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4A7B" w:rsidRDefault="00884A7B" w:rsidP="00922F88">
      <w:pPr>
        <w:pStyle w:val="Title"/>
      </w:pPr>
      <w:bookmarkStart w:id="0" w:name="_Hlk120186623"/>
      <w:bookmarkEnd w:id="0"/>
    </w:p>
    <w:p w:rsidR="00F46C6A" w:rsidRPr="009C3E5B" w:rsidRDefault="00F46C6A" w:rsidP="009C3E5B">
      <w:pPr>
        <w:pStyle w:val="Heading2"/>
        <w:jc w:val="center"/>
        <w:rPr>
          <w:i w:val="0"/>
          <w:iCs w:val="0"/>
          <w:lang w:val="id-ID"/>
        </w:rPr>
      </w:pPr>
      <w:proofErr w:type="spellStart"/>
      <w:r w:rsidRPr="009C3E5B">
        <w:rPr>
          <w:i w:val="0"/>
          <w:iCs w:val="0"/>
        </w:rPr>
        <w:t>Pengaruh</w:t>
      </w:r>
      <w:proofErr w:type="spellEnd"/>
      <w:r w:rsidRPr="009C3E5B">
        <w:rPr>
          <w:i w:val="0"/>
          <w:iCs w:val="0"/>
        </w:rPr>
        <w:t xml:space="preserve"> </w:t>
      </w:r>
      <w:proofErr w:type="spellStart"/>
      <w:r w:rsidRPr="009C3E5B">
        <w:rPr>
          <w:i w:val="0"/>
          <w:iCs w:val="0"/>
        </w:rPr>
        <w:t>Kompetensi</w:t>
      </w:r>
      <w:proofErr w:type="spellEnd"/>
      <w:r w:rsidRPr="009C3E5B">
        <w:rPr>
          <w:i w:val="0"/>
          <w:iCs w:val="0"/>
        </w:rPr>
        <w:t xml:space="preserve"> Account Representative </w:t>
      </w:r>
      <w:r w:rsidRPr="009C3E5B">
        <w:rPr>
          <w:i w:val="0"/>
          <w:iCs w:val="0"/>
          <w:lang w:val="id-ID"/>
        </w:rPr>
        <w:t>d</w:t>
      </w:r>
      <w:r w:rsidRPr="009C3E5B">
        <w:rPr>
          <w:i w:val="0"/>
          <w:iCs w:val="0"/>
        </w:rPr>
        <w:t xml:space="preserve">an </w:t>
      </w:r>
      <w:proofErr w:type="spellStart"/>
      <w:r w:rsidRPr="009C3E5B">
        <w:rPr>
          <w:i w:val="0"/>
          <w:iCs w:val="0"/>
        </w:rPr>
        <w:t>Kepatuhan</w:t>
      </w:r>
      <w:proofErr w:type="spellEnd"/>
      <w:r w:rsidRPr="009C3E5B">
        <w:rPr>
          <w:i w:val="0"/>
          <w:iCs w:val="0"/>
        </w:rPr>
        <w:t xml:space="preserve"> </w:t>
      </w:r>
      <w:proofErr w:type="spellStart"/>
      <w:r w:rsidRPr="009C3E5B">
        <w:rPr>
          <w:i w:val="0"/>
          <w:iCs w:val="0"/>
        </w:rPr>
        <w:t>Wajib</w:t>
      </w:r>
      <w:proofErr w:type="spellEnd"/>
      <w:r w:rsidRPr="009C3E5B">
        <w:rPr>
          <w:i w:val="0"/>
          <w:iCs w:val="0"/>
        </w:rPr>
        <w:t xml:space="preserve"> </w:t>
      </w:r>
      <w:proofErr w:type="spellStart"/>
      <w:r w:rsidRPr="009C3E5B">
        <w:rPr>
          <w:i w:val="0"/>
          <w:iCs w:val="0"/>
        </w:rPr>
        <w:t>Pajak</w:t>
      </w:r>
      <w:proofErr w:type="spellEnd"/>
      <w:r w:rsidRPr="009C3E5B">
        <w:rPr>
          <w:i w:val="0"/>
          <w:iCs w:val="0"/>
        </w:rPr>
        <w:t xml:space="preserve"> </w:t>
      </w:r>
      <w:proofErr w:type="spellStart"/>
      <w:r w:rsidRPr="009C3E5B">
        <w:rPr>
          <w:i w:val="0"/>
          <w:iCs w:val="0"/>
        </w:rPr>
        <w:t>Terhadap</w:t>
      </w:r>
      <w:proofErr w:type="spellEnd"/>
      <w:r w:rsidRPr="009C3E5B">
        <w:rPr>
          <w:i w:val="0"/>
          <w:iCs w:val="0"/>
        </w:rPr>
        <w:t xml:space="preserve"> </w:t>
      </w:r>
      <w:proofErr w:type="spellStart"/>
      <w:r w:rsidRPr="009C3E5B">
        <w:rPr>
          <w:i w:val="0"/>
          <w:iCs w:val="0"/>
        </w:rPr>
        <w:t>Penerimaan</w:t>
      </w:r>
      <w:proofErr w:type="spellEnd"/>
      <w:r w:rsidRPr="009C3E5B">
        <w:rPr>
          <w:i w:val="0"/>
          <w:iCs w:val="0"/>
        </w:rPr>
        <w:t xml:space="preserve"> </w:t>
      </w:r>
      <w:proofErr w:type="spellStart"/>
      <w:r w:rsidRPr="009C3E5B">
        <w:rPr>
          <w:i w:val="0"/>
          <w:iCs w:val="0"/>
        </w:rPr>
        <w:t>Pajak</w:t>
      </w:r>
      <w:proofErr w:type="spellEnd"/>
    </w:p>
    <w:p w:rsidR="002976BE" w:rsidRPr="00C929B1" w:rsidRDefault="002976BE" w:rsidP="00922F88">
      <w:pPr>
        <w:pStyle w:val="Title"/>
      </w:pPr>
    </w:p>
    <w:p w:rsidR="00F46C6A" w:rsidRPr="00F46C6A" w:rsidRDefault="00F46C6A" w:rsidP="009C3E5B">
      <w:pPr>
        <w:pStyle w:val="NormalWeb"/>
        <w:jc w:val="center"/>
        <w:rPr>
          <w:b/>
          <w:bCs/>
          <w:vertAlign w:val="superscript"/>
        </w:rPr>
      </w:pPr>
      <w:proofErr w:type="spellStart"/>
      <w:r w:rsidRPr="00F46C6A">
        <w:rPr>
          <w:rStyle w:val="Strong"/>
          <w:rFonts w:ascii="Book Antiqua" w:hAnsi="Book Antiqua" w:cs="Arial"/>
          <w:b w:val="0"/>
          <w:bCs w:val="0"/>
          <w:sz w:val="22"/>
          <w:szCs w:val="22"/>
        </w:rPr>
        <w:t>Yanuarius</w:t>
      </w:r>
      <w:proofErr w:type="spellEnd"/>
      <w:r w:rsidRPr="00F46C6A">
        <w:rPr>
          <w:rStyle w:val="Strong"/>
          <w:rFonts w:ascii="Book Antiqua" w:hAnsi="Book Antiqua" w:cs="Arial"/>
          <w:b w:val="0"/>
          <w:bCs w:val="0"/>
          <w:sz w:val="22"/>
          <w:szCs w:val="22"/>
        </w:rPr>
        <w:t xml:space="preserve"> </w:t>
      </w:r>
      <w:proofErr w:type="spellStart"/>
      <w:r w:rsidRPr="00F46C6A">
        <w:rPr>
          <w:rStyle w:val="Strong"/>
          <w:rFonts w:ascii="Book Antiqua" w:hAnsi="Book Antiqua" w:cs="Arial"/>
          <w:b w:val="0"/>
          <w:bCs w:val="0"/>
          <w:sz w:val="22"/>
          <w:szCs w:val="22"/>
        </w:rPr>
        <w:t>Sarbunan</w:t>
      </w:r>
      <w:proofErr w:type="spellEnd"/>
      <w:r w:rsidRPr="00F46C6A">
        <w:rPr>
          <w:rStyle w:val="Strong"/>
          <w:rFonts w:ascii="Book Antiqua" w:hAnsi="Book Antiqua" w:cs="Arial"/>
          <w:b w:val="0"/>
          <w:bCs w:val="0"/>
          <w:sz w:val="22"/>
          <w:szCs w:val="22"/>
          <w:vertAlign w:val="superscript"/>
          <w:lang w:val="id-ID"/>
        </w:rPr>
        <w:t>1)</w:t>
      </w:r>
      <w:r w:rsidRPr="00F46C6A">
        <w:rPr>
          <w:rStyle w:val="Strong"/>
          <w:rFonts w:ascii="Book Antiqua" w:eastAsia="Arial" w:hAnsi="Book Antiqua" w:cs="Arial"/>
          <w:b w:val="0"/>
          <w:bCs w:val="0"/>
          <w:sz w:val="22"/>
          <w:szCs w:val="22"/>
        </w:rPr>
        <w:t xml:space="preserve">, </w:t>
      </w:r>
      <w:r w:rsidRPr="00F46C6A">
        <w:rPr>
          <w:rStyle w:val="Strong"/>
          <w:rFonts w:ascii="Book Antiqua" w:eastAsia="Arial" w:hAnsi="Book Antiqua" w:cs="Arial"/>
          <w:b w:val="0"/>
          <w:bCs w:val="0"/>
          <w:sz w:val="22"/>
          <w:szCs w:val="22"/>
          <w:lang w:val="id-ID"/>
        </w:rPr>
        <w:t>Retna Safriliana</w:t>
      </w:r>
      <w:r w:rsidRPr="00F46C6A">
        <w:rPr>
          <w:rStyle w:val="Strong"/>
          <w:rFonts w:ascii="Book Antiqua" w:eastAsia="Arial" w:hAnsi="Book Antiqua" w:cs="Arial"/>
          <w:b w:val="0"/>
          <w:bCs w:val="0"/>
          <w:sz w:val="22"/>
          <w:szCs w:val="22"/>
          <w:vertAlign w:val="superscript"/>
          <w:lang w:val="id-ID"/>
        </w:rPr>
        <w:t>2</w:t>
      </w:r>
      <w:r w:rsidRPr="00F46C6A">
        <w:rPr>
          <w:rStyle w:val="Strong"/>
          <w:rFonts w:ascii="Book Antiqua" w:eastAsia="Arial" w:hAnsi="Book Antiqua" w:cs="Arial"/>
          <w:b w:val="0"/>
          <w:bCs w:val="0"/>
          <w:sz w:val="22"/>
          <w:szCs w:val="22"/>
          <w:vertAlign w:val="superscript"/>
          <w:lang w:val="id-ID"/>
        </w:rPr>
        <w:t>)</w:t>
      </w:r>
    </w:p>
    <w:p w:rsidR="00F46C6A" w:rsidRDefault="00F46C6A" w:rsidP="00142CEB">
      <w:pPr>
        <w:pStyle w:val="NoSpacing"/>
        <w:jc w:val="center"/>
        <w:rPr>
          <w:i/>
          <w:iCs/>
          <w:sz w:val="20"/>
          <w:szCs w:val="20"/>
          <w:lang w:val="id-ID"/>
        </w:rPr>
      </w:pPr>
      <w:r w:rsidRPr="00F46C6A">
        <w:rPr>
          <w:i/>
          <w:iCs/>
          <w:sz w:val="20"/>
          <w:szCs w:val="20"/>
          <w:vertAlign w:val="superscript"/>
        </w:rPr>
        <w:t>1)</w:t>
      </w:r>
      <w:r w:rsidRPr="00F46C6A">
        <w:rPr>
          <w:i/>
          <w:iCs/>
          <w:sz w:val="20"/>
          <w:szCs w:val="20"/>
          <w:lang w:val="id-ID"/>
        </w:rPr>
        <w:t>Fakultas Ekonomi dan Bisnis</w:t>
      </w:r>
      <w:r w:rsidRPr="00F46C6A">
        <w:rPr>
          <w:i/>
          <w:iCs/>
          <w:sz w:val="20"/>
          <w:szCs w:val="20"/>
          <w:lang w:val="id-ID"/>
        </w:rPr>
        <w:t>,</w:t>
      </w:r>
      <w:r w:rsidRPr="00F46C6A">
        <w:rPr>
          <w:i/>
          <w:iCs/>
          <w:sz w:val="20"/>
          <w:szCs w:val="20"/>
          <w:lang w:val="id-ID"/>
        </w:rPr>
        <w:t xml:space="preserve"> Universitas Merdeka Malang</w:t>
      </w:r>
      <w:r w:rsidRPr="00F46C6A">
        <w:rPr>
          <w:i/>
          <w:iCs/>
          <w:sz w:val="20"/>
          <w:szCs w:val="20"/>
          <w:lang w:val="id-ID"/>
        </w:rPr>
        <w:t xml:space="preserve">, Jalan Terusan Raya Dieng No.62-64, </w:t>
      </w:r>
    </w:p>
    <w:p w:rsidR="00F46C6A" w:rsidRPr="00F46C6A" w:rsidRDefault="00F46C6A" w:rsidP="00142CEB">
      <w:pPr>
        <w:pStyle w:val="NoSpacing"/>
        <w:jc w:val="center"/>
        <w:rPr>
          <w:i/>
          <w:iCs/>
          <w:sz w:val="20"/>
          <w:szCs w:val="20"/>
        </w:rPr>
      </w:pPr>
      <w:r w:rsidRPr="00F46C6A">
        <w:rPr>
          <w:i/>
          <w:iCs/>
          <w:sz w:val="20"/>
          <w:szCs w:val="20"/>
          <w:lang w:val="id-ID"/>
        </w:rPr>
        <w:t>Malang, Indonesia</w:t>
      </w:r>
    </w:p>
    <w:p w:rsidR="00F46C6A" w:rsidRDefault="00F46C6A" w:rsidP="00142CEB">
      <w:pPr>
        <w:pStyle w:val="NoSpacing"/>
        <w:jc w:val="center"/>
        <w:rPr>
          <w:i/>
          <w:iCs/>
          <w:sz w:val="20"/>
          <w:szCs w:val="20"/>
          <w:lang w:val="id-ID"/>
        </w:rPr>
      </w:pPr>
      <w:r w:rsidRPr="00F46C6A">
        <w:rPr>
          <w:i/>
          <w:iCs/>
          <w:sz w:val="20"/>
          <w:szCs w:val="20"/>
          <w:vertAlign w:val="superscript"/>
        </w:rPr>
        <w:t>1)</w:t>
      </w:r>
      <w:r w:rsidRPr="00F46C6A">
        <w:rPr>
          <w:i/>
          <w:iCs/>
          <w:sz w:val="20"/>
          <w:szCs w:val="20"/>
          <w:lang w:val="id-ID"/>
        </w:rPr>
        <w:t xml:space="preserve">Fakultas Ekonomi dan Bisnis, Universitas Merdeka Malang, Jalan Terusan Raya Dieng No.62-64, </w:t>
      </w:r>
    </w:p>
    <w:p w:rsidR="00F46C6A" w:rsidRPr="00F46C6A" w:rsidRDefault="00F46C6A" w:rsidP="00142CEB">
      <w:pPr>
        <w:pStyle w:val="NoSpacing"/>
        <w:jc w:val="center"/>
        <w:rPr>
          <w:i/>
          <w:iCs/>
          <w:sz w:val="20"/>
          <w:szCs w:val="20"/>
        </w:rPr>
      </w:pPr>
      <w:r w:rsidRPr="00F46C6A">
        <w:rPr>
          <w:i/>
          <w:iCs/>
          <w:sz w:val="20"/>
          <w:szCs w:val="20"/>
          <w:lang w:val="id-ID"/>
        </w:rPr>
        <w:t>Malang, Indonesia</w:t>
      </w:r>
    </w:p>
    <w:p w:rsidR="00F46C6A" w:rsidRDefault="00F46C6A" w:rsidP="00142CEB">
      <w:pPr>
        <w:pStyle w:val="NoSpacing"/>
        <w:jc w:val="center"/>
        <w:rPr>
          <w:rStyle w:val="Hyperlink"/>
          <w:rFonts w:ascii="Book Antiqua" w:hAnsi="Book Antiqua" w:cs="Arial"/>
          <w:i/>
          <w:iCs/>
          <w:sz w:val="20"/>
          <w:szCs w:val="20"/>
          <w:lang w:val="id-ID"/>
        </w:rPr>
      </w:pPr>
      <w:r w:rsidRPr="00F46C6A">
        <w:rPr>
          <w:i/>
          <w:iCs/>
          <w:sz w:val="20"/>
          <w:szCs w:val="20"/>
        </w:rPr>
        <w:t>e-mail</w:t>
      </w:r>
      <w:r w:rsidRPr="00F46C6A">
        <w:rPr>
          <w:i/>
          <w:iCs/>
          <w:sz w:val="20"/>
          <w:szCs w:val="20"/>
          <w:lang w:val="id-ID"/>
        </w:rPr>
        <w:t xml:space="preserve">: </w:t>
      </w:r>
      <w:hyperlink r:id="rId8" w:history="1">
        <w:r w:rsidRPr="00F46C6A">
          <w:rPr>
            <w:rStyle w:val="Hyperlink"/>
            <w:rFonts w:ascii="Book Antiqua" w:hAnsi="Book Antiqua" w:cs="Arial"/>
            <w:i/>
            <w:iCs/>
            <w:sz w:val="20"/>
            <w:szCs w:val="20"/>
          </w:rPr>
          <w:t>retna.safriliana</w:t>
        </w:r>
        <w:r w:rsidRPr="00F46C6A">
          <w:rPr>
            <w:rStyle w:val="Hyperlink"/>
            <w:rFonts w:ascii="Book Antiqua" w:hAnsi="Book Antiqua" w:cs="Arial"/>
            <w:i/>
            <w:iCs/>
            <w:sz w:val="20"/>
            <w:szCs w:val="20"/>
            <w:lang w:val="id-ID"/>
          </w:rPr>
          <w:t>@unmer.ac.id</w:t>
        </w:r>
      </w:hyperlink>
    </w:p>
    <w:p w:rsidR="00F46C6A" w:rsidRPr="00F46C6A" w:rsidRDefault="00F46C6A" w:rsidP="00142CEB">
      <w:pPr>
        <w:pStyle w:val="NoSpacing"/>
        <w:jc w:val="center"/>
        <w:rPr>
          <w:i/>
          <w:iCs/>
          <w:sz w:val="20"/>
          <w:szCs w:val="20"/>
          <w:lang w:val="id-ID"/>
        </w:rPr>
      </w:pPr>
      <w:r>
        <w:rPr>
          <w:rStyle w:val="Hyperlink"/>
          <w:rFonts w:ascii="Book Antiqua" w:hAnsi="Book Antiqua" w:cs="Arial"/>
          <w:i/>
          <w:iCs/>
          <w:sz w:val="20"/>
          <w:szCs w:val="20"/>
          <w:lang w:val="id-ID"/>
        </w:rPr>
        <w:t xml:space="preserve"> </w:t>
      </w:r>
    </w:p>
    <w:p w:rsidR="00A95189" w:rsidRPr="00743AA4" w:rsidRDefault="00A95189" w:rsidP="00922F88">
      <w:pPr>
        <w:pStyle w:val="Ventura-AuthorAddress"/>
        <w:rPr>
          <w:lang w:val="sv-SE"/>
        </w:rPr>
      </w:pPr>
    </w:p>
    <w:p w:rsidR="00B57F21" w:rsidRDefault="00B57F21" w:rsidP="00922F88">
      <w:pPr>
        <w:pStyle w:val="Ventura-AuthorAddress"/>
      </w:pPr>
    </w:p>
    <w:p w:rsidR="00615D8B" w:rsidRPr="00743AA4" w:rsidRDefault="00615D8B" w:rsidP="00922F88">
      <w:pPr>
        <w:pStyle w:val="Ventura-AuthorAddress"/>
        <w:sectPr w:rsidR="00615D8B" w:rsidRPr="00743AA4" w:rsidSect="007D2587">
          <w:headerReference w:type="even" r:id="rId9"/>
          <w:headerReference w:type="default" r:id="rId10"/>
          <w:footerReference w:type="even" r:id="rId11"/>
          <w:footerReference w:type="default" r:id="rId12"/>
          <w:headerReference w:type="first" r:id="rId13"/>
          <w:footerReference w:type="first" r:id="rId14"/>
          <w:pgSz w:w="11907" w:h="16840" w:code="9"/>
          <w:pgMar w:top="1701" w:right="1247" w:bottom="1531" w:left="1134" w:header="1021" w:footer="1077" w:gutter="0"/>
          <w:pgNumType w:start="1"/>
          <w:cols w:space="720"/>
          <w:titlePg/>
          <w:docGrid w:linePitch="360"/>
        </w:sectPr>
      </w:pPr>
    </w:p>
    <w:p w:rsidR="00FD4966" w:rsidRPr="00615D8B" w:rsidRDefault="00FD4966" w:rsidP="00922F88">
      <w:pPr>
        <w:pStyle w:val="Ventura-AuthorAddress"/>
        <w:rPr>
          <w:lang w:val="sv-SE"/>
        </w:rPr>
      </w:pPr>
      <w:r w:rsidRPr="00615D8B">
        <w:rPr>
          <w:lang w:val="sv-SE"/>
        </w:rPr>
        <w:t>ABSTRACT</w:t>
      </w:r>
    </w:p>
    <w:p w:rsidR="00615D8B" w:rsidRPr="00615D8B" w:rsidRDefault="00615D8B" w:rsidP="00922F88">
      <w:pPr>
        <w:pStyle w:val="BodyText"/>
      </w:pPr>
      <w:r w:rsidRPr="00615D8B">
        <w:t xml:space="preserve">This research was conducted with the aim of knowing whether Account Representative Competence and taxpayer compliance have an effect on tax revenue at KPP </w:t>
      </w:r>
      <w:proofErr w:type="spellStart"/>
      <w:r w:rsidRPr="00615D8B">
        <w:t>Pratama</w:t>
      </w:r>
      <w:proofErr w:type="spellEnd"/>
      <w:r w:rsidRPr="00615D8B">
        <w:t xml:space="preserve"> Mojokerto. Taxes are one of the largest state revenues, therefore the DJP as a government institution appointed to manage taxes wants to increase state revenues from the tax sector. One way is to increase tax recipients. It is hoped that the increase in tax revenues will have an impact on increasing state revenues. The research method is descriptive statistical analysis, data quality test, classical assumption test, and hypothesis testing. The independent variables in this study are Account Representative Competence and Taxpayer Compliance, the Dependent Variable is Tax Revenue. The total population in this study is 33 Account Representatives using the total sampling technique or saturated sample in which the entire population is sampled. Thus, the research sample in this study was 33 Account Representatives. The type of data used is primary data. The result of the research is that Account Representative competence partially does not have a significant effect on tax revenue, partial taxpayer compliance has a significant effect on tax revenue. Account Representative competence and taxpayer compliance simultaneously or together have a significant effect on taxpayer compliance.</w:t>
      </w:r>
    </w:p>
    <w:p w:rsidR="00615D8B" w:rsidRPr="00615D8B" w:rsidRDefault="00615D8B" w:rsidP="00922F88">
      <w:r w:rsidRPr="00615D8B">
        <w:rPr>
          <w:b/>
        </w:rPr>
        <w:t>Keywords:</w:t>
      </w:r>
      <w:r w:rsidRPr="00615D8B">
        <w:rPr>
          <w:b/>
          <w:spacing w:val="-3"/>
        </w:rPr>
        <w:t xml:space="preserve"> </w:t>
      </w:r>
      <w:r w:rsidRPr="00615D8B">
        <w:t>Taxpayer Compliance</w:t>
      </w:r>
      <w:r w:rsidRPr="00615D8B">
        <w:rPr>
          <w:lang w:val="id-ID"/>
        </w:rPr>
        <w:t>;</w:t>
      </w:r>
      <w:r w:rsidRPr="00615D8B">
        <w:t xml:space="preserve"> </w:t>
      </w:r>
      <w:r w:rsidRPr="00615D8B">
        <w:t>Account Representative Competence</w:t>
      </w:r>
      <w:r w:rsidRPr="00615D8B">
        <w:rPr>
          <w:lang w:val="id-ID"/>
        </w:rPr>
        <w:t xml:space="preserve">; </w:t>
      </w:r>
      <w:r w:rsidRPr="00615D8B">
        <w:t>Tax Revenue</w:t>
      </w:r>
    </w:p>
    <w:p w:rsidR="00615D8B" w:rsidRPr="00615D8B" w:rsidRDefault="00615D8B" w:rsidP="00922F88">
      <w:pPr>
        <w:pStyle w:val="BodyText"/>
      </w:pPr>
    </w:p>
    <w:p w:rsidR="00615D8B" w:rsidRPr="00615D8B" w:rsidRDefault="00615D8B" w:rsidP="00922F88">
      <w:pPr>
        <w:pStyle w:val="BodyText"/>
        <w:rPr>
          <w:lang w:val="id-ID"/>
        </w:rPr>
      </w:pPr>
      <w:r w:rsidRPr="00615D8B">
        <w:rPr>
          <w:lang w:val="id-ID"/>
        </w:rPr>
        <w:t>ABSTRAK</w:t>
      </w:r>
    </w:p>
    <w:p w:rsidR="00615D8B" w:rsidRPr="00615D8B" w:rsidRDefault="00615D8B" w:rsidP="00922F88">
      <w:bookmarkStart w:id="1" w:name="_Hlk94040058"/>
      <w:proofErr w:type="spellStart"/>
      <w:r w:rsidRPr="00615D8B">
        <w:t>Penelitian</w:t>
      </w:r>
      <w:proofErr w:type="spellEnd"/>
      <w:r w:rsidRPr="00615D8B">
        <w:t xml:space="preserve"> </w:t>
      </w:r>
      <w:proofErr w:type="spellStart"/>
      <w:r w:rsidRPr="00615D8B">
        <w:t>ini</w:t>
      </w:r>
      <w:proofErr w:type="spellEnd"/>
      <w:r w:rsidRPr="00615D8B">
        <w:t xml:space="preserve"> </w:t>
      </w:r>
      <w:proofErr w:type="spellStart"/>
      <w:r w:rsidRPr="00615D8B">
        <w:t>dilakukan</w:t>
      </w:r>
      <w:proofErr w:type="spellEnd"/>
      <w:r w:rsidRPr="00615D8B">
        <w:t xml:space="preserve"> </w:t>
      </w:r>
      <w:proofErr w:type="spellStart"/>
      <w:r w:rsidRPr="00615D8B">
        <w:t>dengan</w:t>
      </w:r>
      <w:proofErr w:type="spellEnd"/>
      <w:r w:rsidRPr="00615D8B">
        <w:t xml:space="preserve"> </w:t>
      </w:r>
      <w:proofErr w:type="spellStart"/>
      <w:r w:rsidRPr="00615D8B">
        <w:t>tujuan</w:t>
      </w:r>
      <w:proofErr w:type="spellEnd"/>
      <w:r w:rsidRPr="00615D8B">
        <w:t xml:space="preserve"> </w:t>
      </w:r>
      <w:proofErr w:type="spellStart"/>
      <w:r w:rsidRPr="00615D8B">
        <w:t>untuk</w:t>
      </w:r>
      <w:proofErr w:type="spellEnd"/>
      <w:r w:rsidRPr="00615D8B">
        <w:t xml:space="preserve"> </w:t>
      </w:r>
      <w:proofErr w:type="spellStart"/>
      <w:r w:rsidRPr="00615D8B">
        <w:rPr>
          <w:lang w:val="id-ID"/>
        </w:rPr>
        <w:t>menganalisi</w:t>
      </w:r>
      <w:proofErr w:type="spellEnd"/>
      <w:r w:rsidRPr="00615D8B">
        <w:t xml:space="preserve"> </w:t>
      </w:r>
      <w:proofErr w:type="spellStart"/>
      <w:r w:rsidRPr="00615D8B">
        <w:t>Kompetensi</w:t>
      </w:r>
      <w:proofErr w:type="spellEnd"/>
      <w:r w:rsidRPr="00615D8B">
        <w:t xml:space="preserve"> Account Representative dan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w:t>
      </w:r>
      <w:proofErr w:type="spellStart"/>
      <w:r w:rsidRPr="00615D8B">
        <w:t>berpengaruh</w:t>
      </w:r>
      <w:proofErr w:type="spellEnd"/>
      <w:r w:rsidRPr="00615D8B">
        <w:t xml:space="preserve"> </w:t>
      </w:r>
      <w:proofErr w:type="spellStart"/>
      <w:r w:rsidRPr="00615D8B">
        <w:t>terhadap</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pada KPP </w:t>
      </w:r>
      <w:proofErr w:type="spellStart"/>
      <w:r w:rsidRPr="00615D8B">
        <w:t>Pratama</w:t>
      </w:r>
      <w:proofErr w:type="spellEnd"/>
      <w:r w:rsidRPr="00615D8B">
        <w:t xml:space="preserve"> Mojokerto.  </w:t>
      </w:r>
      <w:proofErr w:type="spellStart"/>
      <w:r w:rsidRPr="00615D8B">
        <w:t>Pajak</w:t>
      </w:r>
      <w:proofErr w:type="spellEnd"/>
      <w:r w:rsidRPr="00615D8B">
        <w:t xml:space="preserve"> </w:t>
      </w:r>
      <w:proofErr w:type="spellStart"/>
      <w:r w:rsidRPr="00615D8B">
        <w:t>merupakan</w:t>
      </w:r>
      <w:proofErr w:type="spellEnd"/>
      <w:r w:rsidRPr="00615D8B">
        <w:t xml:space="preserve"> salah </w:t>
      </w:r>
      <w:proofErr w:type="spellStart"/>
      <w:r w:rsidRPr="00615D8B">
        <w:t>satu</w:t>
      </w:r>
      <w:proofErr w:type="spellEnd"/>
      <w:r w:rsidRPr="00615D8B">
        <w:t xml:space="preserve"> </w:t>
      </w:r>
      <w:proofErr w:type="spellStart"/>
      <w:r w:rsidRPr="00615D8B">
        <w:t>penerimaan</w:t>
      </w:r>
      <w:proofErr w:type="spellEnd"/>
      <w:r w:rsidRPr="00615D8B">
        <w:t xml:space="preserve"> negara yang paling </w:t>
      </w:r>
      <w:proofErr w:type="spellStart"/>
      <w:r w:rsidRPr="00615D8B">
        <w:t>besar</w:t>
      </w:r>
      <w:proofErr w:type="spellEnd"/>
      <w:r w:rsidRPr="00615D8B">
        <w:t xml:space="preserve"> oleh </w:t>
      </w:r>
      <w:proofErr w:type="spellStart"/>
      <w:r w:rsidRPr="00615D8B">
        <w:t>karena</w:t>
      </w:r>
      <w:proofErr w:type="spellEnd"/>
      <w:r w:rsidRPr="00615D8B">
        <w:t xml:space="preserve"> </w:t>
      </w:r>
      <w:proofErr w:type="spellStart"/>
      <w:r w:rsidRPr="00615D8B">
        <w:t>itu</w:t>
      </w:r>
      <w:proofErr w:type="spellEnd"/>
      <w:r w:rsidRPr="00615D8B">
        <w:t xml:space="preserve"> DJP </w:t>
      </w:r>
      <w:proofErr w:type="spellStart"/>
      <w:r w:rsidRPr="00615D8B">
        <w:t>selaku</w:t>
      </w:r>
      <w:proofErr w:type="spellEnd"/>
      <w:r w:rsidRPr="00615D8B">
        <w:t xml:space="preserve"> </w:t>
      </w:r>
      <w:proofErr w:type="spellStart"/>
      <w:r w:rsidRPr="00615D8B">
        <w:t>institusi</w:t>
      </w:r>
      <w:proofErr w:type="spellEnd"/>
      <w:r w:rsidRPr="00615D8B">
        <w:t xml:space="preserve"> </w:t>
      </w:r>
      <w:proofErr w:type="spellStart"/>
      <w:r w:rsidRPr="00615D8B">
        <w:t>pemerintah</w:t>
      </w:r>
      <w:proofErr w:type="spellEnd"/>
      <w:r w:rsidRPr="00615D8B">
        <w:t xml:space="preserve"> yang di </w:t>
      </w:r>
      <w:proofErr w:type="spellStart"/>
      <w:r w:rsidRPr="00615D8B">
        <w:t>tunjuk</w:t>
      </w:r>
      <w:proofErr w:type="spellEnd"/>
      <w:r w:rsidRPr="00615D8B">
        <w:t xml:space="preserve"> </w:t>
      </w:r>
      <w:proofErr w:type="spellStart"/>
      <w:r w:rsidRPr="00615D8B">
        <w:t>untuk</w:t>
      </w:r>
      <w:proofErr w:type="spellEnd"/>
      <w:r w:rsidRPr="00615D8B">
        <w:t xml:space="preserve"> </w:t>
      </w:r>
      <w:proofErr w:type="spellStart"/>
      <w:r w:rsidRPr="00615D8B">
        <w:t>mengelola</w:t>
      </w:r>
      <w:proofErr w:type="spellEnd"/>
      <w:r w:rsidRPr="00615D8B">
        <w:t xml:space="preserve"> </w:t>
      </w:r>
      <w:proofErr w:type="spellStart"/>
      <w:r w:rsidRPr="00615D8B">
        <w:t>pajak</w:t>
      </w:r>
      <w:proofErr w:type="spellEnd"/>
      <w:r w:rsidRPr="00615D8B">
        <w:t xml:space="preserve"> </w:t>
      </w:r>
      <w:proofErr w:type="spellStart"/>
      <w:r w:rsidRPr="00615D8B">
        <w:t>ingin</w:t>
      </w:r>
      <w:proofErr w:type="spellEnd"/>
      <w:r w:rsidRPr="00615D8B">
        <w:t xml:space="preserve"> </w:t>
      </w:r>
      <w:proofErr w:type="spellStart"/>
      <w:r w:rsidRPr="00615D8B">
        <w:t>menaikkan</w:t>
      </w:r>
      <w:proofErr w:type="spellEnd"/>
      <w:r w:rsidRPr="00615D8B">
        <w:t xml:space="preserve"> </w:t>
      </w:r>
      <w:proofErr w:type="spellStart"/>
      <w:r w:rsidRPr="00615D8B">
        <w:t>penerimaan</w:t>
      </w:r>
      <w:proofErr w:type="spellEnd"/>
      <w:r w:rsidRPr="00615D8B">
        <w:t xml:space="preserve"> negara </w:t>
      </w:r>
      <w:proofErr w:type="spellStart"/>
      <w:r w:rsidRPr="00615D8B">
        <w:t>dari</w:t>
      </w:r>
      <w:proofErr w:type="spellEnd"/>
      <w:r w:rsidRPr="00615D8B">
        <w:t xml:space="preserve"> </w:t>
      </w:r>
      <w:proofErr w:type="spellStart"/>
      <w:r w:rsidRPr="00615D8B">
        <w:t>sektor</w:t>
      </w:r>
      <w:proofErr w:type="spellEnd"/>
      <w:r w:rsidRPr="00615D8B">
        <w:t xml:space="preserve"> </w:t>
      </w:r>
      <w:proofErr w:type="spellStart"/>
      <w:r w:rsidRPr="00615D8B">
        <w:t>pajak</w:t>
      </w:r>
      <w:proofErr w:type="spellEnd"/>
      <w:r w:rsidRPr="00615D8B">
        <w:t xml:space="preserve">. Salah </w:t>
      </w:r>
      <w:proofErr w:type="spellStart"/>
      <w:r w:rsidRPr="00615D8B">
        <w:t>satu</w:t>
      </w:r>
      <w:proofErr w:type="spellEnd"/>
      <w:r w:rsidRPr="00615D8B">
        <w:t xml:space="preserve"> </w:t>
      </w:r>
      <w:proofErr w:type="spellStart"/>
      <w:r w:rsidRPr="00615D8B">
        <w:t>caranya</w:t>
      </w:r>
      <w:proofErr w:type="spellEnd"/>
      <w:r w:rsidRPr="00615D8B">
        <w:t xml:space="preserve"> </w:t>
      </w:r>
      <w:proofErr w:type="spellStart"/>
      <w:r w:rsidRPr="00615D8B">
        <w:t>adalah</w:t>
      </w:r>
      <w:proofErr w:type="spellEnd"/>
      <w:r w:rsidRPr="00615D8B">
        <w:t xml:space="preserve"> </w:t>
      </w:r>
      <w:proofErr w:type="spellStart"/>
      <w:r w:rsidRPr="00615D8B">
        <w:t>dengan</w:t>
      </w:r>
      <w:proofErr w:type="spellEnd"/>
      <w:r w:rsidRPr="00615D8B">
        <w:t xml:space="preserve"> </w:t>
      </w:r>
      <w:proofErr w:type="spellStart"/>
      <w:r w:rsidRPr="00615D8B">
        <w:t>meningkatkan</w:t>
      </w:r>
      <w:proofErr w:type="spellEnd"/>
      <w:r w:rsidRPr="00615D8B">
        <w:t xml:space="preserve"> </w:t>
      </w:r>
      <w:proofErr w:type="spellStart"/>
      <w:r w:rsidRPr="00615D8B">
        <w:t>penerima</w:t>
      </w:r>
      <w:proofErr w:type="spellEnd"/>
      <w:r w:rsidRPr="00615D8B">
        <w:t xml:space="preserve"> </w:t>
      </w:r>
      <w:proofErr w:type="spellStart"/>
      <w:r w:rsidRPr="00615D8B">
        <w:t>pajak</w:t>
      </w:r>
      <w:proofErr w:type="spellEnd"/>
      <w:r w:rsidRPr="00615D8B">
        <w:t xml:space="preserve">. </w:t>
      </w:r>
      <w:proofErr w:type="spellStart"/>
      <w:r w:rsidRPr="00615D8B">
        <w:t>Diharapkan</w:t>
      </w:r>
      <w:proofErr w:type="spellEnd"/>
      <w:r w:rsidRPr="00615D8B">
        <w:t xml:space="preserve"> </w:t>
      </w:r>
      <w:proofErr w:type="spellStart"/>
      <w:r w:rsidRPr="00615D8B">
        <w:t>dengan</w:t>
      </w:r>
      <w:proofErr w:type="spellEnd"/>
      <w:r w:rsidRPr="00615D8B">
        <w:t xml:space="preserve"> </w:t>
      </w:r>
      <w:proofErr w:type="spellStart"/>
      <w:r w:rsidRPr="00615D8B">
        <w:t>meningkatnya</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dapat</w:t>
      </w:r>
      <w:proofErr w:type="spellEnd"/>
      <w:r w:rsidRPr="00615D8B">
        <w:t xml:space="preserve"> </w:t>
      </w:r>
      <w:proofErr w:type="spellStart"/>
      <w:r w:rsidRPr="00615D8B">
        <w:t>berimbas</w:t>
      </w:r>
      <w:proofErr w:type="spellEnd"/>
      <w:r w:rsidRPr="00615D8B">
        <w:t xml:space="preserve"> </w:t>
      </w:r>
      <w:proofErr w:type="spellStart"/>
      <w:r w:rsidRPr="00615D8B">
        <w:t>terhadap</w:t>
      </w:r>
      <w:proofErr w:type="spellEnd"/>
      <w:r w:rsidRPr="00615D8B">
        <w:t xml:space="preserve"> </w:t>
      </w:r>
      <w:proofErr w:type="spellStart"/>
      <w:r w:rsidRPr="00615D8B">
        <w:t>kenaikkan</w:t>
      </w:r>
      <w:proofErr w:type="spellEnd"/>
      <w:r w:rsidRPr="00615D8B">
        <w:t xml:space="preserve"> </w:t>
      </w:r>
      <w:proofErr w:type="spellStart"/>
      <w:r w:rsidRPr="00615D8B">
        <w:t>pemasukan</w:t>
      </w:r>
      <w:proofErr w:type="spellEnd"/>
      <w:r w:rsidRPr="00615D8B">
        <w:t xml:space="preserve"> negara. </w:t>
      </w:r>
      <w:proofErr w:type="spellStart"/>
      <w:r w:rsidRPr="00615D8B">
        <w:t>Metode</w:t>
      </w:r>
      <w:proofErr w:type="spellEnd"/>
      <w:r w:rsidRPr="00615D8B">
        <w:t xml:space="preserve"> </w:t>
      </w:r>
      <w:proofErr w:type="spellStart"/>
      <w:r w:rsidRPr="00615D8B">
        <w:t>penelitian</w:t>
      </w:r>
      <w:proofErr w:type="spellEnd"/>
      <w:r w:rsidRPr="00615D8B">
        <w:t xml:space="preserve"> </w:t>
      </w:r>
      <w:proofErr w:type="spellStart"/>
      <w:r w:rsidRPr="00615D8B">
        <w:t>ini</w:t>
      </w:r>
      <w:proofErr w:type="spellEnd"/>
      <w:r w:rsidRPr="00615D8B">
        <w:t xml:space="preserve"> </w:t>
      </w:r>
      <w:proofErr w:type="spellStart"/>
      <w:r w:rsidRPr="00615D8B">
        <w:t>adalah</w:t>
      </w:r>
      <w:proofErr w:type="spellEnd"/>
      <w:r w:rsidRPr="00615D8B">
        <w:t xml:space="preserve"> </w:t>
      </w:r>
      <w:proofErr w:type="spellStart"/>
      <w:r w:rsidRPr="00615D8B">
        <w:t>analisis</w:t>
      </w:r>
      <w:proofErr w:type="spellEnd"/>
      <w:r w:rsidRPr="00615D8B">
        <w:t xml:space="preserve"> </w:t>
      </w:r>
      <w:proofErr w:type="spellStart"/>
      <w:r w:rsidRPr="00615D8B">
        <w:t>statistik</w:t>
      </w:r>
      <w:proofErr w:type="spellEnd"/>
      <w:r w:rsidRPr="00615D8B">
        <w:t xml:space="preserve"> </w:t>
      </w:r>
      <w:proofErr w:type="spellStart"/>
      <w:r w:rsidRPr="00615D8B">
        <w:t>deskriptif</w:t>
      </w:r>
      <w:proofErr w:type="spellEnd"/>
      <w:r w:rsidRPr="00615D8B">
        <w:t xml:space="preserve">, uji </w:t>
      </w:r>
      <w:proofErr w:type="spellStart"/>
      <w:r w:rsidRPr="00615D8B">
        <w:t>kualitas</w:t>
      </w:r>
      <w:proofErr w:type="spellEnd"/>
      <w:r w:rsidRPr="00615D8B">
        <w:t xml:space="preserve"> data, uji </w:t>
      </w:r>
      <w:proofErr w:type="spellStart"/>
      <w:r w:rsidRPr="00615D8B">
        <w:t>asumsi</w:t>
      </w:r>
      <w:proofErr w:type="spellEnd"/>
      <w:r w:rsidRPr="00615D8B">
        <w:t xml:space="preserve"> </w:t>
      </w:r>
      <w:proofErr w:type="spellStart"/>
      <w:r w:rsidRPr="00615D8B">
        <w:t>klasik</w:t>
      </w:r>
      <w:proofErr w:type="spellEnd"/>
      <w:r w:rsidRPr="00615D8B">
        <w:t xml:space="preserve">, dan uji </w:t>
      </w:r>
      <w:proofErr w:type="spellStart"/>
      <w:r w:rsidRPr="00615D8B">
        <w:t>hipotesis</w:t>
      </w:r>
      <w:proofErr w:type="spellEnd"/>
      <w:r w:rsidRPr="00615D8B">
        <w:t xml:space="preserve">. </w:t>
      </w:r>
      <w:proofErr w:type="spellStart"/>
      <w:r w:rsidRPr="00615D8B">
        <w:t>Variabel</w:t>
      </w:r>
      <w:proofErr w:type="spellEnd"/>
      <w:r w:rsidRPr="00615D8B">
        <w:t xml:space="preserve"> </w:t>
      </w:r>
      <w:proofErr w:type="spellStart"/>
      <w:r w:rsidRPr="00615D8B">
        <w:t>Independen</w:t>
      </w:r>
      <w:proofErr w:type="spellEnd"/>
      <w:r w:rsidRPr="00615D8B">
        <w:t xml:space="preserve"> pada </w:t>
      </w:r>
      <w:proofErr w:type="spellStart"/>
      <w:r w:rsidRPr="00615D8B">
        <w:t>penelitian</w:t>
      </w:r>
      <w:proofErr w:type="spellEnd"/>
      <w:r w:rsidRPr="00615D8B">
        <w:t xml:space="preserve"> </w:t>
      </w:r>
      <w:proofErr w:type="spellStart"/>
      <w:r w:rsidRPr="00615D8B">
        <w:t>ini</w:t>
      </w:r>
      <w:proofErr w:type="spellEnd"/>
      <w:r w:rsidRPr="00615D8B">
        <w:t xml:space="preserve"> </w:t>
      </w:r>
      <w:proofErr w:type="spellStart"/>
      <w:r w:rsidRPr="00615D8B">
        <w:t>adalah</w:t>
      </w:r>
      <w:proofErr w:type="spellEnd"/>
      <w:r w:rsidRPr="00615D8B">
        <w:t xml:space="preserve"> </w:t>
      </w:r>
      <w:proofErr w:type="spellStart"/>
      <w:r w:rsidRPr="00615D8B">
        <w:t>Kompetensi</w:t>
      </w:r>
      <w:proofErr w:type="spellEnd"/>
      <w:r w:rsidRPr="00615D8B">
        <w:t xml:space="preserve"> Account Representative dan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w:t>
      </w:r>
      <w:proofErr w:type="spellStart"/>
      <w:r w:rsidRPr="00615D8B">
        <w:t>Variabel</w:t>
      </w:r>
      <w:proofErr w:type="spellEnd"/>
      <w:r w:rsidRPr="00615D8B">
        <w:t xml:space="preserve"> </w:t>
      </w:r>
      <w:proofErr w:type="spellStart"/>
      <w:r w:rsidRPr="00615D8B">
        <w:t>Dependennya</w:t>
      </w:r>
      <w:proofErr w:type="spellEnd"/>
      <w:r w:rsidRPr="00615D8B">
        <w:t xml:space="preserve"> </w:t>
      </w:r>
      <w:proofErr w:type="spellStart"/>
      <w:r w:rsidRPr="00615D8B">
        <w:t>adalah</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Jumlah</w:t>
      </w:r>
      <w:proofErr w:type="spellEnd"/>
      <w:r w:rsidRPr="00615D8B">
        <w:t xml:space="preserve"> </w:t>
      </w:r>
      <w:proofErr w:type="spellStart"/>
      <w:r w:rsidRPr="00615D8B">
        <w:t>populasi</w:t>
      </w:r>
      <w:proofErr w:type="spellEnd"/>
      <w:r w:rsidRPr="00615D8B">
        <w:t xml:space="preserve"> </w:t>
      </w:r>
      <w:proofErr w:type="spellStart"/>
      <w:r w:rsidRPr="00615D8B">
        <w:t>dalam</w:t>
      </w:r>
      <w:proofErr w:type="spellEnd"/>
      <w:r w:rsidRPr="00615D8B">
        <w:t xml:space="preserve"> </w:t>
      </w:r>
      <w:proofErr w:type="spellStart"/>
      <w:r w:rsidRPr="00615D8B">
        <w:t>penelitian</w:t>
      </w:r>
      <w:proofErr w:type="spellEnd"/>
      <w:r w:rsidRPr="00615D8B">
        <w:t xml:space="preserve"> </w:t>
      </w:r>
      <w:proofErr w:type="spellStart"/>
      <w:r w:rsidRPr="00615D8B">
        <w:t>ini</w:t>
      </w:r>
      <w:proofErr w:type="spellEnd"/>
      <w:r w:rsidRPr="00615D8B">
        <w:t xml:space="preserve"> </w:t>
      </w:r>
      <w:proofErr w:type="spellStart"/>
      <w:r w:rsidRPr="00615D8B">
        <w:t>yaitu</w:t>
      </w:r>
      <w:proofErr w:type="spellEnd"/>
      <w:r w:rsidRPr="00615D8B">
        <w:t xml:space="preserve"> 33 Account Representative </w:t>
      </w:r>
      <w:proofErr w:type="spellStart"/>
      <w:r w:rsidRPr="00615D8B">
        <w:t>dengan</w:t>
      </w:r>
      <w:proofErr w:type="spellEnd"/>
      <w:r w:rsidRPr="00615D8B">
        <w:t xml:space="preserve"> </w:t>
      </w:r>
      <w:proofErr w:type="spellStart"/>
      <w:r w:rsidRPr="00615D8B">
        <w:t>menggunakan</w:t>
      </w:r>
      <w:proofErr w:type="spellEnd"/>
      <w:r w:rsidRPr="00615D8B">
        <w:t xml:space="preserve"> </w:t>
      </w:r>
      <w:proofErr w:type="spellStart"/>
      <w:r w:rsidRPr="00615D8B">
        <w:t>teknik</w:t>
      </w:r>
      <w:proofErr w:type="spellEnd"/>
      <w:r w:rsidRPr="00615D8B">
        <w:t xml:space="preserve"> total sampling </w:t>
      </w:r>
      <w:proofErr w:type="spellStart"/>
      <w:r w:rsidRPr="00615D8B">
        <w:t>atau</w:t>
      </w:r>
      <w:proofErr w:type="spellEnd"/>
      <w:r w:rsidRPr="00615D8B">
        <w:t xml:space="preserve"> </w:t>
      </w:r>
      <w:proofErr w:type="spellStart"/>
      <w:r w:rsidRPr="00615D8B">
        <w:t>sampel</w:t>
      </w:r>
      <w:proofErr w:type="spellEnd"/>
      <w:r w:rsidRPr="00615D8B">
        <w:t xml:space="preserve"> </w:t>
      </w:r>
      <w:proofErr w:type="spellStart"/>
      <w:r w:rsidRPr="00615D8B">
        <w:t>jenuh</w:t>
      </w:r>
      <w:proofErr w:type="spellEnd"/>
      <w:r w:rsidRPr="00615D8B">
        <w:t xml:space="preserve"> di mana </w:t>
      </w:r>
      <w:proofErr w:type="spellStart"/>
      <w:r w:rsidRPr="00615D8B">
        <w:t>keseluruhan</w:t>
      </w:r>
      <w:proofErr w:type="spellEnd"/>
      <w:r w:rsidRPr="00615D8B">
        <w:t xml:space="preserve"> </w:t>
      </w:r>
      <w:proofErr w:type="spellStart"/>
      <w:r w:rsidRPr="00615D8B">
        <w:t>populasi</w:t>
      </w:r>
      <w:proofErr w:type="spellEnd"/>
      <w:r w:rsidRPr="00615D8B">
        <w:t xml:space="preserve"> </w:t>
      </w:r>
      <w:proofErr w:type="spellStart"/>
      <w:r w:rsidRPr="00615D8B">
        <w:t>dijadikan</w:t>
      </w:r>
      <w:proofErr w:type="spellEnd"/>
      <w:r w:rsidRPr="00615D8B">
        <w:t xml:space="preserve"> </w:t>
      </w:r>
      <w:proofErr w:type="spellStart"/>
      <w:r w:rsidRPr="00615D8B">
        <w:t>sampel</w:t>
      </w:r>
      <w:proofErr w:type="spellEnd"/>
      <w:r w:rsidRPr="00615D8B">
        <w:t xml:space="preserve">. </w:t>
      </w:r>
      <w:proofErr w:type="spellStart"/>
      <w:r w:rsidRPr="00615D8B">
        <w:t>Dengan</w:t>
      </w:r>
      <w:proofErr w:type="spellEnd"/>
      <w:r w:rsidRPr="00615D8B">
        <w:t xml:space="preserve"> </w:t>
      </w:r>
      <w:proofErr w:type="spellStart"/>
      <w:r w:rsidRPr="00615D8B">
        <w:t>demikian</w:t>
      </w:r>
      <w:proofErr w:type="spellEnd"/>
      <w:r w:rsidRPr="00615D8B">
        <w:t xml:space="preserve"> </w:t>
      </w:r>
      <w:proofErr w:type="spellStart"/>
      <w:r w:rsidRPr="00615D8B">
        <w:t>maka</w:t>
      </w:r>
      <w:proofErr w:type="spellEnd"/>
      <w:r w:rsidRPr="00615D8B">
        <w:t xml:space="preserve"> </w:t>
      </w:r>
      <w:proofErr w:type="spellStart"/>
      <w:r w:rsidRPr="00615D8B">
        <w:t>sampel</w:t>
      </w:r>
      <w:proofErr w:type="spellEnd"/>
      <w:r w:rsidRPr="00615D8B">
        <w:t xml:space="preserve"> </w:t>
      </w:r>
      <w:proofErr w:type="spellStart"/>
      <w:r w:rsidRPr="00615D8B">
        <w:t>penelitian</w:t>
      </w:r>
      <w:proofErr w:type="spellEnd"/>
      <w:r w:rsidRPr="00615D8B">
        <w:t xml:space="preserve"> </w:t>
      </w:r>
      <w:proofErr w:type="spellStart"/>
      <w:r w:rsidRPr="00615D8B">
        <w:t>dalam</w:t>
      </w:r>
      <w:proofErr w:type="spellEnd"/>
      <w:r w:rsidRPr="00615D8B">
        <w:t xml:space="preserve"> </w:t>
      </w:r>
      <w:proofErr w:type="spellStart"/>
      <w:r w:rsidRPr="00615D8B">
        <w:t>penelitian</w:t>
      </w:r>
      <w:proofErr w:type="spellEnd"/>
      <w:r w:rsidRPr="00615D8B">
        <w:t xml:space="preserve"> </w:t>
      </w:r>
      <w:proofErr w:type="spellStart"/>
      <w:r w:rsidRPr="00615D8B">
        <w:t>ini</w:t>
      </w:r>
      <w:proofErr w:type="spellEnd"/>
      <w:r w:rsidRPr="00615D8B">
        <w:t xml:space="preserve"> </w:t>
      </w:r>
      <w:proofErr w:type="spellStart"/>
      <w:r w:rsidRPr="00615D8B">
        <w:t>adalah</w:t>
      </w:r>
      <w:proofErr w:type="spellEnd"/>
      <w:r w:rsidRPr="00615D8B">
        <w:t xml:space="preserve"> </w:t>
      </w:r>
      <w:proofErr w:type="spellStart"/>
      <w:r w:rsidRPr="00615D8B">
        <w:t>sebanyak</w:t>
      </w:r>
      <w:proofErr w:type="spellEnd"/>
      <w:r w:rsidRPr="00615D8B">
        <w:t xml:space="preserve"> 33 orang Account Representative. </w:t>
      </w:r>
      <w:proofErr w:type="spellStart"/>
      <w:proofErr w:type="gramStart"/>
      <w:r w:rsidRPr="00615D8B">
        <w:t>Jenis</w:t>
      </w:r>
      <w:proofErr w:type="spellEnd"/>
      <w:proofErr w:type="gramEnd"/>
      <w:r w:rsidRPr="00615D8B">
        <w:t xml:space="preserve"> data yang </w:t>
      </w:r>
      <w:proofErr w:type="spellStart"/>
      <w:r w:rsidRPr="00615D8B">
        <w:t>dipakai</w:t>
      </w:r>
      <w:proofErr w:type="spellEnd"/>
      <w:r w:rsidRPr="00615D8B">
        <w:t xml:space="preserve"> </w:t>
      </w:r>
      <w:proofErr w:type="spellStart"/>
      <w:r w:rsidRPr="00615D8B">
        <w:t>adalah</w:t>
      </w:r>
      <w:proofErr w:type="spellEnd"/>
      <w:r w:rsidRPr="00615D8B">
        <w:t xml:space="preserve"> data primer. Hasil </w:t>
      </w:r>
      <w:proofErr w:type="spellStart"/>
      <w:r w:rsidRPr="00615D8B">
        <w:t>dari</w:t>
      </w:r>
      <w:proofErr w:type="spellEnd"/>
      <w:r w:rsidRPr="00615D8B">
        <w:t xml:space="preserve"> </w:t>
      </w:r>
      <w:proofErr w:type="spellStart"/>
      <w:r w:rsidRPr="00615D8B">
        <w:t>penelitian</w:t>
      </w:r>
      <w:proofErr w:type="spellEnd"/>
      <w:r w:rsidRPr="00615D8B">
        <w:t xml:space="preserve"> </w:t>
      </w:r>
      <w:proofErr w:type="spellStart"/>
      <w:r w:rsidRPr="00615D8B">
        <w:t>adalah</w:t>
      </w:r>
      <w:proofErr w:type="spellEnd"/>
      <w:r w:rsidRPr="00615D8B">
        <w:t xml:space="preserve"> </w:t>
      </w:r>
      <w:proofErr w:type="spellStart"/>
      <w:r w:rsidRPr="00615D8B">
        <w:t>kompetensi</w:t>
      </w:r>
      <w:proofErr w:type="spellEnd"/>
      <w:r w:rsidRPr="00615D8B">
        <w:t xml:space="preserve"> Account Representative </w:t>
      </w:r>
      <w:proofErr w:type="spellStart"/>
      <w:r w:rsidRPr="00615D8B">
        <w:t>secara</w:t>
      </w:r>
      <w:proofErr w:type="spellEnd"/>
      <w:r w:rsidRPr="00615D8B">
        <w:t xml:space="preserve"> </w:t>
      </w:r>
      <w:proofErr w:type="spellStart"/>
      <w:r w:rsidRPr="00615D8B">
        <w:t>parsial</w:t>
      </w:r>
      <w:proofErr w:type="spellEnd"/>
      <w:r w:rsidRPr="00615D8B">
        <w:t xml:space="preserve"> </w:t>
      </w:r>
      <w:proofErr w:type="spellStart"/>
      <w:r w:rsidRPr="00615D8B">
        <w:t>tidak</w:t>
      </w:r>
      <w:proofErr w:type="spellEnd"/>
      <w:r w:rsidRPr="00615D8B">
        <w:t xml:space="preserve"> </w:t>
      </w:r>
      <w:proofErr w:type="spellStart"/>
      <w:r w:rsidRPr="00615D8B">
        <w:t>berpengaruuh</w:t>
      </w:r>
      <w:proofErr w:type="spellEnd"/>
      <w:r w:rsidRPr="00615D8B">
        <w:t xml:space="preserve"> </w:t>
      </w:r>
      <w:proofErr w:type="spellStart"/>
      <w:r w:rsidRPr="00615D8B">
        <w:t>signifikan</w:t>
      </w:r>
      <w:proofErr w:type="spellEnd"/>
      <w:r w:rsidRPr="00615D8B">
        <w:t xml:space="preserve"> </w:t>
      </w:r>
      <w:proofErr w:type="spellStart"/>
      <w:r w:rsidRPr="00615D8B">
        <w:t>terhadap</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w:t>
      </w:r>
      <w:proofErr w:type="spellStart"/>
      <w:r w:rsidRPr="00615D8B">
        <w:t>secara</w:t>
      </w:r>
      <w:proofErr w:type="spellEnd"/>
      <w:r w:rsidRPr="00615D8B">
        <w:t xml:space="preserve"> </w:t>
      </w:r>
      <w:proofErr w:type="spellStart"/>
      <w:r w:rsidRPr="00615D8B">
        <w:t>parsial</w:t>
      </w:r>
      <w:proofErr w:type="spellEnd"/>
      <w:r w:rsidRPr="00615D8B">
        <w:t xml:space="preserve"> </w:t>
      </w:r>
      <w:proofErr w:type="spellStart"/>
      <w:r w:rsidRPr="00615D8B">
        <w:t>berpengaruh</w:t>
      </w:r>
      <w:proofErr w:type="spellEnd"/>
      <w:r w:rsidRPr="00615D8B">
        <w:t xml:space="preserve"> </w:t>
      </w:r>
      <w:proofErr w:type="spellStart"/>
      <w:r w:rsidRPr="00615D8B">
        <w:t>signifikan</w:t>
      </w:r>
      <w:proofErr w:type="spellEnd"/>
      <w:r w:rsidRPr="00615D8B">
        <w:t xml:space="preserve"> </w:t>
      </w:r>
      <w:proofErr w:type="spellStart"/>
      <w:r w:rsidRPr="00615D8B">
        <w:t>terhadap</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Kompetensi</w:t>
      </w:r>
      <w:proofErr w:type="spellEnd"/>
      <w:r w:rsidRPr="00615D8B">
        <w:t xml:space="preserve"> Account Representative dan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w:t>
      </w:r>
      <w:proofErr w:type="spellStart"/>
      <w:r w:rsidRPr="00615D8B">
        <w:t>secara</w:t>
      </w:r>
      <w:proofErr w:type="spellEnd"/>
      <w:r w:rsidRPr="00615D8B">
        <w:t xml:space="preserve"> </w:t>
      </w:r>
      <w:proofErr w:type="spellStart"/>
      <w:r w:rsidRPr="00615D8B">
        <w:t>simultan</w:t>
      </w:r>
      <w:proofErr w:type="spellEnd"/>
      <w:r w:rsidRPr="00615D8B">
        <w:t xml:space="preserve"> </w:t>
      </w:r>
      <w:proofErr w:type="spellStart"/>
      <w:r w:rsidRPr="00615D8B">
        <w:t>atau</w:t>
      </w:r>
      <w:proofErr w:type="spellEnd"/>
      <w:r w:rsidRPr="00615D8B">
        <w:t xml:space="preserve"> Bersama-</w:t>
      </w:r>
      <w:proofErr w:type="spellStart"/>
      <w:r w:rsidRPr="00615D8B">
        <w:t>sama</w:t>
      </w:r>
      <w:proofErr w:type="spellEnd"/>
      <w:r w:rsidRPr="00615D8B">
        <w:t xml:space="preserve"> </w:t>
      </w:r>
      <w:proofErr w:type="spellStart"/>
      <w:r w:rsidRPr="00615D8B">
        <w:t>berpengaruh</w:t>
      </w:r>
      <w:proofErr w:type="spellEnd"/>
      <w:r w:rsidRPr="00615D8B">
        <w:t xml:space="preserve"> </w:t>
      </w:r>
      <w:proofErr w:type="spellStart"/>
      <w:r w:rsidRPr="00615D8B">
        <w:t>signifikan</w:t>
      </w:r>
      <w:proofErr w:type="spellEnd"/>
      <w:r w:rsidRPr="00615D8B">
        <w:t xml:space="preserve"> </w:t>
      </w:r>
      <w:proofErr w:type="spellStart"/>
      <w:r w:rsidRPr="00615D8B">
        <w:t>terhadap</w:t>
      </w:r>
      <w:proofErr w:type="spellEnd"/>
      <w:r w:rsidRPr="00615D8B">
        <w:t xml:space="preserve">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w:t>
      </w:r>
    </w:p>
    <w:bookmarkEnd w:id="1"/>
    <w:p w:rsidR="00615D8B" w:rsidRPr="00615D8B" w:rsidRDefault="00615D8B" w:rsidP="00922F88">
      <w:pPr>
        <w:rPr>
          <w:lang w:val="id-ID"/>
        </w:rPr>
      </w:pPr>
      <w:r w:rsidRPr="00615D8B">
        <w:rPr>
          <w:b/>
        </w:rPr>
        <w:t xml:space="preserve">Kata </w:t>
      </w:r>
      <w:proofErr w:type="spellStart"/>
      <w:r w:rsidRPr="00615D8B">
        <w:rPr>
          <w:b/>
        </w:rPr>
        <w:t>kunci</w:t>
      </w:r>
      <w:proofErr w:type="spellEnd"/>
      <w:r w:rsidRPr="00615D8B">
        <w:rPr>
          <w:b/>
        </w:rPr>
        <w:t>:</w:t>
      </w:r>
      <w:r w:rsidRPr="00615D8B">
        <w:rPr>
          <w:b/>
          <w:spacing w:val="2"/>
        </w:rPr>
        <w:t xml:space="preserve">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rPr>
          <w:lang w:val="id-ID"/>
        </w:rPr>
        <w:t xml:space="preserve">; </w:t>
      </w:r>
      <w:proofErr w:type="spellStart"/>
      <w:r w:rsidRPr="00615D8B">
        <w:t>Kompetensi</w:t>
      </w:r>
      <w:proofErr w:type="spellEnd"/>
      <w:r w:rsidRPr="00615D8B">
        <w:t xml:space="preserve"> Account Representative</w:t>
      </w:r>
      <w:r w:rsidRPr="00615D8B">
        <w:rPr>
          <w:lang w:val="id-ID"/>
        </w:rPr>
        <w:t xml:space="preserve">; </w:t>
      </w:r>
      <w:proofErr w:type="spellStart"/>
      <w:r w:rsidRPr="00615D8B">
        <w:t>Penerimaan</w:t>
      </w:r>
      <w:proofErr w:type="spellEnd"/>
      <w:r w:rsidRPr="00615D8B">
        <w:t xml:space="preserve"> </w:t>
      </w:r>
      <w:proofErr w:type="spellStart"/>
      <w:r w:rsidRPr="00615D8B">
        <w:t>Paja</w:t>
      </w:r>
      <w:proofErr w:type="spellEnd"/>
      <w:r w:rsidRPr="00615D8B">
        <w:rPr>
          <w:lang w:val="id-ID"/>
        </w:rPr>
        <w:t>k</w:t>
      </w:r>
    </w:p>
    <w:p w:rsidR="00FD4966" w:rsidRPr="0089314A" w:rsidRDefault="00FD4966" w:rsidP="00922F88">
      <w:pPr>
        <w:pStyle w:val="Ventura-AuthorAddress"/>
        <w:rPr>
          <w:lang w:val="sv-SE"/>
        </w:rPr>
      </w:pPr>
    </w:p>
    <w:p w:rsidR="00FD4966" w:rsidRPr="00FD4966" w:rsidRDefault="00FD4966" w:rsidP="00922F88">
      <w:pPr>
        <w:pStyle w:val="Ventura-Heading1"/>
        <w:rPr>
          <w:lang w:val="sv-SE"/>
        </w:rPr>
      </w:pPr>
      <w:r w:rsidRPr="00FD4966">
        <w:rPr>
          <w:lang w:val="sv-SE"/>
        </w:rPr>
        <w:lastRenderedPageBreak/>
        <w:t>PENDAHULUAN</w:t>
      </w:r>
    </w:p>
    <w:p w:rsidR="00615D8B" w:rsidRPr="00615D8B" w:rsidRDefault="00615D8B" w:rsidP="00922F88">
      <w:pPr>
        <w:pStyle w:val="BodyText"/>
      </w:pPr>
      <w:proofErr w:type="spellStart"/>
      <w:r w:rsidRPr="00615D8B">
        <w:t>Setiap</w:t>
      </w:r>
      <w:proofErr w:type="spellEnd"/>
      <w:r w:rsidRPr="00615D8B">
        <w:t xml:space="preserve"> negara yang </w:t>
      </w:r>
      <w:proofErr w:type="spellStart"/>
      <w:r w:rsidRPr="00615D8B">
        <w:t>ingin</w:t>
      </w:r>
      <w:proofErr w:type="spellEnd"/>
      <w:r w:rsidRPr="00615D8B">
        <w:t xml:space="preserve"> </w:t>
      </w:r>
      <w:proofErr w:type="spellStart"/>
      <w:r w:rsidRPr="00615D8B">
        <w:t>melakukan</w:t>
      </w:r>
      <w:proofErr w:type="spellEnd"/>
      <w:r w:rsidRPr="00615D8B">
        <w:t xml:space="preserve"> </w:t>
      </w:r>
      <w:proofErr w:type="spellStart"/>
      <w:r w:rsidRPr="00615D8B">
        <w:t>pembangunan</w:t>
      </w:r>
      <w:proofErr w:type="spellEnd"/>
      <w:r w:rsidRPr="00615D8B">
        <w:t xml:space="preserve"> </w:t>
      </w:r>
      <w:proofErr w:type="spellStart"/>
      <w:r w:rsidRPr="00615D8B">
        <w:t>memerlukan</w:t>
      </w:r>
      <w:proofErr w:type="spellEnd"/>
      <w:r w:rsidRPr="00615D8B">
        <w:t xml:space="preserve"> </w:t>
      </w:r>
      <w:proofErr w:type="spellStart"/>
      <w:r w:rsidRPr="00615D8B">
        <w:t>sumber</w:t>
      </w:r>
      <w:proofErr w:type="spellEnd"/>
      <w:r w:rsidRPr="00615D8B">
        <w:t xml:space="preserve"> </w:t>
      </w:r>
      <w:proofErr w:type="spellStart"/>
      <w:r w:rsidRPr="00615D8B">
        <w:t>daya</w:t>
      </w:r>
      <w:proofErr w:type="spellEnd"/>
      <w:r w:rsidRPr="00615D8B">
        <w:t xml:space="preserve"> yang </w:t>
      </w:r>
      <w:proofErr w:type="spellStart"/>
      <w:r w:rsidRPr="00615D8B">
        <w:t>memadai</w:t>
      </w:r>
      <w:proofErr w:type="spellEnd"/>
      <w:r w:rsidRPr="00615D8B">
        <w:t xml:space="preserve">. Salah </w:t>
      </w:r>
      <w:proofErr w:type="spellStart"/>
      <w:r w:rsidRPr="00615D8B">
        <w:t>satu</w:t>
      </w:r>
      <w:proofErr w:type="spellEnd"/>
      <w:r w:rsidRPr="00615D8B">
        <w:t xml:space="preserve"> </w:t>
      </w:r>
      <w:proofErr w:type="spellStart"/>
      <w:r w:rsidRPr="00615D8B">
        <w:t>sumber</w:t>
      </w:r>
      <w:proofErr w:type="spellEnd"/>
      <w:r w:rsidRPr="00615D8B">
        <w:t xml:space="preserve"> </w:t>
      </w:r>
      <w:proofErr w:type="spellStart"/>
      <w:r w:rsidRPr="00615D8B">
        <w:t>daya</w:t>
      </w:r>
      <w:proofErr w:type="spellEnd"/>
      <w:r w:rsidRPr="00615D8B">
        <w:t xml:space="preserve"> </w:t>
      </w:r>
      <w:proofErr w:type="spellStart"/>
      <w:r w:rsidRPr="00615D8B">
        <w:t>adalah</w:t>
      </w:r>
      <w:proofErr w:type="spellEnd"/>
      <w:r w:rsidRPr="00615D8B">
        <w:t xml:space="preserve"> </w:t>
      </w:r>
      <w:proofErr w:type="spellStart"/>
      <w:r w:rsidRPr="00615D8B">
        <w:t>kontribusi</w:t>
      </w:r>
      <w:proofErr w:type="spellEnd"/>
      <w:r w:rsidRPr="00615D8B">
        <w:t xml:space="preserve"> </w:t>
      </w:r>
      <w:proofErr w:type="spellStart"/>
      <w:r w:rsidRPr="00615D8B">
        <w:t>pajak</w:t>
      </w:r>
      <w:proofErr w:type="spellEnd"/>
      <w:r w:rsidRPr="00615D8B">
        <w:t xml:space="preserve">. </w:t>
      </w:r>
      <w:proofErr w:type="spellStart"/>
      <w:r w:rsidRPr="00615D8B">
        <w:t>Pajak</w:t>
      </w:r>
      <w:proofErr w:type="spellEnd"/>
      <w:r w:rsidRPr="00615D8B">
        <w:t xml:space="preserve"> </w:t>
      </w:r>
      <w:proofErr w:type="spellStart"/>
      <w:r w:rsidRPr="00615D8B">
        <w:t>merupakan</w:t>
      </w:r>
      <w:proofErr w:type="spellEnd"/>
      <w:r w:rsidRPr="00615D8B">
        <w:t xml:space="preserve"> </w:t>
      </w:r>
      <w:proofErr w:type="spellStart"/>
      <w:r w:rsidRPr="00615D8B">
        <w:t>sumber</w:t>
      </w:r>
      <w:proofErr w:type="spellEnd"/>
      <w:r w:rsidRPr="00615D8B">
        <w:t xml:space="preserve"> </w:t>
      </w:r>
      <w:proofErr w:type="spellStart"/>
      <w:r w:rsidRPr="00615D8B">
        <w:t>penerimaan</w:t>
      </w:r>
      <w:proofErr w:type="spellEnd"/>
      <w:r w:rsidRPr="00615D8B">
        <w:t xml:space="preserve"> negara yang </w:t>
      </w:r>
      <w:proofErr w:type="spellStart"/>
      <w:r w:rsidRPr="00615D8B">
        <w:t>mempunyai</w:t>
      </w:r>
      <w:proofErr w:type="spellEnd"/>
      <w:r w:rsidRPr="00615D8B">
        <w:t xml:space="preserve"> </w:t>
      </w:r>
      <w:proofErr w:type="spellStart"/>
      <w:r w:rsidRPr="00615D8B">
        <w:t>peran</w:t>
      </w:r>
      <w:proofErr w:type="spellEnd"/>
      <w:r w:rsidRPr="00615D8B">
        <w:t xml:space="preserve"> yang sangat </w:t>
      </w:r>
      <w:proofErr w:type="spellStart"/>
      <w:r w:rsidRPr="00615D8B">
        <w:t>penting</w:t>
      </w:r>
      <w:proofErr w:type="spellEnd"/>
      <w:r w:rsidRPr="00615D8B">
        <w:t xml:space="preserve"> </w:t>
      </w:r>
      <w:proofErr w:type="spellStart"/>
      <w:r w:rsidRPr="00615D8B">
        <w:t>dalam</w:t>
      </w:r>
      <w:proofErr w:type="spellEnd"/>
      <w:r w:rsidRPr="00615D8B">
        <w:t xml:space="preserve"> </w:t>
      </w:r>
      <w:proofErr w:type="spellStart"/>
      <w:r w:rsidRPr="00615D8B">
        <w:t>kehidupan</w:t>
      </w:r>
      <w:proofErr w:type="spellEnd"/>
      <w:r w:rsidRPr="00615D8B">
        <w:t xml:space="preserve"> </w:t>
      </w:r>
      <w:proofErr w:type="spellStart"/>
      <w:r w:rsidRPr="00615D8B">
        <w:t>bernegara</w:t>
      </w:r>
      <w:proofErr w:type="spellEnd"/>
      <w:r w:rsidRPr="00615D8B">
        <w:t xml:space="preserve">, </w:t>
      </w:r>
      <w:proofErr w:type="spellStart"/>
      <w:r w:rsidRPr="00615D8B">
        <w:t>khususnya</w:t>
      </w:r>
      <w:proofErr w:type="spellEnd"/>
      <w:r w:rsidRPr="00615D8B">
        <w:t xml:space="preserve"> </w:t>
      </w:r>
      <w:proofErr w:type="spellStart"/>
      <w:r w:rsidRPr="00615D8B">
        <w:t>dalam</w:t>
      </w:r>
      <w:proofErr w:type="spellEnd"/>
      <w:r w:rsidRPr="00615D8B">
        <w:t xml:space="preserve"> </w:t>
      </w:r>
      <w:proofErr w:type="spellStart"/>
      <w:r w:rsidRPr="00615D8B">
        <w:t>pelaksanaan</w:t>
      </w:r>
      <w:proofErr w:type="spellEnd"/>
      <w:r w:rsidRPr="00615D8B">
        <w:t xml:space="preserve"> </w:t>
      </w:r>
      <w:proofErr w:type="spellStart"/>
      <w:r w:rsidRPr="00615D8B">
        <w:t>pembangunan</w:t>
      </w:r>
      <w:proofErr w:type="spellEnd"/>
      <w:r w:rsidRPr="00615D8B">
        <w:t xml:space="preserve"> yang </w:t>
      </w:r>
      <w:proofErr w:type="spellStart"/>
      <w:r w:rsidRPr="00615D8B">
        <w:t>bertujuan</w:t>
      </w:r>
      <w:proofErr w:type="spellEnd"/>
      <w:r w:rsidRPr="00615D8B">
        <w:t xml:space="preserve"> </w:t>
      </w:r>
      <w:proofErr w:type="spellStart"/>
      <w:r w:rsidRPr="00615D8B">
        <w:t>untuk</w:t>
      </w:r>
      <w:proofErr w:type="spellEnd"/>
      <w:r w:rsidRPr="00615D8B">
        <w:t xml:space="preserve"> </w:t>
      </w:r>
      <w:proofErr w:type="spellStart"/>
      <w:r w:rsidRPr="00615D8B">
        <w:t>meningkatkan</w:t>
      </w:r>
      <w:proofErr w:type="spellEnd"/>
      <w:r w:rsidRPr="00615D8B">
        <w:t xml:space="preserve"> </w:t>
      </w:r>
      <w:proofErr w:type="spellStart"/>
      <w:r w:rsidRPr="00615D8B">
        <w:t>kemakmuran</w:t>
      </w:r>
      <w:proofErr w:type="spellEnd"/>
      <w:r w:rsidRPr="00615D8B">
        <w:t xml:space="preserve"> </w:t>
      </w:r>
      <w:proofErr w:type="spellStart"/>
      <w:r w:rsidRPr="00615D8B">
        <w:t>bagi</w:t>
      </w:r>
      <w:proofErr w:type="spellEnd"/>
      <w:r w:rsidRPr="00615D8B">
        <w:t xml:space="preserve"> </w:t>
      </w:r>
      <w:proofErr w:type="spellStart"/>
      <w:r w:rsidRPr="00615D8B">
        <w:t>masyarakat</w:t>
      </w:r>
      <w:proofErr w:type="spellEnd"/>
      <w:r w:rsidRPr="00615D8B">
        <w:t xml:space="preserve">. Hal </w:t>
      </w:r>
      <w:proofErr w:type="spellStart"/>
      <w:r w:rsidRPr="00615D8B">
        <w:t>ini</w:t>
      </w:r>
      <w:proofErr w:type="spellEnd"/>
      <w:r w:rsidRPr="00615D8B">
        <w:t xml:space="preserve"> </w:t>
      </w:r>
      <w:proofErr w:type="spellStart"/>
      <w:r w:rsidRPr="00615D8B">
        <w:t>terlihat</w:t>
      </w:r>
      <w:proofErr w:type="spellEnd"/>
      <w:r w:rsidRPr="00615D8B">
        <w:t xml:space="preserve"> </w:t>
      </w:r>
      <w:proofErr w:type="spellStart"/>
      <w:r w:rsidRPr="00615D8B">
        <w:t>secara</w:t>
      </w:r>
      <w:proofErr w:type="spellEnd"/>
      <w:r w:rsidRPr="00615D8B">
        <w:t xml:space="preserve"> </w:t>
      </w:r>
      <w:proofErr w:type="spellStart"/>
      <w:r w:rsidRPr="00615D8B">
        <w:t>nyata</w:t>
      </w:r>
      <w:proofErr w:type="spellEnd"/>
      <w:r w:rsidRPr="00615D8B">
        <w:t xml:space="preserve">, </w:t>
      </w:r>
      <w:proofErr w:type="spellStart"/>
      <w:r w:rsidRPr="00615D8B">
        <w:t>bahwa</w:t>
      </w:r>
      <w:proofErr w:type="spellEnd"/>
      <w:r w:rsidRPr="00615D8B">
        <w:t xml:space="preserve"> </w:t>
      </w:r>
      <w:proofErr w:type="spellStart"/>
      <w:r w:rsidRPr="00615D8B">
        <w:t>kontribusi</w:t>
      </w:r>
      <w:proofErr w:type="spellEnd"/>
      <w:r w:rsidRPr="00615D8B">
        <w:t xml:space="preserve"> </w:t>
      </w:r>
      <w:proofErr w:type="spellStart"/>
      <w:r w:rsidRPr="00615D8B">
        <w:t>pajak</w:t>
      </w:r>
      <w:proofErr w:type="spellEnd"/>
      <w:r w:rsidRPr="00615D8B">
        <w:t xml:space="preserve"> di </w:t>
      </w:r>
      <w:proofErr w:type="spellStart"/>
      <w:r w:rsidRPr="00615D8B">
        <w:t>dalam</w:t>
      </w:r>
      <w:proofErr w:type="spellEnd"/>
      <w:r w:rsidRPr="00615D8B">
        <w:t xml:space="preserve"> </w:t>
      </w:r>
      <w:proofErr w:type="spellStart"/>
      <w:r w:rsidRPr="00615D8B">
        <w:t>anggaran</w:t>
      </w:r>
      <w:proofErr w:type="spellEnd"/>
      <w:r w:rsidRPr="00615D8B">
        <w:t xml:space="preserve"> </w:t>
      </w:r>
      <w:proofErr w:type="spellStart"/>
      <w:r w:rsidRPr="00615D8B">
        <w:t>pendapatan</w:t>
      </w:r>
      <w:proofErr w:type="spellEnd"/>
      <w:r w:rsidRPr="00615D8B">
        <w:t xml:space="preserve"> dan </w:t>
      </w:r>
      <w:proofErr w:type="spellStart"/>
      <w:r w:rsidRPr="00615D8B">
        <w:t>belanja</w:t>
      </w:r>
      <w:proofErr w:type="spellEnd"/>
      <w:r w:rsidRPr="00615D8B">
        <w:t xml:space="preserve"> negara </w:t>
      </w:r>
      <w:proofErr w:type="spellStart"/>
      <w:r w:rsidRPr="00615D8B">
        <w:t>terlihat</w:t>
      </w:r>
      <w:proofErr w:type="spellEnd"/>
      <w:r w:rsidRPr="00615D8B">
        <w:t xml:space="preserve"> naik </w:t>
      </w:r>
      <w:proofErr w:type="spellStart"/>
      <w:r w:rsidRPr="00615D8B">
        <w:t>dari</w:t>
      </w:r>
      <w:proofErr w:type="spellEnd"/>
      <w:r w:rsidRPr="00615D8B">
        <w:t xml:space="preserve"> </w:t>
      </w:r>
      <w:proofErr w:type="spellStart"/>
      <w:r w:rsidRPr="00615D8B">
        <w:t>tahun</w:t>
      </w:r>
      <w:proofErr w:type="spellEnd"/>
      <w:r w:rsidRPr="00615D8B">
        <w:t xml:space="preserve"> </w:t>
      </w:r>
      <w:proofErr w:type="spellStart"/>
      <w:r w:rsidRPr="00615D8B">
        <w:t>ke</w:t>
      </w:r>
      <w:proofErr w:type="spellEnd"/>
      <w:r w:rsidRPr="00615D8B">
        <w:t xml:space="preserve"> </w:t>
      </w:r>
      <w:proofErr w:type="spellStart"/>
      <w:r w:rsidRPr="00615D8B">
        <w:t>tahun</w:t>
      </w:r>
      <w:proofErr w:type="spellEnd"/>
      <w:r w:rsidRPr="00615D8B">
        <w:t>.</w:t>
      </w:r>
      <w:r w:rsidRPr="00615D8B">
        <w:rPr>
          <w:lang w:val="id-ID"/>
        </w:rPr>
        <w:t xml:space="preserve"> </w:t>
      </w:r>
      <w:proofErr w:type="spellStart"/>
      <w:r w:rsidRPr="00615D8B">
        <w:t>Berdasarkan</w:t>
      </w:r>
      <w:proofErr w:type="spellEnd"/>
      <w:r w:rsidRPr="00615D8B">
        <w:t xml:space="preserve"> data </w:t>
      </w:r>
      <w:proofErr w:type="spellStart"/>
      <w:r w:rsidRPr="00615D8B">
        <w:t>dari</w:t>
      </w:r>
      <w:proofErr w:type="spellEnd"/>
      <w:r w:rsidRPr="00615D8B">
        <w:t xml:space="preserve"> </w:t>
      </w:r>
      <w:proofErr w:type="spellStart"/>
      <w:r w:rsidRPr="00615D8B">
        <w:t>Kement</w:t>
      </w:r>
      <w:proofErr w:type="spellEnd"/>
      <w:r w:rsidRPr="00615D8B">
        <w:rPr>
          <w:lang w:val="id-ID"/>
        </w:rPr>
        <w:t>e</w:t>
      </w:r>
      <w:proofErr w:type="spellStart"/>
      <w:r w:rsidRPr="00615D8B">
        <w:t>rian</w:t>
      </w:r>
      <w:proofErr w:type="spellEnd"/>
      <w:r w:rsidRPr="00615D8B">
        <w:t xml:space="preserve"> </w:t>
      </w:r>
      <w:proofErr w:type="spellStart"/>
      <w:r w:rsidRPr="00615D8B">
        <w:t>Keuangan</w:t>
      </w:r>
      <w:proofErr w:type="spellEnd"/>
      <w:r w:rsidRPr="00615D8B">
        <w:t xml:space="preserve"> </w:t>
      </w:r>
      <w:proofErr w:type="spellStart"/>
      <w:r w:rsidRPr="00615D8B">
        <w:t>diketahui</w:t>
      </w:r>
      <w:proofErr w:type="spellEnd"/>
      <w:r w:rsidRPr="00615D8B">
        <w:t xml:space="preserve"> </w:t>
      </w:r>
      <w:proofErr w:type="spellStart"/>
      <w:r w:rsidRPr="00615D8B">
        <w:t>bahwa</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sejak</w:t>
      </w:r>
      <w:proofErr w:type="spellEnd"/>
      <w:r w:rsidRPr="00615D8B">
        <w:t xml:space="preserve"> </w:t>
      </w:r>
      <w:proofErr w:type="spellStart"/>
      <w:r w:rsidRPr="00615D8B">
        <w:t>tahun</w:t>
      </w:r>
      <w:proofErr w:type="spellEnd"/>
      <w:r w:rsidRPr="00615D8B">
        <w:t xml:space="preserve"> 2014 </w:t>
      </w:r>
      <w:proofErr w:type="spellStart"/>
      <w:r w:rsidRPr="00615D8B">
        <w:t>hingga</w:t>
      </w:r>
      <w:proofErr w:type="spellEnd"/>
      <w:r w:rsidRPr="00615D8B">
        <w:t xml:space="preserve"> 2018 </w:t>
      </w:r>
      <w:proofErr w:type="spellStart"/>
      <w:r w:rsidRPr="00615D8B">
        <w:t>selalu</w:t>
      </w:r>
      <w:proofErr w:type="spellEnd"/>
      <w:r w:rsidRPr="00615D8B">
        <w:t xml:space="preserve"> </w:t>
      </w:r>
      <w:proofErr w:type="spellStart"/>
      <w:r w:rsidRPr="00615D8B">
        <w:t>mengalami</w:t>
      </w:r>
      <w:proofErr w:type="spellEnd"/>
      <w:r w:rsidRPr="00615D8B">
        <w:t xml:space="preserve"> </w:t>
      </w:r>
      <w:proofErr w:type="spellStart"/>
      <w:r w:rsidRPr="00615D8B">
        <w:t>pertumbuhan</w:t>
      </w:r>
      <w:proofErr w:type="spellEnd"/>
      <w:r w:rsidRPr="00615D8B">
        <w:t xml:space="preserve">. Pada </w:t>
      </w:r>
      <w:proofErr w:type="spellStart"/>
      <w:r w:rsidRPr="00615D8B">
        <w:t>tahun</w:t>
      </w:r>
      <w:proofErr w:type="spellEnd"/>
      <w:r w:rsidRPr="00615D8B">
        <w:t xml:space="preserve"> 2014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sebesar</w:t>
      </w:r>
      <w:proofErr w:type="spellEnd"/>
      <w:r w:rsidRPr="00615D8B">
        <w:t xml:space="preserve"> 1.146,9 </w:t>
      </w:r>
      <w:proofErr w:type="spellStart"/>
      <w:r w:rsidRPr="00615D8B">
        <w:t>Triliun</w:t>
      </w:r>
      <w:proofErr w:type="spellEnd"/>
      <w:r w:rsidRPr="00615D8B">
        <w:t xml:space="preserve"> </w:t>
      </w:r>
      <w:proofErr w:type="spellStart"/>
      <w:r w:rsidRPr="00615D8B">
        <w:t>dengan</w:t>
      </w:r>
      <w:proofErr w:type="spellEnd"/>
      <w:r w:rsidRPr="00615D8B">
        <w:t xml:space="preserve"> </w:t>
      </w:r>
      <w:proofErr w:type="spellStart"/>
      <w:r w:rsidRPr="00615D8B">
        <w:t>tingkat</w:t>
      </w:r>
      <w:proofErr w:type="spellEnd"/>
      <w:r w:rsidRPr="00615D8B">
        <w:t xml:space="preserve"> </w:t>
      </w:r>
      <w:proofErr w:type="spellStart"/>
      <w:r w:rsidRPr="00615D8B">
        <w:t>pertu</w:t>
      </w:r>
      <w:proofErr w:type="spellEnd"/>
      <w:r w:rsidR="00142CEB">
        <w:rPr>
          <w:lang w:val="id-ID"/>
        </w:rPr>
        <w:t>m</w:t>
      </w:r>
      <w:proofErr w:type="spellStart"/>
      <w:r w:rsidRPr="00615D8B">
        <w:t>buhan</w:t>
      </w:r>
      <w:proofErr w:type="spellEnd"/>
      <w:r w:rsidRPr="00615D8B">
        <w:t xml:space="preserve"> </w:t>
      </w:r>
      <w:proofErr w:type="spellStart"/>
      <w:r w:rsidRPr="00615D8B">
        <w:t>sebesar</w:t>
      </w:r>
      <w:proofErr w:type="spellEnd"/>
      <w:r w:rsidRPr="00615D8B">
        <w:t xml:space="preserve"> 6,5% </w:t>
      </w:r>
      <w:proofErr w:type="spellStart"/>
      <w:r w:rsidRPr="00615D8B">
        <w:t>dari</w:t>
      </w:r>
      <w:proofErr w:type="spellEnd"/>
      <w:r w:rsidRPr="00615D8B">
        <w:t xml:space="preserve"> </w:t>
      </w:r>
      <w:proofErr w:type="spellStart"/>
      <w:r w:rsidRPr="00615D8B">
        <w:t>tahun</w:t>
      </w:r>
      <w:proofErr w:type="spellEnd"/>
      <w:r w:rsidRPr="00615D8B">
        <w:t xml:space="preserve"> </w:t>
      </w:r>
      <w:proofErr w:type="spellStart"/>
      <w:r w:rsidRPr="00615D8B">
        <w:t>sebelum</w:t>
      </w:r>
      <w:proofErr w:type="spellEnd"/>
      <w:r w:rsidRPr="00615D8B">
        <w:t xml:space="preserve">. Trend </w:t>
      </w:r>
      <w:proofErr w:type="spellStart"/>
      <w:r w:rsidRPr="00615D8B">
        <w:t>pertumbuhan</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terus</w:t>
      </w:r>
      <w:proofErr w:type="spellEnd"/>
      <w:r w:rsidRPr="00615D8B">
        <w:t xml:space="preserve"> </w:t>
      </w:r>
      <w:proofErr w:type="spellStart"/>
      <w:r w:rsidRPr="00615D8B">
        <w:t>belanjut</w:t>
      </w:r>
      <w:proofErr w:type="spellEnd"/>
      <w:r w:rsidRPr="00615D8B">
        <w:t xml:space="preserve"> </w:t>
      </w:r>
      <w:proofErr w:type="spellStart"/>
      <w:r w:rsidRPr="00615D8B">
        <w:t>sampai</w:t>
      </w:r>
      <w:proofErr w:type="spellEnd"/>
      <w:r w:rsidRPr="00615D8B">
        <w:t xml:space="preserve"> </w:t>
      </w:r>
      <w:proofErr w:type="spellStart"/>
      <w:r w:rsidRPr="00615D8B">
        <w:t>tahun</w:t>
      </w:r>
      <w:proofErr w:type="spellEnd"/>
      <w:r w:rsidRPr="00615D8B">
        <w:t xml:space="preserve"> 2018 di mana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mencapai</w:t>
      </w:r>
      <w:proofErr w:type="spellEnd"/>
      <w:r w:rsidRPr="00615D8B">
        <w:t xml:space="preserve"> 1.618,1 </w:t>
      </w:r>
      <w:proofErr w:type="spellStart"/>
      <w:r w:rsidRPr="00615D8B">
        <w:t>Triliun</w:t>
      </w:r>
      <w:proofErr w:type="spellEnd"/>
      <w:r w:rsidRPr="00615D8B">
        <w:t xml:space="preserve"> </w:t>
      </w:r>
      <w:proofErr w:type="spellStart"/>
      <w:r w:rsidRPr="00615D8B">
        <w:t>atau</w:t>
      </w:r>
      <w:proofErr w:type="spellEnd"/>
      <w:r w:rsidRPr="00615D8B">
        <w:t xml:space="preserve"> </w:t>
      </w:r>
      <w:proofErr w:type="spellStart"/>
      <w:r w:rsidRPr="00615D8B">
        <w:t>meningkat</w:t>
      </w:r>
      <w:proofErr w:type="spellEnd"/>
      <w:r w:rsidRPr="00615D8B">
        <w:t xml:space="preserve"> 10,0% </w:t>
      </w:r>
      <w:proofErr w:type="spellStart"/>
      <w:r w:rsidRPr="00615D8B">
        <w:t>dari</w:t>
      </w:r>
      <w:proofErr w:type="spellEnd"/>
      <w:r w:rsidRPr="00615D8B">
        <w:t xml:space="preserve"> </w:t>
      </w:r>
      <w:proofErr w:type="spellStart"/>
      <w:r w:rsidRPr="00615D8B">
        <w:t>tahun</w:t>
      </w:r>
      <w:proofErr w:type="spellEnd"/>
      <w:r w:rsidRPr="00615D8B">
        <w:t xml:space="preserve"> </w:t>
      </w:r>
      <w:proofErr w:type="spellStart"/>
      <w:r w:rsidRPr="00615D8B">
        <w:t>sebelumnya</w:t>
      </w:r>
      <w:proofErr w:type="spellEnd"/>
      <w:r w:rsidRPr="00615D8B">
        <w:t xml:space="preserve">. </w:t>
      </w:r>
      <w:proofErr w:type="spellStart"/>
      <w:r w:rsidRPr="00615D8B">
        <w:t>Namun</w:t>
      </w:r>
      <w:proofErr w:type="spellEnd"/>
      <w:r w:rsidRPr="00615D8B">
        <w:t xml:space="preserve"> pada </w:t>
      </w:r>
      <w:proofErr w:type="spellStart"/>
      <w:r w:rsidRPr="00615D8B">
        <w:t>tahun</w:t>
      </w:r>
      <w:proofErr w:type="spellEnd"/>
      <w:r w:rsidRPr="00615D8B">
        <w:t xml:space="preserve"> 2019,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menurun</w:t>
      </w:r>
      <w:proofErr w:type="spellEnd"/>
      <w:r w:rsidRPr="00615D8B">
        <w:t xml:space="preserve"> </w:t>
      </w:r>
      <w:proofErr w:type="spellStart"/>
      <w:r w:rsidRPr="00615D8B">
        <w:t>menjadi</w:t>
      </w:r>
      <w:proofErr w:type="spellEnd"/>
      <w:r w:rsidRPr="00615D8B">
        <w:t xml:space="preserve"> 1.312,4 </w:t>
      </w:r>
      <w:proofErr w:type="spellStart"/>
      <w:r w:rsidRPr="00615D8B">
        <w:t>Triliun</w:t>
      </w:r>
      <w:proofErr w:type="spellEnd"/>
      <w:r w:rsidRPr="00615D8B">
        <w:t xml:space="preserve"> </w:t>
      </w:r>
      <w:proofErr w:type="spellStart"/>
      <w:r w:rsidRPr="00615D8B">
        <w:t>dengan</w:t>
      </w:r>
      <w:proofErr w:type="spellEnd"/>
      <w:r w:rsidRPr="00615D8B">
        <w:t xml:space="preserve"> </w:t>
      </w:r>
      <w:proofErr w:type="spellStart"/>
      <w:r w:rsidRPr="00615D8B">
        <w:t>tingkat</w:t>
      </w:r>
      <w:proofErr w:type="spellEnd"/>
      <w:r w:rsidRPr="00615D8B">
        <w:t xml:space="preserve"> </w:t>
      </w:r>
      <w:proofErr w:type="spellStart"/>
      <w:r w:rsidRPr="00615D8B">
        <w:t>penurunan</w:t>
      </w:r>
      <w:proofErr w:type="spellEnd"/>
      <w:r w:rsidRPr="00615D8B">
        <w:t xml:space="preserve"> </w:t>
      </w:r>
      <w:proofErr w:type="spellStart"/>
      <w:r w:rsidRPr="00615D8B">
        <w:t>sebesar</w:t>
      </w:r>
      <w:proofErr w:type="spellEnd"/>
      <w:r w:rsidRPr="00615D8B">
        <w:t xml:space="preserve"> 18,9% </w:t>
      </w:r>
      <w:proofErr w:type="spellStart"/>
      <w:r w:rsidRPr="00615D8B">
        <w:t>dari</w:t>
      </w:r>
      <w:proofErr w:type="spellEnd"/>
      <w:r w:rsidRPr="00615D8B">
        <w:t xml:space="preserve"> </w:t>
      </w:r>
      <w:proofErr w:type="spellStart"/>
      <w:r w:rsidRPr="00615D8B">
        <w:t>tahun</w:t>
      </w:r>
      <w:proofErr w:type="spellEnd"/>
      <w:r w:rsidRPr="00615D8B">
        <w:t xml:space="preserve"> </w:t>
      </w:r>
      <w:proofErr w:type="spellStart"/>
      <w:r w:rsidRPr="00615D8B">
        <w:t>sebelumnya</w:t>
      </w:r>
      <w:proofErr w:type="spellEnd"/>
      <w:r w:rsidRPr="00615D8B">
        <w:t xml:space="preserve">. Trend </w:t>
      </w:r>
      <w:proofErr w:type="spellStart"/>
      <w:r w:rsidRPr="00615D8B">
        <w:t>penurunan</w:t>
      </w:r>
      <w:proofErr w:type="spellEnd"/>
      <w:r w:rsidRPr="00615D8B">
        <w:t xml:space="preserve"> </w:t>
      </w:r>
      <w:proofErr w:type="spellStart"/>
      <w:r w:rsidRPr="00615D8B">
        <w:t>terjadi</w:t>
      </w:r>
      <w:proofErr w:type="spellEnd"/>
      <w:r w:rsidRPr="00615D8B">
        <w:t xml:space="preserve"> pada </w:t>
      </w:r>
      <w:proofErr w:type="spellStart"/>
      <w:r w:rsidRPr="00615D8B">
        <w:t>tahun</w:t>
      </w:r>
      <w:proofErr w:type="spellEnd"/>
      <w:r w:rsidRPr="00615D8B">
        <w:t xml:space="preserve"> </w:t>
      </w:r>
      <w:proofErr w:type="spellStart"/>
      <w:r w:rsidRPr="00615D8B">
        <w:t>berikutnya</w:t>
      </w:r>
      <w:proofErr w:type="spellEnd"/>
      <w:r w:rsidRPr="00615D8B">
        <w:t xml:space="preserve">, 2020, di mana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menjadi</w:t>
      </w:r>
      <w:proofErr w:type="spellEnd"/>
      <w:r w:rsidRPr="00615D8B">
        <w:t xml:space="preserve"> 1.019,6 </w:t>
      </w:r>
      <w:proofErr w:type="spellStart"/>
      <w:r w:rsidRPr="00615D8B">
        <w:t>Triliun</w:t>
      </w:r>
      <w:proofErr w:type="spellEnd"/>
      <w:r w:rsidRPr="00615D8B">
        <w:t xml:space="preserve"> </w:t>
      </w:r>
      <w:proofErr w:type="spellStart"/>
      <w:r w:rsidRPr="00615D8B">
        <w:t>dengan</w:t>
      </w:r>
      <w:proofErr w:type="spellEnd"/>
      <w:r w:rsidRPr="00615D8B">
        <w:t xml:space="preserve"> </w:t>
      </w:r>
      <w:proofErr w:type="spellStart"/>
      <w:r w:rsidRPr="00615D8B">
        <w:t>tingkat</w:t>
      </w:r>
      <w:proofErr w:type="spellEnd"/>
      <w:r w:rsidRPr="00615D8B">
        <w:t xml:space="preserve"> </w:t>
      </w:r>
      <w:proofErr w:type="spellStart"/>
      <w:r w:rsidRPr="00615D8B">
        <w:t>penurunan</w:t>
      </w:r>
      <w:proofErr w:type="spellEnd"/>
      <w:r w:rsidRPr="00615D8B">
        <w:t xml:space="preserve"> </w:t>
      </w:r>
      <w:proofErr w:type="spellStart"/>
      <w:r w:rsidRPr="00615D8B">
        <w:t>sebesar</w:t>
      </w:r>
      <w:proofErr w:type="spellEnd"/>
      <w:r w:rsidRPr="00615D8B">
        <w:t xml:space="preserve"> 22,3%.</w:t>
      </w:r>
      <w:r>
        <w:rPr>
          <w:lang w:val="id-ID"/>
        </w:rPr>
        <w:t xml:space="preserve"> </w:t>
      </w:r>
      <w:proofErr w:type="spellStart"/>
      <w:r w:rsidRPr="00615D8B">
        <w:t>Peranan</w:t>
      </w:r>
      <w:proofErr w:type="spellEnd"/>
      <w:r w:rsidRPr="00615D8B">
        <w:t xml:space="preserve"> </w:t>
      </w:r>
      <w:proofErr w:type="spellStart"/>
      <w:r w:rsidRPr="00615D8B">
        <w:t>Pajak</w:t>
      </w:r>
      <w:proofErr w:type="spellEnd"/>
      <w:r w:rsidRPr="00615D8B">
        <w:t xml:space="preserve"> </w:t>
      </w:r>
      <w:proofErr w:type="spellStart"/>
      <w:r w:rsidRPr="00615D8B">
        <w:t>terhadap</w:t>
      </w:r>
      <w:proofErr w:type="spellEnd"/>
      <w:r w:rsidRPr="00615D8B">
        <w:t xml:space="preserve"> </w:t>
      </w:r>
      <w:proofErr w:type="spellStart"/>
      <w:r w:rsidRPr="00615D8B">
        <w:t>pembiayaan</w:t>
      </w:r>
      <w:proofErr w:type="spellEnd"/>
      <w:r w:rsidRPr="00615D8B">
        <w:t xml:space="preserve"> </w:t>
      </w:r>
      <w:proofErr w:type="spellStart"/>
      <w:r w:rsidRPr="00615D8B">
        <w:t>pembangunan</w:t>
      </w:r>
      <w:proofErr w:type="spellEnd"/>
      <w:r w:rsidRPr="00615D8B">
        <w:t xml:space="preserve"> negara </w:t>
      </w:r>
      <w:proofErr w:type="spellStart"/>
      <w:r w:rsidRPr="00615D8B">
        <w:t>semakin</w:t>
      </w:r>
      <w:proofErr w:type="spellEnd"/>
      <w:r w:rsidRPr="00615D8B">
        <w:t xml:space="preserve"> </w:t>
      </w:r>
      <w:proofErr w:type="spellStart"/>
      <w:r w:rsidRPr="00615D8B">
        <w:t>meningkat</w:t>
      </w:r>
      <w:proofErr w:type="spellEnd"/>
      <w:r w:rsidRPr="00615D8B">
        <w:t xml:space="preserve"> </w:t>
      </w:r>
      <w:proofErr w:type="spellStart"/>
      <w:r w:rsidRPr="00615D8B">
        <w:t>sejalan</w:t>
      </w:r>
      <w:proofErr w:type="spellEnd"/>
      <w:r w:rsidRPr="00615D8B">
        <w:t xml:space="preserve"> </w:t>
      </w:r>
      <w:proofErr w:type="spellStart"/>
      <w:r w:rsidRPr="00615D8B">
        <w:t>dengan</w:t>
      </w:r>
      <w:proofErr w:type="spellEnd"/>
      <w:r w:rsidRPr="00615D8B">
        <w:t xml:space="preserve"> </w:t>
      </w:r>
      <w:proofErr w:type="spellStart"/>
      <w:r w:rsidRPr="00615D8B">
        <w:t>adanya</w:t>
      </w:r>
      <w:proofErr w:type="spellEnd"/>
      <w:r w:rsidRPr="00615D8B">
        <w:t xml:space="preserve"> </w:t>
      </w:r>
      <w:proofErr w:type="spellStart"/>
      <w:r w:rsidRPr="00615D8B">
        <w:t>perubahan</w:t>
      </w:r>
      <w:proofErr w:type="spellEnd"/>
      <w:r w:rsidRPr="00615D8B">
        <w:t xml:space="preserve"> </w:t>
      </w:r>
      <w:proofErr w:type="spellStart"/>
      <w:r w:rsidRPr="00615D8B">
        <w:t>struktur</w:t>
      </w:r>
      <w:proofErr w:type="spellEnd"/>
      <w:r w:rsidRPr="00615D8B">
        <w:t xml:space="preserve"> </w:t>
      </w:r>
      <w:proofErr w:type="spellStart"/>
      <w:r w:rsidRPr="00615D8B">
        <w:t>ekonomi</w:t>
      </w:r>
      <w:proofErr w:type="spellEnd"/>
      <w:r w:rsidRPr="00615D8B">
        <w:t xml:space="preserve"> </w:t>
      </w:r>
      <w:proofErr w:type="spellStart"/>
      <w:r w:rsidRPr="00615D8B">
        <w:t>dari</w:t>
      </w:r>
      <w:proofErr w:type="spellEnd"/>
      <w:r w:rsidRPr="00615D8B">
        <w:t xml:space="preserve"> </w:t>
      </w:r>
      <w:proofErr w:type="spellStart"/>
      <w:r w:rsidRPr="00615D8B">
        <w:t>agraris</w:t>
      </w:r>
      <w:proofErr w:type="spellEnd"/>
      <w:r w:rsidRPr="00615D8B">
        <w:t xml:space="preserve"> </w:t>
      </w:r>
      <w:proofErr w:type="spellStart"/>
      <w:r w:rsidRPr="00615D8B">
        <w:t>ke</w:t>
      </w:r>
      <w:proofErr w:type="spellEnd"/>
      <w:r w:rsidRPr="00615D8B">
        <w:t xml:space="preserve"> </w:t>
      </w:r>
      <w:proofErr w:type="spellStart"/>
      <w:r w:rsidRPr="00615D8B">
        <w:t>industri</w:t>
      </w:r>
      <w:proofErr w:type="spellEnd"/>
      <w:r w:rsidRPr="00615D8B">
        <w:t xml:space="preserve">. </w:t>
      </w:r>
      <w:proofErr w:type="spellStart"/>
      <w:r w:rsidRPr="00615D8B">
        <w:t>Seiring</w:t>
      </w:r>
      <w:proofErr w:type="spellEnd"/>
      <w:r w:rsidRPr="00615D8B">
        <w:t xml:space="preserve"> </w:t>
      </w:r>
      <w:proofErr w:type="spellStart"/>
      <w:r w:rsidRPr="00615D8B">
        <w:t>meningkatnya</w:t>
      </w:r>
      <w:proofErr w:type="spellEnd"/>
      <w:r w:rsidRPr="00615D8B">
        <w:t xml:space="preserve"> </w:t>
      </w:r>
      <w:proofErr w:type="spellStart"/>
      <w:r w:rsidRPr="00615D8B">
        <w:t>peranan</w:t>
      </w:r>
      <w:proofErr w:type="spellEnd"/>
      <w:r w:rsidRPr="00615D8B">
        <w:t xml:space="preserve"> </w:t>
      </w:r>
      <w:proofErr w:type="spellStart"/>
      <w:r w:rsidRPr="00615D8B">
        <w:t>pajak</w:t>
      </w:r>
      <w:proofErr w:type="spellEnd"/>
      <w:r w:rsidRPr="00615D8B">
        <w:t xml:space="preserve"> </w:t>
      </w:r>
      <w:proofErr w:type="spellStart"/>
      <w:r w:rsidRPr="00615D8B">
        <w:t>terhadap</w:t>
      </w:r>
      <w:proofErr w:type="spellEnd"/>
      <w:r w:rsidRPr="00615D8B">
        <w:t xml:space="preserve"> </w:t>
      </w:r>
      <w:proofErr w:type="spellStart"/>
      <w:r w:rsidRPr="00615D8B">
        <w:t>perekonomian</w:t>
      </w:r>
      <w:proofErr w:type="spellEnd"/>
      <w:r w:rsidRPr="00615D8B">
        <w:t xml:space="preserve"> di Indonesia </w:t>
      </w:r>
      <w:proofErr w:type="spellStart"/>
      <w:r w:rsidRPr="00615D8B">
        <w:t>maka</w:t>
      </w:r>
      <w:proofErr w:type="spellEnd"/>
      <w:r w:rsidRPr="00615D8B">
        <w:t xml:space="preserve"> </w:t>
      </w:r>
      <w:proofErr w:type="spellStart"/>
      <w:r w:rsidRPr="00615D8B">
        <w:t>penekanan</w:t>
      </w:r>
      <w:proofErr w:type="spellEnd"/>
      <w:r w:rsidRPr="00615D8B">
        <w:t xml:space="preserve"> </w:t>
      </w:r>
      <w:proofErr w:type="spellStart"/>
      <w:r w:rsidRPr="00615D8B">
        <w:t>akan</w:t>
      </w:r>
      <w:proofErr w:type="spellEnd"/>
      <w:r w:rsidRPr="00615D8B">
        <w:t xml:space="preserve"> </w:t>
      </w:r>
      <w:proofErr w:type="spellStart"/>
      <w:r w:rsidRPr="00615D8B">
        <w:t>pentingnya</w:t>
      </w:r>
      <w:proofErr w:type="spellEnd"/>
      <w:r w:rsidRPr="00615D8B">
        <w:t xml:space="preserve"> </w:t>
      </w:r>
      <w:proofErr w:type="spellStart"/>
      <w:r w:rsidRPr="00615D8B">
        <w:t>kesadaran</w:t>
      </w:r>
      <w:proofErr w:type="spellEnd"/>
      <w:r w:rsidRPr="00615D8B">
        <w:t xml:space="preserve"> </w:t>
      </w:r>
      <w:proofErr w:type="spellStart"/>
      <w:r w:rsidRPr="00615D8B">
        <w:t>dari</w:t>
      </w:r>
      <w:proofErr w:type="spellEnd"/>
      <w:r w:rsidRPr="00615D8B">
        <w:t xml:space="preserve"> para </w:t>
      </w:r>
      <w:proofErr w:type="spellStart"/>
      <w:r w:rsidRPr="00615D8B">
        <w:t>pelaku</w:t>
      </w:r>
      <w:proofErr w:type="spellEnd"/>
      <w:r w:rsidRPr="00615D8B">
        <w:t xml:space="preserve"> </w:t>
      </w:r>
      <w:proofErr w:type="spellStart"/>
      <w:r w:rsidRPr="00615D8B">
        <w:t>bisnis</w:t>
      </w:r>
      <w:proofErr w:type="spellEnd"/>
      <w:r w:rsidRPr="00615D8B">
        <w:t xml:space="preserve"> </w:t>
      </w:r>
      <w:proofErr w:type="spellStart"/>
      <w:r w:rsidRPr="00615D8B">
        <w:t>terhadap</w:t>
      </w:r>
      <w:proofErr w:type="spellEnd"/>
      <w:r w:rsidRPr="00615D8B">
        <w:t xml:space="preserve"> </w:t>
      </w:r>
      <w:proofErr w:type="spellStart"/>
      <w:r w:rsidRPr="00615D8B">
        <w:t>pajak</w:t>
      </w:r>
      <w:proofErr w:type="spellEnd"/>
      <w:r w:rsidRPr="00615D8B">
        <w:t xml:space="preserve"> </w:t>
      </w:r>
      <w:proofErr w:type="spellStart"/>
      <w:r w:rsidRPr="00615D8B">
        <w:t>merupakan</w:t>
      </w:r>
      <w:proofErr w:type="spellEnd"/>
      <w:r w:rsidRPr="00615D8B">
        <w:t xml:space="preserve"> </w:t>
      </w:r>
      <w:proofErr w:type="spellStart"/>
      <w:r w:rsidRPr="00615D8B">
        <w:t>satu</w:t>
      </w:r>
      <w:proofErr w:type="spellEnd"/>
      <w:r w:rsidRPr="00615D8B">
        <w:t xml:space="preserve"> </w:t>
      </w:r>
      <w:proofErr w:type="spellStart"/>
      <w:r w:rsidRPr="00615D8B">
        <w:t>kesatuan</w:t>
      </w:r>
      <w:proofErr w:type="spellEnd"/>
      <w:r w:rsidRPr="00615D8B">
        <w:t xml:space="preserve"> </w:t>
      </w:r>
      <w:proofErr w:type="spellStart"/>
      <w:r w:rsidRPr="00615D8B">
        <w:t>kegiatan</w:t>
      </w:r>
      <w:proofErr w:type="spellEnd"/>
      <w:r w:rsidRPr="00615D8B">
        <w:t xml:space="preserve"> </w:t>
      </w:r>
      <w:proofErr w:type="spellStart"/>
      <w:r w:rsidRPr="00615D8B">
        <w:t>usaha</w:t>
      </w:r>
      <w:proofErr w:type="spellEnd"/>
      <w:r w:rsidRPr="00615D8B">
        <w:t xml:space="preserve"> yang </w:t>
      </w:r>
      <w:proofErr w:type="spellStart"/>
      <w:r w:rsidRPr="00615D8B">
        <w:t>tidak</w:t>
      </w:r>
      <w:proofErr w:type="spellEnd"/>
      <w:r w:rsidRPr="00615D8B">
        <w:t xml:space="preserve"> </w:t>
      </w:r>
      <w:proofErr w:type="spellStart"/>
      <w:r w:rsidRPr="00615D8B">
        <w:t>dapat</w:t>
      </w:r>
      <w:proofErr w:type="spellEnd"/>
      <w:r w:rsidRPr="00615D8B">
        <w:t xml:space="preserve"> </w:t>
      </w:r>
      <w:proofErr w:type="spellStart"/>
      <w:r w:rsidRPr="00615D8B">
        <w:t>dipisahkan</w:t>
      </w:r>
      <w:proofErr w:type="spellEnd"/>
      <w:r w:rsidRPr="00615D8B">
        <w:t xml:space="preserve">. </w:t>
      </w:r>
      <w:proofErr w:type="spellStart"/>
      <w:r w:rsidRPr="00615D8B">
        <w:t>Dengan</w:t>
      </w:r>
      <w:proofErr w:type="spellEnd"/>
      <w:r w:rsidRPr="00615D8B">
        <w:t xml:space="preserve"> kata lain, </w:t>
      </w:r>
      <w:proofErr w:type="spellStart"/>
      <w:r w:rsidRPr="00615D8B">
        <w:t>kelangsungan</w:t>
      </w:r>
      <w:proofErr w:type="spellEnd"/>
      <w:r w:rsidRPr="00615D8B">
        <w:t xml:space="preserve"> </w:t>
      </w:r>
      <w:proofErr w:type="spellStart"/>
      <w:r w:rsidRPr="00615D8B">
        <w:t>hidup</w:t>
      </w:r>
      <w:proofErr w:type="spellEnd"/>
      <w:r w:rsidRPr="00615D8B">
        <w:t xml:space="preserve"> </w:t>
      </w:r>
      <w:proofErr w:type="spellStart"/>
      <w:r w:rsidRPr="00615D8B">
        <w:t>roda</w:t>
      </w:r>
      <w:proofErr w:type="spellEnd"/>
      <w:r w:rsidRPr="00615D8B">
        <w:t xml:space="preserve"> </w:t>
      </w:r>
      <w:proofErr w:type="spellStart"/>
      <w:r w:rsidRPr="00615D8B">
        <w:t>perekonomian</w:t>
      </w:r>
      <w:proofErr w:type="spellEnd"/>
      <w:r w:rsidRPr="00615D8B">
        <w:t xml:space="preserve"> di Indonesia </w:t>
      </w:r>
      <w:proofErr w:type="spellStart"/>
      <w:r w:rsidRPr="00615D8B">
        <w:t>ditentukan</w:t>
      </w:r>
      <w:proofErr w:type="spellEnd"/>
      <w:r w:rsidRPr="00615D8B">
        <w:t xml:space="preserve"> oleh </w:t>
      </w:r>
      <w:proofErr w:type="spellStart"/>
      <w:r w:rsidRPr="00615D8B">
        <w:t>pajak</w:t>
      </w:r>
      <w:proofErr w:type="spellEnd"/>
      <w:r w:rsidRPr="00615D8B">
        <w:t xml:space="preserve"> yang </w:t>
      </w:r>
      <w:proofErr w:type="spellStart"/>
      <w:r w:rsidRPr="00615D8B">
        <w:t>dikumpulkan</w:t>
      </w:r>
      <w:proofErr w:type="spellEnd"/>
      <w:r w:rsidRPr="00615D8B">
        <w:t xml:space="preserve"> oleh </w:t>
      </w:r>
      <w:proofErr w:type="spellStart"/>
      <w:r w:rsidRPr="00615D8B">
        <w:t>Pemerintah</w:t>
      </w:r>
      <w:proofErr w:type="spellEnd"/>
      <w:r w:rsidRPr="00615D8B">
        <w:t xml:space="preserve"> (</w:t>
      </w:r>
      <w:proofErr w:type="spellStart"/>
      <w:r w:rsidRPr="00615D8B">
        <w:t>Boroh</w:t>
      </w:r>
      <w:proofErr w:type="spellEnd"/>
      <w:r w:rsidRPr="00615D8B">
        <w:t xml:space="preserve"> dan </w:t>
      </w:r>
      <w:proofErr w:type="spellStart"/>
      <w:r w:rsidRPr="00615D8B">
        <w:t>Mursalim</w:t>
      </w:r>
      <w:proofErr w:type="spellEnd"/>
      <w:r w:rsidRPr="00615D8B">
        <w:t>, 2018).</w:t>
      </w:r>
    </w:p>
    <w:p w:rsidR="00615D8B" w:rsidRPr="00615D8B" w:rsidRDefault="00615D8B" w:rsidP="00922F88">
      <w:pPr>
        <w:pStyle w:val="BodyText"/>
        <w:rPr>
          <w:spacing w:val="-7"/>
        </w:rPr>
      </w:pPr>
      <w:proofErr w:type="spellStart"/>
      <w:r w:rsidRPr="00615D8B">
        <w:t>Dalam</w:t>
      </w:r>
      <w:proofErr w:type="spellEnd"/>
      <w:r w:rsidRPr="00615D8B">
        <w:t xml:space="preserve"> </w:t>
      </w:r>
      <w:proofErr w:type="spellStart"/>
      <w:r w:rsidRPr="00615D8B">
        <w:t>rangka</w:t>
      </w:r>
      <w:proofErr w:type="spellEnd"/>
      <w:r w:rsidRPr="00615D8B">
        <w:t xml:space="preserve"> </w:t>
      </w:r>
      <w:proofErr w:type="spellStart"/>
      <w:r w:rsidRPr="00615D8B">
        <w:t>meningkatkan</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maka</w:t>
      </w:r>
      <w:proofErr w:type="spellEnd"/>
      <w:r w:rsidRPr="00615D8B">
        <w:t xml:space="preserve"> </w:t>
      </w:r>
      <w:proofErr w:type="spellStart"/>
      <w:r w:rsidRPr="00615D8B">
        <w:t>perlu</w:t>
      </w:r>
      <w:proofErr w:type="spellEnd"/>
      <w:r w:rsidRPr="00615D8B">
        <w:t xml:space="preserve"> </w:t>
      </w:r>
      <w:proofErr w:type="spellStart"/>
      <w:r w:rsidRPr="00615D8B">
        <w:t>diperhatikan</w:t>
      </w:r>
      <w:proofErr w:type="spellEnd"/>
      <w:r w:rsidRPr="00615D8B">
        <w:t xml:space="preserve"> </w:t>
      </w:r>
      <w:proofErr w:type="spellStart"/>
      <w:r w:rsidRPr="00615D8B">
        <w:t>beberapa</w:t>
      </w:r>
      <w:proofErr w:type="spellEnd"/>
      <w:r w:rsidRPr="00615D8B">
        <w:t xml:space="preserve"> </w:t>
      </w:r>
      <w:proofErr w:type="spellStart"/>
      <w:r w:rsidRPr="00615D8B">
        <w:t>faktor</w:t>
      </w:r>
      <w:proofErr w:type="spellEnd"/>
      <w:r w:rsidRPr="00615D8B">
        <w:t xml:space="preserve"> yang </w:t>
      </w:r>
      <w:proofErr w:type="spellStart"/>
      <w:r w:rsidRPr="00615D8B">
        <w:t>berhubungan</w:t>
      </w:r>
      <w:proofErr w:type="spellEnd"/>
      <w:r w:rsidRPr="00615D8B">
        <w:t xml:space="preserve"> </w:t>
      </w:r>
      <w:proofErr w:type="spellStart"/>
      <w:r w:rsidRPr="00615D8B">
        <w:t>dengan</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yaitu</w:t>
      </w:r>
      <w:proofErr w:type="spellEnd"/>
      <w:r w:rsidRPr="00615D8B">
        <w:t xml:space="preserve"> </w:t>
      </w:r>
      <w:proofErr w:type="spellStart"/>
      <w:r w:rsidRPr="00615D8B">
        <w:t>kompetensi</w:t>
      </w:r>
      <w:proofErr w:type="spellEnd"/>
      <w:r w:rsidRPr="00615D8B">
        <w:t xml:space="preserve"> Account Representative dan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Arifin (2015), </w:t>
      </w:r>
      <w:proofErr w:type="spellStart"/>
      <w:r w:rsidRPr="00615D8B">
        <w:t>menyatakan</w:t>
      </w:r>
      <w:proofErr w:type="spellEnd"/>
      <w:r w:rsidRPr="00615D8B">
        <w:t xml:space="preserve">, </w:t>
      </w:r>
      <w:proofErr w:type="spellStart"/>
      <w:r w:rsidRPr="00615D8B">
        <w:t>bahwa</w:t>
      </w:r>
      <w:proofErr w:type="spellEnd"/>
      <w:r w:rsidRPr="00615D8B">
        <w:t xml:space="preserve"> </w:t>
      </w:r>
      <w:proofErr w:type="spellStart"/>
      <w:r w:rsidRPr="00615D8B">
        <w:t>ada</w:t>
      </w:r>
      <w:proofErr w:type="spellEnd"/>
      <w:r w:rsidRPr="00615D8B">
        <w:t xml:space="preserve"> </w:t>
      </w:r>
      <w:proofErr w:type="spellStart"/>
      <w:r w:rsidRPr="00615D8B">
        <w:t>suatu</w:t>
      </w:r>
      <w:proofErr w:type="spellEnd"/>
      <w:r w:rsidRPr="00615D8B">
        <w:t xml:space="preserve"> statement </w:t>
      </w:r>
      <w:proofErr w:type="spellStart"/>
      <w:r w:rsidRPr="00615D8B">
        <w:t>dari</w:t>
      </w:r>
      <w:proofErr w:type="spellEnd"/>
      <w:r w:rsidRPr="00615D8B">
        <w:t xml:space="preserve"> </w:t>
      </w:r>
      <w:proofErr w:type="spellStart"/>
      <w:r w:rsidRPr="00615D8B">
        <w:t>beberapa</w:t>
      </w:r>
      <w:proofErr w:type="spellEnd"/>
      <w:r w:rsidRPr="00615D8B">
        <w:t xml:space="preserve"> </w:t>
      </w:r>
      <w:proofErr w:type="spellStart"/>
      <w:r w:rsidRPr="00615D8B">
        <w:t>pengusaha</w:t>
      </w:r>
      <w:proofErr w:type="spellEnd"/>
      <w:r w:rsidRPr="00615D8B">
        <w:t xml:space="preserve"> dan </w:t>
      </w:r>
      <w:proofErr w:type="spellStart"/>
      <w:r w:rsidRPr="00615D8B">
        <w:t>pakar</w:t>
      </w:r>
      <w:proofErr w:type="spellEnd"/>
      <w:r w:rsidRPr="00615D8B">
        <w:t xml:space="preserve"> </w:t>
      </w:r>
      <w:proofErr w:type="spellStart"/>
      <w:r w:rsidRPr="00615D8B">
        <w:t>ekonomi</w:t>
      </w:r>
      <w:proofErr w:type="spellEnd"/>
      <w:r w:rsidRPr="00615D8B">
        <w:t xml:space="preserve"> </w:t>
      </w:r>
      <w:proofErr w:type="spellStart"/>
      <w:r w:rsidRPr="00615D8B">
        <w:t>bahwa</w:t>
      </w:r>
      <w:proofErr w:type="spellEnd"/>
      <w:r w:rsidRPr="00615D8B">
        <w:t xml:space="preserve"> </w:t>
      </w:r>
      <w:proofErr w:type="spellStart"/>
      <w:r w:rsidRPr="00615D8B">
        <w:t>Pegawai</w:t>
      </w:r>
      <w:proofErr w:type="spellEnd"/>
      <w:r w:rsidRPr="00615D8B">
        <w:t xml:space="preserve"> </w:t>
      </w:r>
      <w:proofErr w:type="spellStart"/>
      <w:r w:rsidRPr="00615D8B">
        <w:t>Pajak</w:t>
      </w:r>
      <w:proofErr w:type="spellEnd"/>
      <w:r w:rsidRPr="00615D8B">
        <w:t xml:space="preserve"> </w:t>
      </w:r>
      <w:proofErr w:type="spellStart"/>
      <w:r w:rsidRPr="00615D8B">
        <w:t>diragukan</w:t>
      </w:r>
      <w:proofErr w:type="spellEnd"/>
      <w:r w:rsidRPr="00615D8B">
        <w:t xml:space="preserve"> </w:t>
      </w:r>
      <w:proofErr w:type="spellStart"/>
      <w:r w:rsidRPr="00615D8B">
        <w:t>standar</w:t>
      </w:r>
      <w:proofErr w:type="spellEnd"/>
      <w:r w:rsidRPr="00615D8B">
        <w:t xml:space="preserve"> knowledge </w:t>
      </w:r>
      <w:proofErr w:type="spellStart"/>
      <w:r w:rsidRPr="00615D8B">
        <w:t>maupun</w:t>
      </w:r>
      <w:proofErr w:type="spellEnd"/>
      <w:r w:rsidRPr="00615D8B">
        <w:t xml:space="preserve"> </w:t>
      </w:r>
      <w:proofErr w:type="spellStart"/>
      <w:r w:rsidRPr="00615D8B">
        <w:t>kompetensi</w:t>
      </w:r>
      <w:proofErr w:type="spellEnd"/>
      <w:r w:rsidRPr="00615D8B">
        <w:t xml:space="preserve"> </w:t>
      </w:r>
      <w:proofErr w:type="spellStart"/>
      <w:r w:rsidRPr="00615D8B">
        <w:t>dalam</w:t>
      </w:r>
      <w:proofErr w:type="spellEnd"/>
      <w:r w:rsidRPr="00615D8B">
        <w:t xml:space="preserve"> </w:t>
      </w:r>
      <w:proofErr w:type="spellStart"/>
      <w:r w:rsidRPr="00615D8B">
        <w:t>melaksanakan</w:t>
      </w:r>
      <w:proofErr w:type="spellEnd"/>
      <w:r w:rsidRPr="00615D8B">
        <w:t xml:space="preserve"> </w:t>
      </w:r>
      <w:proofErr w:type="spellStart"/>
      <w:r w:rsidRPr="00615D8B">
        <w:t>pekerjaan</w:t>
      </w:r>
      <w:proofErr w:type="spellEnd"/>
      <w:r w:rsidRPr="00615D8B">
        <w:t xml:space="preserve">. </w:t>
      </w:r>
      <w:proofErr w:type="spellStart"/>
      <w:r w:rsidRPr="00615D8B">
        <w:t>Seorang</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yang </w:t>
      </w:r>
      <w:proofErr w:type="spellStart"/>
      <w:r w:rsidRPr="00615D8B">
        <w:t>meminta</w:t>
      </w:r>
      <w:proofErr w:type="spellEnd"/>
      <w:r w:rsidRPr="00615D8B">
        <w:t xml:space="preserve"> </w:t>
      </w:r>
      <w:proofErr w:type="spellStart"/>
      <w:r w:rsidRPr="00615D8B">
        <w:t>bimbingan</w:t>
      </w:r>
      <w:proofErr w:type="spellEnd"/>
      <w:r w:rsidRPr="00615D8B">
        <w:t xml:space="preserve"> dan </w:t>
      </w:r>
      <w:proofErr w:type="spellStart"/>
      <w:r w:rsidRPr="00615D8B">
        <w:t>konsultasi</w:t>
      </w:r>
      <w:proofErr w:type="spellEnd"/>
      <w:r w:rsidRPr="00615D8B">
        <w:t xml:space="preserve"> </w:t>
      </w:r>
      <w:proofErr w:type="spellStart"/>
      <w:r w:rsidRPr="00615D8B">
        <w:t>kepada</w:t>
      </w:r>
      <w:proofErr w:type="spellEnd"/>
      <w:r w:rsidRPr="00615D8B">
        <w:t xml:space="preserve"> Account </w:t>
      </w:r>
      <w:proofErr w:type="spellStart"/>
      <w:r w:rsidRPr="00615D8B">
        <w:t>Representativenya</w:t>
      </w:r>
      <w:proofErr w:type="spellEnd"/>
      <w:r w:rsidRPr="00615D8B">
        <w:t xml:space="preserve"> </w:t>
      </w:r>
      <w:proofErr w:type="spellStart"/>
      <w:r w:rsidRPr="00615D8B">
        <w:t>akan</w:t>
      </w:r>
      <w:proofErr w:type="spellEnd"/>
      <w:r w:rsidRPr="00615D8B">
        <w:t xml:space="preserve"> </w:t>
      </w:r>
      <w:proofErr w:type="spellStart"/>
      <w:r w:rsidRPr="00615D8B">
        <w:t>mengalami</w:t>
      </w:r>
      <w:proofErr w:type="spellEnd"/>
      <w:r w:rsidRPr="00615D8B">
        <w:t xml:space="preserve"> </w:t>
      </w:r>
      <w:proofErr w:type="spellStart"/>
      <w:r w:rsidRPr="00615D8B">
        <w:t>kebingungan</w:t>
      </w:r>
      <w:proofErr w:type="spellEnd"/>
      <w:r w:rsidRPr="00615D8B">
        <w:t xml:space="preserve"> </w:t>
      </w:r>
      <w:proofErr w:type="spellStart"/>
      <w:r w:rsidRPr="00615D8B">
        <w:t>jika</w:t>
      </w:r>
      <w:proofErr w:type="spellEnd"/>
      <w:r w:rsidRPr="00615D8B">
        <w:t xml:space="preserve"> saran dan </w:t>
      </w:r>
      <w:proofErr w:type="spellStart"/>
      <w:r w:rsidRPr="00615D8B">
        <w:t>bimbingan</w:t>
      </w:r>
      <w:proofErr w:type="spellEnd"/>
      <w:r w:rsidRPr="00615D8B">
        <w:t xml:space="preserve"> masing-masing Account Representative </w:t>
      </w:r>
      <w:proofErr w:type="spellStart"/>
      <w:r w:rsidRPr="00615D8B">
        <w:t>berbeda</w:t>
      </w:r>
      <w:proofErr w:type="spellEnd"/>
      <w:r w:rsidRPr="00615D8B">
        <w:t xml:space="preserve">. Oleh </w:t>
      </w:r>
      <w:proofErr w:type="spellStart"/>
      <w:r w:rsidRPr="00615D8B">
        <w:t>karena</w:t>
      </w:r>
      <w:proofErr w:type="spellEnd"/>
      <w:r w:rsidRPr="00615D8B">
        <w:t xml:space="preserve"> </w:t>
      </w:r>
      <w:proofErr w:type="spellStart"/>
      <w:r w:rsidRPr="00615D8B">
        <w:t>itu</w:t>
      </w:r>
      <w:proofErr w:type="spellEnd"/>
      <w:r w:rsidRPr="00615D8B">
        <w:t xml:space="preserve">, </w:t>
      </w:r>
      <w:proofErr w:type="spellStart"/>
      <w:r w:rsidRPr="00615D8B">
        <w:t>Direktorat</w:t>
      </w:r>
      <w:proofErr w:type="spellEnd"/>
      <w:r w:rsidRPr="00615D8B">
        <w:t xml:space="preserve"> </w:t>
      </w:r>
      <w:proofErr w:type="spellStart"/>
      <w:r w:rsidRPr="00615D8B">
        <w:t>Jenderal</w:t>
      </w:r>
      <w:proofErr w:type="spellEnd"/>
      <w:r w:rsidRPr="00615D8B">
        <w:t xml:space="preserve"> </w:t>
      </w:r>
      <w:proofErr w:type="spellStart"/>
      <w:r w:rsidRPr="00615D8B">
        <w:t>Pajak</w:t>
      </w:r>
      <w:proofErr w:type="spellEnd"/>
      <w:r w:rsidRPr="00615D8B">
        <w:t xml:space="preserve"> (DJP) </w:t>
      </w:r>
      <w:proofErr w:type="spellStart"/>
      <w:r w:rsidRPr="00615D8B">
        <w:t>khususnya</w:t>
      </w:r>
      <w:proofErr w:type="spellEnd"/>
      <w:r w:rsidRPr="00615D8B">
        <w:t xml:space="preserve"> pada </w:t>
      </w:r>
      <w:proofErr w:type="spellStart"/>
      <w:r w:rsidRPr="00615D8B">
        <w:t>Direktorat</w:t>
      </w:r>
      <w:proofErr w:type="spellEnd"/>
      <w:r w:rsidRPr="00615D8B">
        <w:t xml:space="preserve"> </w:t>
      </w:r>
      <w:proofErr w:type="spellStart"/>
      <w:r w:rsidRPr="00615D8B">
        <w:t>Kepatuhan</w:t>
      </w:r>
      <w:proofErr w:type="spellEnd"/>
      <w:r w:rsidRPr="00615D8B">
        <w:t xml:space="preserve"> Internal dan </w:t>
      </w:r>
      <w:proofErr w:type="spellStart"/>
      <w:r w:rsidRPr="00615D8B">
        <w:t>Transformasi</w:t>
      </w:r>
      <w:proofErr w:type="spellEnd"/>
      <w:r w:rsidRPr="00615D8B">
        <w:t xml:space="preserve"> </w:t>
      </w:r>
      <w:proofErr w:type="spellStart"/>
      <w:r w:rsidRPr="00615D8B">
        <w:t>Sumber</w:t>
      </w:r>
      <w:proofErr w:type="spellEnd"/>
      <w:r w:rsidRPr="00615D8B">
        <w:t xml:space="preserve"> </w:t>
      </w:r>
      <w:proofErr w:type="spellStart"/>
      <w:r w:rsidRPr="00615D8B">
        <w:t>Daya</w:t>
      </w:r>
      <w:proofErr w:type="spellEnd"/>
      <w:r w:rsidRPr="00615D8B">
        <w:t xml:space="preserve"> </w:t>
      </w:r>
      <w:proofErr w:type="spellStart"/>
      <w:r w:rsidRPr="00615D8B">
        <w:t>Aparatur</w:t>
      </w:r>
      <w:proofErr w:type="spellEnd"/>
      <w:r w:rsidRPr="00615D8B">
        <w:t xml:space="preserve"> </w:t>
      </w:r>
      <w:proofErr w:type="spellStart"/>
      <w:r w:rsidRPr="00615D8B">
        <w:t>sedang</w:t>
      </w:r>
      <w:proofErr w:type="spellEnd"/>
      <w:r w:rsidRPr="00615D8B">
        <w:t xml:space="preserve"> </w:t>
      </w:r>
      <w:proofErr w:type="spellStart"/>
      <w:r w:rsidRPr="00615D8B">
        <w:t>melakukan</w:t>
      </w:r>
      <w:proofErr w:type="spellEnd"/>
      <w:r w:rsidRPr="00615D8B">
        <w:t xml:space="preserve"> </w:t>
      </w:r>
      <w:proofErr w:type="spellStart"/>
      <w:r w:rsidRPr="00615D8B">
        <w:t>analisis</w:t>
      </w:r>
      <w:proofErr w:type="spellEnd"/>
      <w:r w:rsidRPr="00615D8B">
        <w:t xml:space="preserve"> </w:t>
      </w:r>
      <w:proofErr w:type="spellStart"/>
      <w:r w:rsidRPr="00615D8B">
        <w:t>kompetensi</w:t>
      </w:r>
      <w:proofErr w:type="spellEnd"/>
      <w:r w:rsidRPr="00615D8B">
        <w:t xml:space="preserve"> Account Representative </w:t>
      </w:r>
      <w:proofErr w:type="spellStart"/>
      <w:r w:rsidRPr="00615D8B">
        <w:t>baik</w:t>
      </w:r>
      <w:proofErr w:type="spellEnd"/>
      <w:r w:rsidRPr="00615D8B">
        <w:t xml:space="preserve"> di Kantor </w:t>
      </w:r>
      <w:proofErr w:type="spellStart"/>
      <w:r w:rsidRPr="00615D8B">
        <w:t>Pelayanan</w:t>
      </w:r>
      <w:proofErr w:type="spellEnd"/>
      <w:r w:rsidRPr="00615D8B">
        <w:t xml:space="preserve"> </w:t>
      </w:r>
      <w:proofErr w:type="spellStart"/>
      <w:r w:rsidRPr="00615D8B">
        <w:t>Pajak</w:t>
      </w:r>
      <w:proofErr w:type="spellEnd"/>
      <w:r w:rsidRPr="00615D8B">
        <w:t xml:space="preserve"> </w:t>
      </w:r>
      <w:proofErr w:type="spellStart"/>
      <w:r w:rsidRPr="00615D8B">
        <w:t>Pratama</w:t>
      </w:r>
      <w:proofErr w:type="spellEnd"/>
      <w:r w:rsidRPr="00615D8B">
        <w:t xml:space="preserve">, Kantor </w:t>
      </w:r>
      <w:proofErr w:type="spellStart"/>
      <w:r w:rsidRPr="00615D8B">
        <w:t>Pelayanana</w:t>
      </w:r>
      <w:proofErr w:type="spellEnd"/>
      <w:r w:rsidRPr="00615D8B">
        <w:t xml:space="preserve"> </w:t>
      </w:r>
      <w:proofErr w:type="spellStart"/>
      <w:r w:rsidRPr="00615D8B">
        <w:t>Pajak</w:t>
      </w:r>
      <w:proofErr w:type="spellEnd"/>
      <w:r w:rsidRPr="00615D8B">
        <w:t xml:space="preserve"> Madya, </w:t>
      </w:r>
      <w:proofErr w:type="spellStart"/>
      <w:r w:rsidRPr="00615D8B">
        <w:t>maupun</w:t>
      </w:r>
      <w:proofErr w:type="spellEnd"/>
      <w:r w:rsidRPr="00615D8B">
        <w:t xml:space="preserve"> Kantor </w:t>
      </w:r>
      <w:proofErr w:type="spellStart"/>
      <w:r w:rsidRPr="00615D8B">
        <w:t>Pelayanan</w:t>
      </w:r>
      <w:proofErr w:type="spellEnd"/>
      <w:r w:rsidRPr="00615D8B">
        <w:t xml:space="preserve"> </w:t>
      </w:r>
      <w:proofErr w:type="spellStart"/>
      <w:r w:rsidRPr="00615D8B">
        <w:t>Pajak</w:t>
      </w:r>
      <w:proofErr w:type="spellEnd"/>
      <w:r w:rsidRPr="00615D8B">
        <w:t xml:space="preserve"> </w:t>
      </w:r>
      <w:proofErr w:type="spellStart"/>
      <w:r w:rsidRPr="00615D8B">
        <w:t>Khusus</w:t>
      </w:r>
      <w:proofErr w:type="spellEnd"/>
      <w:r w:rsidRPr="00615D8B">
        <w:t xml:space="preserve">, </w:t>
      </w:r>
      <w:proofErr w:type="spellStart"/>
      <w:r w:rsidRPr="00615D8B">
        <w:t>sehingga</w:t>
      </w:r>
      <w:proofErr w:type="spellEnd"/>
      <w:r w:rsidRPr="00615D8B">
        <w:t xml:space="preserve"> </w:t>
      </w:r>
      <w:proofErr w:type="spellStart"/>
      <w:r w:rsidRPr="00615D8B">
        <w:t>didapatkan</w:t>
      </w:r>
      <w:proofErr w:type="spellEnd"/>
      <w:r w:rsidRPr="00615D8B">
        <w:t xml:space="preserve"> data </w:t>
      </w:r>
      <w:proofErr w:type="spellStart"/>
      <w:r w:rsidRPr="00615D8B">
        <w:t>tentang</w:t>
      </w:r>
      <w:proofErr w:type="spellEnd"/>
      <w:r w:rsidRPr="00615D8B">
        <w:t xml:space="preserve"> Account Representative yang </w:t>
      </w:r>
      <w:proofErr w:type="spellStart"/>
      <w:r w:rsidRPr="00615D8B">
        <w:t>sudah</w:t>
      </w:r>
      <w:proofErr w:type="spellEnd"/>
      <w:r w:rsidRPr="00615D8B">
        <w:t xml:space="preserve"> </w:t>
      </w:r>
      <w:proofErr w:type="spellStart"/>
      <w:r w:rsidRPr="00615D8B">
        <w:t>terstandar</w:t>
      </w:r>
      <w:proofErr w:type="spellEnd"/>
      <w:r w:rsidRPr="00615D8B">
        <w:t xml:space="preserve"> </w:t>
      </w:r>
      <w:proofErr w:type="spellStart"/>
      <w:r w:rsidRPr="00615D8B">
        <w:t>maupun</w:t>
      </w:r>
      <w:proofErr w:type="spellEnd"/>
      <w:r w:rsidRPr="00615D8B">
        <w:t xml:space="preserve"> Account Representative yang </w:t>
      </w:r>
      <w:proofErr w:type="spellStart"/>
      <w:r w:rsidRPr="00615D8B">
        <w:t>masih</w:t>
      </w:r>
      <w:proofErr w:type="spellEnd"/>
      <w:r w:rsidRPr="00615D8B">
        <w:t xml:space="preserve"> </w:t>
      </w:r>
      <w:proofErr w:type="spellStart"/>
      <w:r w:rsidRPr="00615D8B">
        <w:t>memerlukan</w:t>
      </w:r>
      <w:proofErr w:type="spellEnd"/>
      <w:r w:rsidRPr="00615D8B">
        <w:t xml:space="preserve"> </w:t>
      </w:r>
      <w:proofErr w:type="spellStart"/>
      <w:r w:rsidRPr="00615D8B">
        <w:t>tambahan</w:t>
      </w:r>
      <w:proofErr w:type="spellEnd"/>
      <w:r w:rsidRPr="00615D8B">
        <w:t xml:space="preserve"> </w:t>
      </w:r>
      <w:proofErr w:type="spellStart"/>
      <w:r w:rsidRPr="00615D8B">
        <w:t>kompetensi</w:t>
      </w:r>
      <w:proofErr w:type="spellEnd"/>
      <w:r w:rsidRPr="00615D8B">
        <w:t>.</w:t>
      </w:r>
      <w:r w:rsidRPr="00615D8B">
        <w:rPr>
          <w:spacing w:val="-7"/>
        </w:rPr>
        <w:t xml:space="preserve"> </w:t>
      </w:r>
    </w:p>
    <w:p w:rsidR="00615D8B" w:rsidRPr="00615D8B" w:rsidRDefault="00615D8B" w:rsidP="00922F88">
      <w:pPr>
        <w:pStyle w:val="BodyText"/>
      </w:pPr>
      <w:proofErr w:type="spellStart"/>
      <w:r w:rsidRPr="00615D8B">
        <w:t>Berdasarkan</w:t>
      </w:r>
      <w:proofErr w:type="spellEnd"/>
      <w:r w:rsidRPr="00615D8B">
        <w:t xml:space="preserve"> </w:t>
      </w:r>
      <w:r w:rsidRPr="00615D8B">
        <w:rPr>
          <w:i/>
          <w:iCs/>
        </w:rPr>
        <w:t>review</w:t>
      </w:r>
      <w:r w:rsidRPr="00615D8B">
        <w:t xml:space="preserve"> </w:t>
      </w:r>
      <w:proofErr w:type="spellStart"/>
      <w:r w:rsidRPr="00615D8B">
        <w:t>hasil</w:t>
      </w:r>
      <w:proofErr w:type="spellEnd"/>
      <w:r w:rsidRPr="00615D8B">
        <w:t xml:space="preserve"> </w:t>
      </w:r>
      <w:proofErr w:type="spellStart"/>
      <w:r w:rsidRPr="00615D8B">
        <w:t>penelitian</w:t>
      </w:r>
      <w:proofErr w:type="spellEnd"/>
      <w:r w:rsidRPr="00615D8B">
        <w:t xml:space="preserve">, </w:t>
      </w:r>
      <w:proofErr w:type="spellStart"/>
      <w:r w:rsidRPr="00615D8B">
        <w:t>didapati</w:t>
      </w:r>
      <w:proofErr w:type="spellEnd"/>
      <w:r w:rsidRPr="00615D8B">
        <w:t xml:space="preserve"> </w:t>
      </w:r>
      <w:proofErr w:type="spellStart"/>
      <w:r w:rsidRPr="00615D8B">
        <w:t>adanya</w:t>
      </w:r>
      <w:proofErr w:type="spellEnd"/>
      <w:r w:rsidRPr="00615D8B">
        <w:t xml:space="preserve"> </w:t>
      </w:r>
      <w:r w:rsidRPr="00615D8B">
        <w:rPr>
          <w:i/>
          <w:iCs/>
        </w:rPr>
        <w:t>research gap</w:t>
      </w:r>
      <w:r w:rsidRPr="00615D8B">
        <w:t xml:space="preserve"> </w:t>
      </w:r>
      <w:proofErr w:type="spellStart"/>
      <w:r w:rsidRPr="00615D8B">
        <w:t>berupa</w:t>
      </w:r>
      <w:proofErr w:type="spellEnd"/>
      <w:r w:rsidRPr="00615D8B">
        <w:t xml:space="preserve"> </w:t>
      </w:r>
      <w:proofErr w:type="spellStart"/>
      <w:r w:rsidRPr="00615D8B">
        <w:t>inkonsistensi</w:t>
      </w:r>
      <w:proofErr w:type="spellEnd"/>
      <w:r w:rsidRPr="00615D8B">
        <w:t xml:space="preserve"> (</w:t>
      </w:r>
      <w:proofErr w:type="spellStart"/>
      <w:r w:rsidRPr="00615D8B">
        <w:t>tidak</w:t>
      </w:r>
      <w:proofErr w:type="spellEnd"/>
      <w:r w:rsidRPr="00615D8B">
        <w:t xml:space="preserve"> </w:t>
      </w:r>
      <w:proofErr w:type="spellStart"/>
      <w:r w:rsidRPr="00615D8B">
        <w:t>konsisten</w:t>
      </w:r>
      <w:proofErr w:type="spellEnd"/>
      <w:r w:rsidRPr="00615D8B">
        <w:t xml:space="preserve">) </w:t>
      </w:r>
      <w:proofErr w:type="spellStart"/>
      <w:r w:rsidRPr="00615D8B">
        <w:t>hasil</w:t>
      </w:r>
      <w:proofErr w:type="spellEnd"/>
      <w:r w:rsidRPr="00615D8B">
        <w:t xml:space="preserve"> </w:t>
      </w:r>
      <w:proofErr w:type="spellStart"/>
      <w:r w:rsidRPr="00615D8B">
        <w:t>penelitian</w:t>
      </w:r>
      <w:proofErr w:type="spellEnd"/>
      <w:r w:rsidRPr="00615D8B">
        <w:t xml:space="preserve">, </w:t>
      </w:r>
      <w:proofErr w:type="spellStart"/>
      <w:r w:rsidRPr="00615D8B">
        <w:t>bahwa</w:t>
      </w:r>
      <w:proofErr w:type="spellEnd"/>
      <w:r w:rsidRPr="00615D8B">
        <w:t xml:space="preserve"> </w:t>
      </w:r>
      <w:proofErr w:type="spellStart"/>
      <w:r w:rsidRPr="00615D8B">
        <w:t>tidak</w:t>
      </w:r>
      <w:proofErr w:type="spellEnd"/>
      <w:r w:rsidRPr="00615D8B">
        <w:t xml:space="preserve"> </w:t>
      </w:r>
      <w:proofErr w:type="spellStart"/>
      <w:r w:rsidRPr="00615D8B">
        <w:t>selamanya</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dipengaruhi</w:t>
      </w:r>
      <w:proofErr w:type="spellEnd"/>
      <w:r w:rsidRPr="00615D8B">
        <w:t xml:space="preserve"> oleh </w:t>
      </w:r>
      <w:proofErr w:type="spellStart"/>
      <w:r w:rsidRPr="00615D8B">
        <w:t>kompetensi</w:t>
      </w:r>
      <w:proofErr w:type="spellEnd"/>
      <w:r w:rsidRPr="00615D8B">
        <w:t xml:space="preserve"> account representative dan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w:t>
      </w:r>
      <w:proofErr w:type="spellStart"/>
      <w:r w:rsidRPr="00615D8B">
        <w:t>Dengan</w:t>
      </w:r>
      <w:proofErr w:type="spellEnd"/>
      <w:r w:rsidRPr="00615D8B">
        <w:t xml:space="preserve"> </w:t>
      </w:r>
      <w:proofErr w:type="spellStart"/>
      <w:r w:rsidRPr="00615D8B">
        <w:t>demikian</w:t>
      </w:r>
      <w:proofErr w:type="spellEnd"/>
      <w:r w:rsidRPr="00615D8B">
        <w:t xml:space="preserve"> </w:t>
      </w:r>
      <w:proofErr w:type="spellStart"/>
      <w:r w:rsidRPr="00615D8B">
        <w:t>maka</w:t>
      </w:r>
      <w:proofErr w:type="spellEnd"/>
      <w:r w:rsidRPr="00615D8B">
        <w:t xml:space="preserve"> </w:t>
      </w:r>
      <w:proofErr w:type="spellStart"/>
      <w:r w:rsidRPr="00615D8B">
        <w:t>peneliti</w:t>
      </w:r>
      <w:proofErr w:type="spellEnd"/>
      <w:r w:rsidRPr="00615D8B">
        <w:t xml:space="preserve"> </w:t>
      </w:r>
      <w:proofErr w:type="spellStart"/>
      <w:r w:rsidRPr="00615D8B">
        <w:t>termotivasi</w:t>
      </w:r>
      <w:proofErr w:type="spellEnd"/>
      <w:r w:rsidRPr="00615D8B">
        <w:t xml:space="preserve"> </w:t>
      </w:r>
      <w:proofErr w:type="spellStart"/>
      <w:r w:rsidRPr="00615D8B">
        <w:t>untuk</w:t>
      </w:r>
      <w:proofErr w:type="spellEnd"/>
      <w:r w:rsidRPr="00615D8B">
        <w:t xml:space="preserve"> </w:t>
      </w:r>
      <w:proofErr w:type="spellStart"/>
      <w:r w:rsidRPr="00615D8B">
        <w:t>kembali</w:t>
      </w:r>
      <w:proofErr w:type="spellEnd"/>
      <w:r w:rsidRPr="00615D8B">
        <w:t xml:space="preserve"> </w:t>
      </w:r>
      <w:proofErr w:type="spellStart"/>
      <w:r w:rsidRPr="00615D8B">
        <w:t>menguji</w:t>
      </w:r>
      <w:proofErr w:type="spellEnd"/>
      <w:r w:rsidRPr="00615D8B">
        <w:t xml:space="preserve"> </w:t>
      </w:r>
      <w:proofErr w:type="spellStart"/>
      <w:r w:rsidRPr="00615D8B">
        <w:t>pengaruh</w:t>
      </w:r>
      <w:proofErr w:type="spellEnd"/>
      <w:r w:rsidRPr="00615D8B">
        <w:t xml:space="preserve"> </w:t>
      </w:r>
      <w:proofErr w:type="spellStart"/>
      <w:r w:rsidRPr="00615D8B">
        <w:t>kompetensi</w:t>
      </w:r>
      <w:proofErr w:type="spellEnd"/>
      <w:r w:rsidRPr="00615D8B">
        <w:t xml:space="preserve"> account representative dan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w:t>
      </w:r>
      <w:proofErr w:type="spellStart"/>
      <w:r w:rsidRPr="00615D8B">
        <w:t>terhadap</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dengan</w:t>
      </w:r>
      <w:proofErr w:type="spellEnd"/>
      <w:r w:rsidRPr="00615D8B">
        <w:t xml:space="preserve"> </w:t>
      </w:r>
      <w:proofErr w:type="spellStart"/>
      <w:r w:rsidRPr="00615D8B">
        <w:t>mengambil</w:t>
      </w:r>
      <w:proofErr w:type="spellEnd"/>
      <w:r w:rsidRPr="00615D8B">
        <w:t xml:space="preserve"> KPP </w:t>
      </w:r>
      <w:proofErr w:type="spellStart"/>
      <w:r w:rsidRPr="00615D8B">
        <w:t>Pratama</w:t>
      </w:r>
      <w:proofErr w:type="spellEnd"/>
      <w:r w:rsidRPr="00615D8B">
        <w:t xml:space="preserve"> M</w:t>
      </w:r>
      <w:proofErr w:type="spellStart"/>
      <w:r w:rsidR="00142CEB">
        <w:rPr>
          <w:lang w:val="id-ID"/>
        </w:rPr>
        <w:t>oj</w:t>
      </w:r>
      <w:r w:rsidRPr="00615D8B">
        <w:t>okerto</w:t>
      </w:r>
      <w:proofErr w:type="spellEnd"/>
      <w:r w:rsidRPr="00615D8B">
        <w:t xml:space="preserve"> </w:t>
      </w:r>
      <w:proofErr w:type="spellStart"/>
      <w:r w:rsidRPr="00615D8B">
        <w:t>sebagai</w:t>
      </w:r>
      <w:proofErr w:type="spellEnd"/>
      <w:r w:rsidRPr="00615D8B">
        <w:t xml:space="preserve"> </w:t>
      </w:r>
      <w:proofErr w:type="spellStart"/>
      <w:r w:rsidRPr="00615D8B">
        <w:t>lokasi</w:t>
      </w:r>
      <w:proofErr w:type="spellEnd"/>
      <w:r w:rsidRPr="00615D8B">
        <w:t xml:space="preserve"> </w:t>
      </w:r>
      <w:proofErr w:type="spellStart"/>
      <w:r w:rsidRPr="00615D8B">
        <w:t>penelitian</w:t>
      </w:r>
      <w:proofErr w:type="spellEnd"/>
      <w:r w:rsidRPr="00615D8B">
        <w:t xml:space="preserve">. </w:t>
      </w:r>
      <w:proofErr w:type="spellStart"/>
      <w:r w:rsidRPr="00615D8B">
        <w:t>Faktor</w:t>
      </w:r>
      <w:proofErr w:type="spellEnd"/>
      <w:r w:rsidRPr="00615D8B">
        <w:t xml:space="preserve"> dan </w:t>
      </w:r>
      <w:proofErr w:type="spellStart"/>
      <w:r w:rsidRPr="00615D8B">
        <w:t>tujuan</w:t>
      </w:r>
      <w:proofErr w:type="spellEnd"/>
      <w:r w:rsidRPr="00615D8B">
        <w:t xml:space="preserve"> </w:t>
      </w:r>
      <w:proofErr w:type="spellStart"/>
      <w:r w:rsidRPr="00615D8B">
        <w:t>peneliti</w:t>
      </w:r>
      <w:proofErr w:type="spellEnd"/>
      <w:r w:rsidRPr="00615D8B">
        <w:t xml:space="preserve"> </w:t>
      </w:r>
      <w:proofErr w:type="spellStart"/>
      <w:r w:rsidRPr="00615D8B">
        <w:t>memilih</w:t>
      </w:r>
      <w:proofErr w:type="spellEnd"/>
      <w:r w:rsidRPr="00615D8B">
        <w:t xml:space="preserve"> KPP </w:t>
      </w:r>
      <w:proofErr w:type="spellStart"/>
      <w:r w:rsidRPr="00615D8B">
        <w:t>Pratama</w:t>
      </w:r>
      <w:proofErr w:type="spellEnd"/>
      <w:r w:rsidRPr="00615D8B">
        <w:t xml:space="preserve"> Mojokerto </w:t>
      </w:r>
      <w:proofErr w:type="spellStart"/>
      <w:r w:rsidRPr="00615D8B">
        <w:t>dikarenaka</w:t>
      </w:r>
      <w:proofErr w:type="spellEnd"/>
      <w:r w:rsidRPr="00615D8B">
        <w:t xml:space="preserve"> </w:t>
      </w:r>
      <w:proofErr w:type="spellStart"/>
      <w:r w:rsidRPr="00615D8B">
        <w:t>untuk</w:t>
      </w:r>
      <w:proofErr w:type="spellEnd"/>
      <w:r w:rsidRPr="00615D8B">
        <w:t xml:space="preserve"> </w:t>
      </w:r>
      <w:proofErr w:type="spellStart"/>
      <w:r w:rsidR="00142CEB">
        <w:rPr>
          <w:lang w:val="id-ID"/>
        </w:rPr>
        <w:t>ka</w:t>
      </w:r>
      <w:r w:rsidRPr="00615D8B">
        <w:t>wasan</w:t>
      </w:r>
      <w:proofErr w:type="spellEnd"/>
      <w:r w:rsidRPr="00615D8B">
        <w:t xml:space="preserve"> </w:t>
      </w:r>
      <w:proofErr w:type="spellStart"/>
      <w:r w:rsidRPr="00615D8B">
        <w:t>jawa</w:t>
      </w:r>
      <w:proofErr w:type="spellEnd"/>
      <w:r w:rsidRPr="00615D8B">
        <w:t xml:space="preserve"> </w:t>
      </w:r>
      <w:proofErr w:type="spellStart"/>
      <w:r w:rsidRPr="00615D8B">
        <w:t>timur</w:t>
      </w:r>
      <w:proofErr w:type="spellEnd"/>
      <w:r w:rsidRPr="00615D8B">
        <w:t xml:space="preserve"> </w:t>
      </w:r>
      <w:proofErr w:type="spellStart"/>
      <w:r w:rsidRPr="00615D8B">
        <w:t>peneliti</w:t>
      </w:r>
      <w:proofErr w:type="spellEnd"/>
      <w:r w:rsidRPr="00615D8B">
        <w:t xml:space="preserve"> </w:t>
      </w:r>
      <w:proofErr w:type="spellStart"/>
      <w:r w:rsidRPr="00615D8B">
        <w:t>beranggapan</w:t>
      </w:r>
      <w:proofErr w:type="spellEnd"/>
      <w:r w:rsidRPr="00615D8B">
        <w:t xml:space="preserve"> KPP </w:t>
      </w:r>
      <w:proofErr w:type="spellStart"/>
      <w:r w:rsidRPr="00615D8B">
        <w:t>Pratama</w:t>
      </w:r>
      <w:proofErr w:type="spellEnd"/>
      <w:r w:rsidRPr="00615D8B">
        <w:t xml:space="preserve"> Mojokerto </w:t>
      </w:r>
      <w:proofErr w:type="spellStart"/>
      <w:r w:rsidRPr="00615D8B">
        <w:t>merupakan</w:t>
      </w:r>
      <w:proofErr w:type="spellEnd"/>
      <w:r w:rsidRPr="00615D8B">
        <w:t xml:space="preserve"> salah </w:t>
      </w:r>
      <w:proofErr w:type="spellStart"/>
      <w:r w:rsidRPr="00615D8B">
        <w:t>satu</w:t>
      </w:r>
      <w:proofErr w:type="spellEnd"/>
      <w:r w:rsidRPr="00615D8B">
        <w:t xml:space="preserve"> KPP </w:t>
      </w:r>
      <w:proofErr w:type="spellStart"/>
      <w:r w:rsidRPr="00615D8B">
        <w:t>terbaik</w:t>
      </w:r>
      <w:proofErr w:type="spellEnd"/>
      <w:r w:rsidRPr="00615D8B">
        <w:t xml:space="preserve">, </w:t>
      </w:r>
      <w:proofErr w:type="spellStart"/>
      <w:r w:rsidRPr="00615D8B">
        <w:t>dibuktikan</w:t>
      </w:r>
      <w:proofErr w:type="spellEnd"/>
      <w:r w:rsidRPr="00615D8B">
        <w:t xml:space="preserve"> </w:t>
      </w:r>
      <w:proofErr w:type="spellStart"/>
      <w:r w:rsidRPr="00615D8B">
        <w:t>dari</w:t>
      </w:r>
      <w:proofErr w:type="spellEnd"/>
      <w:r w:rsidRPr="00615D8B">
        <w:t xml:space="preserve"> </w:t>
      </w:r>
      <w:proofErr w:type="spellStart"/>
      <w:r w:rsidRPr="00615D8B">
        <w:t>masuknya</w:t>
      </w:r>
      <w:proofErr w:type="spellEnd"/>
      <w:r w:rsidRPr="00615D8B">
        <w:t xml:space="preserve"> KPP </w:t>
      </w:r>
      <w:proofErr w:type="spellStart"/>
      <w:r w:rsidRPr="00615D8B">
        <w:t>Pratama</w:t>
      </w:r>
      <w:proofErr w:type="spellEnd"/>
      <w:r w:rsidRPr="00615D8B">
        <w:t xml:space="preserve"> Mojokerto </w:t>
      </w:r>
      <w:proofErr w:type="spellStart"/>
      <w:r w:rsidRPr="00615D8B">
        <w:t>menjadi</w:t>
      </w:r>
      <w:proofErr w:type="spellEnd"/>
      <w:r w:rsidRPr="00615D8B">
        <w:t xml:space="preserve"> </w:t>
      </w:r>
      <w:proofErr w:type="spellStart"/>
      <w:r w:rsidRPr="00615D8B">
        <w:t>nominasi</w:t>
      </w:r>
      <w:proofErr w:type="spellEnd"/>
      <w:r w:rsidRPr="00615D8B">
        <w:t xml:space="preserve"> </w:t>
      </w:r>
      <w:proofErr w:type="spellStart"/>
      <w:r w:rsidRPr="00615D8B">
        <w:t>penilayan</w:t>
      </w:r>
      <w:proofErr w:type="spellEnd"/>
      <w:r w:rsidRPr="00615D8B">
        <w:t xml:space="preserve"> Zona </w:t>
      </w:r>
      <w:proofErr w:type="spellStart"/>
      <w:r w:rsidRPr="00615D8B">
        <w:t>Integritas</w:t>
      </w:r>
      <w:proofErr w:type="spellEnd"/>
      <w:r w:rsidRPr="00615D8B">
        <w:t xml:space="preserve"> (ZI) dan Wilayah </w:t>
      </w:r>
      <w:proofErr w:type="spellStart"/>
      <w:r w:rsidRPr="00615D8B">
        <w:t>Bebas</w:t>
      </w:r>
      <w:proofErr w:type="spellEnd"/>
      <w:r w:rsidRPr="00615D8B">
        <w:t xml:space="preserve"> </w:t>
      </w:r>
      <w:proofErr w:type="spellStart"/>
      <w:r w:rsidRPr="00615D8B">
        <w:t>Korupsi</w:t>
      </w:r>
      <w:proofErr w:type="spellEnd"/>
      <w:r w:rsidRPr="00615D8B">
        <w:t xml:space="preserve"> (WBK) yang di </w:t>
      </w:r>
      <w:proofErr w:type="spellStart"/>
      <w:r w:rsidRPr="00615D8B">
        <w:t>lakukan</w:t>
      </w:r>
      <w:proofErr w:type="spellEnd"/>
      <w:r w:rsidRPr="00615D8B">
        <w:t xml:space="preserve"> oleh </w:t>
      </w:r>
      <w:proofErr w:type="spellStart"/>
      <w:r w:rsidRPr="00615D8B">
        <w:t>Kanwil</w:t>
      </w:r>
      <w:proofErr w:type="spellEnd"/>
      <w:r w:rsidRPr="00615D8B">
        <w:t xml:space="preserve"> </w:t>
      </w:r>
      <w:proofErr w:type="spellStart"/>
      <w:r w:rsidRPr="00615D8B">
        <w:t>Jatim</w:t>
      </w:r>
      <w:proofErr w:type="spellEnd"/>
      <w:r w:rsidRPr="00615D8B">
        <w:t xml:space="preserve"> 2, </w:t>
      </w:r>
      <w:proofErr w:type="spellStart"/>
      <w:r w:rsidRPr="00615D8B">
        <w:t>sehingga</w:t>
      </w:r>
      <w:proofErr w:type="spellEnd"/>
      <w:r w:rsidRPr="00615D8B">
        <w:t xml:space="preserve"> KPP Mojokerto </w:t>
      </w:r>
      <w:proofErr w:type="spellStart"/>
      <w:r w:rsidRPr="00615D8B">
        <w:t>dapat</w:t>
      </w:r>
      <w:proofErr w:type="spellEnd"/>
      <w:r w:rsidRPr="00615D8B">
        <w:t xml:space="preserve"> </w:t>
      </w:r>
      <w:proofErr w:type="spellStart"/>
      <w:r w:rsidRPr="00615D8B">
        <w:t>menjadi</w:t>
      </w:r>
      <w:proofErr w:type="spellEnd"/>
      <w:r w:rsidRPr="00615D8B">
        <w:t xml:space="preserve"> representative </w:t>
      </w:r>
      <w:proofErr w:type="spellStart"/>
      <w:r w:rsidRPr="00615D8B">
        <w:t>dari</w:t>
      </w:r>
      <w:proofErr w:type="spellEnd"/>
      <w:r w:rsidRPr="00615D8B">
        <w:t xml:space="preserve"> </w:t>
      </w:r>
      <w:proofErr w:type="spellStart"/>
      <w:r w:rsidRPr="00615D8B">
        <w:t>banyaknya</w:t>
      </w:r>
      <w:proofErr w:type="spellEnd"/>
      <w:r w:rsidRPr="00615D8B">
        <w:t xml:space="preserve"> KPP yang </w:t>
      </w:r>
      <w:proofErr w:type="spellStart"/>
      <w:r w:rsidRPr="00615D8B">
        <w:t>dapat</w:t>
      </w:r>
      <w:proofErr w:type="spellEnd"/>
      <w:r w:rsidRPr="00615D8B">
        <w:t xml:space="preserve"> </w:t>
      </w:r>
      <w:proofErr w:type="spellStart"/>
      <w:r w:rsidRPr="00615D8B">
        <w:t>dijadikan</w:t>
      </w:r>
      <w:proofErr w:type="spellEnd"/>
      <w:r w:rsidRPr="00615D8B">
        <w:t xml:space="preserve"> </w:t>
      </w:r>
      <w:proofErr w:type="spellStart"/>
      <w:r w:rsidRPr="00615D8B">
        <w:t>alat</w:t>
      </w:r>
      <w:proofErr w:type="spellEnd"/>
      <w:r w:rsidRPr="00615D8B">
        <w:t xml:space="preserve"> </w:t>
      </w:r>
      <w:proofErr w:type="spellStart"/>
      <w:r w:rsidRPr="00615D8B">
        <w:t>ukur</w:t>
      </w:r>
      <w:proofErr w:type="spellEnd"/>
      <w:r w:rsidRPr="00615D8B">
        <w:t xml:space="preserve"> </w:t>
      </w:r>
      <w:proofErr w:type="spellStart"/>
      <w:r w:rsidRPr="00615D8B">
        <w:t>dalam</w:t>
      </w:r>
      <w:proofErr w:type="spellEnd"/>
      <w:r w:rsidRPr="00615D8B">
        <w:t xml:space="preserve"> </w:t>
      </w:r>
      <w:proofErr w:type="spellStart"/>
      <w:r w:rsidRPr="00615D8B">
        <w:t>penelitian</w:t>
      </w:r>
      <w:proofErr w:type="spellEnd"/>
      <w:r w:rsidRPr="00615D8B">
        <w:t xml:space="preserve"> </w:t>
      </w:r>
      <w:proofErr w:type="spellStart"/>
      <w:r w:rsidRPr="00615D8B">
        <w:t>ini</w:t>
      </w:r>
      <w:proofErr w:type="spellEnd"/>
      <w:r w:rsidRPr="00615D8B">
        <w:t xml:space="preserve">. </w:t>
      </w:r>
    </w:p>
    <w:p w:rsidR="00142CEB" w:rsidRDefault="00142CEB" w:rsidP="00922F88">
      <w:pPr>
        <w:pStyle w:val="BodyText"/>
      </w:pPr>
    </w:p>
    <w:p w:rsidR="00754D66" w:rsidRPr="00754D66" w:rsidRDefault="00754D66" w:rsidP="00922F88">
      <w:pPr>
        <w:pStyle w:val="BodyText"/>
        <w:rPr>
          <w:b/>
          <w:bCs/>
          <w:lang w:val="id-ID"/>
        </w:rPr>
      </w:pPr>
      <w:r>
        <w:rPr>
          <w:b/>
          <w:bCs/>
          <w:lang w:val="id-ID"/>
        </w:rPr>
        <w:t>Pengembangan Hipotesis</w:t>
      </w:r>
    </w:p>
    <w:p w:rsidR="00615D8B" w:rsidRPr="00754D66" w:rsidRDefault="00615D8B" w:rsidP="00922F88">
      <w:pPr>
        <w:pStyle w:val="BodyText"/>
        <w:rPr>
          <w:b/>
          <w:bCs/>
        </w:rPr>
      </w:pPr>
      <w:proofErr w:type="spellStart"/>
      <w:r w:rsidRPr="00754D66">
        <w:rPr>
          <w:b/>
          <w:bCs/>
        </w:rPr>
        <w:t>Kompetensi</w:t>
      </w:r>
      <w:proofErr w:type="spellEnd"/>
      <w:r w:rsidRPr="00754D66">
        <w:rPr>
          <w:b/>
          <w:bCs/>
        </w:rPr>
        <w:t xml:space="preserve"> Account Representative </w:t>
      </w:r>
      <w:proofErr w:type="spellStart"/>
      <w:r w:rsidRPr="00754D66">
        <w:rPr>
          <w:b/>
          <w:bCs/>
        </w:rPr>
        <w:t>berpengaruh</w:t>
      </w:r>
      <w:proofErr w:type="spellEnd"/>
      <w:r w:rsidRPr="00754D66">
        <w:rPr>
          <w:b/>
          <w:bCs/>
        </w:rPr>
        <w:t xml:space="preserve"> </w:t>
      </w:r>
      <w:proofErr w:type="spellStart"/>
      <w:r w:rsidRPr="00754D66">
        <w:rPr>
          <w:b/>
          <w:bCs/>
        </w:rPr>
        <w:t>terhadap</w:t>
      </w:r>
      <w:proofErr w:type="spellEnd"/>
      <w:r w:rsidRPr="00754D66">
        <w:rPr>
          <w:b/>
          <w:bCs/>
        </w:rPr>
        <w:t xml:space="preserve"> </w:t>
      </w:r>
      <w:proofErr w:type="spellStart"/>
      <w:r w:rsidRPr="00754D66">
        <w:rPr>
          <w:b/>
          <w:bCs/>
        </w:rPr>
        <w:t>penerimaan</w:t>
      </w:r>
      <w:proofErr w:type="spellEnd"/>
      <w:r w:rsidRPr="00754D66">
        <w:rPr>
          <w:b/>
          <w:bCs/>
        </w:rPr>
        <w:t xml:space="preserve"> </w:t>
      </w:r>
      <w:proofErr w:type="spellStart"/>
      <w:r w:rsidRPr="00754D66">
        <w:rPr>
          <w:b/>
          <w:bCs/>
        </w:rPr>
        <w:t>pajak</w:t>
      </w:r>
      <w:proofErr w:type="spellEnd"/>
    </w:p>
    <w:p w:rsidR="00615D8B" w:rsidRPr="00615D8B" w:rsidRDefault="00615D8B" w:rsidP="00922F88">
      <w:pPr>
        <w:pStyle w:val="BodyText"/>
        <w:rPr>
          <w:lang w:val="id-ID"/>
        </w:rPr>
      </w:pPr>
      <w:proofErr w:type="spellStart"/>
      <w:r w:rsidRPr="00615D8B">
        <w:t>Secara</w:t>
      </w:r>
      <w:proofErr w:type="spellEnd"/>
      <w:r w:rsidRPr="00615D8B">
        <w:t xml:space="preserve"> garis </w:t>
      </w:r>
      <w:proofErr w:type="spellStart"/>
      <w:r w:rsidRPr="00615D8B">
        <w:t>besar</w:t>
      </w:r>
      <w:proofErr w:type="spellEnd"/>
      <w:r w:rsidRPr="00615D8B">
        <w:t xml:space="preserve"> </w:t>
      </w:r>
      <w:proofErr w:type="spellStart"/>
      <w:r w:rsidRPr="00615D8B">
        <w:t>kompetensi</w:t>
      </w:r>
      <w:proofErr w:type="spellEnd"/>
      <w:r w:rsidRPr="00615D8B">
        <w:t xml:space="preserve"> </w:t>
      </w:r>
      <w:proofErr w:type="spellStart"/>
      <w:r w:rsidRPr="00615D8B">
        <w:t>seorang</w:t>
      </w:r>
      <w:proofErr w:type="spellEnd"/>
      <w:r w:rsidRPr="00615D8B">
        <w:t xml:space="preserve"> Account Representative </w:t>
      </w:r>
      <w:proofErr w:type="spellStart"/>
      <w:r w:rsidRPr="00615D8B">
        <w:t>adalah</w:t>
      </w:r>
      <w:proofErr w:type="spellEnd"/>
      <w:r w:rsidRPr="00615D8B">
        <w:t xml:space="preserve"> </w:t>
      </w:r>
      <w:proofErr w:type="spellStart"/>
      <w:r w:rsidRPr="00615D8B">
        <w:t>kemampuan</w:t>
      </w:r>
      <w:proofErr w:type="spellEnd"/>
      <w:r w:rsidRPr="00615D8B">
        <w:t xml:space="preserve"> </w:t>
      </w:r>
      <w:proofErr w:type="spellStart"/>
      <w:r w:rsidRPr="00615D8B">
        <w:t>menguasai</w:t>
      </w:r>
      <w:proofErr w:type="spellEnd"/>
      <w:r w:rsidRPr="00615D8B">
        <w:t xml:space="preserve"> </w:t>
      </w:r>
      <w:proofErr w:type="spellStart"/>
      <w:r w:rsidRPr="00615D8B">
        <w:t>peraturan</w:t>
      </w:r>
      <w:proofErr w:type="spellEnd"/>
      <w:r w:rsidRPr="00615D8B">
        <w:t xml:space="preserve"> </w:t>
      </w:r>
      <w:proofErr w:type="spellStart"/>
      <w:r w:rsidRPr="00615D8B">
        <w:t>perpajakan</w:t>
      </w:r>
      <w:proofErr w:type="spellEnd"/>
      <w:r w:rsidRPr="00615D8B">
        <w:t xml:space="preserve">, </w:t>
      </w:r>
      <w:proofErr w:type="spellStart"/>
      <w:r w:rsidRPr="00615D8B">
        <w:t>memiliki</w:t>
      </w:r>
      <w:proofErr w:type="spellEnd"/>
      <w:r w:rsidRPr="00615D8B">
        <w:t xml:space="preserve"> </w:t>
      </w:r>
      <w:proofErr w:type="spellStart"/>
      <w:r w:rsidRPr="00615D8B">
        <w:t>seni</w:t>
      </w:r>
      <w:proofErr w:type="spellEnd"/>
      <w:r w:rsidRPr="00615D8B">
        <w:t xml:space="preserve"> </w:t>
      </w:r>
      <w:proofErr w:type="spellStart"/>
      <w:r w:rsidRPr="00615D8B">
        <w:t>komunikasi</w:t>
      </w:r>
      <w:proofErr w:type="spellEnd"/>
      <w:r w:rsidRPr="00615D8B">
        <w:t xml:space="preserve">, </w:t>
      </w:r>
      <w:proofErr w:type="spellStart"/>
      <w:r w:rsidRPr="00615D8B">
        <w:t>kemampuan</w:t>
      </w:r>
      <w:proofErr w:type="spellEnd"/>
      <w:r w:rsidRPr="00615D8B">
        <w:t xml:space="preserve"> </w:t>
      </w:r>
      <w:proofErr w:type="spellStart"/>
      <w:r w:rsidRPr="00615D8B">
        <w:t>menggali</w:t>
      </w:r>
      <w:proofErr w:type="spellEnd"/>
      <w:r w:rsidRPr="00615D8B">
        <w:t xml:space="preserve"> </w:t>
      </w:r>
      <w:proofErr w:type="spellStart"/>
      <w:r w:rsidRPr="00615D8B">
        <w:t>potensi</w:t>
      </w:r>
      <w:proofErr w:type="spellEnd"/>
      <w:r w:rsidRPr="00615D8B">
        <w:t xml:space="preserve"> </w:t>
      </w:r>
      <w:proofErr w:type="spellStart"/>
      <w:r w:rsidRPr="00615D8B">
        <w:t>pajak</w:t>
      </w:r>
      <w:proofErr w:type="spellEnd"/>
      <w:r w:rsidRPr="00615D8B">
        <w:t xml:space="preserve"> </w:t>
      </w:r>
      <w:proofErr w:type="spellStart"/>
      <w:r w:rsidRPr="00615D8B">
        <w:t>dari</w:t>
      </w:r>
      <w:proofErr w:type="spellEnd"/>
      <w:r w:rsidRPr="00615D8B">
        <w:t xml:space="preserve"> para </w:t>
      </w:r>
      <w:proofErr w:type="spellStart"/>
      <w:r w:rsidRPr="00615D8B">
        <w:t>Wajib</w:t>
      </w:r>
      <w:proofErr w:type="spellEnd"/>
      <w:r w:rsidRPr="00615D8B">
        <w:t xml:space="preserve"> </w:t>
      </w:r>
      <w:proofErr w:type="spellStart"/>
      <w:r w:rsidRPr="00615D8B">
        <w:t>pajak</w:t>
      </w:r>
      <w:proofErr w:type="spellEnd"/>
      <w:r w:rsidRPr="00615D8B">
        <w:t xml:space="preserve">, </w:t>
      </w:r>
      <w:proofErr w:type="spellStart"/>
      <w:r w:rsidRPr="00615D8B">
        <w:t>menganalisis</w:t>
      </w:r>
      <w:proofErr w:type="spellEnd"/>
      <w:r w:rsidRPr="00615D8B">
        <w:t xml:space="preserve"> </w:t>
      </w:r>
      <w:proofErr w:type="spellStart"/>
      <w:r w:rsidRPr="00615D8B">
        <w:t>laporan</w:t>
      </w:r>
      <w:proofErr w:type="spellEnd"/>
      <w:r w:rsidRPr="00615D8B">
        <w:t xml:space="preserve"> </w:t>
      </w:r>
      <w:proofErr w:type="spellStart"/>
      <w:r w:rsidRPr="00615D8B">
        <w:t>keungan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dan </w:t>
      </w:r>
      <w:proofErr w:type="spellStart"/>
      <w:r w:rsidRPr="00615D8B">
        <w:t>mampu</w:t>
      </w:r>
      <w:proofErr w:type="spellEnd"/>
      <w:r w:rsidRPr="00615D8B">
        <w:t xml:space="preserve"> </w:t>
      </w:r>
      <w:proofErr w:type="spellStart"/>
      <w:r w:rsidRPr="00615D8B">
        <w:t>melihat</w:t>
      </w:r>
      <w:proofErr w:type="spellEnd"/>
      <w:r w:rsidRPr="00615D8B">
        <w:t xml:space="preserve"> </w:t>
      </w:r>
      <w:proofErr w:type="spellStart"/>
      <w:r w:rsidRPr="00615D8B">
        <w:t>perkembangan</w:t>
      </w:r>
      <w:proofErr w:type="spellEnd"/>
      <w:r w:rsidRPr="00615D8B">
        <w:t xml:space="preserve"> dunia </w:t>
      </w:r>
      <w:proofErr w:type="spellStart"/>
      <w:r w:rsidRPr="00615D8B">
        <w:t>usaha</w:t>
      </w:r>
      <w:proofErr w:type="spellEnd"/>
      <w:r w:rsidRPr="00615D8B">
        <w:t xml:space="preserve">. </w:t>
      </w:r>
      <w:proofErr w:type="spellStart"/>
      <w:r w:rsidRPr="00615D8B">
        <w:t>Semua</w:t>
      </w:r>
      <w:proofErr w:type="spellEnd"/>
      <w:r w:rsidRPr="00615D8B">
        <w:t xml:space="preserve"> </w:t>
      </w:r>
      <w:proofErr w:type="spellStart"/>
      <w:r w:rsidRPr="00615D8B">
        <w:t>kompetensi</w:t>
      </w:r>
      <w:proofErr w:type="spellEnd"/>
      <w:r w:rsidRPr="00615D8B">
        <w:t xml:space="preserve"> di </w:t>
      </w:r>
      <w:proofErr w:type="spellStart"/>
      <w:r w:rsidRPr="00615D8B">
        <w:t>atas</w:t>
      </w:r>
      <w:proofErr w:type="spellEnd"/>
      <w:r w:rsidRPr="00615D8B">
        <w:t xml:space="preserve"> </w:t>
      </w:r>
      <w:proofErr w:type="spellStart"/>
      <w:r w:rsidRPr="00615D8B">
        <w:t>diperoleh</w:t>
      </w:r>
      <w:proofErr w:type="spellEnd"/>
      <w:r w:rsidRPr="00615D8B">
        <w:t xml:space="preserve"> </w:t>
      </w:r>
      <w:proofErr w:type="spellStart"/>
      <w:r w:rsidRPr="00615D8B">
        <w:t>melalui</w:t>
      </w:r>
      <w:proofErr w:type="spellEnd"/>
      <w:r w:rsidRPr="00615D8B">
        <w:t xml:space="preserve"> </w:t>
      </w:r>
      <w:proofErr w:type="spellStart"/>
      <w:r w:rsidRPr="00615D8B">
        <w:t>diklat</w:t>
      </w:r>
      <w:proofErr w:type="spellEnd"/>
      <w:r w:rsidRPr="00615D8B">
        <w:t xml:space="preserve"> </w:t>
      </w:r>
      <w:bookmarkStart w:id="2" w:name="_Hlk96513178"/>
      <w:r w:rsidRPr="00615D8B">
        <w:rPr>
          <w:i/>
          <w:iCs/>
        </w:rPr>
        <w:t>Account Representative</w:t>
      </w:r>
      <w:r w:rsidRPr="00615D8B">
        <w:t xml:space="preserve"> </w:t>
      </w:r>
      <w:bookmarkEnd w:id="2"/>
      <w:r w:rsidRPr="00615D8B">
        <w:t xml:space="preserve">dan </w:t>
      </w:r>
      <w:r w:rsidRPr="00615D8B">
        <w:rPr>
          <w:i/>
          <w:iCs/>
        </w:rPr>
        <w:t>Account Representative</w:t>
      </w:r>
      <w:r w:rsidRPr="00615D8B">
        <w:t xml:space="preserve"> yang </w:t>
      </w:r>
      <w:proofErr w:type="spellStart"/>
      <w:r w:rsidRPr="00615D8B">
        <w:t>berkompeten</w:t>
      </w:r>
      <w:proofErr w:type="spellEnd"/>
      <w:r w:rsidRPr="00615D8B">
        <w:t xml:space="preserve"> </w:t>
      </w:r>
      <w:proofErr w:type="spellStart"/>
      <w:r w:rsidRPr="00615D8B">
        <w:t>apabila</w:t>
      </w:r>
      <w:proofErr w:type="spellEnd"/>
      <w:r w:rsidRPr="00615D8B">
        <w:t xml:space="preserve"> </w:t>
      </w:r>
      <w:proofErr w:type="spellStart"/>
      <w:r w:rsidRPr="00615D8B">
        <w:t>telah</w:t>
      </w:r>
      <w:proofErr w:type="spellEnd"/>
      <w:r w:rsidRPr="00615D8B">
        <w:t xml:space="preserve"> </w:t>
      </w:r>
      <w:proofErr w:type="spellStart"/>
      <w:r w:rsidRPr="00615D8B">
        <w:t>mengikuti</w:t>
      </w:r>
      <w:proofErr w:type="spellEnd"/>
      <w:r w:rsidRPr="00615D8B">
        <w:t xml:space="preserve"> dan lulus </w:t>
      </w:r>
      <w:proofErr w:type="spellStart"/>
      <w:r w:rsidRPr="00615D8B">
        <w:t>diklat</w:t>
      </w:r>
      <w:proofErr w:type="spellEnd"/>
      <w:r w:rsidRPr="00615D8B">
        <w:t>.</w:t>
      </w:r>
      <w:r w:rsidRPr="00615D8B">
        <w:rPr>
          <w:lang w:val="id-ID"/>
        </w:rPr>
        <w:t xml:space="preserve"> </w:t>
      </w:r>
      <w:r w:rsidRPr="00615D8B">
        <w:t xml:space="preserve">Hasil </w:t>
      </w:r>
      <w:proofErr w:type="spellStart"/>
      <w:r w:rsidRPr="00615D8B">
        <w:t>penelitian</w:t>
      </w:r>
      <w:proofErr w:type="spellEnd"/>
      <w:r w:rsidRPr="00615D8B">
        <w:t xml:space="preserve"> </w:t>
      </w:r>
      <w:proofErr w:type="spellStart"/>
      <w:r w:rsidRPr="00615D8B">
        <w:t>dari</w:t>
      </w:r>
      <w:proofErr w:type="spellEnd"/>
      <w:r w:rsidRPr="00615D8B">
        <w:t xml:space="preserve"> </w:t>
      </w:r>
      <w:proofErr w:type="spellStart"/>
      <w:r w:rsidRPr="00615D8B">
        <w:t>Suherman</w:t>
      </w:r>
      <w:proofErr w:type="spellEnd"/>
      <w:r w:rsidRPr="00615D8B">
        <w:t xml:space="preserve"> (2011), </w:t>
      </w:r>
      <w:proofErr w:type="spellStart"/>
      <w:r w:rsidRPr="00615D8B">
        <w:t>Prasetiani</w:t>
      </w:r>
      <w:proofErr w:type="spellEnd"/>
      <w:r w:rsidRPr="00615D8B">
        <w:t xml:space="preserve"> (2012), </w:t>
      </w:r>
      <w:proofErr w:type="spellStart"/>
      <w:r w:rsidRPr="00615D8B">
        <w:t>Adiwijaya</w:t>
      </w:r>
      <w:proofErr w:type="spellEnd"/>
      <w:r w:rsidRPr="00615D8B">
        <w:t xml:space="preserve"> (2014) dan </w:t>
      </w:r>
      <w:proofErr w:type="spellStart"/>
      <w:r w:rsidRPr="00615D8B">
        <w:t>Boroh</w:t>
      </w:r>
      <w:proofErr w:type="spellEnd"/>
      <w:r w:rsidRPr="00615D8B">
        <w:t xml:space="preserve"> dan </w:t>
      </w:r>
      <w:proofErr w:type="spellStart"/>
      <w:r w:rsidRPr="00615D8B">
        <w:t>Mursalim</w:t>
      </w:r>
      <w:proofErr w:type="spellEnd"/>
      <w:r w:rsidRPr="00615D8B">
        <w:t xml:space="preserve"> (2018) </w:t>
      </w:r>
      <w:proofErr w:type="spellStart"/>
      <w:r w:rsidRPr="00615D8B">
        <w:t>menemukan</w:t>
      </w:r>
      <w:proofErr w:type="spellEnd"/>
      <w:r w:rsidRPr="00615D8B">
        <w:t xml:space="preserve"> </w:t>
      </w:r>
      <w:proofErr w:type="spellStart"/>
      <w:r w:rsidRPr="00615D8B">
        <w:t>bahwa</w:t>
      </w:r>
      <w:proofErr w:type="spellEnd"/>
      <w:r w:rsidRPr="00615D8B">
        <w:t xml:space="preserve"> </w:t>
      </w:r>
      <w:proofErr w:type="spellStart"/>
      <w:r w:rsidRPr="00615D8B">
        <w:t>kompetensi</w:t>
      </w:r>
      <w:proofErr w:type="spellEnd"/>
      <w:r w:rsidRPr="00615D8B">
        <w:t xml:space="preserve"> account representative </w:t>
      </w:r>
      <w:proofErr w:type="spellStart"/>
      <w:r w:rsidRPr="00615D8B">
        <w:t>berpengaruh</w:t>
      </w:r>
      <w:proofErr w:type="spellEnd"/>
      <w:r w:rsidRPr="00615D8B">
        <w:t xml:space="preserve"> </w:t>
      </w:r>
      <w:proofErr w:type="spellStart"/>
      <w:r w:rsidRPr="00615D8B">
        <w:t>signifikan</w:t>
      </w:r>
      <w:proofErr w:type="spellEnd"/>
      <w:r w:rsidRPr="00615D8B">
        <w:t xml:space="preserve"> </w:t>
      </w:r>
      <w:proofErr w:type="spellStart"/>
      <w:r w:rsidRPr="00615D8B">
        <w:t>terhadap</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w:t>
      </w:r>
      <w:r w:rsidRPr="00615D8B">
        <w:rPr>
          <w:spacing w:val="-4"/>
        </w:rPr>
        <w:t xml:space="preserve"> </w:t>
      </w:r>
      <w:r w:rsidRPr="00615D8B">
        <w:rPr>
          <w:spacing w:val="-4"/>
          <w:lang w:val="id-ID"/>
        </w:rPr>
        <w:t>Oleh karena itu dapat dirumuskan hipotesis seperti berikut:</w:t>
      </w:r>
    </w:p>
    <w:p w:rsidR="00615D8B" w:rsidRDefault="00615D8B" w:rsidP="00922F88">
      <w:pPr>
        <w:pStyle w:val="BodyText"/>
      </w:pPr>
      <w:r w:rsidRPr="00615D8B">
        <w:t>H1:</w:t>
      </w:r>
      <w:r w:rsidRPr="00615D8B">
        <w:rPr>
          <w:spacing w:val="1"/>
        </w:rPr>
        <w:t xml:space="preserve"> </w:t>
      </w:r>
      <w:proofErr w:type="spellStart"/>
      <w:r w:rsidRPr="00615D8B">
        <w:t>Kompetensi</w:t>
      </w:r>
      <w:proofErr w:type="spellEnd"/>
      <w:r w:rsidRPr="00615D8B">
        <w:t xml:space="preserve"> Account Representative </w:t>
      </w:r>
      <w:proofErr w:type="spellStart"/>
      <w:r w:rsidRPr="00615D8B">
        <w:t>berpengaruh</w:t>
      </w:r>
      <w:proofErr w:type="spellEnd"/>
      <w:r w:rsidRPr="00615D8B">
        <w:t xml:space="preserve"> </w:t>
      </w:r>
      <w:proofErr w:type="spellStart"/>
      <w:r w:rsidRPr="00615D8B">
        <w:t>terhadap</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w:t>
      </w:r>
    </w:p>
    <w:p w:rsidR="00615D8B" w:rsidRPr="00615D8B" w:rsidRDefault="00615D8B" w:rsidP="00922F88">
      <w:pPr>
        <w:pStyle w:val="BodyText"/>
      </w:pPr>
    </w:p>
    <w:p w:rsidR="00615D8B" w:rsidRPr="00754D66" w:rsidRDefault="00615D8B" w:rsidP="00922F88">
      <w:pPr>
        <w:pStyle w:val="BodyText"/>
        <w:rPr>
          <w:b/>
          <w:bCs/>
        </w:rPr>
      </w:pPr>
      <w:proofErr w:type="spellStart"/>
      <w:r w:rsidRPr="00754D66">
        <w:rPr>
          <w:b/>
          <w:bCs/>
        </w:rPr>
        <w:t>Kepatuhan</w:t>
      </w:r>
      <w:proofErr w:type="spellEnd"/>
      <w:r w:rsidRPr="00754D66">
        <w:rPr>
          <w:b/>
          <w:bCs/>
        </w:rPr>
        <w:t xml:space="preserve"> </w:t>
      </w:r>
      <w:proofErr w:type="spellStart"/>
      <w:r w:rsidRPr="00754D66">
        <w:rPr>
          <w:b/>
          <w:bCs/>
        </w:rPr>
        <w:t>wajib</w:t>
      </w:r>
      <w:proofErr w:type="spellEnd"/>
      <w:r w:rsidRPr="00754D66">
        <w:rPr>
          <w:b/>
          <w:bCs/>
        </w:rPr>
        <w:t xml:space="preserve"> </w:t>
      </w:r>
      <w:proofErr w:type="spellStart"/>
      <w:r w:rsidRPr="00754D66">
        <w:rPr>
          <w:b/>
          <w:bCs/>
        </w:rPr>
        <w:t>pajak</w:t>
      </w:r>
      <w:proofErr w:type="spellEnd"/>
      <w:r w:rsidRPr="00754D66">
        <w:rPr>
          <w:b/>
          <w:bCs/>
        </w:rPr>
        <w:t xml:space="preserve"> </w:t>
      </w:r>
      <w:proofErr w:type="spellStart"/>
      <w:r w:rsidRPr="00754D66">
        <w:rPr>
          <w:b/>
          <w:bCs/>
        </w:rPr>
        <w:t>berpengaruh</w:t>
      </w:r>
      <w:proofErr w:type="spellEnd"/>
      <w:r w:rsidRPr="00754D66">
        <w:rPr>
          <w:b/>
          <w:bCs/>
        </w:rPr>
        <w:t xml:space="preserve"> </w:t>
      </w:r>
      <w:proofErr w:type="spellStart"/>
      <w:r w:rsidRPr="00754D66">
        <w:rPr>
          <w:b/>
          <w:bCs/>
        </w:rPr>
        <w:t>terhadap</w:t>
      </w:r>
      <w:proofErr w:type="spellEnd"/>
      <w:r w:rsidRPr="00754D66">
        <w:rPr>
          <w:b/>
          <w:bCs/>
        </w:rPr>
        <w:t xml:space="preserve"> </w:t>
      </w:r>
      <w:proofErr w:type="spellStart"/>
      <w:r w:rsidRPr="00754D66">
        <w:rPr>
          <w:b/>
          <w:bCs/>
        </w:rPr>
        <w:t>penerimaan</w:t>
      </w:r>
      <w:proofErr w:type="spellEnd"/>
      <w:r w:rsidRPr="00754D66">
        <w:rPr>
          <w:b/>
          <w:bCs/>
        </w:rPr>
        <w:t xml:space="preserve"> </w:t>
      </w:r>
      <w:proofErr w:type="spellStart"/>
      <w:r w:rsidRPr="00754D66">
        <w:rPr>
          <w:b/>
          <w:bCs/>
        </w:rPr>
        <w:t>pajak</w:t>
      </w:r>
      <w:proofErr w:type="spellEnd"/>
      <w:r w:rsidRPr="00754D66">
        <w:rPr>
          <w:b/>
          <w:bCs/>
        </w:rPr>
        <w:t>.</w:t>
      </w:r>
    </w:p>
    <w:p w:rsidR="00615D8B" w:rsidRPr="00615D8B" w:rsidRDefault="00615D8B" w:rsidP="00922F88">
      <w:pPr>
        <w:pStyle w:val="BodyText"/>
        <w:rPr>
          <w:lang w:val="id-ID"/>
        </w:rPr>
      </w:pPr>
      <w:r w:rsidRPr="00615D8B">
        <w:t xml:space="preserve">Pada </w:t>
      </w:r>
      <w:proofErr w:type="spellStart"/>
      <w:r w:rsidRPr="00615D8B">
        <w:t>dasarnya</w:t>
      </w:r>
      <w:proofErr w:type="spellEnd"/>
      <w:r w:rsidRPr="00615D8B">
        <w:t xml:space="preserve"> </w:t>
      </w:r>
      <w:proofErr w:type="spellStart"/>
      <w:r w:rsidRPr="00615D8B">
        <w:t>aturan</w:t>
      </w:r>
      <w:proofErr w:type="spellEnd"/>
      <w:r w:rsidRPr="00615D8B">
        <w:t xml:space="preserve"> </w:t>
      </w:r>
      <w:proofErr w:type="spellStart"/>
      <w:r w:rsidRPr="00615D8B">
        <w:t>perpajakan</w:t>
      </w:r>
      <w:proofErr w:type="spellEnd"/>
      <w:r w:rsidRPr="00615D8B">
        <w:t xml:space="preserve"> </w:t>
      </w:r>
      <w:proofErr w:type="spellStart"/>
      <w:r w:rsidRPr="00615D8B">
        <w:t>ditetapkan</w:t>
      </w:r>
      <w:proofErr w:type="spellEnd"/>
      <w:r w:rsidRPr="00615D8B">
        <w:t xml:space="preserve"> </w:t>
      </w:r>
      <w:proofErr w:type="spellStart"/>
      <w:r w:rsidRPr="00615D8B">
        <w:t>dengan</w:t>
      </w:r>
      <w:proofErr w:type="spellEnd"/>
      <w:r w:rsidRPr="00615D8B">
        <w:t xml:space="preserve"> </w:t>
      </w:r>
      <w:proofErr w:type="spellStart"/>
      <w:r w:rsidRPr="00615D8B">
        <w:t>tujuan</w:t>
      </w:r>
      <w:proofErr w:type="spellEnd"/>
      <w:r w:rsidRPr="00615D8B">
        <w:t xml:space="preserve"> agar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dapat</w:t>
      </w:r>
      <w:proofErr w:type="spellEnd"/>
      <w:r w:rsidRPr="00615D8B">
        <w:t xml:space="preserve"> </w:t>
      </w:r>
      <w:proofErr w:type="spellStart"/>
      <w:r w:rsidRPr="00615D8B">
        <w:t>berjalan</w:t>
      </w:r>
      <w:proofErr w:type="spellEnd"/>
      <w:r w:rsidRPr="00615D8B">
        <w:t xml:space="preserve"> </w:t>
      </w:r>
      <w:proofErr w:type="spellStart"/>
      <w:r w:rsidRPr="00615D8B">
        <w:t>lancar</w:t>
      </w:r>
      <w:proofErr w:type="spellEnd"/>
      <w:r w:rsidRPr="00615D8B">
        <w:t xml:space="preserve"> dan </w:t>
      </w:r>
      <w:proofErr w:type="spellStart"/>
      <w:r w:rsidRPr="00615D8B">
        <w:t>dapat</w:t>
      </w:r>
      <w:proofErr w:type="spellEnd"/>
      <w:r w:rsidRPr="00615D8B">
        <w:t xml:space="preserve"> </w:t>
      </w:r>
      <w:proofErr w:type="spellStart"/>
      <w:r w:rsidRPr="00615D8B">
        <w:t>terus</w:t>
      </w:r>
      <w:proofErr w:type="spellEnd"/>
      <w:r w:rsidRPr="00615D8B">
        <w:t xml:space="preserve"> </w:t>
      </w:r>
      <w:proofErr w:type="spellStart"/>
      <w:r w:rsidRPr="00615D8B">
        <w:t>meningkat</w:t>
      </w:r>
      <w:proofErr w:type="spellEnd"/>
      <w:r w:rsidRPr="00615D8B">
        <w:t xml:space="preserve"> </w:t>
      </w:r>
      <w:proofErr w:type="spellStart"/>
      <w:r w:rsidRPr="00615D8B">
        <w:t>tiap</w:t>
      </w:r>
      <w:proofErr w:type="spellEnd"/>
      <w:r w:rsidRPr="00615D8B">
        <w:t xml:space="preserve"> </w:t>
      </w:r>
      <w:proofErr w:type="spellStart"/>
      <w:r w:rsidRPr="00615D8B">
        <w:t>tahunnya</w:t>
      </w:r>
      <w:proofErr w:type="spellEnd"/>
      <w:r w:rsidRPr="00615D8B">
        <w:t>.</w:t>
      </w:r>
      <w:r w:rsidRPr="00615D8B">
        <w:rPr>
          <w:lang w:val="id-ID"/>
        </w:rPr>
        <w:t xml:space="preserve"> </w:t>
      </w:r>
      <w:proofErr w:type="spellStart"/>
      <w:r w:rsidRPr="00615D8B">
        <w:t>Semakin</w:t>
      </w:r>
      <w:proofErr w:type="spellEnd"/>
      <w:r w:rsidRPr="00615D8B">
        <w:t xml:space="preserve"> </w:t>
      </w:r>
      <w:proofErr w:type="spellStart"/>
      <w:r w:rsidRPr="00615D8B">
        <w:t>tinggi</w:t>
      </w:r>
      <w:proofErr w:type="spellEnd"/>
      <w:r w:rsidRPr="00615D8B">
        <w:t xml:space="preserve"> </w:t>
      </w:r>
      <w:proofErr w:type="spellStart"/>
      <w:r w:rsidRPr="00615D8B">
        <w:t>tingkat</w:t>
      </w:r>
      <w:proofErr w:type="spellEnd"/>
      <w:r w:rsidRPr="00615D8B">
        <w:t xml:space="preserve"> </w:t>
      </w:r>
      <w:proofErr w:type="spellStart"/>
      <w:r w:rsidRPr="00615D8B">
        <w:t>kepatuhan</w:t>
      </w:r>
      <w:proofErr w:type="spellEnd"/>
      <w:r w:rsidRPr="00615D8B">
        <w:t xml:space="preserve"> </w:t>
      </w:r>
      <w:proofErr w:type="spellStart"/>
      <w:r w:rsidRPr="00615D8B">
        <w:t>maka</w:t>
      </w:r>
      <w:proofErr w:type="spellEnd"/>
      <w:r w:rsidRPr="00615D8B">
        <w:t xml:space="preserve"> </w:t>
      </w:r>
      <w:proofErr w:type="spellStart"/>
      <w:r w:rsidRPr="00615D8B">
        <w:t>akan</w:t>
      </w:r>
      <w:proofErr w:type="spellEnd"/>
      <w:r w:rsidRPr="00615D8B">
        <w:t xml:space="preserve"> </w:t>
      </w:r>
      <w:proofErr w:type="spellStart"/>
      <w:r w:rsidRPr="00615D8B">
        <w:t>berpengaruh</w:t>
      </w:r>
      <w:proofErr w:type="spellEnd"/>
      <w:r w:rsidRPr="00615D8B">
        <w:t xml:space="preserve"> </w:t>
      </w:r>
      <w:proofErr w:type="spellStart"/>
      <w:r w:rsidRPr="00615D8B">
        <w:t>secara</w:t>
      </w:r>
      <w:proofErr w:type="spellEnd"/>
      <w:r w:rsidRPr="00615D8B">
        <w:t xml:space="preserve"> </w:t>
      </w:r>
      <w:proofErr w:type="spellStart"/>
      <w:r w:rsidRPr="00615D8B">
        <w:t>langsung</w:t>
      </w:r>
      <w:proofErr w:type="spellEnd"/>
      <w:r w:rsidRPr="00615D8B">
        <w:t xml:space="preserve"> </w:t>
      </w:r>
      <w:proofErr w:type="spellStart"/>
      <w:r w:rsidRPr="00615D8B">
        <w:t>terhadap</w:t>
      </w:r>
      <w:proofErr w:type="spellEnd"/>
      <w:r w:rsidRPr="00615D8B">
        <w:t xml:space="preserve"> </w:t>
      </w:r>
      <w:proofErr w:type="spellStart"/>
      <w:r w:rsidRPr="00615D8B">
        <w:t>peningkatan</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 xml:space="preserve"> </w:t>
      </w:r>
      <w:proofErr w:type="spellStart"/>
      <w:r w:rsidRPr="00615D8B">
        <w:t>penghasilan</w:t>
      </w:r>
      <w:proofErr w:type="spellEnd"/>
      <w:r w:rsidRPr="00615D8B">
        <w:t>.</w:t>
      </w:r>
      <w:r w:rsidRPr="00615D8B">
        <w:rPr>
          <w:lang w:val="id-ID"/>
        </w:rPr>
        <w:t xml:space="preserve"> </w:t>
      </w:r>
      <w:proofErr w:type="spellStart"/>
      <w:r w:rsidRPr="00615D8B">
        <w:t>Menurut</w:t>
      </w:r>
      <w:proofErr w:type="spellEnd"/>
      <w:r w:rsidRPr="00615D8B">
        <w:t xml:space="preserve"> </w:t>
      </w:r>
      <w:proofErr w:type="spellStart"/>
      <w:r w:rsidRPr="00615D8B">
        <w:t>Resmi</w:t>
      </w:r>
      <w:proofErr w:type="spellEnd"/>
      <w:r w:rsidRPr="00615D8B">
        <w:rPr>
          <w:spacing w:val="2"/>
        </w:rPr>
        <w:t xml:space="preserve"> </w:t>
      </w:r>
      <w:r w:rsidRPr="00615D8B">
        <w:t xml:space="preserve">(2009), </w:t>
      </w:r>
      <w:proofErr w:type="spellStart"/>
      <w:r w:rsidRPr="00615D8B">
        <w:t>Pajak</w:t>
      </w:r>
      <w:proofErr w:type="spellEnd"/>
      <w:r w:rsidRPr="00615D8B">
        <w:t xml:space="preserve"> </w:t>
      </w:r>
      <w:proofErr w:type="spellStart"/>
      <w:r w:rsidRPr="00615D8B">
        <w:t>adalah</w:t>
      </w:r>
      <w:proofErr w:type="spellEnd"/>
      <w:r w:rsidRPr="00615D8B">
        <w:t xml:space="preserve"> </w:t>
      </w:r>
      <w:proofErr w:type="spellStart"/>
      <w:r w:rsidRPr="00615D8B">
        <w:t>sebagai</w:t>
      </w:r>
      <w:proofErr w:type="spellEnd"/>
      <w:r w:rsidRPr="00615D8B">
        <w:t xml:space="preserve"> </w:t>
      </w:r>
      <w:proofErr w:type="spellStart"/>
      <w:r w:rsidRPr="00615D8B">
        <w:t>suatu</w:t>
      </w:r>
      <w:proofErr w:type="spellEnd"/>
      <w:r w:rsidRPr="00615D8B">
        <w:t xml:space="preserve"> </w:t>
      </w:r>
      <w:proofErr w:type="spellStart"/>
      <w:r w:rsidRPr="00615D8B">
        <w:t>kewajiban</w:t>
      </w:r>
      <w:proofErr w:type="spellEnd"/>
      <w:r w:rsidRPr="00615D8B">
        <w:t xml:space="preserve"> </w:t>
      </w:r>
      <w:proofErr w:type="spellStart"/>
      <w:r w:rsidRPr="00615D8B">
        <w:t>menyerahkan</w:t>
      </w:r>
      <w:proofErr w:type="spellEnd"/>
      <w:r w:rsidRPr="00615D8B">
        <w:t xml:space="preserve"> </w:t>
      </w:r>
      <w:proofErr w:type="spellStart"/>
      <w:r w:rsidRPr="00615D8B">
        <w:t>sebagian</w:t>
      </w:r>
      <w:proofErr w:type="spellEnd"/>
      <w:r w:rsidRPr="00615D8B">
        <w:rPr>
          <w:spacing w:val="1"/>
        </w:rPr>
        <w:t xml:space="preserve"> </w:t>
      </w:r>
      <w:proofErr w:type="spellStart"/>
      <w:r w:rsidRPr="00615D8B">
        <w:t>dari</w:t>
      </w:r>
      <w:proofErr w:type="spellEnd"/>
      <w:r w:rsidRPr="00615D8B">
        <w:rPr>
          <w:spacing w:val="1"/>
        </w:rPr>
        <w:t xml:space="preserve"> </w:t>
      </w:r>
      <w:proofErr w:type="spellStart"/>
      <w:r w:rsidRPr="00615D8B">
        <w:t>kekayaan</w:t>
      </w:r>
      <w:proofErr w:type="spellEnd"/>
      <w:r w:rsidRPr="00615D8B">
        <w:rPr>
          <w:spacing w:val="1"/>
        </w:rPr>
        <w:t xml:space="preserve"> </w:t>
      </w:r>
      <w:proofErr w:type="spellStart"/>
      <w:r w:rsidRPr="00615D8B">
        <w:t>ke</w:t>
      </w:r>
      <w:proofErr w:type="spellEnd"/>
      <w:r w:rsidRPr="00615D8B">
        <w:rPr>
          <w:spacing w:val="1"/>
        </w:rPr>
        <w:t xml:space="preserve"> </w:t>
      </w:r>
      <w:r w:rsidRPr="00615D8B">
        <w:t>kas</w:t>
      </w:r>
      <w:r w:rsidRPr="00615D8B">
        <w:rPr>
          <w:spacing w:val="1"/>
        </w:rPr>
        <w:t xml:space="preserve"> </w:t>
      </w:r>
      <w:r w:rsidRPr="00615D8B">
        <w:t>Negara</w:t>
      </w:r>
      <w:r w:rsidRPr="00615D8B">
        <w:rPr>
          <w:spacing w:val="1"/>
        </w:rPr>
        <w:t xml:space="preserve"> </w:t>
      </w:r>
      <w:r w:rsidRPr="00615D8B">
        <w:t>yang</w:t>
      </w:r>
      <w:r w:rsidRPr="00615D8B">
        <w:rPr>
          <w:spacing w:val="1"/>
        </w:rPr>
        <w:t xml:space="preserve"> </w:t>
      </w:r>
      <w:r w:rsidRPr="00615D8B">
        <w:t>di</w:t>
      </w:r>
      <w:r w:rsidRPr="00615D8B">
        <w:rPr>
          <w:spacing w:val="1"/>
        </w:rPr>
        <w:t xml:space="preserve"> </w:t>
      </w:r>
      <w:proofErr w:type="spellStart"/>
      <w:r w:rsidRPr="00615D8B">
        <w:t>sebabkan</w:t>
      </w:r>
      <w:proofErr w:type="spellEnd"/>
      <w:r w:rsidRPr="00615D8B">
        <w:rPr>
          <w:spacing w:val="1"/>
        </w:rPr>
        <w:t xml:space="preserve"> </w:t>
      </w:r>
      <w:proofErr w:type="spellStart"/>
      <w:r w:rsidRPr="00615D8B">
        <w:t>suatu</w:t>
      </w:r>
      <w:proofErr w:type="spellEnd"/>
      <w:r w:rsidRPr="00615D8B">
        <w:rPr>
          <w:spacing w:val="1"/>
        </w:rPr>
        <w:t xml:space="preserve"> </w:t>
      </w:r>
      <w:proofErr w:type="spellStart"/>
      <w:r w:rsidRPr="00615D8B">
        <w:t>keadaan</w:t>
      </w:r>
      <w:proofErr w:type="spellEnd"/>
      <w:r w:rsidRPr="00615D8B">
        <w:t>,</w:t>
      </w:r>
      <w:r w:rsidRPr="00615D8B">
        <w:rPr>
          <w:spacing w:val="1"/>
        </w:rPr>
        <w:t xml:space="preserve"> </w:t>
      </w:r>
      <w:proofErr w:type="spellStart"/>
      <w:r w:rsidRPr="00615D8B">
        <w:t>kejadian</w:t>
      </w:r>
      <w:proofErr w:type="spellEnd"/>
      <w:r w:rsidRPr="00615D8B">
        <w:t xml:space="preserve">, dan </w:t>
      </w:r>
      <w:proofErr w:type="spellStart"/>
      <w:r w:rsidRPr="00615D8B">
        <w:t>perbuatan</w:t>
      </w:r>
      <w:proofErr w:type="spellEnd"/>
      <w:r w:rsidRPr="00615D8B">
        <w:t xml:space="preserve"> yang </w:t>
      </w:r>
      <w:proofErr w:type="spellStart"/>
      <w:r w:rsidRPr="00615D8B">
        <w:t>memberikan</w:t>
      </w:r>
      <w:proofErr w:type="spellEnd"/>
      <w:r w:rsidRPr="00615D8B">
        <w:t xml:space="preserve"> </w:t>
      </w:r>
      <w:proofErr w:type="spellStart"/>
      <w:r w:rsidRPr="00615D8B">
        <w:t>kedudukan</w:t>
      </w:r>
      <w:proofErr w:type="spellEnd"/>
      <w:r w:rsidRPr="00615D8B">
        <w:t xml:space="preserve"> </w:t>
      </w:r>
      <w:proofErr w:type="spellStart"/>
      <w:r w:rsidRPr="00615D8B">
        <w:t>tertentu</w:t>
      </w:r>
      <w:proofErr w:type="spellEnd"/>
      <w:r w:rsidRPr="00615D8B">
        <w:t xml:space="preserve"> </w:t>
      </w:r>
      <w:proofErr w:type="spellStart"/>
      <w:r w:rsidRPr="00615D8B">
        <w:t>tetapi</w:t>
      </w:r>
      <w:proofErr w:type="spellEnd"/>
      <w:r w:rsidRPr="00615D8B">
        <w:rPr>
          <w:spacing w:val="-62"/>
        </w:rPr>
        <w:t xml:space="preserve"> </w:t>
      </w:r>
      <w:proofErr w:type="spellStart"/>
      <w:r w:rsidRPr="00615D8B">
        <w:t>bukan</w:t>
      </w:r>
      <w:proofErr w:type="spellEnd"/>
      <w:r w:rsidRPr="00615D8B">
        <w:rPr>
          <w:spacing w:val="1"/>
        </w:rPr>
        <w:t xml:space="preserve"> </w:t>
      </w:r>
      <w:proofErr w:type="spellStart"/>
      <w:r w:rsidRPr="00615D8B">
        <w:t>sebagai</w:t>
      </w:r>
      <w:proofErr w:type="spellEnd"/>
      <w:r w:rsidRPr="00615D8B">
        <w:rPr>
          <w:spacing w:val="1"/>
        </w:rPr>
        <w:t xml:space="preserve"> </w:t>
      </w:r>
      <w:proofErr w:type="spellStart"/>
      <w:r w:rsidRPr="00615D8B">
        <w:t>hukuman</w:t>
      </w:r>
      <w:proofErr w:type="spellEnd"/>
      <w:r w:rsidRPr="00615D8B">
        <w:t>,</w:t>
      </w:r>
      <w:r w:rsidRPr="00615D8B">
        <w:rPr>
          <w:spacing w:val="1"/>
        </w:rPr>
        <w:t xml:space="preserve"> </w:t>
      </w:r>
      <w:proofErr w:type="spellStart"/>
      <w:r w:rsidRPr="00615D8B">
        <w:t>menurut</w:t>
      </w:r>
      <w:proofErr w:type="spellEnd"/>
      <w:r w:rsidRPr="00615D8B">
        <w:rPr>
          <w:spacing w:val="1"/>
        </w:rPr>
        <w:t xml:space="preserve"> </w:t>
      </w:r>
      <w:proofErr w:type="spellStart"/>
      <w:r w:rsidRPr="00615D8B">
        <w:t>peraturan</w:t>
      </w:r>
      <w:proofErr w:type="spellEnd"/>
      <w:r w:rsidRPr="00615D8B">
        <w:rPr>
          <w:spacing w:val="1"/>
        </w:rPr>
        <w:t xml:space="preserve"> </w:t>
      </w:r>
      <w:r w:rsidRPr="00615D8B">
        <w:t>yang</w:t>
      </w:r>
      <w:r w:rsidRPr="00615D8B">
        <w:rPr>
          <w:spacing w:val="1"/>
        </w:rPr>
        <w:t xml:space="preserve"> </w:t>
      </w:r>
      <w:r w:rsidRPr="00615D8B">
        <w:t>di</w:t>
      </w:r>
      <w:r w:rsidRPr="00615D8B">
        <w:rPr>
          <w:spacing w:val="1"/>
        </w:rPr>
        <w:t xml:space="preserve"> </w:t>
      </w:r>
      <w:proofErr w:type="spellStart"/>
      <w:r w:rsidRPr="00615D8B">
        <w:t>tetapkan</w:t>
      </w:r>
      <w:proofErr w:type="spellEnd"/>
      <w:r w:rsidRPr="00615D8B">
        <w:rPr>
          <w:spacing w:val="1"/>
        </w:rPr>
        <w:t xml:space="preserve"> </w:t>
      </w:r>
      <w:proofErr w:type="spellStart"/>
      <w:r w:rsidRPr="00615D8B">
        <w:t>pemerintah</w:t>
      </w:r>
      <w:proofErr w:type="spellEnd"/>
      <w:r w:rsidRPr="00615D8B">
        <w:t xml:space="preserve"> </w:t>
      </w:r>
      <w:proofErr w:type="spellStart"/>
      <w:r w:rsidRPr="00615D8B">
        <w:t>serta</w:t>
      </w:r>
      <w:proofErr w:type="spellEnd"/>
      <w:r w:rsidRPr="00615D8B">
        <w:t xml:space="preserve"> </w:t>
      </w:r>
      <w:proofErr w:type="spellStart"/>
      <w:r w:rsidRPr="00615D8B">
        <w:t>dapat</w:t>
      </w:r>
      <w:proofErr w:type="spellEnd"/>
      <w:r w:rsidRPr="00615D8B">
        <w:t xml:space="preserve"> di </w:t>
      </w:r>
      <w:proofErr w:type="spellStart"/>
      <w:r w:rsidRPr="00615D8B">
        <w:t>paksakan</w:t>
      </w:r>
      <w:proofErr w:type="spellEnd"/>
      <w:r w:rsidRPr="00615D8B">
        <w:t xml:space="preserve">, </w:t>
      </w:r>
      <w:proofErr w:type="spellStart"/>
      <w:r w:rsidRPr="00615D8B">
        <w:t>tetapi</w:t>
      </w:r>
      <w:proofErr w:type="spellEnd"/>
      <w:r w:rsidRPr="00615D8B">
        <w:t xml:space="preserve"> </w:t>
      </w:r>
      <w:proofErr w:type="spellStart"/>
      <w:r w:rsidRPr="00615D8B">
        <w:t>tidak</w:t>
      </w:r>
      <w:proofErr w:type="spellEnd"/>
      <w:r w:rsidRPr="00615D8B">
        <w:t xml:space="preserve"> </w:t>
      </w:r>
      <w:proofErr w:type="spellStart"/>
      <w:r w:rsidRPr="00615D8B">
        <w:t>ada</w:t>
      </w:r>
      <w:proofErr w:type="spellEnd"/>
      <w:r w:rsidRPr="00615D8B">
        <w:t xml:space="preserve"> </w:t>
      </w:r>
      <w:proofErr w:type="spellStart"/>
      <w:r w:rsidRPr="00615D8B">
        <w:t>jasa</w:t>
      </w:r>
      <w:proofErr w:type="spellEnd"/>
      <w:r w:rsidRPr="00615D8B">
        <w:t xml:space="preserve"> timbal </w:t>
      </w:r>
      <w:proofErr w:type="spellStart"/>
      <w:r w:rsidRPr="00615D8B">
        <w:t>balik</w:t>
      </w:r>
      <w:proofErr w:type="spellEnd"/>
      <w:r w:rsidRPr="00615D8B">
        <w:rPr>
          <w:spacing w:val="-61"/>
        </w:rPr>
        <w:t xml:space="preserve"> </w:t>
      </w:r>
      <w:proofErr w:type="spellStart"/>
      <w:r w:rsidRPr="00615D8B">
        <w:t>dari</w:t>
      </w:r>
      <w:proofErr w:type="spellEnd"/>
      <w:r w:rsidRPr="00615D8B">
        <w:rPr>
          <w:spacing w:val="-4"/>
        </w:rPr>
        <w:t xml:space="preserve"> </w:t>
      </w:r>
      <w:r w:rsidRPr="00615D8B">
        <w:t>Negara</w:t>
      </w:r>
      <w:r w:rsidRPr="00615D8B">
        <w:rPr>
          <w:spacing w:val="-11"/>
        </w:rPr>
        <w:t xml:space="preserve"> </w:t>
      </w:r>
      <w:proofErr w:type="spellStart"/>
      <w:r w:rsidRPr="00615D8B">
        <w:t>secara</w:t>
      </w:r>
      <w:proofErr w:type="spellEnd"/>
      <w:r w:rsidRPr="00615D8B">
        <w:rPr>
          <w:spacing w:val="-11"/>
        </w:rPr>
        <w:t xml:space="preserve"> </w:t>
      </w:r>
      <w:proofErr w:type="spellStart"/>
      <w:r w:rsidRPr="00615D8B">
        <w:t>langsung</w:t>
      </w:r>
      <w:proofErr w:type="spellEnd"/>
      <w:r w:rsidRPr="00615D8B">
        <w:rPr>
          <w:spacing w:val="-11"/>
        </w:rPr>
        <w:t xml:space="preserve"> </w:t>
      </w:r>
      <w:proofErr w:type="spellStart"/>
      <w:r w:rsidRPr="00615D8B">
        <w:t>untuk</w:t>
      </w:r>
      <w:proofErr w:type="spellEnd"/>
      <w:r w:rsidRPr="00615D8B">
        <w:rPr>
          <w:spacing w:val="-7"/>
        </w:rPr>
        <w:t xml:space="preserve"> </w:t>
      </w:r>
      <w:proofErr w:type="spellStart"/>
      <w:r w:rsidRPr="00615D8B">
        <w:t>memelihara</w:t>
      </w:r>
      <w:proofErr w:type="spellEnd"/>
      <w:r w:rsidRPr="00615D8B">
        <w:rPr>
          <w:spacing w:val="-6"/>
        </w:rPr>
        <w:t xml:space="preserve"> </w:t>
      </w:r>
      <w:proofErr w:type="spellStart"/>
      <w:r w:rsidRPr="00615D8B">
        <w:t>kesejahteraan</w:t>
      </w:r>
      <w:proofErr w:type="spellEnd"/>
      <w:r w:rsidRPr="00615D8B">
        <w:rPr>
          <w:spacing w:val="-6"/>
        </w:rPr>
        <w:t xml:space="preserve"> </w:t>
      </w:r>
      <w:proofErr w:type="spellStart"/>
      <w:proofErr w:type="gramStart"/>
      <w:r w:rsidRPr="00615D8B">
        <w:t>secara</w:t>
      </w:r>
      <w:proofErr w:type="spellEnd"/>
      <w:r w:rsidRPr="00615D8B">
        <w:rPr>
          <w:spacing w:val="-61"/>
        </w:rPr>
        <w:t xml:space="preserve"> </w:t>
      </w:r>
      <w:r w:rsidRPr="00615D8B">
        <w:rPr>
          <w:spacing w:val="-61"/>
          <w:lang w:val="id-ID"/>
        </w:rPr>
        <w:t xml:space="preserve"> </w:t>
      </w:r>
      <w:proofErr w:type="spellStart"/>
      <w:r w:rsidRPr="00615D8B">
        <w:t>umum</w:t>
      </w:r>
      <w:proofErr w:type="spellEnd"/>
      <w:proofErr w:type="gramEnd"/>
      <w:r w:rsidRPr="00615D8B">
        <w:t xml:space="preserve">. </w:t>
      </w:r>
      <w:proofErr w:type="spellStart"/>
      <w:r w:rsidRPr="00615D8B">
        <w:t>Menurut</w:t>
      </w:r>
      <w:proofErr w:type="spellEnd"/>
      <w:r w:rsidRPr="00615D8B">
        <w:rPr>
          <w:spacing w:val="1"/>
        </w:rPr>
        <w:t xml:space="preserve"> </w:t>
      </w:r>
      <w:proofErr w:type="spellStart"/>
      <w:r w:rsidRPr="00615D8B">
        <w:t>Nurmantu</w:t>
      </w:r>
      <w:proofErr w:type="spellEnd"/>
      <w:r w:rsidRPr="00615D8B">
        <w:rPr>
          <w:spacing w:val="1"/>
        </w:rPr>
        <w:t xml:space="preserve"> </w:t>
      </w:r>
      <w:r w:rsidRPr="00615D8B">
        <w:t>(2005:148-149),</w:t>
      </w:r>
      <w:r w:rsidRPr="00615D8B">
        <w:rPr>
          <w:spacing w:val="1"/>
        </w:rPr>
        <w:t xml:space="preserve"> </w:t>
      </w:r>
      <w:proofErr w:type="spellStart"/>
      <w:r w:rsidRPr="00615D8B">
        <w:t>kepatuhan</w:t>
      </w:r>
      <w:proofErr w:type="spellEnd"/>
      <w:r w:rsidRPr="00615D8B">
        <w:rPr>
          <w:spacing w:val="1"/>
        </w:rPr>
        <w:t xml:space="preserve"> </w:t>
      </w:r>
      <w:proofErr w:type="spellStart"/>
      <w:r w:rsidRPr="00615D8B">
        <w:t>perpajakan</w:t>
      </w:r>
      <w:proofErr w:type="spellEnd"/>
      <w:r w:rsidRPr="00615D8B">
        <w:rPr>
          <w:spacing w:val="1"/>
        </w:rPr>
        <w:t xml:space="preserve"> </w:t>
      </w:r>
      <w:proofErr w:type="spellStart"/>
      <w:r w:rsidRPr="00615D8B">
        <w:t>didefinisikan</w:t>
      </w:r>
      <w:proofErr w:type="spellEnd"/>
      <w:r w:rsidRPr="00615D8B">
        <w:t xml:space="preserve"> </w:t>
      </w:r>
      <w:proofErr w:type="spellStart"/>
      <w:r w:rsidRPr="00615D8B">
        <w:t>sebagai</w:t>
      </w:r>
      <w:proofErr w:type="spellEnd"/>
      <w:r w:rsidRPr="00615D8B">
        <w:t xml:space="preserve"> </w:t>
      </w:r>
      <w:proofErr w:type="spellStart"/>
      <w:r w:rsidRPr="00615D8B">
        <w:t>suatu</w:t>
      </w:r>
      <w:proofErr w:type="spellEnd"/>
      <w:r w:rsidRPr="00615D8B">
        <w:t xml:space="preserve"> </w:t>
      </w:r>
      <w:proofErr w:type="spellStart"/>
      <w:r w:rsidRPr="00615D8B">
        <w:t>keadaan</w:t>
      </w:r>
      <w:proofErr w:type="spellEnd"/>
      <w:r w:rsidRPr="00615D8B">
        <w:t xml:space="preserve"> </w:t>
      </w:r>
      <w:proofErr w:type="spellStart"/>
      <w:r w:rsidRPr="00615D8B">
        <w:t>dimana</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w:t>
      </w:r>
      <w:proofErr w:type="spellStart"/>
      <w:r w:rsidRPr="00615D8B">
        <w:t>memenuhi</w:t>
      </w:r>
      <w:proofErr w:type="spellEnd"/>
      <w:r w:rsidRPr="00615D8B">
        <w:rPr>
          <w:spacing w:val="1"/>
        </w:rPr>
        <w:t xml:space="preserve"> </w:t>
      </w:r>
      <w:proofErr w:type="spellStart"/>
      <w:r w:rsidRPr="00615D8B">
        <w:t>semua</w:t>
      </w:r>
      <w:proofErr w:type="spellEnd"/>
      <w:r w:rsidRPr="00615D8B">
        <w:t xml:space="preserve"> </w:t>
      </w:r>
      <w:proofErr w:type="spellStart"/>
      <w:r w:rsidRPr="00615D8B">
        <w:t>kewajiban</w:t>
      </w:r>
      <w:proofErr w:type="spellEnd"/>
      <w:r w:rsidRPr="00615D8B">
        <w:t xml:space="preserve"> </w:t>
      </w:r>
      <w:proofErr w:type="spellStart"/>
      <w:r w:rsidRPr="00615D8B">
        <w:t>perpajakan</w:t>
      </w:r>
      <w:proofErr w:type="spellEnd"/>
      <w:r w:rsidRPr="00615D8B">
        <w:t xml:space="preserve"> dan </w:t>
      </w:r>
      <w:proofErr w:type="spellStart"/>
      <w:r w:rsidRPr="00615D8B">
        <w:t>melaksanakan</w:t>
      </w:r>
      <w:proofErr w:type="spellEnd"/>
      <w:r w:rsidRPr="00615D8B">
        <w:t xml:space="preserve"> </w:t>
      </w:r>
      <w:proofErr w:type="spellStart"/>
      <w:r w:rsidRPr="00615D8B">
        <w:t>hak</w:t>
      </w:r>
      <w:proofErr w:type="spellEnd"/>
      <w:r w:rsidRPr="00615D8B">
        <w:t xml:space="preserve"> </w:t>
      </w:r>
      <w:proofErr w:type="spellStart"/>
      <w:r w:rsidRPr="00615D8B">
        <w:t>perpajakannya</w:t>
      </w:r>
      <w:proofErr w:type="spellEnd"/>
      <w:r w:rsidRPr="00615D8B">
        <w:t xml:space="preserve">. </w:t>
      </w:r>
      <w:proofErr w:type="spellStart"/>
      <w:r w:rsidRPr="00615D8B">
        <w:t>Berdasarkan</w:t>
      </w:r>
      <w:proofErr w:type="spellEnd"/>
      <w:r w:rsidRPr="00615D8B">
        <w:rPr>
          <w:spacing w:val="1"/>
        </w:rPr>
        <w:t xml:space="preserve"> </w:t>
      </w:r>
      <w:proofErr w:type="spellStart"/>
      <w:r w:rsidRPr="00615D8B">
        <w:t>Peraturan</w:t>
      </w:r>
      <w:proofErr w:type="spellEnd"/>
      <w:r w:rsidRPr="00615D8B">
        <w:rPr>
          <w:spacing w:val="1"/>
        </w:rPr>
        <w:t xml:space="preserve"> </w:t>
      </w:r>
      <w:proofErr w:type="spellStart"/>
      <w:r w:rsidRPr="00615D8B">
        <w:t>Direktur</w:t>
      </w:r>
      <w:proofErr w:type="spellEnd"/>
      <w:r w:rsidRPr="00615D8B">
        <w:rPr>
          <w:spacing w:val="1"/>
        </w:rPr>
        <w:t xml:space="preserve"> </w:t>
      </w:r>
      <w:proofErr w:type="spellStart"/>
      <w:r w:rsidRPr="00615D8B">
        <w:t>Jenderal</w:t>
      </w:r>
      <w:proofErr w:type="spellEnd"/>
      <w:r w:rsidRPr="00615D8B">
        <w:rPr>
          <w:spacing w:val="1"/>
        </w:rPr>
        <w:t xml:space="preserve"> </w:t>
      </w:r>
      <w:proofErr w:type="spellStart"/>
      <w:r w:rsidRPr="00615D8B">
        <w:t>Pajak</w:t>
      </w:r>
      <w:proofErr w:type="spellEnd"/>
      <w:r w:rsidRPr="00615D8B">
        <w:rPr>
          <w:spacing w:val="1"/>
        </w:rPr>
        <w:t xml:space="preserve"> </w:t>
      </w:r>
      <w:proofErr w:type="spellStart"/>
      <w:r w:rsidRPr="00615D8B">
        <w:t>Nomor</w:t>
      </w:r>
      <w:proofErr w:type="spellEnd"/>
      <w:r w:rsidRPr="00615D8B">
        <w:rPr>
          <w:spacing w:val="1"/>
        </w:rPr>
        <w:t xml:space="preserve"> </w:t>
      </w:r>
      <w:r w:rsidRPr="00615D8B">
        <w:t>Per-</w:t>
      </w:r>
      <w:r w:rsidRPr="00615D8B">
        <w:rPr>
          <w:spacing w:val="1"/>
        </w:rPr>
        <w:t xml:space="preserve"> </w:t>
      </w:r>
      <w:r w:rsidRPr="00615D8B">
        <w:t>03/PJ/2013</w:t>
      </w:r>
      <w:r w:rsidRPr="00615D8B">
        <w:rPr>
          <w:spacing w:val="1"/>
        </w:rPr>
        <w:t xml:space="preserve"> </w:t>
      </w:r>
      <w:proofErr w:type="spellStart"/>
      <w:r w:rsidRPr="00615D8B">
        <w:t>tentang</w:t>
      </w:r>
      <w:proofErr w:type="spellEnd"/>
      <w:r w:rsidRPr="00615D8B">
        <w:rPr>
          <w:spacing w:val="1"/>
        </w:rPr>
        <w:t xml:space="preserve"> </w:t>
      </w:r>
      <w:proofErr w:type="spellStart"/>
      <w:r w:rsidRPr="00615D8B">
        <w:t>Pedoman</w:t>
      </w:r>
      <w:proofErr w:type="spellEnd"/>
      <w:r w:rsidRPr="00615D8B">
        <w:rPr>
          <w:spacing w:val="1"/>
        </w:rPr>
        <w:t xml:space="preserve"> </w:t>
      </w:r>
      <w:proofErr w:type="spellStart"/>
      <w:r w:rsidRPr="00615D8B">
        <w:t>Penyuluhan</w:t>
      </w:r>
      <w:proofErr w:type="spellEnd"/>
      <w:r w:rsidRPr="00615D8B">
        <w:rPr>
          <w:spacing w:val="1"/>
        </w:rPr>
        <w:t xml:space="preserve"> </w:t>
      </w:r>
      <w:proofErr w:type="spellStart"/>
      <w:r w:rsidRPr="00615D8B">
        <w:t>Perpajakan</w:t>
      </w:r>
      <w:proofErr w:type="spellEnd"/>
      <w:r w:rsidRPr="00615D8B">
        <w:rPr>
          <w:spacing w:val="1"/>
        </w:rPr>
        <w:t xml:space="preserve"> </w:t>
      </w:r>
      <w:proofErr w:type="spellStart"/>
      <w:r w:rsidRPr="00615D8B">
        <w:t>Dalam</w:t>
      </w:r>
      <w:proofErr w:type="spellEnd"/>
      <w:r w:rsidRPr="00615D8B">
        <w:rPr>
          <w:spacing w:val="1"/>
        </w:rPr>
        <w:t xml:space="preserve"> </w:t>
      </w:r>
      <w:proofErr w:type="spellStart"/>
      <w:r w:rsidRPr="00615D8B">
        <w:t>Peraturan</w:t>
      </w:r>
      <w:proofErr w:type="spellEnd"/>
      <w:r w:rsidRPr="00615D8B">
        <w:t xml:space="preserve"> </w:t>
      </w:r>
      <w:proofErr w:type="spellStart"/>
      <w:r w:rsidRPr="00615D8B">
        <w:t>Direktur</w:t>
      </w:r>
      <w:proofErr w:type="spellEnd"/>
      <w:r w:rsidRPr="00615D8B">
        <w:t xml:space="preserve"> </w:t>
      </w:r>
      <w:proofErr w:type="spellStart"/>
      <w:r w:rsidRPr="00615D8B">
        <w:t>Jenderal</w:t>
      </w:r>
      <w:proofErr w:type="spellEnd"/>
      <w:r w:rsidRPr="00615D8B">
        <w:t xml:space="preserve"> </w:t>
      </w:r>
      <w:proofErr w:type="spellStart"/>
      <w:r w:rsidRPr="00615D8B">
        <w:t>Pajak</w:t>
      </w:r>
      <w:proofErr w:type="spellEnd"/>
      <w:r w:rsidRPr="00615D8B">
        <w:t xml:space="preserve"> </w:t>
      </w:r>
      <w:proofErr w:type="spellStart"/>
      <w:r w:rsidRPr="00615D8B">
        <w:t>ini</w:t>
      </w:r>
      <w:proofErr w:type="spellEnd"/>
      <w:r w:rsidRPr="00615D8B">
        <w:t xml:space="preserve">, </w:t>
      </w:r>
      <w:proofErr w:type="spellStart"/>
      <w:r w:rsidRPr="00615D8B">
        <w:t>dalam</w:t>
      </w:r>
      <w:proofErr w:type="spellEnd"/>
      <w:r w:rsidRPr="00615D8B">
        <w:t xml:space="preserve"> </w:t>
      </w:r>
      <w:proofErr w:type="spellStart"/>
      <w:r w:rsidRPr="00615D8B">
        <w:t>pasal</w:t>
      </w:r>
      <w:proofErr w:type="spellEnd"/>
      <w:r w:rsidRPr="00615D8B">
        <w:t xml:space="preserve"> 1 yang </w:t>
      </w:r>
      <w:proofErr w:type="spellStart"/>
      <w:r w:rsidRPr="00615D8B">
        <w:t>dimaksud</w:t>
      </w:r>
      <w:proofErr w:type="spellEnd"/>
      <w:r w:rsidRPr="00615D8B">
        <w:rPr>
          <w:spacing w:val="1"/>
        </w:rPr>
        <w:t xml:space="preserve"> </w:t>
      </w:r>
      <w:proofErr w:type="spellStart"/>
      <w:r w:rsidRPr="00615D8B">
        <w:t>dengan</w:t>
      </w:r>
      <w:proofErr w:type="spellEnd"/>
      <w:r w:rsidRPr="00615D8B">
        <w:rPr>
          <w:spacing w:val="1"/>
        </w:rPr>
        <w:t xml:space="preserve"> </w:t>
      </w:r>
      <w:proofErr w:type="spellStart"/>
      <w:r w:rsidRPr="00615D8B">
        <w:t>penyuluhan</w:t>
      </w:r>
      <w:proofErr w:type="spellEnd"/>
      <w:r w:rsidRPr="00615D8B">
        <w:rPr>
          <w:spacing w:val="1"/>
        </w:rPr>
        <w:t xml:space="preserve"> </w:t>
      </w:r>
      <w:proofErr w:type="spellStart"/>
      <w:r w:rsidRPr="00615D8B">
        <w:t>perpajakan</w:t>
      </w:r>
      <w:proofErr w:type="spellEnd"/>
      <w:r w:rsidRPr="00615D8B">
        <w:rPr>
          <w:spacing w:val="1"/>
        </w:rPr>
        <w:t xml:space="preserve"> </w:t>
      </w:r>
      <w:proofErr w:type="spellStart"/>
      <w:r w:rsidRPr="00615D8B">
        <w:t>adalah</w:t>
      </w:r>
      <w:proofErr w:type="spellEnd"/>
      <w:r w:rsidRPr="00615D8B">
        <w:rPr>
          <w:spacing w:val="1"/>
        </w:rPr>
        <w:t xml:space="preserve"> </w:t>
      </w:r>
      <w:proofErr w:type="spellStart"/>
      <w:r w:rsidRPr="00615D8B">
        <w:t>suatu</w:t>
      </w:r>
      <w:proofErr w:type="spellEnd"/>
      <w:r w:rsidRPr="00615D8B">
        <w:rPr>
          <w:spacing w:val="1"/>
        </w:rPr>
        <w:t xml:space="preserve"> </w:t>
      </w:r>
      <w:proofErr w:type="spellStart"/>
      <w:r w:rsidRPr="00615D8B">
        <w:t>upaya</w:t>
      </w:r>
      <w:proofErr w:type="spellEnd"/>
      <w:r w:rsidRPr="00615D8B">
        <w:rPr>
          <w:spacing w:val="1"/>
        </w:rPr>
        <w:t xml:space="preserve"> </w:t>
      </w:r>
      <w:r w:rsidRPr="00615D8B">
        <w:t>dan</w:t>
      </w:r>
      <w:r w:rsidRPr="00615D8B">
        <w:rPr>
          <w:spacing w:val="1"/>
        </w:rPr>
        <w:t xml:space="preserve"> </w:t>
      </w:r>
      <w:r w:rsidRPr="00615D8B">
        <w:t>proses</w:t>
      </w:r>
      <w:r w:rsidRPr="00615D8B">
        <w:rPr>
          <w:spacing w:val="1"/>
        </w:rPr>
        <w:t xml:space="preserve"> </w:t>
      </w:r>
      <w:proofErr w:type="spellStart"/>
      <w:r w:rsidRPr="00615D8B">
        <w:t>memberikan</w:t>
      </w:r>
      <w:proofErr w:type="spellEnd"/>
      <w:r w:rsidRPr="00615D8B">
        <w:t xml:space="preserve"> </w:t>
      </w:r>
      <w:proofErr w:type="spellStart"/>
      <w:r w:rsidRPr="00615D8B">
        <w:t>informasi</w:t>
      </w:r>
      <w:proofErr w:type="spellEnd"/>
      <w:r w:rsidRPr="00615D8B">
        <w:t xml:space="preserve"> </w:t>
      </w:r>
      <w:proofErr w:type="spellStart"/>
      <w:r w:rsidRPr="00615D8B">
        <w:t>perpajakan</w:t>
      </w:r>
      <w:proofErr w:type="spellEnd"/>
      <w:r w:rsidRPr="00615D8B">
        <w:t xml:space="preserve"> </w:t>
      </w:r>
      <w:proofErr w:type="spellStart"/>
      <w:r w:rsidRPr="00615D8B">
        <w:t>kepada</w:t>
      </w:r>
      <w:proofErr w:type="spellEnd"/>
      <w:r w:rsidRPr="00615D8B">
        <w:t xml:space="preserve"> </w:t>
      </w:r>
      <w:proofErr w:type="spellStart"/>
      <w:r w:rsidRPr="00615D8B">
        <w:t>masyarakat</w:t>
      </w:r>
      <w:proofErr w:type="spellEnd"/>
      <w:r w:rsidRPr="00615D8B">
        <w:t xml:space="preserve">, dunia </w:t>
      </w:r>
      <w:proofErr w:type="spellStart"/>
      <w:r w:rsidRPr="00615D8B">
        <w:t>usaha</w:t>
      </w:r>
      <w:proofErr w:type="spellEnd"/>
      <w:r w:rsidRPr="00615D8B">
        <w:t>,</w:t>
      </w:r>
      <w:r w:rsidRPr="00615D8B">
        <w:rPr>
          <w:spacing w:val="1"/>
        </w:rPr>
        <w:t xml:space="preserve"> </w:t>
      </w:r>
      <w:r w:rsidRPr="00615D8B">
        <w:t>dan</w:t>
      </w:r>
      <w:r w:rsidRPr="00615D8B">
        <w:rPr>
          <w:spacing w:val="-2"/>
        </w:rPr>
        <w:t xml:space="preserve"> </w:t>
      </w:r>
      <w:proofErr w:type="spellStart"/>
      <w:r w:rsidRPr="00615D8B">
        <w:t>lembaga</w:t>
      </w:r>
      <w:proofErr w:type="spellEnd"/>
      <w:r w:rsidRPr="00615D8B">
        <w:rPr>
          <w:spacing w:val="2"/>
        </w:rPr>
        <w:t xml:space="preserve"> </w:t>
      </w:r>
      <w:proofErr w:type="spellStart"/>
      <w:r w:rsidRPr="00615D8B">
        <w:t>pemerintah</w:t>
      </w:r>
      <w:proofErr w:type="spellEnd"/>
      <w:r w:rsidRPr="00615D8B">
        <w:rPr>
          <w:spacing w:val="3"/>
        </w:rPr>
        <w:t xml:space="preserve"> </w:t>
      </w:r>
      <w:proofErr w:type="spellStart"/>
      <w:r w:rsidRPr="00615D8B">
        <w:t>maupun</w:t>
      </w:r>
      <w:proofErr w:type="spellEnd"/>
      <w:r w:rsidRPr="00615D8B">
        <w:rPr>
          <w:spacing w:val="2"/>
        </w:rPr>
        <w:t xml:space="preserve"> </w:t>
      </w:r>
      <w:r w:rsidRPr="00615D8B">
        <w:t>non-</w:t>
      </w:r>
      <w:proofErr w:type="spellStart"/>
      <w:r w:rsidRPr="00615D8B">
        <w:t>pemerintah</w:t>
      </w:r>
      <w:proofErr w:type="spellEnd"/>
      <w:r w:rsidRPr="00615D8B">
        <w:t>.</w:t>
      </w:r>
      <w:r w:rsidRPr="00615D8B">
        <w:rPr>
          <w:lang w:val="id-ID"/>
        </w:rPr>
        <w:t xml:space="preserve"> </w:t>
      </w:r>
      <w:r w:rsidRPr="00615D8B">
        <w:rPr>
          <w:spacing w:val="-4"/>
          <w:lang w:val="id-ID"/>
        </w:rPr>
        <w:t>Oleh karena itu dapat dirumuskan hipotesis seperti berikut:</w:t>
      </w:r>
    </w:p>
    <w:p w:rsidR="00615D8B" w:rsidRPr="00615D8B" w:rsidRDefault="00615D8B" w:rsidP="00922F88">
      <w:pPr>
        <w:pStyle w:val="BodyText"/>
      </w:pPr>
      <w:r w:rsidRPr="00615D8B">
        <w:t xml:space="preserve">H2: </w:t>
      </w:r>
      <w:proofErr w:type="spellStart"/>
      <w:r w:rsidRPr="00615D8B">
        <w:t>Kepatuhan</w:t>
      </w:r>
      <w:proofErr w:type="spellEnd"/>
      <w:r w:rsidRPr="00615D8B">
        <w:t xml:space="preserve"> </w:t>
      </w:r>
      <w:proofErr w:type="spellStart"/>
      <w:r w:rsidRPr="00615D8B">
        <w:t>wajib</w:t>
      </w:r>
      <w:proofErr w:type="spellEnd"/>
      <w:r w:rsidRPr="00615D8B">
        <w:t xml:space="preserve"> </w:t>
      </w:r>
      <w:proofErr w:type="spellStart"/>
      <w:r w:rsidRPr="00615D8B">
        <w:t>pajak</w:t>
      </w:r>
      <w:proofErr w:type="spellEnd"/>
      <w:r w:rsidRPr="00615D8B">
        <w:t xml:space="preserve"> </w:t>
      </w:r>
      <w:proofErr w:type="spellStart"/>
      <w:r w:rsidRPr="00615D8B">
        <w:t>berpengaruh</w:t>
      </w:r>
      <w:proofErr w:type="spellEnd"/>
      <w:r w:rsidRPr="00615D8B">
        <w:t xml:space="preserve"> </w:t>
      </w:r>
      <w:proofErr w:type="spellStart"/>
      <w:r w:rsidRPr="00615D8B">
        <w:t>terhadap</w:t>
      </w:r>
      <w:proofErr w:type="spellEnd"/>
      <w:r w:rsidRPr="00615D8B">
        <w:t xml:space="preserve"> </w:t>
      </w:r>
      <w:proofErr w:type="spellStart"/>
      <w:r w:rsidRPr="00615D8B">
        <w:t>penerimaan</w:t>
      </w:r>
      <w:proofErr w:type="spellEnd"/>
      <w:r w:rsidRPr="00615D8B">
        <w:t xml:space="preserve"> </w:t>
      </w:r>
      <w:proofErr w:type="spellStart"/>
      <w:r w:rsidRPr="00615D8B">
        <w:t>pajak</w:t>
      </w:r>
      <w:proofErr w:type="spellEnd"/>
      <w:r w:rsidRPr="00615D8B">
        <w:t>.</w:t>
      </w:r>
    </w:p>
    <w:p w:rsidR="00C70A80" w:rsidRPr="00743AA4" w:rsidRDefault="00C70A80" w:rsidP="00922F88">
      <w:pPr>
        <w:pStyle w:val="Caption"/>
        <w:rPr>
          <w:lang w:val="sv-SE"/>
        </w:rPr>
        <w:sectPr w:rsidR="00C70A80" w:rsidRPr="00743AA4" w:rsidSect="00815315">
          <w:type w:val="continuous"/>
          <w:pgSz w:w="11907" w:h="16840" w:code="9"/>
          <w:pgMar w:top="1701" w:right="1247" w:bottom="1531" w:left="1134" w:header="1021" w:footer="1077" w:gutter="0"/>
          <w:cols w:space="340"/>
          <w:docGrid w:linePitch="360"/>
        </w:sectPr>
      </w:pPr>
    </w:p>
    <w:p w:rsidR="00C70A80" w:rsidRPr="00CE2720" w:rsidRDefault="00C70A80" w:rsidP="00922F88">
      <w:pPr>
        <w:pStyle w:val="Caption"/>
        <w:rPr>
          <w:lang w:val="sv-SE"/>
        </w:rPr>
      </w:pPr>
    </w:p>
    <w:p w:rsidR="00C70A80" w:rsidRPr="00CE2720" w:rsidRDefault="00C70A80" w:rsidP="00922F88">
      <w:pPr>
        <w:pStyle w:val="Caption"/>
        <w:rPr>
          <w:lang w:val="sv-SE"/>
        </w:rPr>
        <w:sectPr w:rsidR="00C70A80" w:rsidRPr="00CE2720" w:rsidSect="00815315">
          <w:type w:val="continuous"/>
          <w:pgSz w:w="11907" w:h="16840" w:code="9"/>
          <w:pgMar w:top="1701" w:right="1247" w:bottom="1531" w:left="1134" w:header="1021" w:footer="1077" w:gutter="0"/>
          <w:cols w:space="340"/>
          <w:docGrid w:linePitch="360"/>
        </w:sectPr>
      </w:pPr>
    </w:p>
    <w:p w:rsidR="00682AB0" w:rsidRPr="00B87FC4" w:rsidRDefault="002422AC" w:rsidP="00922F88">
      <w:pPr>
        <w:pStyle w:val="Ventura-Heading1"/>
        <w:rPr>
          <w:lang w:val="sv-SE" w:eastAsia="id-ID"/>
        </w:rPr>
      </w:pPr>
      <w:r w:rsidRPr="00B87FC4">
        <w:rPr>
          <w:lang w:val="sv-SE" w:eastAsia="id-ID"/>
        </w:rPr>
        <w:t xml:space="preserve">METODE </w:t>
      </w:r>
    </w:p>
    <w:p w:rsidR="00B87FC4" w:rsidRPr="003F4CBE" w:rsidRDefault="00B87FC4" w:rsidP="00922F88">
      <w:pPr>
        <w:pStyle w:val="BodyText"/>
        <w:rPr>
          <w:spacing w:val="-61"/>
          <w:lang w:val="id-ID"/>
        </w:rPr>
      </w:pPr>
      <w:proofErr w:type="spellStart"/>
      <w:r w:rsidRPr="00B87FC4">
        <w:t>Lingkup</w:t>
      </w:r>
      <w:proofErr w:type="spellEnd"/>
      <w:r w:rsidRPr="00B87FC4">
        <w:rPr>
          <w:spacing w:val="1"/>
        </w:rPr>
        <w:t xml:space="preserve"> </w:t>
      </w:r>
      <w:proofErr w:type="spellStart"/>
      <w:r w:rsidRPr="00B87FC4">
        <w:t>penelitian</w:t>
      </w:r>
      <w:proofErr w:type="spellEnd"/>
      <w:r w:rsidRPr="00B87FC4">
        <w:rPr>
          <w:spacing w:val="1"/>
        </w:rPr>
        <w:t xml:space="preserve"> </w:t>
      </w:r>
      <w:proofErr w:type="spellStart"/>
      <w:r w:rsidRPr="00B87FC4">
        <w:t>ini</w:t>
      </w:r>
      <w:proofErr w:type="spellEnd"/>
      <w:r w:rsidRPr="00B87FC4">
        <w:rPr>
          <w:spacing w:val="1"/>
        </w:rPr>
        <w:t xml:space="preserve"> </w:t>
      </w:r>
      <w:proofErr w:type="spellStart"/>
      <w:r w:rsidRPr="00B87FC4">
        <w:t>difokuskan</w:t>
      </w:r>
      <w:proofErr w:type="spellEnd"/>
      <w:r w:rsidRPr="00B87FC4">
        <w:rPr>
          <w:spacing w:val="1"/>
        </w:rPr>
        <w:t xml:space="preserve"> </w:t>
      </w:r>
      <w:r w:rsidRPr="00B87FC4">
        <w:t>di</w:t>
      </w:r>
      <w:r w:rsidRPr="00B87FC4">
        <w:rPr>
          <w:spacing w:val="1"/>
        </w:rPr>
        <w:t xml:space="preserve"> </w:t>
      </w:r>
      <w:proofErr w:type="spellStart"/>
      <w:r w:rsidRPr="00B87FC4">
        <w:t>bidang</w:t>
      </w:r>
      <w:proofErr w:type="spellEnd"/>
      <w:r w:rsidRPr="00B87FC4">
        <w:rPr>
          <w:spacing w:val="1"/>
        </w:rPr>
        <w:t xml:space="preserve"> </w:t>
      </w:r>
      <w:proofErr w:type="spellStart"/>
      <w:r w:rsidRPr="00B87FC4">
        <w:t>perpajakan</w:t>
      </w:r>
      <w:proofErr w:type="spellEnd"/>
      <w:r w:rsidRPr="00B87FC4">
        <w:rPr>
          <w:spacing w:val="1"/>
        </w:rPr>
        <w:t xml:space="preserve"> </w:t>
      </w:r>
      <w:proofErr w:type="spellStart"/>
      <w:r w:rsidRPr="00B87FC4">
        <w:t>khususnya</w:t>
      </w:r>
      <w:proofErr w:type="spellEnd"/>
      <w:r w:rsidRPr="00B87FC4">
        <w:rPr>
          <w:spacing w:val="1"/>
        </w:rPr>
        <w:t xml:space="preserve"> </w:t>
      </w:r>
      <w:r w:rsidRPr="00B87FC4">
        <w:t>pada</w:t>
      </w:r>
      <w:r w:rsidRPr="00B87FC4">
        <w:rPr>
          <w:spacing w:val="1"/>
        </w:rPr>
        <w:t xml:space="preserve"> </w:t>
      </w:r>
      <w:proofErr w:type="spellStart"/>
      <w:r w:rsidRPr="00B87FC4">
        <w:t>pengaruh</w:t>
      </w:r>
      <w:proofErr w:type="spellEnd"/>
      <w:r w:rsidRPr="00B87FC4">
        <w:t xml:space="preserve"> </w:t>
      </w:r>
      <w:proofErr w:type="spellStart"/>
      <w:r w:rsidRPr="00B87FC4">
        <w:t>kompetensi</w:t>
      </w:r>
      <w:proofErr w:type="spellEnd"/>
      <w:r w:rsidRPr="00B87FC4">
        <w:t xml:space="preserve"> account representative dan </w:t>
      </w:r>
      <w:proofErr w:type="spellStart"/>
      <w:r w:rsidRPr="00B87FC4">
        <w:t>kepatuhan</w:t>
      </w:r>
      <w:proofErr w:type="spellEnd"/>
      <w:r w:rsidRPr="00B87FC4">
        <w:t xml:space="preserve"> </w:t>
      </w:r>
      <w:proofErr w:type="spellStart"/>
      <w:r w:rsidRPr="00B87FC4">
        <w:t>wajib</w:t>
      </w:r>
      <w:proofErr w:type="spellEnd"/>
      <w:r w:rsidRPr="00B87FC4">
        <w:t xml:space="preserve"> </w:t>
      </w:r>
      <w:proofErr w:type="spellStart"/>
      <w:r w:rsidRPr="00B87FC4">
        <w:t>pajak</w:t>
      </w:r>
      <w:proofErr w:type="spellEnd"/>
      <w:r w:rsidRPr="00B87FC4">
        <w:t xml:space="preserve"> </w:t>
      </w:r>
      <w:proofErr w:type="spellStart"/>
      <w:r w:rsidRPr="00B87FC4">
        <w:t>terhadap</w:t>
      </w:r>
      <w:proofErr w:type="spellEnd"/>
      <w:r w:rsidRPr="00B87FC4">
        <w:t xml:space="preserve"> </w:t>
      </w:r>
      <w:proofErr w:type="spellStart"/>
      <w:r w:rsidRPr="00B87FC4">
        <w:t>penerimaan</w:t>
      </w:r>
      <w:proofErr w:type="spellEnd"/>
      <w:r w:rsidRPr="00B87FC4">
        <w:t xml:space="preserve"> </w:t>
      </w:r>
      <w:proofErr w:type="spellStart"/>
      <w:r w:rsidRPr="00B87FC4">
        <w:t>pajak</w:t>
      </w:r>
      <w:proofErr w:type="spellEnd"/>
      <w:r w:rsidRPr="00B87FC4">
        <w:rPr>
          <w:spacing w:val="-1"/>
        </w:rPr>
        <w:t xml:space="preserve"> </w:t>
      </w:r>
      <w:r w:rsidRPr="00B87FC4">
        <w:t>di</w:t>
      </w:r>
      <w:r w:rsidRPr="00B87FC4">
        <w:rPr>
          <w:spacing w:val="3"/>
        </w:rPr>
        <w:t xml:space="preserve"> </w:t>
      </w:r>
      <w:r w:rsidRPr="00B87FC4">
        <w:t>KPP</w:t>
      </w:r>
      <w:r w:rsidRPr="00B87FC4">
        <w:rPr>
          <w:spacing w:val="-2"/>
        </w:rPr>
        <w:t xml:space="preserve"> </w:t>
      </w:r>
      <w:proofErr w:type="spellStart"/>
      <w:r w:rsidRPr="00B87FC4">
        <w:t>Pratama</w:t>
      </w:r>
      <w:proofErr w:type="spellEnd"/>
      <w:r w:rsidRPr="00B87FC4">
        <w:rPr>
          <w:spacing w:val="-1"/>
        </w:rPr>
        <w:t xml:space="preserve"> </w:t>
      </w:r>
      <w:r w:rsidRPr="00B87FC4">
        <w:t xml:space="preserve">Mojokerto yang </w:t>
      </w:r>
      <w:proofErr w:type="spellStart"/>
      <w:r w:rsidRPr="00B87FC4">
        <w:t>bertempat</w:t>
      </w:r>
      <w:proofErr w:type="spellEnd"/>
      <w:r w:rsidRPr="00B87FC4">
        <w:t xml:space="preserve"> di JL. RA. </w:t>
      </w:r>
      <w:proofErr w:type="spellStart"/>
      <w:r w:rsidRPr="00B87FC4">
        <w:t>Basuni</w:t>
      </w:r>
      <w:proofErr w:type="spellEnd"/>
      <w:r w:rsidRPr="00B87FC4">
        <w:t xml:space="preserve"> KM 5 </w:t>
      </w:r>
      <w:proofErr w:type="spellStart"/>
      <w:r w:rsidRPr="00B87FC4">
        <w:t>Kecamatan</w:t>
      </w:r>
      <w:proofErr w:type="spellEnd"/>
      <w:r w:rsidR="003F4CBE">
        <w:rPr>
          <w:lang w:val="id-ID"/>
        </w:rPr>
        <w:t xml:space="preserve"> </w:t>
      </w:r>
      <w:proofErr w:type="spellStart"/>
      <w:r w:rsidR="003F4CBE">
        <w:rPr>
          <w:lang w:val="id-ID"/>
        </w:rPr>
        <w:t>Sokoo</w:t>
      </w:r>
      <w:proofErr w:type="spellEnd"/>
      <w:r w:rsidR="003F4CBE">
        <w:rPr>
          <w:lang w:val="id-ID"/>
        </w:rPr>
        <w:t xml:space="preserve"> </w:t>
      </w:r>
      <w:r w:rsidRPr="00B87FC4">
        <w:rPr>
          <w:spacing w:val="-61"/>
        </w:rPr>
        <w:t xml:space="preserve"> </w:t>
      </w:r>
      <w:r w:rsidR="003F4CBE">
        <w:rPr>
          <w:spacing w:val="-61"/>
          <w:lang w:val="id-ID"/>
        </w:rPr>
        <w:t xml:space="preserve">   </w:t>
      </w:r>
      <w:proofErr w:type="spellStart"/>
      <w:r w:rsidRPr="00B87FC4">
        <w:t>Kabupaten</w:t>
      </w:r>
      <w:proofErr w:type="spellEnd"/>
      <w:r w:rsidRPr="00B87FC4">
        <w:rPr>
          <w:spacing w:val="2"/>
        </w:rPr>
        <w:t xml:space="preserve"> </w:t>
      </w:r>
      <w:r w:rsidRPr="00B87FC4">
        <w:t xml:space="preserve">Mojokerto. </w:t>
      </w:r>
      <w:proofErr w:type="spellStart"/>
      <w:proofErr w:type="gramStart"/>
      <w:r w:rsidRPr="00B87FC4">
        <w:rPr>
          <w:spacing w:val="-1"/>
        </w:rPr>
        <w:t>Populasi</w:t>
      </w:r>
      <w:proofErr w:type="spellEnd"/>
      <w:r w:rsidRPr="00B87FC4">
        <w:rPr>
          <w:spacing w:val="-1"/>
        </w:rPr>
        <w:t xml:space="preserve"> </w:t>
      </w:r>
      <w:r w:rsidRPr="00B87FC4">
        <w:rPr>
          <w:spacing w:val="-10"/>
        </w:rPr>
        <w:t xml:space="preserve"> </w:t>
      </w:r>
      <w:r w:rsidRPr="00B87FC4">
        <w:rPr>
          <w:spacing w:val="-1"/>
        </w:rPr>
        <w:t>yang</w:t>
      </w:r>
      <w:proofErr w:type="gramEnd"/>
      <w:r w:rsidRPr="00B87FC4">
        <w:rPr>
          <w:spacing w:val="-15"/>
        </w:rPr>
        <w:t xml:space="preserve"> </w:t>
      </w:r>
      <w:proofErr w:type="spellStart"/>
      <w:r w:rsidRPr="00B87FC4">
        <w:rPr>
          <w:spacing w:val="-1"/>
        </w:rPr>
        <w:t>digunakan</w:t>
      </w:r>
      <w:proofErr w:type="spellEnd"/>
      <w:r w:rsidRPr="00B87FC4">
        <w:rPr>
          <w:spacing w:val="-15"/>
        </w:rPr>
        <w:t xml:space="preserve"> </w:t>
      </w:r>
      <w:proofErr w:type="spellStart"/>
      <w:r w:rsidRPr="00B87FC4">
        <w:rPr>
          <w:spacing w:val="-1"/>
        </w:rPr>
        <w:t>dalam</w:t>
      </w:r>
      <w:proofErr w:type="spellEnd"/>
      <w:r w:rsidRPr="00B87FC4">
        <w:rPr>
          <w:spacing w:val="-16"/>
        </w:rPr>
        <w:t xml:space="preserve"> </w:t>
      </w:r>
      <w:proofErr w:type="spellStart"/>
      <w:r w:rsidRPr="00B87FC4">
        <w:rPr>
          <w:spacing w:val="-1"/>
        </w:rPr>
        <w:t>penelitian</w:t>
      </w:r>
      <w:proofErr w:type="spellEnd"/>
      <w:r w:rsidRPr="00B87FC4">
        <w:rPr>
          <w:spacing w:val="-15"/>
        </w:rPr>
        <w:t xml:space="preserve"> </w:t>
      </w:r>
      <w:proofErr w:type="spellStart"/>
      <w:r w:rsidRPr="00B87FC4">
        <w:t>ini</w:t>
      </w:r>
      <w:proofErr w:type="spellEnd"/>
      <w:r w:rsidRPr="00B87FC4">
        <w:rPr>
          <w:spacing w:val="-12"/>
        </w:rPr>
        <w:t xml:space="preserve"> </w:t>
      </w:r>
      <w:proofErr w:type="spellStart"/>
      <w:r w:rsidRPr="00B87FC4">
        <w:t>adalah</w:t>
      </w:r>
      <w:proofErr w:type="spellEnd"/>
      <w:r w:rsidRPr="00B87FC4">
        <w:rPr>
          <w:spacing w:val="-10"/>
        </w:rPr>
        <w:t xml:space="preserve"> </w:t>
      </w:r>
      <w:proofErr w:type="spellStart"/>
      <w:r w:rsidRPr="00B87FC4">
        <w:t>seluruh</w:t>
      </w:r>
      <w:proofErr w:type="spellEnd"/>
      <w:r w:rsidRPr="00B87FC4">
        <w:rPr>
          <w:lang w:val="id-ID"/>
        </w:rPr>
        <w:t xml:space="preserve"> </w:t>
      </w:r>
      <w:r w:rsidRPr="00B87FC4">
        <w:rPr>
          <w:spacing w:val="-61"/>
        </w:rPr>
        <w:t xml:space="preserve"> </w:t>
      </w:r>
      <w:bookmarkStart w:id="3" w:name="_Hlk96513326"/>
      <w:r w:rsidRPr="00B87FC4">
        <w:rPr>
          <w:i/>
          <w:iCs/>
        </w:rPr>
        <w:t>Account Representative</w:t>
      </w:r>
      <w:r w:rsidRPr="00B87FC4">
        <w:rPr>
          <w:spacing w:val="1"/>
        </w:rPr>
        <w:t xml:space="preserve"> </w:t>
      </w:r>
      <w:bookmarkEnd w:id="3"/>
      <w:r w:rsidRPr="00B87FC4">
        <w:t>yang</w:t>
      </w:r>
      <w:r w:rsidRPr="00B87FC4">
        <w:rPr>
          <w:spacing w:val="1"/>
        </w:rPr>
        <w:t xml:space="preserve"> </w:t>
      </w:r>
      <w:proofErr w:type="spellStart"/>
      <w:r w:rsidRPr="00B87FC4">
        <w:rPr>
          <w:spacing w:val="1"/>
        </w:rPr>
        <w:t>bekerja</w:t>
      </w:r>
      <w:proofErr w:type="spellEnd"/>
      <w:r w:rsidRPr="00B87FC4">
        <w:rPr>
          <w:spacing w:val="1"/>
        </w:rPr>
        <w:t xml:space="preserve"> </w:t>
      </w:r>
      <w:r w:rsidRPr="00B87FC4">
        <w:t>di</w:t>
      </w:r>
      <w:r w:rsidRPr="00B87FC4">
        <w:rPr>
          <w:spacing w:val="1"/>
        </w:rPr>
        <w:t xml:space="preserve"> </w:t>
      </w:r>
      <w:r w:rsidRPr="00B87FC4">
        <w:t>KPP</w:t>
      </w:r>
      <w:r w:rsidRPr="00B87FC4">
        <w:rPr>
          <w:spacing w:val="1"/>
        </w:rPr>
        <w:t xml:space="preserve"> </w:t>
      </w:r>
      <w:proofErr w:type="spellStart"/>
      <w:r w:rsidRPr="00B87FC4">
        <w:t>Pratama</w:t>
      </w:r>
      <w:proofErr w:type="spellEnd"/>
      <w:r w:rsidRPr="00B87FC4">
        <w:rPr>
          <w:spacing w:val="1"/>
        </w:rPr>
        <w:t xml:space="preserve"> </w:t>
      </w:r>
      <w:r w:rsidRPr="00B87FC4">
        <w:t>Mojokerto.</w:t>
      </w:r>
      <w:r w:rsidRPr="00B87FC4">
        <w:rPr>
          <w:spacing w:val="1"/>
        </w:rPr>
        <w:t xml:space="preserve"> </w:t>
      </w:r>
      <w:r w:rsidRPr="00B87FC4">
        <w:t>Teknik</w:t>
      </w:r>
      <w:r w:rsidRPr="00B87FC4">
        <w:rPr>
          <w:spacing w:val="1"/>
        </w:rPr>
        <w:t xml:space="preserve"> </w:t>
      </w:r>
      <w:proofErr w:type="spellStart"/>
      <w:r w:rsidRPr="00B87FC4">
        <w:t>penarikan</w:t>
      </w:r>
      <w:proofErr w:type="spellEnd"/>
      <w:r w:rsidRPr="00B87FC4">
        <w:rPr>
          <w:spacing w:val="1"/>
        </w:rPr>
        <w:t xml:space="preserve"> </w:t>
      </w:r>
      <w:proofErr w:type="spellStart"/>
      <w:r w:rsidRPr="00B87FC4">
        <w:t>sampel</w:t>
      </w:r>
      <w:proofErr w:type="spellEnd"/>
      <w:r w:rsidRPr="00B87FC4">
        <w:rPr>
          <w:spacing w:val="1"/>
        </w:rPr>
        <w:t xml:space="preserve"> </w:t>
      </w:r>
      <w:r w:rsidRPr="00B87FC4">
        <w:t>yang</w:t>
      </w:r>
      <w:r w:rsidRPr="00B87FC4">
        <w:rPr>
          <w:spacing w:val="1"/>
        </w:rPr>
        <w:t xml:space="preserve"> </w:t>
      </w:r>
      <w:proofErr w:type="spellStart"/>
      <w:r w:rsidRPr="00B87FC4">
        <w:t>digunakan</w:t>
      </w:r>
      <w:proofErr w:type="spellEnd"/>
      <w:r w:rsidRPr="00B87FC4">
        <w:rPr>
          <w:spacing w:val="1"/>
        </w:rPr>
        <w:t xml:space="preserve"> </w:t>
      </w:r>
      <w:proofErr w:type="spellStart"/>
      <w:r w:rsidRPr="00B87FC4">
        <w:t>dalam</w:t>
      </w:r>
      <w:proofErr w:type="spellEnd"/>
      <w:r w:rsidRPr="00B87FC4">
        <w:rPr>
          <w:spacing w:val="1"/>
        </w:rPr>
        <w:t xml:space="preserve"> </w:t>
      </w:r>
      <w:proofErr w:type="spellStart"/>
      <w:r w:rsidRPr="00B87FC4">
        <w:t>penelitian</w:t>
      </w:r>
      <w:proofErr w:type="spellEnd"/>
      <w:r w:rsidRPr="00B87FC4">
        <w:rPr>
          <w:spacing w:val="1"/>
        </w:rPr>
        <w:t xml:space="preserve"> </w:t>
      </w:r>
      <w:proofErr w:type="spellStart"/>
      <w:r w:rsidRPr="00B87FC4">
        <w:t>ini</w:t>
      </w:r>
      <w:proofErr w:type="spellEnd"/>
      <w:r w:rsidRPr="00B87FC4">
        <w:rPr>
          <w:spacing w:val="1"/>
        </w:rPr>
        <w:t xml:space="preserve"> </w:t>
      </w:r>
      <w:proofErr w:type="spellStart"/>
      <w:r w:rsidRPr="00B87FC4">
        <w:t>yaitu</w:t>
      </w:r>
      <w:proofErr w:type="spellEnd"/>
      <w:r w:rsidRPr="00B87FC4">
        <w:rPr>
          <w:spacing w:val="1"/>
        </w:rPr>
        <w:t xml:space="preserve"> </w:t>
      </w:r>
      <w:r w:rsidRPr="00B87FC4">
        <w:rPr>
          <w:i/>
        </w:rPr>
        <w:t>total</w:t>
      </w:r>
      <w:r w:rsidRPr="00B87FC4">
        <w:rPr>
          <w:i/>
          <w:spacing w:val="1"/>
        </w:rPr>
        <w:t xml:space="preserve"> </w:t>
      </w:r>
      <w:r w:rsidRPr="00B87FC4">
        <w:rPr>
          <w:i/>
        </w:rPr>
        <w:t>sampling</w:t>
      </w:r>
      <w:r w:rsidRPr="00B87FC4">
        <w:rPr>
          <w:i/>
          <w:spacing w:val="1"/>
        </w:rPr>
        <w:t xml:space="preserve">. </w:t>
      </w:r>
      <w:proofErr w:type="spellStart"/>
      <w:r w:rsidRPr="00B87FC4">
        <w:rPr>
          <w:iCs/>
          <w:spacing w:val="1"/>
        </w:rPr>
        <w:t>P</w:t>
      </w:r>
      <w:r w:rsidRPr="00B87FC4">
        <w:rPr>
          <w:iCs/>
        </w:rPr>
        <w:t>enelitian</w:t>
      </w:r>
      <w:proofErr w:type="spellEnd"/>
      <w:r w:rsidRPr="00B87FC4">
        <w:t xml:space="preserve"> </w:t>
      </w:r>
      <w:proofErr w:type="spellStart"/>
      <w:r w:rsidRPr="00B87FC4">
        <w:t>ini</w:t>
      </w:r>
      <w:proofErr w:type="spellEnd"/>
      <w:r w:rsidRPr="00B87FC4">
        <w:t xml:space="preserve"> </w:t>
      </w:r>
      <w:proofErr w:type="spellStart"/>
      <w:r w:rsidRPr="00B87FC4">
        <w:t>menggunakan</w:t>
      </w:r>
      <w:proofErr w:type="spellEnd"/>
      <w:r w:rsidRPr="00B87FC4">
        <w:t xml:space="preserve"> data primer. Teknik </w:t>
      </w:r>
      <w:proofErr w:type="spellStart"/>
      <w:r w:rsidRPr="00B87FC4">
        <w:t>pengumpulan</w:t>
      </w:r>
      <w:proofErr w:type="spellEnd"/>
      <w:r w:rsidRPr="00B87FC4">
        <w:t xml:space="preserve"> data </w:t>
      </w:r>
      <w:proofErr w:type="spellStart"/>
      <w:r w:rsidRPr="00B87FC4">
        <w:t>ini</w:t>
      </w:r>
      <w:proofErr w:type="spellEnd"/>
      <w:r w:rsidRPr="00B87FC4">
        <w:t xml:space="preserve"> </w:t>
      </w:r>
      <w:proofErr w:type="spellStart"/>
      <w:r w:rsidRPr="00B87FC4">
        <w:t>dilakukan</w:t>
      </w:r>
      <w:proofErr w:type="spellEnd"/>
      <w:r w:rsidRPr="00B87FC4">
        <w:t xml:space="preserve"> </w:t>
      </w:r>
      <w:proofErr w:type="spellStart"/>
      <w:r w:rsidRPr="00B87FC4">
        <w:t>dengan</w:t>
      </w:r>
      <w:proofErr w:type="spellEnd"/>
      <w:r w:rsidRPr="00B87FC4">
        <w:t xml:space="preserve"> </w:t>
      </w:r>
      <w:proofErr w:type="spellStart"/>
      <w:r w:rsidRPr="00B87FC4">
        <w:t>cara</w:t>
      </w:r>
      <w:proofErr w:type="spellEnd"/>
      <w:r w:rsidRPr="00B87FC4">
        <w:t xml:space="preserve"> </w:t>
      </w:r>
      <w:proofErr w:type="spellStart"/>
      <w:proofErr w:type="gramStart"/>
      <w:r w:rsidRPr="00B87FC4">
        <w:t>menyebarkan</w:t>
      </w:r>
      <w:proofErr w:type="spellEnd"/>
      <w:r w:rsidRPr="00B87FC4">
        <w:t xml:space="preserve"> </w:t>
      </w:r>
      <w:r w:rsidRPr="00B87FC4">
        <w:rPr>
          <w:spacing w:val="-61"/>
        </w:rPr>
        <w:t xml:space="preserve"> </w:t>
      </w:r>
      <w:proofErr w:type="spellStart"/>
      <w:r w:rsidRPr="00B87FC4">
        <w:t>kuesioner</w:t>
      </w:r>
      <w:proofErr w:type="spellEnd"/>
      <w:proofErr w:type="gramEnd"/>
      <w:r w:rsidRPr="00B87FC4">
        <w:rPr>
          <w:spacing w:val="1"/>
        </w:rPr>
        <w:t xml:space="preserve"> </w:t>
      </w:r>
      <w:proofErr w:type="spellStart"/>
      <w:r w:rsidRPr="00B87FC4">
        <w:t>kepada</w:t>
      </w:r>
      <w:proofErr w:type="spellEnd"/>
      <w:r w:rsidRPr="00B87FC4">
        <w:t xml:space="preserve"> </w:t>
      </w:r>
      <w:proofErr w:type="spellStart"/>
      <w:r w:rsidRPr="00B87FC4">
        <w:t>seluruh</w:t>
      </w:r>
      <w:proofErr w:type="spellEnd"/>
      <w:r w:rsidRPr="00B87FC4">
        <w:t xml:space="preserve"> </w:t>
      </w:r>
      <w:r w:rsidRPr="00B87FC4">
        <w:rPr>
          <w:i/>
          <w:iCs/>
        </w:rPr>
        <w:t>Account Representative</w:t>
      </w:r>
      <w:r w:rsidRPr="00B87FC4">
        <w:rPr>
          <w:spacing w:val="1"/>
        </w:rPr>
        <w:t xml:space="preserve"> </w:t>
      </w:r>
      <w:r w:rsidRPr="00B87FC4">
        <w:t>yang</w:t>
      </w:r>
      <w:r w:rsidRPr="00B87FC4">
        <w:rPr>
          <w:spacing w:val="-2"/>
        </w:rPr>
        <w:t xml:space="preserve"> </w:t>
      </w:r>
      <w:proofErr w:type="spellStart"/>
      <w:r w:rsidRPr="00B87FC4">
        <w:t>terdapat</w:t>
      </w:r>
      <w:proofErr w:type="spellEnd"/>
      <w:r w:rsidRPr="00B87FC4">
        <w:rPr>
          <w:spacing w:val="-1"/>
        </w:rPr>
        <w:t xml:space="preserve"> </w:t>
      </w:r>
      <w:r w:rsidRPr="00B87FC4">
        <w:t>di</w:t>
      </w:r>
      <w:r w:rsidRPr="00B87FC4">
        <w:rPr>
          <w:spacing w:val="6"/>
        </w:rPr>
        <w:t xml:space="preserve"> </w:t>
      </w:r>
      <w:r w:rsidRPr="00B87FC4">
        <w:t xml:space="preserve">KPP </w:t>
      </w:r>
      <w:proofErr w:type="spellStart"/>
      <w:r w:rsidRPr="00B87FC4">
        <w:t>Pratama</w:t>
      </w:r>
      <w:proofErr w:type="spellEnd"/>
      <w:r w:rsidRPr="00B87FC4">
        <w:rPr>
          <w:spacing w:val="7"/>
        </w:rPr>
        <w:t xml:space="preserve"> </w:t>
      </w:r>
      <w:r w:rsidRPr="00B87FC4">
        <w:t xml:space="preserve">Mojokerto dan data statistic </w:t>
      </w:r>
      <w:proofErr w:type="spellStart"/>
      <w:r w:rsidRPr="00B87FC4">
        <w:t>dari</w:t>
      </w:r>
      <w:proofErr w:type="spellEnd"/>
      <w:r w:rsidRPr="00B87FC4">
        <w:t xml:space="preserve"> KPP </w:t>
      </w:r>
      <w:proofErr w:type="spellStart"/>
      <w:r w:rsidRPr="00B87FC4">
        <w:t>Pratama</w:t>
      </w:r>
      <w:proofErr w:type="spellEnd"/>
      <w:r w:rsidRPr="00B87FC4">
        <w:t xml:space="preserve"> Mojokerto. Teknik</w:t>
      </w:r>
      <w:r w:rsidRPr="00B87FC4">
        <w:rPr>
          <w:spacing w:val="20"/>
        </w:rPr>
        <w:t xml:space="preserve"> </w:t>
      </w:r>
      <w:proofErr w:type="spellStart"/>
      <w:r w:rsidRPr="00B87FC4">
        <w:t>analisis</w:t>
      </w:r>
      <w:proofErr w:type="spellEnd"/>
      <w:r w:rsidRPr="00B87FC4">
        <w:rPr>
          <w:spacing w:val="20"/>
        </w:rPr>
        <w:t xml:space="preserve"> </w:t>
      </w:r>
      <w:r w:rsidRPr="00B87FC4">
        <w:t>data</w:t>
      </w:r>
      <w:r w:rsidRPr="00B87FC4">
        <w:rPr>
          <w:spacing w:val="22"/>
        </w:rPr>
        <w:t xml:space="preserve"> </w:t>
      </w:r>
      <w:r w:rsidRPr="00B87FC4">
        <w:t>yang</w:t>
      </w:r>
      <w:r w:rsidRPr="00B87FC4">
        <w:rPr>
          <w:spacing w:val="21"/>
        </w:rPr>
        <w:t xml:space="preserve"> </w:t>
      </w:r>
      <w:proofErr w:type="spellStart"/>
      <w:proofErr w:type="gramStart"/>
      <w:r w:rsidRPr="00B87FC4">
        <w:t>digunakan</w:t>
      </w:r>
      <w:proofErr w:type="spellEnd"/>
      <w:r w:rsidRPr="00B87FC4">
        <w:t xml:space="preserve"> </w:t>
      </w:r>
      <w:r w:rsidRPr="00B87FC4">
        <w:rPr>
          <w:spacing w:val="-61"/>
        </w:rPr>
        <w:t xml:space="preserve"> </w:t>
      </w:r>
      <w:proofErr w:type="spellStart"/>
      <w:r w:rsidRPr="00B87FC4">
        <w:t>dalam</w:t>
      </w:r>
      <w:proofErr w:type="spellEnd"/>
      <w:proofErr w:type="gramEnd"/>
      <w:r w:rsidRPr="00B87FC4">
        <w:rPr>
          <w:spacing w:val="-6"/>
        </w:rPr>
        <w:t xml:space="preserve"> </w:t>
      </w:r>
      <w:proofErr w:type="spellStart"/>
      <w:r w:rsidRPr="00B87FC4">
        <w:t>penelitian</w:t>
      </w:r>
      <w:proofErr w:type="spellEnd"/>
      <w:r w:rsidRPr="00B87FC4">
        <w:rPr>
          <w:spacing w:val="-1"/>
        </w:rPr>
        <w:t xml:space="preserve"> </w:t>
      </w:r>
      <w:proofErr w:type="spellStart"/>
      <w:r w:rsidRPr="00B87FC4">
        <w:t>ini</w:t>
      </w:r>
      <w:proofErr w:type="spellEnd"/>
      <w:r w:rsidRPr="00B87FC4">
        <w:rPr>
          <w:spacing w:val="6"/>
        </w:rPr>
        <w:t xml:space="preserve"> </w:t>
      </w:r>
      <w:proofErr w:type="spellStart"/>
      <w:r w:rsidRPr="00B87FC4">
        <w:t>adalah</w:t>
      </w:r>
      <w:proofErr w:type="spellEnd"/>
      <w:r w:rsidRPr="00B87FC4">
        <w:t xml:space="preserve"> </w:t>
      </w:r>
      <w:proofErr w:type="spellStart"/>
      <w:r w:rsidRPr="00B87FC4">
        <w:t>analisis</w:t>
      </w:r>
      <w:proofErr w:type="spellEnd"/>
      <w:r w:rsidRPr="00B87FC4">
        <w:t xml:space="preserve"> </w:t>
      </w:r>
      <w:proofErr w:type="spellStart"/>
      <w:r w:rsidRPr="00B87FC4">
        <w:t>regresi</w:t>
      </w:r>
      <w:proofErr w:type="spellEnd"/>
      <w:r w:rsidRPr="00B87FC4">
        <w:t xml:space="preserve"> linier </w:t>
      </w:r>
      <w:proofErr w:type="spellStart"/>
      <w:r w:rsidRPr="00B87FC4">
        <w:t>berganda</w:t>
      </w:r>
      <w:proofErr w:type="spellEnd"/>
      <w:r w:rsidRPr="00B87FC4">
        <w:t xml:space="preserve">. </w:t>
      </w:r>
      <w:proofErr w:type="spellStart"/>
      <w:r w:rsidRPr="00B87FC4">
        <w:t>Sebelum</w:t>
      </w:r>
      <w:proofErr w:type="spellEnd"/>
      <w:r w:rsidRPr="00B87FC4">
        <w:t xml:space="preserve"> </w:t>
      </w:r>
      <w:proofErr w:type="spellStart"/>
      <w:r w:rsidRPr="00B87FC4">
        <w:t>dilakukan</w:t>
      </w:r>
      <w:proofErr w:type="spellEnd"/>
      <w:r w:rsidRPr="00B87FC4">
        <w:t xml:space="preserve"> </w:t>
      </w:r>
      <w:proofErr w:type="spellStart"/>
      <w:r w:rsidRPr="00B87FC4">
        <w:t>analisis</w:t>
      </w:r>
      <w:proofErr w:type="spellEnd"/>
      <w:r w:rsidRPr="00B87FC4">
        <w:t xml:space="preserve">, </w:t>
      </w:r>
      <w:proofErr w:type="spellStart"/>
      <w:r w:rsidRPr="00B87FC4">
        <w:t>terlebih</w:t>
      </w:r>
      <w:proofErr w:type="spellEnd"/>
      <w:r w:rsidRPr="00B87FC4">
        <w:t xml:space="preserve"> </w:t>
      </w:r>
      <w:proofErr w:type="spellStart"/>
      <w:r w:rsidRPr="00B87FC4">
        <w:t>dahulu</w:t>
      </w:r>
      <w:proofErr w:type="spellEnd"/>
      <w:r w:rsidRPr="00B87FC4">
        <w:t xml:space="preserve"> </w:t>
      </w:r>
      <w:proofErr w:type="spellStart"/>
      <w:r w:rsidRPr="00B87FC4">
        <w:t>dilakukan</w:t>
      </w:r>
      <w:proofErr w:type="spellEnd"/>
      <w:r w:rsidRPr="00B87FC4">
        <w:t xml:space="preserve"> uji </w:t>
      </w:r>
      <w:proofErr w:type="spellStart"/>
      <w:r w:rsidRPr="00B87FC4">
        <w:t>validitas</w:t>
      </w:r>
      <w:proofErr w:type="spellEnd"/>
      <w:r w:rsidRPr="00B87FC4">
        <w:t xml:space="preserve"> dan uji </w:t>
      </w:r>
      <w:proofErr w:type="spellStart"/>
      <w:r w:rsidRPr="00B87FC4">
        <w:t>reliabilitas</w:t>
      </w:r>
      <w:proofErr w:type="spellEnd"/>
      <w:r w:rsidRPr="00B87FC4">
        <w:t xml:space="preserve">. </w:t>
      </w:r>
      <w:proofErr w:type="spellStart"/>
      <w:r w:rsidRPr="00B87FC4">
        <w:t>Kemudian</w:t>
      </w:r>
      <w:proofErr w:type="spellEnd"/>
      <w:r w:rsidRPr="00B87FC4">
        <w:t xml:space="preserve"> </w:t>
      </w:r>
      <w:proofErr w:type="spellStart"/>
      <w:r w:rsidRPr="00B87FC4">
        <w:t>dilakukan</w:t>
      </w:r>
      <w:proofErr w:type="spellEnd"/>
      <w:r w:rsidRPr="00B87FC4">
        <w:t xml:space="preserve"> uji </w:t>
      </w:r>
      <w:proofErr w:type="spellStart"/>
      <w:r w:rsidRPr="00B87FC4">
        <w:t>asumsi</w:t>
      </w:r>
      <w:proofErr w:type="spellEnd"/>
      <w:r w:rsidRPr="00B87FC4">
        <w:t xml:space="preserve"> </w:t>
      </w:r>
      <w:proofErr w:type="spellStart"/>
      <w:r w:rsidRPr="00B87FC4">
        <w:t>klasik</w:t>
      </w:r>
      <w:proofErr w:type="spellEnd"/>
      <w:r w:rsidRPr="00B87FC4">
        <w:t xml:space="preserve"> yang </w:t>
      </w:r>
      <w:proofErr w:type="spellStart"/>
      <w:r w:rsidRPr="00B87FC4">
        <w:t>terdiri</w:t>
      </w:r>
      <w:proofErr w:type="spellEnd"/>
      <w:r w:rsidRPr="00B87FC4">
        <w:t xml:space="preserve"> </w:t>
      </w:r>
      <w:proofErr w:type="spellStart"/>
      <w:r w:rsidRPr="00B87FC4">
        <w:t>dari</w:t>
      </w:r>
      <w:proofErr w:type="spellEnd"/>
      <w:r w:rsidRPr="00B87FC4">
        <w:t xml:space="preserve"> uji </w:t>
      </w:r>
      <w:proofErr w:type="spellStart"/>
      <w:r w:rsidRPr="00B87FC4">
        <w:t>normalitas</w:t>
      </w:r>
      <w:proofErr w:type="spellEnd"/>
      <w:r w:rsidRPr="00B87FC4">
        <w:t xml:space="preserve">, uji </w:t>
      </w:r>
      <w:proofErr w:type="spellStart"/>
      <w:r w:rsidRPr="00B87FC4">
        <w:t>multikoleniaritas</w:t>
      </w:r>
      <w:proofErr w:type="spellEnd"/>
      <w:r w:rsidRPr="00B87FC4">
        <w:t xml:space="preserve">, dan uji </w:t>
      </w:r>
      <w:proofErr w:type="spellStart"/>
      <w:r w:rsidRPr="00B87FC4">
        <w:t>heterokedastisitas</w:t>
      </w:r>
      <w:proofErr w:type="spellEnd"/>
      <w:r w:rsidRPr="00B87FC4">
        <w:t xml:space="preserve">. Uji </w:t>
      </w:r>
      <w:proofErr w:type="spellStart"/>
      <w:r w:rsidRPr="00B87FC4">
        <w:t>hipotesis</w:t>
      </w:r>
      <w:proofErr w:type="spellEnd"/>
      <w:r w:rsidRPr="00B87FC4">
        <w:t xml:space="preserve"> </w:t>
      </w:r>
      <w:proofErr w:type="spellStart"/>
      <w:r w:rsidRPr="00B87FC4">
        <w:t>dilakukan</w:t>
      </w:r>
      <w:proofErr w:type="spellEnd"/>
      <w:r w:rsidRPr="00B87FC4">
        <w:t xml:space="preserve"> </w:t>
      </w:r>
      <w:proofErr w:type="spellStart"/>
      <w:r w:rsidRPr="00B87FC4">
        <w:t>dengan</w:t>
      </w:r>
      <w:proofErr w:type="spellEnd"/>
      <w:r w:rsidRPr="00B87FC4">
        <w:t xml:space="preserve"> uji </w:t>
      </w:r>
      <w:proofErr w:type="spellStart"/>
      <w:r w:rsidRPr="00B87FC4">
        <w:t>hipotesis</w:t>
      </w:r>
      <w:proofErr w:type="spellEnd"/>
      <w:r w:rsidRPr="00B87FC4">
        <w:t xml:space="preserve"> </w:t>
      </w:r>
      <w:proofErr w:type="spellStart"/>
      <w:r w:rsidRPr="00B87FC4">
        <w:t>secara</w:t>
      </w:r>
      <w:proofErr w:type="spellEnd"/>
      <w:r w:rsidRPr="00B87FC4">
        <w:t xml:space="preserve"> </w:t>
      </w:r>
      <w:proofErr w:type="spellStart"/>
      <w:r w:rsidRPr="00B87FC4">
        <w:t>parsial</w:t>
      </w:r>
      <w:proofErr w:type="spellEnd"/>
      <w:r w:rsidRPr="00B87FC4">
        <w:t xml:space="preserve"> (uji t).</w:t>
      </w:r>
    </w:p>
    <w:p w:rsidR="00682AB0" w:rsidRPr="00743AA4" w:rsidRDefault="00682AB0" w:rsidP="00922F88">
      <w:pPr>
        <w:pStyle w:val="Ventura-Content"/>
        <w:rPr>
          <w:lang w:val="sv-SE"/>
        </w:rPr>
      </w:pPr>
    </w:p>
    <w:p w:rsidR="00682AB0" w:rsidRPr="00743AA4" w:rsidRDefault="002422AC" w:rsidP="00922F88">
      <w:pPr>
        <w:pStyle w:val="Ventura-Heading1"/>
        <w:rPr>
          <w:lang w:val="sv-SE"/>
        </w:rPr>
      </w:pPr>
      <w:r w:rsidRPr="00743AA4">
        <w:rPr>
          <w:lang w:val="sv-SE"/>
        </w:rPr>
        <w:t xml:space="preserve">HASIL </w:t>
      </w:r>
      <w:r w:rsidR="00F07116">
        <w:rPr>
          <w:lang w:val="sv-SE"/>
        </w:rPr>
        <w:t>DAN PEMBAHASAN</w:t>
      </w:r>
    </w:p>
    <w:p w:rsidR="003F4CBE" w:rsidRPr="003F4CBE" w:rsidRDefault="003F4CBE" w:rsidP="00922F88">
      <w:pPr>
        <w:pStyle w:val="BodyText"/>
      </w:pPr>
      <w:proofErr w:type="spellStart"/>
      <w:r w:rsidRPr="003F4CBE">
        <w:t>Dalam</w:t>
      </w:r>
      <w:proofErr w:type="spellEnd"/>
      <w:r w:rsidRPr="003F4CBE">
        <w:t xml:space="preserve"> </w:t>
      </w:r>
      <w:proofErr w:type="spellStart"/>
      <w:r w:rsidRPr="003F4CBE">
        <w:t>penelitian</w:t>
      </w:r>
      <w:proofErr w:type="spellEnd"/>
      <w:r w:rsidRPr="003F4CBE">
        <w:t xml:space="preserve"> </w:t>
      </w:r>
      <w:proofErr w:type="spellStart"/>
      <w:r w:rsidRPr="003F4CBE">
        <w:t>ini</w:t>
      </w:r>
      <w:proofErr w:type="spellEnd"/>
      <w:r w:rsidRPr="003F4CBE">
        <w:t xml:space="preserve">, </w:t>
      </w:r>
      <w:proofErr w:type="spellStart"/>
      <w:r w:rsidRPr="003F4CBE">
        <w:t>peneliti</w:t>
      </w:r>
      <w:proofErr w:type="spellEnd"/>
      <w:r w:rsidRPr="003F4CBE">
        <w:t xml:space="preserve"> </w:t>
      </w:r>
      <w:proofErr w:type="spellStart"/>
      <w:r w:rsidRPr="003F4CBE">
        <w:t>menyebarkan</w:t>
      </w:r>
      <w:proofErr w:type="spellEnd"/>
      <w:r w:rsidRPr="003F4CBE">
        <w:t xml:space="preserve"> </w:t>
      </w:r>
      <w:proofErr w:type="spellStart"/>
      <w:r w:rsidRPr="003F4CBE">
        <w:t>kuesioner</w:t>
      </w:r>
      <w:proofErr w:type="spellEnd"/>
      <w:r w:rsidRPr="003F4CBE">
        <w:t xml:space="preserve"> </w:t>
      </w:r>
      <w:proofErr w:type="spellStart"/>
      <w:r w:rsidRPr="003F4CBE">
        <w:t>sebanyak</w:t>
      </w:r>
      <w:proofErr w:type="spellEnd"/>
      <w:r w:rsidRPr="003F4CBE">
        <w:t xml:space="preserve"> 33 </w:t>
      </w:r>
      <w:proofErr w:type="spellStart"/>
      <w:r w:rsidRPr="003F4CBE">
        <w:t>sampel</w:t>
      </w:r>
      <w:proofErr w:type="spellEnd"/>
      <w:r w:rsidRPr="003F4CBE">
        <w:t xml:space="preserve">. </w:t>
      </w:r>
      <w:proofErr w:type="spellStart"/>
      <w:r w:rsidRPr="003F4CBE">
        <w:t>Jumlah</w:t>
      </w:r>
      <w:proofErr w:type="spellEnd"/>
      <w:r w:rsidRPr="003F4CBE">
        <w:t xml:space="preserve"> </w:t>
      </w:r>
      <w:proofErr w:type="spellStart"/>
      <w:r w:rsidRPr="003F4CBE">
        <w:t>tersebut</w:t>
      </w:r>
      <w:proofErr w:type="spellEnd"/>
      <w:r w:rsidRPr="003F4CBE">
        <w:t xml:space="preserve"> </w:t>
      </w:r>
      <w:proofErr w:type="spellStart"/>
      <w:r w:rsidRPr="003F4CBE">
        <w:t>berdasarkan</w:t>
      </w:r>
      <w:proofErr w:type="spellEnd"/>
      <w:r w:rsidRPr="003F4CBE">
        <w:t xml:space="preserve"> </w:t>
      </w:r>
      <w:proofErr w:type="spellStart"/>
      <w:r w:rsidRPr="003F4CBE">
        <w:t>teknik</w:t>
      </w:r>
      <w:proofErr w:type="spellEnd"/>
      <w:r w:rsidRPr="003F4CBE">
        <w:t xml:space="preserve"> </w:t>
      </w:r>
      <w:r w:rsidRPr="003F4CBE">
        <w:rPr>
          <w:i/>
          <w:iCs/>
        </w:rPr>
        <w:t>total sampling</w:t>
      </w:r>
      <w:r w:rsidRPr="003F4CBE">
        <w:t xml:space="preserve"> </w:t>
      </w:r>
      <w:proofErr w:type="spellStart"/>
      <w:r w:rsidRPr="003F4CBE">
        <w:t>dengan</w:t>
      </w:r>
      <w:proofErr w:type="spellEnd"/>
      <w:r w:rsidRPr="003F4CBE">
        <w:t xml:space="preserve"> </w:t>
      </w:r>
      <w:proofErr w:type="spellStart"/>
      <w:r w:rsidRPr="003F4CBE">
        <w:t>jumlah</w:t>
      </w:r>
      <w:proofErr w:type="spellEnd"/>
      <w:r w:rsidRPr="003F4CBE">
        <w:t xml:space="preserve"> </w:t>
      </w:r>
      <w:proofErr w:type="spellStart"/>
      <w:r w:rsidRPr="003F4CBE">
        <w:t>sampel</w:t>
      </w:r>
      <w:proofErr w:type="spellEnd"/>
      <w:r w:rsidRPr="003F4CBE">
        <w:t xml:space="preserve"> </w:t>
      </w:r>
      <w:proofErr w:type="spellStart"/>
      <w:r w:rsidRPr="003F4CBE">
        <w:t>sebanyak</w:t>
      </w:r>
      <w:proofErr w:type="spellEnd"/>
      <w:r w:rsidRPr="003F4CBE">
        <w:t xml:space="preserve"> 33 </w:t>
      </w:r>
      <w:r w:rsidRPr="003F4CBE">
        <w:rPr>
          <w:i/>
          <w:iCs/>
        </w:rPr>
        <w:t>Account Representative</w:t>
      </w:r>
      <w:r w:rsidRPr="003F4CBE">
        <w:t xml:space="preserve"> dan </w:t>
      </w:r>
      <w:proofErr w:type="spellStart"/>
      <w:r w:rsidRPr="003F4CBE">
        <w:t>tingkat</w:t>
      </w:r>
      <w:proofErr w:type="spellEnd"/>
      <w:r w:rsidRPr="003F4CBE">
        <w:t xml:space="preserve"> error </w:t>
      </w:r>
      <w:proofErr w:type="spellStart"/>
      <w:r w:rsidRPr="003F4CBE">
        <w:t>sebesar</w:t>
      </w:r>
      <w:proofErr w:type="spellEnd"/>
      <w:r w:rsidRPr="003F4CBE">
        <w:t xml:space="preserve"> 5%. Dari 33 </w:t>
      </w:r>
      <w:proofErr w:type="spellStart"/>
      <w:r w:rsidRPr="003F4CBE">
        <w:t>sampel</w:t>
      </w:r>
      <w:proofErr w:type="spellEnd"/>
      <w:r w:rsidRPr="003F4CBE">
        <w:t xml:space="preserve"> yang </w:t>
      </w:r>
      <w:proofErr w:type="spellStart"/>
      <w:r w:rsidRPr="003F4CBE">
        <w:t>diteliti</w:t>
      </w:r>
      <w:proofErr w:type="spellEnd"/>
      <w:r w:rsidRPr="003F4CBE">
        <w:t xml:space="preserve">, </w:t>
      </w:r>
      <w:proofErr w:type="spellStart"/>
      <w:r w:rsidRPr="003F4CBE">
        <w:t>sebanyak</w:t>
      </w:r>
      <w:proofErr w:type="spellEnd"/>
      <w:r w:rsidRPr="003F4CBE">
        <w:t xml:space="preserve"> 39,4% </w:t>
      </w:r>
      <w:proofErr w:type="spellStart"/>
      <w:r w:rsidRPr="003F4CBE">
        <w:t>atau</w:t>
      </w:r>
      <w:proofErr w:type="spellEnd"/>
      <w:r w:rsidRPr="003F4CBE">
        <w:t xml:space="preserve"> 13 </w:t>
      </w:r>
      <w:proofErr w:type="spellStart"/>
      <w:r w:rsidRPr="003F4CBE">
        <w:t>sampel</w:t>
      </w:r>
      <w:proofErr w:type="spellEnd"/>
      <w:r w:rsidRPr="003F4CBE">
        <w:t xml:space="preserve"> </w:t>
      </w:r>
      <w:proofErr w:type="spellStart"/>
      <w:r w:rsidRPr="003F4CBE">
        <w:t>berjenis</w:t>
      </w:r>
      <w:proofErr w:type="spellEnd"/>
      <w:r w:rsidRPr="003F4CBE">
        <w:t xml:space="preserve"> </w:t>
      </w:r>
      <w:proofErr w:type="spellStart"/>
      <w:r w:rsidRPr="003F4CBE">
        <w:t>kelamin</w:t>
      </w:r>
      <w:proofErr w:type="spellEnd"/>
      <w:r w:rsidRPr="003F4CBE">
        <w:t xml:space="preserve"> </w:t>
      </w:r>
      <w:proofErr w:type="spellStart"/>
      <w:r w:rsidRPr="003F4CBE">
        <w:t>laki-laki</w:t>
      </w:r>
      <w:proofErr w:type="spellEnd"/>
      <w:r w:rsidRPr="003F4CBE">
        <w:t xml:space="preserve"> </w:t>
      </w:r>
      <w:proofErr w:type="spellStart"/>
      <w:r w:rsidRPr="003F4CBE">
        <w:t>sedangkan</w:t>
      </w:r>
      <w:proofErr w:type="spellEnd"/>
      <w:r w:rsidRPr="003F4CBE">
        <w:t xml:space="preserve"> 60,6% </w:t>
      </w:r>
      <w:proofErr w:type="spellStart"/>
      <w:r w:rsidRPr="003F4CBE">
        <w:t>atau</w:t>
      </w:r>
      <w:proofErr w:type="spellEnd"/>
      <w:r w:rsidRPr="003F4CBE">
        <w:t xml:space="preserve"> 20 </w:t>
      </w:r>
      <w:proofErr w:type="spellStart"/>
      <w:r w:rsidRPr="003F4CBE">
        <w:t>sampel</w:t>
      </w:r>
      <w:proofErr w:type="spellEnd"/>
      <w:r w:rsidRPr="003F4CBE">
        <w:t xml:space="preserve"> </w:t>
      </w:r>
      <w:proofErr w:type="spellStart"/>
      <w:r w:rsidRPr="003F4CBE">
        <w:t>berjenis</w:t>
      </w:r>
      <w:proofErr w:type="spellEnd"/>
      <w:r w:rsidRPr="003F4CBE">
        <w:t xml:space="preserve"> </w:t>
      </w:r>
      <w:proofErr w:type="spellStart"/>
      <w:r w:rsidRPr="003F4CBE">
        <w:t>kelamin</w:t>
      </w:r>
      <w:proofErr w:type="spellEnd"/>
      <w:r w:rsidRPr="003F4CBE">
        <w:t xml:space="preserve"> </w:t>
      </w:r>
      <w:proofErr w:type="spellStart"/>
      <w:r w:rsidRPr="003F4CBE">
        <w:t>perempuan</w:t>
      </w:r>
      <w:proofErr w:type="spellEnd"/>
      <w:r w:rsidRPr="003F4CBE">
        <w:t xml:space="preserve">. </w:t>
      </w:r>
    </w:p>
    <w:p w:rsidR="003F4CBE" w:rsidRPr="00754D66" w:rsidRDefault="003F4CBE" w:rsidP="00754D66">
      <w:pPr>
        <w:pStyle w:val="NoSpacing"/>
        <w:jc w:val="both"/>
        <w:rPr>
          <w:rFonts w:ascii="Book Antiqua" w:hAnsi="Book Antiqua"/>
          <w:sz w:val="20"/>
          <w:szCs w:val="20"/>
        </w:rPr>
      </w:pPr>
      <w:r w:rsidRPr="00754D66">
        <w:rPr>
          <w:rFonts w:ascii="Book Antiqua" w:hAnsi="Book Antiqua"/>
          <w:sz w:val="20"/>
          <w:szCs w:val="20"/>
        </w:rPr>
        <w:t xml:space="preserve">Uji </w:t>
      </w:r>
      <w:proofErr w:type="spellStart"/>
      <w:r w:rsidRPr="00754D66">
        <w:rPr>
          <w:rFonts w:ascii="Book Antiqua" w:hAnsi="Book Antiqua"/>
          <w:sz w:val="20"/>
          <w:szCs w:val="20"/>
        </w:rPr>
        <w:t>validitas</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dapat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dilakukan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dengan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melihat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nilai</w:t>
      </w:r>
      <w:proofErr w:type="spellEnd"/>
      <w:r w:rsidRPr="00754D66">
        <w:rPr>
          <w:rFonts w:ascii="Book Antiqua" w:hAnsi="Book Antiqua"/>
          <w:sz w:val="20"/>
          <w:szCs w:val="20"/>
        </w:rPr>
        <w:t xml:space="preserve"> </w:t>
      </w:r>
      <w:r w:rsidRPr="00754D66">
        <w:rPr>
          <w:rFonts w:ascii="Book Antiqua" w:hAnsi="Book Antiqua"/>
          <w:i/>
          <w:iCs/>
          <w:sz w:val="20"/>
          <w:szCs w:val="20"/>
        </w:rPr>
        <w:t>“Cronbach’s Alpha”</w:t>
      </w:r>
      <w:r w:rsidRPr="00754D66">
        <w:rPr>
          <w:rFonts w:ascii="Book Antiqua" w:hAnsi="Book Antiqua"/>
          <w:sz w:val="20"/>
          <w:szCs w:val="20"/>
        </w:rPr>
        <w:t xml:space="preserve"> &gt; 0,6 </w:t>
      </w:r>
      <w:proofErr w:type="spellStart"/>
      <w:r w:rsidRPr="00754D66">
        <w:rPr>
          <w:rFonts w:ascii="Book Antiqua" w:hAnsi="Book Antiqua"/>
          <w:sz w:val="20"/>
          <w:szCs w:val="20"/>
        </w:rPr>
        <w:t>artinya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semua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butir</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soal</w:t>
      </w:r>
      <w:proofErr w:type="spellEnd"/>
      <w:r w:rsidRPr="00754D66">
        <w:rPr>
          <w:rFonts w:ascii="Book Antiqua" w:hAnsi="Book Antiqua"/>
          <w:sz w:val="20"/>
          <w:szCs w:val="20"/>
        </w:rPr>
        <w:t xml:space="preserve"> valid, </w:t>
      </w:r>
      <w:proofErr w:type="spellStart"/>
      <w:r w:rsidRPr="00754D66">
        <w:rPr>
          <w:rFonts w:ascii="Book Antiqua" w:hAnsi="Book Antiqua"/>
          <w:sz w:val="20"/>
          <w:szCs w:val="20"/>
        </w:rPr>
        <w:t>maka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dapat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dilakukan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pengujian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lebih</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lanjut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Kemudian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untuk</w:t>
      </w:r>
      <w:proofErr w:type="spellEnd"/>
      <w:r w:rsidRPr="00754D66">
        <w:rPr>
          <w:rFonts w:ascii="Book Antiqua" w:hAnsi="Book Antiqua"/>
          <w:sz w:val="20"/>
          <w:szCs w:val="20"/>
        </w:rPr>
        <w:t xml:space="preserve"> uji </w:t>
      </w:r>
      <w:proofErr w:type="spellStart"/>
      <w:r w:rsidRPr="00754D66">
        <w:rPr>
          <w:rFonts w:ascii="Book Antiqua" w:hAnsi="Book Antiqua"/>
          <w:sz w:val="20"/>
          <w:szCs w:val="20"/>
        </w:rPr>
        <w:t>reliabilitas</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butir</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soal</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kompetensi</w:t>
      </w:r>
      <w:proofErr w:type="spellEnd"/>
      <w:r w:rsidRPr="00754D66">
        <w:rPr>
          <w:rFonts w:ascii="Book Antiqua" w:hAnsi="Book Antiqua"/>
          <w:sz w:val="20"/>
          <w:szCs w:val="20"/>
        </w:rPr>
        <w:t xml:space="preserve"> </w:t>
      </w:r>
      <w:r w:rsidRPr="00754D66">
        <w:rPr>
          <w:rFonts w:ascii="Book Antiqua" w:hAnsi="Book Antiqua"/>
          <w:i/>
          <w:iCs/>
          <w:sz w:val="20"/>
          <w:szCs w:val="20"/>
        </w:rPr>
        <w:t>account representative</w:t>
      </w:r>
      <w:r w:rsidRPr="00754D66">
        <w:rPr>
          <w:rFonts w:ascii="Book Antiqua" w:hAnsi="Book Antiqua"/>
          <w:sz w:val="20"/>
          <w:szCs w:val="20"/>
        </w:rPr>
        <w:t xml:space="preserve">, </w:t>
      </w:r>
      <w:proofErr w:type="spellStart"/>
      <w:r w:rsidRPr="00754D66">
        <w:rPr>
          <w:rFonts w:ascii="Book Antiqua" w:hAnsi="Book Antiqua"/>
          <w:sz w:val="20"/>
          <w:szCs w:val="20"/>
        </w:rPr>
        <w:t>kepatuhan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wajib</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pajak</w:t>
      </w:r>
      <w:proofErr w:type="spellEnd"/>
      <w:r w:rsidRPr="00754D66">
        <w:rPr>
          <w:rFonts w:ascii="Book Antiqua" w:hAnsi="Book Antiqua"/>
          <w:sz w:val="20"/>
          <w:szCs w:val="20"/>
        </w:rPr>
        <w:t xml:space="preserve">, dan </w:t>
      </w:r>
      <w:proofErr w:type="spellStart"/>
      <w:r w:rsidRPr="00754D66">
        <w:rPr>
          <w:rFonts w:ascii="Book Antiqua" w:hAnsi="Book Antiqua"/>
          <w:sz w:val="20"/>
          <w:szCs w:val="20"/>
        </w:rPr>
        <w:t>penerimaan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pajak</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berturut-turut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menunjukkan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bahwa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nilai</w:t>
      </w:r>
      <w:proofErr w:type="spellEnd"/>
      <w:r w:rsidRPr="00754D66">
        <w:rPr>
          <w:rFonts w:ascii="Book Antiqua" w:hAnsi="Book Antiqua"/>
          <w:sz w:val="20"/>
          <w:szCs w:val="20"/>
        </w:rPr>
        <w:t xml:space="preserve"> </w:t>
      </w:r>
      <w:r w:rsidRPr="00754D66">
        <w:rPr>
          <w:rFonts w:ascii="Book Antiqua" w:hAnsi="Book Antiqua"/>
          <w:i/>
          <w:iCs/>
          <w:sz w:val="20"/>
          <w:szCs w:val="20"/>
        </w:rPr>
        <w:t xml:space="preserve">“Cronbach’s Alpha” </w:t>
      </w:r>
      <w:proofErr w:type="spellStart"/>
      <w:r w:rsidRPr="00754D66">
        <w:rPr>
          <w:rFonts w:ascii="Book Antiqua" w:hAnsi="Book Antiqua"/>
          <w:sz w:val="20"/>
          <w:szCs w:val="20"/>
        </w:rPr>
        <w:t>sebesar</w:t>
      </w:r>
      <w:proofErr w:type="spellEnd"/>
      <w:r w:rsidRPr="00754D66">
        <w:rPr>
          <w:rFonts w:ascii="Book Antiqua" w:hAnsi="Book Antiqua"/>
          <w:sz w:val="20"/>
          <w:szCs w:val="20"/>
        </w:rPr>
        <w:t xml:space="preserve"> 0,877; 0,891; dan 0,918 </w:t>
      </w:r>
      <w:proofErr w:type="spellStart"/>
      <w:r w:rsidRPr="00754D66">
        <w:rPr>
          <w:rFonts w:ascii="Book Antiqua" w:hAnsi="Book Antiqua"/>
          <w:sz w:val="20"/>
          <w:szCs w:val="20"/>
        </w:rPr>
        <w:t>artinya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semua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butir</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soal</w:t>
      </w:r>
      <w:proofErr w:type="spellEnd"/>
      <w:r w:rsidRPr="00754D66">
        <w:rPr>
          <w:rFonts w:ascii="Book Antiqua" w:hAnsi="Book Antiqua"/>
          <w:sz w:val="20"/>
          <w:szCs w:val="20"/>
        </w:rPr>
        <w:t xml:space="preserve"> masing-masing </w:t>
      </w:r>
      <w:proofErr w:type="spellStart"/>
      <w:r w:rsidRPr="00754D66">
        <w:rPr>
          <w:rFonts w:ascii="Book Antiqua" w:hAnsi="Book Antiqua"/>
          <w:sz w:val="20"/>
          <w:szCs w:val="20"/>
        </w:rPr>
        <w:t>variabel</w:t>
      </w:r>
      <w:proofErr w:type="spellEnd"/>
      <w:r w:rsidRPr="00754D66">
        <w:rPr>
          <w:rFonts w:ascii="Book Antiqua" w:hAnsi="Book Antiqua"/>
          <w:sz w:val="20"/>
          <w:szCs w:val="20"/>
        </w:rPr>
        <w:t xml:space="preserve"> valid dan </w:t>
      </w:r>
      <w:proofErr w:type="spellStart"/>
      <w:r w:rsidRPr="00754D66">
        <w:rPr>
          <w:rFonts w:ascii="Book Antiqua" w:hAnsi="Book Antiqua"/>
          <w:sz w:val="20"/>
          <w:szCs w:val="20"/>
        </w:rPr>
        <w:t>reliabel</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sehingga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dapat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dilakukan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pengujian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lebih</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lanjut</w:t>
      </w:r>
      <w:proofErr w:type="spellEnd"/>
      <w:r w:rsidRPr="00754D66">
        <w:rPr>
          <w:rFonts w:ascii="Book Antiqua" w:hAnsi="Book Antiqua"/>
          <w:sz w:val="20"/>
          <w:szCs w:val="20"/>
        </w:rPr>
        <w:t>.</w:t>
      </w:r>
    </w:p>
    <w:p w:rsidR="003F4CBE" w:rsidRPr="00754D66" w:rsidRDefault="003F4CBE" w:rsidP="00754D66">
      <w:pPr>
        <w:pStyle w:val="NoSpacing"/>
        <w:jc w:val="both"/>
        <w:rPr>
          <w:rFonts w:ascii="Book Antiqua" w:hAnsi="Book Antiqua"/>
          <w:sz w:val="18"/>
          <w:szCs w:val="18"/>
        </w:rPr>
      </w:pPr>
    </w:p>
    <w:p w:rsidR="003F4CBE" w:rsidRPr="00754D66" w:rsidRDefault="003F4CBE" w:rsidP="00754D66">
      <w:pPr>
        <w:pStyle w:val="NoSpacing"/>
        <w:jc w:val="both"/>
        <w:rPr>
          <w:rFonts w:ascii="Book Antiqua" w:hAnsi="Book Antiqua"/>
          <w:sz w:val="20"/>
          <w:szCs w:val="20"/>
        </w:rPr>
      </w:pPr>
      <w:r w:rsidRPr="00754D66">
        <w:rPr>
          <w:rFonts w:ascii="Book Antiqua" w:hAnsi="Book Antiqua"/>
          <w:sz w:val="20"/>
          <w:szCs w:val="20"/>
        </w:rPr>
        <w:t xml:space="preserve">Uji </w:t>
      </w:r>
      <w:proofErr w:type="spellStart"/>
      <w:r w:rsidRPr="00754D66">
        <w:rPr>
          <w:rFonts w:ascii="Book Antiqua" w:hAnsi="Book Antiqua"/>
          <w:sz w:val="20"/>
          <w:szCs w:val="20"/>
        </w:rPr>
        <w:t>normalitas</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dapat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dilihat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berdasarkan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nilai</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Kolmogrov</w:t>
      </w:r>
      <w:proofErr w:type="spellEnd"/>
      <w:r w:rsidRPr="00754D66">
        <w:rPr>
          <w:rFonts w:ascii="Book Antiqua" w:hAnsi="Book Antiqua"/>
          <w:sz w:val="20"/>
          <w:szCs w:val="20"/>
        </w:rPr>
        <w:t xml:space="preserve">-Smirnov </w:t>
      </w:r>
      <w:proofErr w:type="spellStart"/>
      <w:r w:rsidRPr="00754D66">
        <w:rPr>
          <w:rFonts w:ascii="Book Antiqua" w:hAnsi="Book Antiqua"/>
          <w:sz w:val="20"/>
          <w:szCs w:val="20"/>
        </w:rPr>
        <w:t>bernilai</w:t>
      </w:r>
      <w:proofErr w:type="spellEnd"/>
      <w:r w:rsidRPr="00754D66">
        <w:rPr>
          <w:rFonts w:ascii="Book Antiqua" w:hAnsi="Book Antiqua"/>
          <w:sz w:val="20"/>
          <w:szCs w:val="20"/>
        </w:rPr>
        <w:t xml:space="preserve"> 0,413 </w:t>
      </w:r>
      <w:proofErr w:type="spellStart"/>
      <w:r w:rsidRPr="00754D66">
        <w:rPr>
          <w:rFonts w:ascii="Book Antiqua" w:hAnsi="Book Antiqua"/>
          <w:sz w:val="20"/>
          <w:szCs w:val="20"/>
        </w:rPr>
        <w:t>sehingga</w:t>
      </w:r>
      <w:proofErr w:type="spellEnd"/>
      <w:r w:rsidRPr="00754D66">
        <w:rPr>
          <w:rFonts w:ascii="Book Antiqua" w:hAnsi="Book Antiqua"/>
          <w:sz w:val="20"/>
          <w:szCs w:val="20"/>
        </w:rPr>
        <w:t xml:space="preserve"> data yang </w:t>
      </w:r>
      <w:proofErr w:type="spellStart"/>
      <w:r w:rsidRPr="00754D66">
        <w:rPr>
          <w:rFonts w:ascii="Book Antiqua" w:hAnsi="Book Antiqua"/>
          <w:sz w:val="20"/>
          <w:szCs w:val="20"/>
        </w:rPr>
        <w:t>diuji</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bernilai</w:t>
      </w:r>
      <w:proofErr w:type="spellEnd"/>
      <w:r w:rsidRPr="00754D66">
        <w:rPr>
          <w:rFonts w:ascii="Book Antiqua" w:hAnsi="Book Antiqua"/>
          <w:sz w:val="20"/>
          <w:szCs w:val="20"/>
        </w:rPr>
        <w:t xml:space="preserve"> normal. Uji </w:t>
      </w:r>
      <w:proofErr w:type="spellStart"/>
      <w:r w:rsidRPr="00754D66">
        <w:rPr>
          <w:rFonts w:ascii="Book Antiqua" w:hAnsi="Book Antiqua"/>
          <w:sz w:val="20"/>
          <w:szCs w:val="20"/>
        </w:rPr>
        <w:t>normalitas</w:t>
      </w:r>
      <w:proofErr w:type="spellEnd"/>
      <w:r w:rsidRPr="00754D66">
        <w:rPr>
          <w:rFonts w:ascii="Book Antiqua" w:hAnsi="Book Antiqua"/>
          <w:sz w:val="20"/>
          <w:szCs w:val="20"/>
        </w:rPr>
        <w:t xml:space="preserve"> data </w:t>
      </w:r>
      <w:proofErr w:type="spellStart"/>
      <w:r w:rsidRPr="00754D66">
        <w:rPr>
          <w:rFonts w:ascii="Book Antiqua" w:hAnsi="Book Antiqua"/>
          <w:sz w:val="20"/>
          <w:szCs w:val="20"/>
        </w:rPr>
        <w:t>dapat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dilakukan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dengan</w:t>
      </w:r>
      <w:proofErr w:type="spellEnd"/>
      <w:r w:rsidRPr="00754D66">
        <w:rPr>
          <w:rFonts w:ascii="Book Antiqua" w:hAnsi="Book Antiqua"/>
          <w:sz w:val="20"/>
          <w:szCs w:val="20"/>
        </w:rPr>
        <w:t xml:space="preserve"> </w:t>
      </w:r>
      <w:r w:rsidRPr="00754D66">
        <w:rPr>
          <w:rFonts w:ascii="Book Antiqua" w:hAnsi="Book Antiqua"/>
          <w:i/>
          <w:sz w:val="20"/>
          <w:szCs w:val="20"/>
        </w:rPr>
        <w:t>One Sample Kolmogorov- Smirnov</w:t>
      </w:r>
      <w:r w:rsidRPr="00754D66">
        <w:rPr>
          <w:rFonts w:ascii="Book Antiqua" w:hAnsi="Book Antiqua"/>
          <w:sz w:val="20"/>
          <w:szCs w:val="20"/>
        </w:rPr>
        <w:t xml:space="preserve">. </w:t>
      </w:r>
      <w:proofErr w:type="spellStart"/>
      <w:r w:rsidRPr="00754D66">
        <w:rPr>
          <w:rFonts w:ascii="Book Antiqua" w:hAnsi="Book Antiqua"/>
          <w:sz w:val="20"/>
          <w:szCs w:val="20"/>
        </w:rPr>
        <w:t>Distribusi</w:t>
      </w:r>
      <w:proofErr w:type="spellEnd"/>
      <w:r w:rsidRPr="00754D66">
        <w:rPr>
          <w:rFonts w:ascii="Book Antiqua" w:hAnsi="Book Antiqua"/>
          <w:sz w:val="20"/>
          <w:szCs w:val="20"/>
        </w:rPr>
        <w:t xml:space="preserve"> data </w:t>
      </w:r>
      <w:proofErr w:type="spellStart"/>
      <w:r w:rsidRPr="00754D66">
        <w:rPr>
          <w:rFonts w:ascii="Book Antiqua" w:hAnsi="Book Antiqua"/>
          <w:sz w:val="20"/>
          <w:szCs w:val="20"/>
        </w:rPr>
        <w:t>dinyatakan</w:t>
      </w:r>
      <w:proofErr w:type="spellEnd"/>
      <w:r w:rsidRPr="00754D66">
        <w:rPr>
          <w:rFonts w:ascii="Book Antiqua" w:hAnsi="Book Antiqua"/>
          <w:sz w:val="20"/>
          <w:szCs w:val="20"/>
        </w:rPr>
        <w:t xml:space="preserve"> normal </w:t>
      </w:r>
      <w:proofErr w:type="spellStart"/>
      <w:r w:rsidRPr="00754D66">
        <w:rPr>
          <w:rFonts w:ascii="Book Antiqua" w:hAnsi="Book Antiqua"/>
          <w:sz w:val="20"/>
          <w:szCs w:val="20"/>
        </w:rPr>
        <w:t>apabila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nilai</w:t>
      </w:r>
      <w:proofErr w:type="spellEnd"/>
      <w:r w:rsidRPr="00754D66">
        <w:rPr>
          <w:rFonts w:ascii="Book Antiqua" w:hAnsi="Book Antiqua"/>
          <w:sz w:val="20"/>
          <w:szCs w:val="20"/>
        </w:rPr>
        <w:t xml:space="preserve"> </w:t>
      </w:r>
      <w:proofErr w:type="spellStart"/>
      <w:r w:rsidRPr="00754D66">
        <w:rPr>
          <w:rFonts w:ascii="Book Antiqua" w:hAnsi="Book Antiqua"/>
          <w:i/>
          <w:sz w:val="20"/>
          <w:szCs w:val="20"/>
        </w:rPr>
        <w:t>Asymp</w:t>
      </w:r>
      <w:proofErr w:type="spellEnd"/>
      <w:r w:rsidRPr="00754D66">
        <w:rPr>
          <w:rFonts w:ascii="Book Antiqua" w:hAnsi="Book Antiqua"/>
          <w:i/>
          <w:sz w:val="20"/>
          <w:szCs w:val="20"/>
        </w:rPr>
        <w:t>, Sig,</w:t>
      </w:r>
      <w:r w:rsidRPr="00754D66">
        <w:rPr>
          <w:rFonts w:ascii="Book Antiqua" w:hAnsi="Book Antiqua"/>
          <w:i/>
          <w:spacing w:val="-18"/>
          <w:sz w:val="20"/>
          <w:szCs w:val="20"/>
        </w:rPr>
        <w:t xml:space="preserve"> </w:t>
      </w:r>
      <w:r w:rsidRPr="00754D66">
        <w:rPr>
          <w:rFonts w:ascii="Book Antiqua" w:hAnsi="Book Antiqua"/>
          <w:i/>
          <w:sz w:val="20"/>
          <w:szCs w:val="20"/>
        </w:rPr>
        <w:t>(2-tailed)</w:t>
      </w:r>
      <w:r w:rsidRPr="00754D66">
        <w:rPr>
          <w:rFonts w:ascii="Book Antiqua" w:hAnsi="Book Antiqua"/>
          <w:sz w:val="20"/>
          <w:szCs w:val="20"/>
        </w:rPr>
        <w:t xml:space="preserve">&gt; 0,05, dan </w:t>
      </w:r>
      <w:proofErr w:type="spellStart"/>
      <w:r w:rsidRPr="00754D66">
        <w:rPr>
          <w:rFonts w:ascii="Book Antiqua" w:hAnsi="Book Antiqua"/>
          <w:sz w:val="20"/>
          <w:szCs w:val="20"/>
        </w:rPr>
        <w:t>sebaliknya</w:t>
      </w:r>
      <w:proofErr w:type="spellEnd"/>
      <w:r w:rsidRPr="00754D66">
        <w:rPr>
          <w:rFonts w:ascii="Book Antiqua" w:hAnsi="Book Antiqua"/>
          <w:sz w:val="20"/>
          <w:szCs w:val="20"/>
        </w:rPr>
        <w:t xml:space="preserve">. Hasil </w:t>
      </w:r>
      <w:proofErr w:type="spellStart"/>
      <w:r w:rsidRPr="00754D66">
        <w:rPr>
          <w:rFonts w:ascii="Book Antiqua" w:hAnsi="Book Antiqua"/>
          <w:sz w:val="20"/>
          <w:szCs w:val="20"/>
        </w:rPr>
        <w:t>penelitian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ini</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menunjukkan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bahwa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nilai</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dari</w:t>
      </w:r>
      <w:proofErr w:type="spellEnd"/>
      <w:r w:rsidRPr="00754D66">
        <w:rPr>
          <w:rFonts w:ascii="Book Antiqua" w:hAnsi="Book Antiqua"/>
          <w:sz w:val="20"/>
          <w:szCs w:val="20"/>
        </w:rPr>
        <w:t xml:space="preserve"> </w:t>
      </w:r>
      <w:proofErr w:type="spellStart"/>
      <w:r w:rsidRPr="00754D66">
        <w:rPr>
          <w:rFonts w:ascii="Book Antiqua" w:hAnsi="Book Antiqua"/>
          <w:i/>
          <w:sz w:val="20"/>
          <w:szCs w:val="20"/>
        </w:rPr>
        <w:t>Asymp</w:t>
      </w:r>
      <w:proofErr w:type="spellEnd"/>
      <w:r w:rsidRPr="00754D66">
        <w:rPr>
          <w:rFonts w:ascii="Book Antiqua" w:hAnsi="Book Antiqua"/>
          <w:i/>
          <w:sz w:val="20"/>
          <w:szCs w:val="20"/>
        </w:rPr>
        <w:t xml:space="preserve">, Sig, (2-tailed) </w:t>
      </w:r>
      <w:proofErr w:type="spellStart"/>
      <w:r w:rsidRPr="00754D66">
        <w:rPr>
          <w:rFonts w:ascii="Book Antiqua" w:hAnsi="Book Antiqua"/>
          <w:sz w:val="20"/>
          <w:szCs w:val="20"/>
        </w:rPr>
        <w:t>sebesar</w:t>
      </w:r>
      <w:proofErr w:type="spellEnd"/>
      <w:r w:rsidRPr="00754D66">
        <w:rPr>
          <w:rFonts w:ascii="Book Antiqua" w:hAnsi="Book Antiqua"/>
          <w:sz w:val="20"/>
          <w:szCs w:val="20"/>
        </w:rPr>
        <w:t xml:space="preserve"> 0,413. </w:t>
      </w:r>
      <w:proofErr w:type="spellStart"/>
      <w:r w:rsidRPr="00754D66">
        <w:rPr>
          <w:rFonts w:ascii="Book Antiqua" w:hAnsi="Book Antiqua"/>
          <w:sz w:val="20"/>
          <w:szCs w:val="20"/>
        </w:rPr>
        <w:t>Sehingga</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dapat</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dikatakan</w:t>
      </w:r>
      <w:proofErr w:type="spellEnd"/>
      <w:r w:rsidRPr="00754D66">
        <w:rPr>
          <w:rFonts w:ascii="Book Antiqua" w:hAnsi="Book Antiqua"/>
          <w:sz w:val="20"/>
          <w:szCs w:val="20"/>
        </w:rPr>
        <w:t xml:space="preserve"> </w:t>
      </w:r>
      <w:proofErr w:type="spellStart"/>
      <w:r w:rsidRPr="00754D66">
        <w:rPr>
          <w:rFonts w:ascii="Book Antiqua" w:hAnsi="Book Antiqua"/>
          <w:sz w:val="20"/>
          <w:szCs w:val="20"/>
        </w:rPr>
        <w:t>bahwa</w:t>
      </w:r>
      <w:proofErr w:type="spellEnd"/>
      <w:r w:rsidRPr="00754D66">
        <w:rPr>
          <w:rFonts w:ascii="Book Antiqua" w:hAnsi="Book Antiqua"/>
          <w:sz w:val="20"/>
          <w:szCs w:val="20"/>
        </w:rPr>
        <w:t xml:space="preserve"> data </w:t>
      </w:r>
      <w:proofErr w:type="spellStart"/>
      <w:r w:rsidRPr="00754D66">
        <w:rPr>
          <w:rFonts w:ascii="Book Antiqua" w:hAnsi="Book Antiqua"/>
          <w:sz w:val="20"/>
          <w:szCs w:val="20"/>
        </w:rPr>
        <w:t>berdistribusi</w:t>
      </w:r>
      <w:proofErr w:type="spellEnd"/>
      <w:r w:rsidRPr="00754D66">
        <w:rPr>
          <w:rFonts w:ascii="Book Antiqua" w:hAnsi="Book Antiqua"/>
          <w:sz w:val="20"/>
          <w:szCs w:val="20"/>
        </w:rPr>
        <w:t xml:space="preserve"> normal </w:t>
      </w:r>
      <w:proofErr w:type="spellStart"/>
      <w:r w:rsidRPr="00754D66">
        <w:rPr>
          <w:rFonts w:ascii="Book Antiqua" w:hAnsi="Book Antiqua"/>
          <w:sz w:val="20"/>
          <w:szCs w:val="20"/>
        </w:rPr>
        <w:t>karena</w:t>
      </w:r>
      <w:proofErr w:type="spellEnd"/>
      <w:r w:rsidRPr="00754D66">
        <w:rPr>
          <w:rFonts w:ascii="Book Antiqua" w:hAnsi="Book Antiqua"/>
          <w:sz w:val="20"/>
          <w:szCs w:val="20"/>
        </w:rPr>
        <w:t xml:space="preserve"> </w:t>
      </w:r>
      <w:proofErr w:type="spellStart"/>
      <w:r w:rsidRPr="00754D66">
        <w:rPr>
          <w:rFonts w:ascii="Book Antiqua" w:hAnsi="Book Antiqua"/>
          <w:i/>
          <w:sz w:val="20"/>
          <w:szCs w:val="20"/>
        </w:rPr>
        <w:t>Asymp</w:t>
      </w:r>
      <w:proofErr w:type="spellEnd"/>
      <w:r w:rsidRPr="00754D66">
        <w:rPr>
          <w:rFonts w:ascii="Book Antiqua" w:hAnsi="Book Antiqua"/>
          <w:i/>
          <w:sz w:val="20"/>
          <w:szCs w:val="20"/>
        </w:rPr>
        <w:t xml:space="preserve">, Sig, (2-tailed) </w:t>
      </w:r>
      <w:r w:rsidRPr="00754D66">
        <w:rPr>
          <w:rFonts w:ascii="Book Antiqua" w:hAnsi="Book Antiqua"/>
          <w:sz w:val="20"/>
          <w:szCs w:val="20"/>
        </w:rPr>
        <w:t xml:space="preserve">&gt; </w:t>
      </w:r>
      <w:proofErr w:type="spellStart"/>
      <w:r w:rsidRPr="00754D66">
        <w:rPr>
          <w:rFonts w:ascii="Book Antiqua" w:hAnsi="Book Antiqua"/>
          <w:sz w:val="20"/>
          <w:szCs w:val="20"/>
        </w:rPr>
        <w:t>dari</w:t>
      </w:r>
      <w:proofErr w:type="spellEnd"/>
      <w:r w:rsidRPr="00754D66">
        <w:rPr>
          <w:rFonts w:ascii="Book Antiqua" w:hAnsi="Book Antiqua"/>
          <w:sz w:val="20"/>
          <w:szCs w:val="20"/>
        </w:rPr>
        <w:t xml:space="preserve"> 0,05.</w:t>
      </w:r>
    </w:p>
    <w:p w:rsidR="003F4CBE" w:rsidRDefault="003F4CBE" w:rsidP="00922F88">
      <w:pPr>
        <w:pStyle w:val="BodyText"/>
        <w:rPr>
          <w:lang w:val="id-ID"/>
        </w:rPr>
      </w:pPr>
      <w:r w:rsidRPr="003F4CBE">
        <w:t xml:space="preserve">Uji </w:t>
      </w:r>
      <w:proofErr w:type="spellStart"/>
      <w:proofErr w:type="gramStart"/>
      <w:r w:rsidRPr="003F4CBE">
        <w:t>Multikolinieritas</w:t>
      </w:r>
      <w:proofErr w:type="spellEnd"/>
      <w:r w:rsidRPr="003F4CBE">
        <w:t xml:space="preserve">  </w:t>
      </w:r>
      <w:proofErr w:type="spellStart"/>
      <w:r w:rsidRPr="003F4CBE">
        <w:t>dilakukan</w:t>
      </w:r>
      <w:proofErr w:type="spellEnd"/>
      <w:proofErr w:type="gramEnd"/>
      <w:r w:rsidRPr="003F4CBE">
        <w:t xml:space="preserve"> </w:t>
      </w:r>
      <w:proofErr w:type="spellStart"/>
      <w:r w:rsidRPr="003F4CBE">
        <w:t>dengan</w:t>
      </w:r>
      <w:proofErr w:type="spellEnd"/>
      <w:r w:rsidRPr="003F4CBE">
        <w:t xml:space="preserve"> </w:t>
      </w:r>
      <w:proofErr w:type="spellStart"/>
      <w:r w:rsidRPr="003F4CBE">
        <w:t>menganalisis</w:t>
      </w:r>
      <w:proofErr w:type="spellEnd"/>
      <w:r w:rsidRPr="003F4CBE">
        <w:t xml:space="preserve"> tolerance dan </w:t>
      </w:r>
      <w:proofErr w:type="spellStart"/>
      <w:r w:rsidRPr="003F4CBE">
        <w:t>nilai</w:t>
      </w:r>
      <w:proofErr w:type="spellEnd"/>
      <w:r w:rsidRPr="003F4CBE">
        <w:t xml:space="preserve"> </w:t>
      </w:r>
      <w:r w:rsidRPr="003F4CBE">
        <w:rPr>
          <w:i/>
        </w:rPr>
        <w:t xml:space="preserve">Variance Inflation Factor </w:t>
      </w:r>
      <w:r w:rsidRPr="003F4CBE">
        <w:t xml:space="preserve">(VIF). Jika </w:t>
      </w:r>
      <w:proofErr w:type="spellStart"/>
      <w:r w:rsidRPr="003F4CBE">
        <w:t>nilai</w:t>
      </w:r>
      <w:proofErr w:type="spellEnd"/>
      <w:r w:rsidRPr="003F4CBE">
        <w:t xml:space="preserve"> tolerance &gt; 0,10 </w:t>
      </w:r>
      <w:proofErr w:type="spellStart"/>
      <w:r w:rsidRPr="003F4CBE">
        <w:t>atau</w:t>
      </w:r>
      <w:proofErr w:type="spellEnd"/>
      <w:r w:rsidRPr="003F4CBE">
        <w:t xml:space="preserve"> </w:t>
      </w:r>
      <w:proofErr w:type="spellStart"/>
      <w:r w:rsidRPr="003F4CBE">
        <w:t>sama</w:t>
      </w:r>
      <w:proofErr w:type="spellEnd"/>
      <w:r w:rsidRPr="003F4CBE">
        <w:t xml:space="preserve"> </w:t>
      </w:r>
      <w:proofErr w:type="spellStart"/>
      <w:r w:rsidRPr="003F4CBE">
        <w:t>dengan</w:t>
      </w:r>
      <w:proofErr w:type="spellEnd"/>
      <w:r w:rsidRPr="003F4CBE">
        <w:t xml:space="preserve"> VIF &lt; 10, </w:t>
      </w:r>
      <w:proofErr w:type="spellStart"/>
      <w:r w:rsidRPr="003F4CBE">
        <w:t>maka</w:t>
      </w:r>
      <w:proofErr w:type="spellEnd"/>
      <w:r w:rsidRPr="003F4CBE">
        <w:t xml:space="preserve"> model </w:t>
      </w:r>
      <w:proofErr w:type="spellStart"/>
      <w:r w:rsidRPr="003F4CBE">
        <w:t>terbebas</w:t>
      </w:r>
      <w:proofErr w:type="spellEnd"/>
      <w:r w:rsidRPr="003F4CBE">
        <w:t xml:space="preserve"> </w:t>
      </w:r>
      <w:proofErr w:type="spellStart"/>
      <w:r w:rsidRPr="003F4CBE">
        <w:t>dari</w:t>
      </w:r>
      <w:proofErr w:type="spellEnd"/>
      <w:r w:rsidRPr="003F4CBE">
        <w:t xml:space="preserve"> </w:t>
      </w:r>
      <w:proofErr w:type="spellStart"/>
      <w:r w:rsidRPr="003F4CBE">
        <w:t>multikolinieritas</w:t>
      </w:r>
      <w:proofErr w:type="spellEnd"/>
      <w:r w:rsidRPr="003F4CBE">
        <w:rPr>
          <w:lang w:val="id-ID"/>
        </w:rPr>
        <w:t>.</w:t>
      </w:r>
    </w:p>
    <w:p w:rsidR="00142CEB" w:rsidRDefault="00142CEB" w:rsidP="00754D66">
      <w:pPr>
        <w:pStyle w:val="BodyText"/>
        <w:jc w:val="center"/>
        <w:rPr>
          <w:lang w:val="id-ID"/>
        </w:rPr>
      </w:pPr>
      <w:r>
        <w:rPr>
          <w:lang w:val="id-ID"/>
        </w:rPr>
        <w:t>Tabel 1</w:t>
      </w:r>
    </w:p>
    <w:p w:rsidR="00142CEB" w:rsidRDefault="00142CEB" w:rsidP="00754D66">
      <w:pPr>
        <w:pStyle w:val="BodyText"/>
        <w:jc w:val="center"/>
        <w:rPr>
          <w:lang w:val="id-ID"/>
        </w:rPr>
      </w:pPr>
      <w:r>
        <w:rPr>
          <w:lang w:val="id-ID"/>
        </w:rPr>
        <w:t xml:space="preserve">Hasil </w:t>
      </w:r>
      <w:proofErr w:type="spellStart"/>
      <w:r>
        <w:rPr>
          <w:lang w:val="id-ID"/>
        </w:rPr>
        <w:t>Multikolinieritas</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632"/>
        <w:gridCol w:w="844"/>
        <w:gridCol w:w="1260"/>
        <w:gridCol w:w="1260"/>
      </w:tblGrid>
      <w:tr w:rsidR="00142CEB" w:rsidTr="00922F88">
        <w:trPr>
          <w:jc w:val="center"/>
        </w:trPr>
        <w:tc>
          <w:tcPr>
            <w:tcW w:w="1800" w:type="dxa"/>
            <w:vMerge w:val="restart"/>
            <w:tcBorders>
              <w:top w:val="single" w:sz="4" w:space="0" w:color="auto"/>
              <w:bottom w:val="single" w:sz="4" w:space="0" w:color="auto"/>
            </w:tcBorders>
          </w:tcPr>
          <w:p w:rsidR="00142CEB" w:rsidRDefault="00142CEB" w:rsidP="00922F88">
            <w:pPr>
              <w:pStyle w:val="BodyText"/>
              <w:rPr>
                <w:lang w:val="id-ID"/>
              </w:rPr>
            </w:pPr>
            <w:r>
              <w:rPr>
                <w:lang w:val="id-ID"/>
              </w:rPr>
              <w:t>Model</w:t>
            </w:r>
          </w:p>
        </w:tc>
        <w:tc>
          <w:tcPr>
            <w:tcW w:w="2476" w:type="dxa"/>
            <w:gridSpan w:val="2"/>
            <w:tcBorders>
              <w:top w:val="single" w:sz="4" w:space="0" w:color="auto"/>
              <w:bottom w:val="single" w:sz="4" w:space="0" w:color="auto"/>
            </w:tcBorders>
          </w:tcPr>
          <w:p w:rsidR="00142CEB" w:rsidRDefault="00142CEB" w:rsidP="00922F88">
            <w:pPr>
              <w:pStyle w:val="BodyText"/>
              <w:rPr>
                <w:lang w:val="id-ID"/>
              </w:rPr>
            </w:pPr>
            <w:r>
              <w:rPr>
                <w:lang w:val="id-ID"/>
              </w:rPr>
              <w:t xml:space="preserve">Koefisien tidak </w:t>
            </w:r>
            <w:proofErr w:type="spellStart"/>
            <w:r>
              <w:rPr>
                <w:lang w:val="id-ID"/>
              </w:rPr>
              <w:t>terstandardisasi</w:t>
            </w:r>
            <w:proofErr w:type="spellEnd"/>
          </w:p>
        </w:tc>
        <w:tc>
          <w:tcPr>
            <w:tcW w:w="2520" w:type="dxa"/>
            <w:gridSpan w:val="2"/>
            <w:tcBorders>
              <w:top w:val="single" w:sz="4" w:space="0" w:color="auto"/>
              <w:bottom w:val="single" w:sz="4" w:space="0" w:color="auto"/>
            </w:tcBorders>
          </w:tcPr>
          <w:p w:rsidR="00142CEB" w:rsidRDefault="00142CEB" w:rsidP="00922F88">
            <w:pPr>
              <w:pStyle w:val="BodyText"/>
              <w:rPr>
                <w:lang w:val="id-ID"/>
              </w:rPr>
            </w:pPr>
            <w:proofErr w:type="spellStart"/>
            <w:r>
              <w:rPr>
                <w:lang w:val="id-ID"/>
              </w:rPr>
              <w:t>Kolinieritas</w:t>
            </w:r>
            <w:proofErr w:type="spellEnd"/>
          </w:p>
        </w:tc>
      </w:tr>
      <w:tr w:rsidR="00142CEB" w:rsidTr="00922F88">
        <w:trPr>
          <w:jc w:val="center"/>
        </w:trPr>
        <w:tc>
          <w:tcPr>
            <w:tcW w:w="1800" w:type="dxa"/>
            <w:vMerge/>
            <w:tcBorders>
              <w:top w:val="single" w:sz="4" w:space="0" w:color="auto"/>
              <w:bottom w:val="single" w:sz="4" w:space="0" w:color="auto"/>
            </w:tcBorders>
          </w:tcPr>
          <w:p w:rsidR="00142CEB" w:rsidRDefault="00142CEB" w:rsidP="00922F88">
            <w:pPr>
              <w:pStyle w:val="BodyText"/>
              <w:rPr>
                <w:lang w:val="id-ID"/>
              </w:rPr>
            </w:pPr>
          </w:p>
        </w:tc>
        <w:tc>
          <w:tcPr>
            <w:tcW w:w="1632" w:type="dxa"/>
            <w:tcBorders>
              <w:top w:val="single" w:sz="4" w:space="0" w:color="auto"/>
              <w:bottom w:val="single" w:sz="4" w:space="0" w:color="auto"/>
            </w:tcBorders>
          </w:tcPr>
          <w:p w:rsidR="00142CEB" w:rsidRDefault="00142CEB" w:rsidP="00922F88">
            <w:pPr>
              <w:pStyle w:val="BodyText"/>
              <w:rPr>
                <w:lang w:val="id-ID"/>
              </w:rPr>
            </w:pPr>
            <w:proofErr w:type="spellStart"/>
            <w:r>
              <w:rPr>
                <w:lang w:val="id-ID"/>
              </w:rPr>
              <w:t>Koefiesien</w:t>
            </w:r>
            <w:proofErr w:type="spellEnd"/>
          </w:p>
        </w:tc>
        <w:tc>
          <w:tcPr>
            <w:tcW w:w="844" w:type="dxa"/>
            <w:tcBorders>
              <w:top w:val="single" w:sz="4" w:space="0" w:color="auto"/>
              <w:bottom w:val="single" w:sz="4" w:space="0" w:color="auto"/>
            </w:tcBorders>
          </w:tcPr>
          <w:p w:rsidR="00142CEB" w:rsidRDefault="00142CEB" w:rsidP="00922F88">
            <w:pPr>
              <w:pStyle w:val="BodyText"/>
              <w:rPr>
                <w:lang w:val="id-ID"/>
              </w:rPr>
            </w:pPr>
            <w:r>
              <w:rPr>
                <w:lang w:val="id-ID"/>
              </w:rPr>
              <w:t>SE</w:t>
            </w:r>
          </w:p>
        </w:tc>
        <w:tc>
          <w:tcPr>
            <w:tcW w:w="1260" w:type="dxa"/>
            <w:tcBorders>
              <w:top w:val="single" w:sz="4" w:space="0" w:color="auto"/>
              <w:bottom w:val="single" w:sz="4" w:space="0" w:color="auto"/>
            </w:tcBorders>
          </w:tcPr>
          <w:p w:rsidR="00142CEB" w:rsidRDefault="00142CEB" w:rsidP="00922F88">
            <w:pPr>
              <w:pStyle w:val="BodyText"/>
              <w:rPr>
                <w:lang w:val="id-ID"/>
              </w:rPr>
            </w:pPr>
            <w:r>
              <w:rPr>
                <w:lang w:val="id-ID"/>
              </w:rPr>
              <w:t>Toleransi</w:t>
            </w:r>
          </w:p>
        </w:tc>
        <w:tc>
          <w:tcPr>
            <w:tcW w:w="1260" w:type="dxa"/>
            <w:tcBorders>
              <w:top w:val="single" w:sz="4" w:space="0" w:color="auto"/>
              <w:bottom w:val="single" w:sz="4" w:space="0" w:color="auto"/>
            </w:tcBorders>
          </w:tcPr>
          <w:p w:rsidR="00142CEB" w:rsidRDefault="00142CEB" w:rsidP="00922F88">
            <w:pPr>
              <w:pStyle w:val="BodyText"/>
              <w:rPr>
                <w:lang w:val="id-ID"/>
              </w:rPr>
            </w:pPr>
            <w:r>
              <w:rPr>
                <w:lang w:val="id-ID"/>
              </w:rPr>
              <w:t>VIF</w:t>
            </w:r>
          </w:p>
        </w:tc>
      </w:tr>
      <w:tr w:rsidR="00142CEB" w:rsidTr="00922F88">
        <w:trPr>
          <w:jc w:val="center"/>
        </w:trPr>
        <w:tc>
          <w:tcPr>
            <w:tcW w:w="1800" w:type="dxa"/>
            <w:tcBorders>
              <w:top w:val="single" w:sz="4" w:space="0" w:color="auto"/>
            </w:tcBorders>
          </w:tcPr>
          <w:p w:rsidR="00142CEB" w:rsidRDefault="00142CEB" w:rsidP="00922F88">
            <w:pPr>
              <w:pStyle w:val="BodyText"/>
              <w:rPr>
                <w:lang w:val="id-ID"/>
              </w:rPr>
            </w:pPr>
            <w:r>
              <w:rPr>
                <w:lang w:val="id-ID"/>
              </w:rPr>
              <w:t>Konstanta</w:t>
            </w:r>
          </w:p>
        </w:tc>
        <w:tc>
          <w:tcPr>
            <w:tcW w:w="1632" w:type="dxa"/>
            <w:tcBorders>
              <w:top w:val="single" w:sz="4" w:space="0" w:color="auto"/>
            </w:tcBorders>
          </w:tcPr>
          <w:p w:rsidR="00142CEB" w:rsidRDefault="00142CEB" w:rsidP="00922F88">
            <w:pPr>
              <w:pStyle w:val="BodyText"/>
              <w:rPr>
                <w:lang w:val="id-ID"/>
              </w:rPr>
            </w:pPr>
            <w:r>
              <w:rPr>
                <w:lang w:val="id-ID"/>
              </w:rPr>
              <w:t>5,233</w:t>
            </w:r>
          </w:p>
        </w:tc>
        <w:tc>
          <w:tcPr>
            <w:tcW w:w="844" w:type="dxa"/>
            <w:tcBorders>
              <w:top w:val="single" w:sz="4" w:space="0" w:color="auto"/>
            </w:tcBorders>
          </w:tcPr>
          <w:p w:rsidR="00142CEB" w:rsidRDefault="00142CEB" w:rsidP="00922F88">
            <w:pPr>
              <w:pStyle w:val="BodyText"/>
              <w:rPr>
                <w:lang w:val="id-ID"/>
              </w:rPr>
            </w:pPr>
            <w:r>
              <w:rPr>
                <w:lang w:val="id-ID"/>
              </w:rPr>
              <w:t>5,922</w:t>
            </w:r>
          </w:p>
        </w:tc>
        <w:tc>
          <w:tcPr>
            <w:tcW w:w="1260" w:type="dxa"/>
            <w:tcBorders>
              <w:top w:val="single" w:sz="4" w:space="0" w:color="auto"/>
            </w:tcBorders>
          </w:tcPr>
          <w:p w:rsidR="00142CEB" w:rsidRDefault="00142CEB" w:rsidP="00922F88">
            <w:pPr>
              <w:pStyle w:val="BodyText"/>
              <w:rPr>
                <w:lang w:val="id-ID"/>
              </w:rPr>
            </w:pPr>
          </w:p>
        </w:tc>
        <w:tc>
          <w:tcPr>
            <w:tcW w:w="1260" w:type="dxa"/>
            <w:tcBorders>
              <w:top w:val="single" w:sz="4" w:space="0" w:color="auto"/>
            </w:tcBorders>
          </w:tcPr>
          <w:p w:rsidR="00142CEB" w:rsidRDefault="00142CEB" w:rsidP="00922F88">
            <w:pPr>
              <w:pStyle w:val="BodyText"/>
              <w:rPr>
                <w:lang w:val="id-ID"/>
              </w:rPr>
            </w:pPr>
          </w:p>
        </w:tc>
      </w:tr>
      <w:tr w:rsidR="00142CEB" w:rsidTr="00922F88">
        <w:trPr>
          <w:jc w:val="center"/>
        </w:trPr>
        <w:tc>
          <w:tcPr>
            <w:tcW w:w="1800" w:type="dxa"/>
          </w:tcPr>
          <w:p w:rsidR="00142CEB" w:rsidRDefault="00142CEB" w:rsidP="00922F88">
            <w:pPr>
              <w:pStyle w:val="BodyText"/>
              <w:rPr>
                <w:lang w:val="id-ID"/>
              </w:rPr>
            </w:pPr>
            <w:r>
              <w:rPr>
                <w:lang w:val="id-ID"/>
              </w:rPr>
              <w:t>Kompetensi AR</w:t>
            </w:r>
          </w:p>
        </w:tc>
        <w:tc>
          <w:tcPr>
            <w:tcW w:w="1632" w:type="dxa"/>
          </w:tcPr>
          <w:p w:rsidR="00142CEB" w:rsidRDefault="00142CEB" w:rsidP="00922F88">
            <w:pPr>
              <w:pStyle w:val="BodyText"/>
              <w:rPr>
                <w:lang w:val="id-ID"/>
              </w:rPr>
            </w:pPr>
            <w:r>
              <w:rPr>
                <w:lang w:val="id-ID"/>
              </w:rPr>
              <w:t>0,302</w:t>
            </w:r>
          </w:p>
        </w:tc>
        <w:tc>
          <w:tcPr>
            <w:tcW w:w="844" w:type="dxa"/>
          </w:tcPr>
          <w:p w:rsidR="00142CEB" w:rsidRDefault="00142CEB" w:rsidP="00922F88">
            <w:pPr>
              <w:pStyle w:val="BodyText"/>
              <w:rPr>
                <w:lang w:val="id-ID"/>
              </w:rPr>
            </w:pPr>
            <w:r>
              <w:rPr>
                <w:lang w:val="id-ID"/>
              </w:rPr>
              <w:t>0,219</w:t>
            </w:r>
          </w:p>
        </w:tc>
        <w:tc>
          <w:tcPr>
            <w:tcW w:w="1260" w:type="dxa"/>
          </w:tcPr>
          <w:p w:rsidR="00142CEB" w:rsidRDefault="00142CEB" w:rsidP="00922F88">
            <w:pPr>
              <w:pStyle w:val="BodyText"/>
              <w:rPr>
                <w:lang w:val="id-ID"/>
              </w:rPr>
            </w:pPr>
            <w:r>
              <w:rPr>
                <w:lang w:val="id-ID"/>
              </w:rPr>
              <w:t>0,997</w:t>
            </w:r>
          </w:p>
        </w:tc>
        <w:tc>
          <w:tcPr>
            <w:tcW w:w="1260" w:type="dxa"/>
          </w:tcPr>
          <w:p w:rsidR="00142CEB" w:rsidRDefault="00142CEB" w:rsidP="00922F88">
            <w:pPr>
              <w:pStyle w:val="BodyText"/>
              <w:rPr>
                <w:lang w:val="id-ID"/>
              </w:rPr>
            </w:pPr>
            <w:r>
              <w:rPr>
                <w:lang w:val="id-ID"/>
              </w:rPr>
              <w:t>1,003</w:t>
            </w:r>
          </w:p>
        </w:tc>
      </w:tr>
      <w:tr w:rsidR="00142CEB" w:rsidTr="00922F88">
        <w:trPr>
          <w:jc w:val="center"/>
        </w:trPr>
        <w:tc>
          <w:tcPr>
            <w:tcW w:w="1800" w:type="dxa"/>
          </w:tcPr>
          <w:p w:rsidR="00142CEB" w:rsidRDefault="00142CEB" w:rsidP="00922F88">
            <w:pPr>
              <w:pStyle w:val="BodyText"/>
              <w:rPr>
                <w:lang w:val="id-ID"/>
              </w:rPr>
            </w:pPr>
            <w:r>
              <w:rPr>
                <w:lang w:val="id-ID"/>
              </w:rPr>
              <w:t>Kepatuhan WP</w:t>
            </w:r>
          </w:p>
        </w:tc>
        <w:tc>
          <w:tcPr>
            <w:tcW w:w="1632" w:type="dxa"/>
          </w:tcPr>
          <w:p w:rsidR="00142CEB" w:rsidRDefault="00142CEB" w:rsidP="00922F88">
            <w:pPr>
              <w:pStyle w:val="BodyText"/>
              <w:rPr>
                <w:lang w:val="id-ID"/>
              </w:rPr>
            </w:pPr>
            <w:r>
              <w:rPr>
                <w:lang w:val="id-ID"/>
              </w:rPr>
              <w:t>0,464</w:t>
            </w:r>
          </w:p>
        </w:tc>
        <w:tc>
          <w:tcPr>
            <w:tcW w:w="844" w:type="dxa"/>
          </w:tcPr>
          <w:p w:rsidR="00142CEB" w:rsidRDefault="00142CEB" w:rsidP="00922F88">
            <w:pPr>
              <w:pStyle w:val="BodyText"/>
              <w:rPr>
                <w:lang w:val="id-ID"/>
              </w:rPr>
            </w:pPr>
            <w:r>
              <w:rPr>
                <w:lang w:val="id-ID"/>
              </w:rPr>
              <w:t>0,157</w:t>
            </w:r>
          </w:p>
        </w:tc>
        <w:tc>
          <w:tcPr>
            <w:tcW w:w="1260" w:type="dxa"/>
          </w:tcPr>
          <w:p w:rsidR="00142CEB" w:rsidRDefault="00142CEB" w:rsidP="00922F88">
            <w:pPr>
              <w:pStyle w:val="BodyText"/>
              <w:rPr>
                <w:lang w:val="id-ID"/>
              </w:rPr>
            </w:pPr>
            <w:r>
              <w:rPr>
                <w:lang w:val="id-ID"/>
              </w:rPr>
              <w:t>0,997</w:t>
            </w:r>
          </w:p>
        </w:tc>
        <w:tc>
          <w:tcPr>
            <w:tcW w:w="1260" w:type="dxa"/>
          </w:tcPr>
          <w:p w:rsidR="00142CEB" w:rsidRDefault="00142CEB" w:rsidP="00922F88">
            <w:pPr>
              <w:pStyle w:val="BodyText"/>
              <w:rPr>
                <w:lang w:val="id-ID"/>
              </w:rPr>
            </w:pPr>
            <w:r>
              <w:rPr>
                <w:lang w:val="id-ID"/>
              </w:rPr>
              <w:t>1,003</w:t>
            </w:r>
          </w:p>
        </w:tc>
      </w:tr>
    </w:tbl>
    <w:p w:rsidR="00142CEB" w:rsidRPr="003F4CBE" w:rsidRDefault="00754D66" w:rsidP="00922F88">
      <w:pPr>
        <w:pStyle w:val="BodyText"/>
        <w:rPr>
          <w:lang w:val="id-ID"/>
        </w:rPr>
      </w:pPr>
      <w:r>
        <w:rPr>
          <w:lang w:val="id-ID"/>
        </w:rPr>
        <w:t xml:space="preserve">                          </w:t>
      </w:r>
      <w:r w:rsidR="00142CEB">
        <w:rPr>
          <w:lang w:val="id-ID"/>
        </w:rPr>
        <w:t>Sumber: Data diolah (2021)</w:t>
      </w:r>
    </w:p>
    <w:p w:rsidR="00142CEB" w:rsidRDefault="003F4CBE" w:rsidP="00922F88">
      <w:r w:rsidRPr="003F4CBE">
        <w:t xml:space="preserve">Hasil </w:t>
      </w:r>
      <w:proofErr w:type="spellStart"/>
      <w:r w:rsidRPr="003F4CBE">
        <w:t>dari</w:t>
      </w:r>
      <w:proofErr w:type="spellEnd"/>
      <w:r w:rsidRPr="003F4CBE">
        <w:t xml:space="preserve"> uji </w:t>
      </w:r>
      <w:proofErr w:type="spellStart"/>
      <w:r w:rsidRPr="003F4CBE">
        <w:t>multikolinearitas</w:t>
      </w:r>
      <w:proofErr w:type="spellEnd"/>
      <w:r w:rsidRPr="003F4CBE">
        <w:t xml:space="preserve"> </w:t>
      </w:r>
      <w:proofErr w:type="spellStart"/>
      <w:r w:rsidRPr="003F4CBE">
        <w:t>menunjukkan</w:t>
      </w:r>
      <w:proofErr w:type="spellEnd"/>
      <w:r w:rsidRPr="003F4CBE">
        <w:t xml:space="preserve"> </w:t>
      </w:r>
      <w:proofErr w:type="spellStart"/>
      <w:r w:rsidRPr="003F4CBE">
        <w:t>bahwa</w:t>
      </w:r>
      <w:proofErr w:type="spellEnd"/>
      <w:r w:rsidRPr="003F4CBE">
        <w:t xml:space="preserve"> </w:t>
      </w:r>
      <w:proofErr w:type="spellStart"/>
      <w:r w:rsidRPr="003F4CBE">
        <w:t>nilai</w:t>
      </w:r>
      <w:proofErr w:type="spellEnd"/>
      <w:r w:rsidRPr="003F4CBE">
        <w:t xml:space="preserve"> </w:t>
      </w:r>
      <w:r w:rsidRPr="003F4CBE">
        <w:rPr>
          <w:i/>
        </w:rPr>
        <w:t xml:space="preserve">tolerance </w:t>
      </w:r>
      <w:r w:rsidRPr="003F4CBE">
        <w:rPr>
          <w:iCs/>
        </w:rPr>
        <w:t>0,997</w:t>
      </w:r>
      <w:r w:rsidRPr="003F4CBE">
        <w:rPr>
          <w:spacing w:val="5"/>
        </w:rPr>
        <w:t xml:space="preserve"> </w:t>
      </w:r>
      <w:r w:rsidRPr="003F4CBE">
        <w:t>&gt;</w:t>
      </w:r>
      <w:r w:rsidR="00142CEB">
        <w:rPr>
          <w:lang w:val="id-ID"/>
        </w:rPr>
        <w:t xml:space="preserve"> </w:t>
      </w:r>
      <w:r w:rsidRPr="003F4CBE">
        <w:t xml:space="preserve">0,1 dan </w:t>
      </w:r>
      <w:proofErr w:type="spellStart"/>
      <w:r w:rsidRPr="003F4CBE">
        <w:t>nilai</w:t>
      </w:r>
      <w:proofErr w:type="spellEnd"/>
      <w:r w:rsidRPr="003F4CBE">
        <w:t xml:space="preserve"> VIF 1,003 &lt; 10, </w:t>
      </w:r>
      <w:proofErr w:type="spellStart"/>
      <w:r w:rsidRPr="003F4CBE">
        <w:t>maka</w:t>
      </w:r>
      <w:proofErr w:type="spellEnd"/>
      <w:r w:rsidRPr="003F4CBE">
        <w:t xml:space="preserve"> data yang </w:t>
      </w:r>
      <w:proofErr w:type="spellStart"/>
      <w:r w:rsidRPr="003F4CBE">
        <w:t>digunakan</w:t>
      </w:r>
      <w:proofErr w:type="spellEnd"/>
      <w:r w:rsidRPr="003F4CBE">
        <w:t xml:space="preserve"> </w:t>
      </w:r>
      <w:proofErr w:type="spellStart"/>
      <w:r w:rsidRPr="003F4CBE">
        <w:t>bebas</w:t>
      </w:r>
      <w:proofErr w:type="spellEnd"/>
      <w:r w:rsidRPr="003F4CBE">
        <w:t xml:space="preserve"> </w:t>
      </w:r>
      <w:proofErr w:type="spellStart"/>
      <w:r w:rsidRPr="003F4CBE">
        <w:t>dari</w:t>
      </w:r>
      <w:proofErr w:type="spellEnd"/>
      <w:r w:rsidRPr="003F4CBE">
        <w:t xml:space="preserve"> </w:t>
      </w:r>
      <w:proofErr w:type="spellStart"/>
      <w:r w:rsidRPr="003F4CBE">
        <w:t>masalah</w:t>
      </w:r>
      <w:proofErr w:type="spellEnd"/>
      <w:r w:rsidRPr="003F4CBE">
        <w:rPr>
          <w:spacing w:val="-3"/>
        </w:rPr>
        <w:t xml:space="preserve"> </w:t>
      </w:r>
      <w:proofErr w:type="spellStart"/>
      <w:r w:rsidRPr="003F4CBE">
        <w:t>multikolinearitas</w:t>
      </w:r>
      <w:proofErr w:type="spellEnd"/>
      <w:r w:rsidRPr="003F4CBE">
        <w:t>.</w:t>
      </w:r>
    </w:p>
    <w:p w:rsidR="003F4CBE" w:rsidRDefault="003F4CBE" w:rsidP="00922F88">
      <w:pPr>
        <w:rPr>
          <w:lang w:val="id-ID"/>
        </w:rPr>
      </w:pPr>
      <w:r w:rsidRPr="003F4CBE">
        <w:rPr>
          <w:lang w:val="id-ID"/>
        </w:rPr>
        <w:t xml:space="preserve">Uji </w:t>
      </w:r>
      <w:proofErr w:type="spellStart"/>
      <w:r w:rsidRPr="003F4CBE">
        <w:rPr>
          <w:lang w:val="id-ID"/>
        </w:rPr>
        <w:t>Heteroskedastisitas</w:t>
      </w:r>
      <w:proofErr w:type="spellEnd"/>
      <w:r w:rsidRPr="003F4CBE">
        <w:rPr>
          <w:lang w:val="id-ID"/>
        </w:rPr>
        <w:t xml:space="preserve"> bertujuan untuk menguji apakah dalam model regresi terjadi </w:t>
      </w:r>
      <w:proofErr w:type="spellStart"/>
      <w:r w:rsidRPr="003F4CBE">
        <w:rPr>
          <w:lang w:val="id-ID"/>
        </w:rPr>
        <w:t>ketidaksamaan</w:t>
      </w:r>
      <w:proofErr w:type="spellEnd"/>
      <w:r w:rsidRPr="003F4CBE">
        <w:rPr>
          <w:lang w:val="id-ID"/>
        </w:rPr>
        <w:t xml:space="preserve"> </w:t>
      </w:r>
      <w:proofErr w:type="spellStart"/>
      <w:r w:rsidRPr="003F4CBE">
        <w:rPr>
          <w:i/>
          <w:lang w:val="id-ID"/>
        </w:rPr>
        <w:t>variance</w:t>
      </w:r>
      <w:proofErr w:type="spellEnd"/>
      <w:r w:rsidRPr="003F4CBE">
        <w:rPr>
          <w:i/>
          <w:lang w:val="id-ID"/>
        </w:rPr>
        <w:t xml:space="preserve"> </w:t>
      </w:r>
      <w:r w:rsidRPr="003F4CBE">
        <w:rPr>
          <w:lang w:val="id-ID"/>
        </w:rPr>
        <w:t xml:space="preserve">dari </w:t>
      </w:r>
      <w:proofErr w:type="spellStart"/>
      <w:r w:rsidRPr="003F4CBE">
        <w:rPr>
          <w:lang w:val="id-ID"/>
        </w:rPr>
        <w:t>residual</w:t>
      </w:r>
      <w:proofErr w:type="spellEnd"/>
      <w:r w:rsidRPr="003F4CBE">
        <w:rPr>
          <w:lang w:val="id-ID"/>
        </w:rPr>
        <w:t xml:space="preserve"> satu pengamatan ke pengamatan yang lain. Model regresi yang baik adalah yang tidak terjadi </w:t>
      </w:r>
      <w:proofErr w:type="spellStart"/>
      <w:r w:rsidRPr="003F4CBE">
        <w:rPr>
          <w:lang w:val="id-ID"/>
        </w:rPr>
        <w:t>heteroskedastisitas</w:t>
      </w:r>
      <w:proofErr w:type="spellEnd"/>
      <w:r w:rsidR="00142CEB">
        <w:rPr>
          <w:lang w:val="id-ID"/>
        </w:rPr>
        <w:t>, yang dapat dilihat dalam gambar berikut:</w:t>
      </w:r>
    </w:p>
    <w:p w:rsidR="00142CEB" w:rsidRPr="00142CEB" w:rsidRDefault="00142CEB" w:rsidP="00922F88">
      <w:pPr>
        <w:rPr>
          <w:lang w:val="id-ID"/>
        </w:rPr>
      </w:pPr>
    </w:p>
    <w:p w:rsidR="003F4CBE" w:rsidRDefault="003F4CBE" w:rsidP="00754D66">
      <w:pPr>
        <w:jc w:val="center"/>
      </w:pPr>
      <w:r w:rsidRPr="003F4CBE">
        <w:rPr>
          <w:noProof/>
        </w:rPr>
        <w:drawing>
          <wp:inline distT="0" distB="0" distL="0" distR="0" wp14:anchorId="4BA1C26B" wp14:editId="17AC6CE6">
            <wp:extent cx="2616867" cy="209461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1482" cy="2106312"/>
                    </a:xfrm>
                    <a:prstGeom prst="rect">
                      <a:avLst/>
                    </a:prstGeom>
                    <a:noFill/>
                    <a:ln>
                      <a:noFill/>
                    </a:ln>
                  </pic:spPr>
                </pic:pic>
              </a:graphicData>
            </a:graphic>
          </wp:inline>
        </w:drawing>
      </w:r>
    </w:p>
    <w:p w:rsidR="00142CEB" w:rsidRPr="003F4CBE" w:rsidRDefault="00754D66" w:rsidP="00922F88">
      <w:r>
        <w:rPr>
          <w:lang w:val="id-ID"/>
        </w:rPr>
        <w:t xml:space="preserve">                                                                  </w:t>
      </w:r>
      <w:r w:rsidR="00142CEB" w:rsidRPr="003F4CBE">
        <w:t xml:space="preserve">Gambar </w:t>
      </w:r>
      <w:r w:rsidR="00142CEB">
        <w:rPr>
          <w:lang w:val="id-ID"/>
        </w:rPr>
        <w:t>1</w:t>
      </w:r>
      <w:r w:rsidR="00142CEB" w:rsidRPr="003F4CBE">
        <w:rPr>
          <w:lang w:val="id-ID"/>
        </w:rPr>
        <w:t xml:space="preserve">. </w:t>
      </w:r>
      <w:proofErr w:type="spellStart"/>
      <w:r w:rsidR="00142CEB" w:rsidRPr="003F4CBE">
        <w:t>Grafik</w:t>
      </w:r>
      <w:proofErr w:type="spellEnd"/>
      <w:r w:rsidR="00142CEB" w:rsidRPr="003F4CBE">
        <w:t xml:space="preserve"> Scatterplot</w:t>
      </w:r>
    </w:p>
    <w:p w:rsidR="00142CEB" w:rsidRDefault="00142CEB" w:rsidP="00922F88"/>
    <w:p w:rsidR="003F4CBE" w:rsidRPr="003F4CBE" w:rsidRDefault="003F4CBE" w:rsidP="00922F88">
      <w:r w:rsidRPr="003F4CBE">
        <w:t xml:space="preserve">Dari </w:t>
      </w:r>
      <w:proofErr w:type="spellStart"/>
      <w:r w:rsidRPr="003F4CBE">
        <w:t>grafik</w:t>
      </w:r>
      <w:proofErr w:type="spellEnd"/>
      <w:r w:rsidRPr="003F4CBE">
        <w:t xml:space="preserve"> di </w:t>
      </w:r>
      <w:proofErr w:type="spellStart"/>
      <w:r w:rsidRPr="003F4CBE">
        <w:t>atas</w:t>
      </w:r>
      <w:proofErr w:type="spellEnd"/>
      <w:r w:rsidRPr="003F4CBE">
        <w:t xml:space="preserve"> </w:t>
      </w:r>
      <w:proofErr w:type="spellStart"/>
      <w:r w:rsidRPr="003F4CBE">
        <w:t>secara</w:t>
      </w:r>
      <w:proofErr w:type="spellEnd"/>
      <w:r w:rsidRPr="003F4CBE">
        <w:t xml:space="preserve"> </w:t>
      </w:r>
      <w:proofErr w:type="spellStart"/>
      <w:r w:rsidRPr="003F4CBE">
        <w:t>subjektif</w:t>
      </w:r>
      <w:proofErr w:type="spellEnd"/>
      <w:r w:rsidRPr="003F4CBE">
        <w:t xml:space="preserve">, </w:t>
      </w:r>
      <w:proofErr w:type="spellStart"/>
      <w:r w:rsidRPr="003F4CBE">
        <w:t>dapat</w:t>
      </w:r>
      <w:proofErr w:type="spellEnd"/>
      <w:r w:rsidRPr="003F4CBE">
        <w:t xml:space="preserve"> </w:t>
      </w:r>
      <w:proofErr w:type="spellStart"/>
      <w:r w:rsidRPr="003F4CBE">
        <w:t>kita</w:t>
      </w:r>
      <w:proofErr w:type="spellEnd"/>
      <w:r w:rsidRPr="003F4CBE">
        <w:t xml:space="preserve"> </w:t>
      </w:r>
      <w:proofErr w:type="spellStart"/>
      <w:r w:rsidRPr="003F4CBE">
        <w:t>lihat</w:t>
      </w:r>
      <w:proofErr w:type="spellEnd"/>
      <w:r w:rsidRPr="003F4CBE">
        <w:t xml:space="preserve"> </w:t>
      </w:r>
      <w:proofErr w:type="spellStart"/>
      <w:r w:rsidRPr="003F4CBE">
        <w:t>bahwa</w:t>
      </w:r>
      <w:proofErr w:type="spellEnd"/>
      <w:r w:rsidRPr="003F4CBE">
        <w:t xml:space="preserve"> </w:t>
      </w:r>
      <w:proofErr w:type="spellStart"/>
      <w:r w:rsidRPr="003F4CBE">
        <w:t>sebaran</w:t>
      </w:r>
      <w:proofErr w:type="spellEnd"/>
      <w:r w:rsidRPr="003F4CBE">
        <w:t xml:space="preserve"> error </w:t>
      </w:r>
      <w:proofErr w:type="spellStart"/>
      <w:r w:rsidRPr="003F4CBE">
        <w:t>berada</w:t>
      </w:r>
      <w:proofErr w:type="spellEnd"/>
      <w:r w:rsidRPr="003F4CBE">
        <w:t xml:space="preserve"> </w:t>
      </w:r>
      <w:proofErr w:type="spellStart"/>
      <w:r w:rsidRPr="003F4CBE">
        <w:t>menyebar</w:t>
      </w:r>
      <w:proofErr w:type="spellEnd"/>
      <w:r w:rsidRPr="003F4CBE">
        <w:t xml:space="preserve"> dan di </w:t>
      </w:r>
      <w:proofErr w:type="spellStart"/>
      <w:r w:rsidRPr="003F4CBE">
        <w:t>sekitar</w:t>
      </w:r>
      <w:proofErr w:type="spellEnd"/>
      <w:r w:rsidRPr="003F4CBE">
        <w:t xml:space="preserve"> </w:t>
      </w:r>
      <w:proofErr w:type="spellStart"/>
      <w:r w:rsidRPr="003F4CBE">
        <w:t>nol</w:t>
      </w:r>
      <w:proofErr w:type="spellEnd"/>
      <w:r w:rsidRPr="003F4CBE">
        <w:t xml:space="preserve">, </w:t>
      </w:r>
      <w:proofErr w:type="spellStart"/>
      <w:r w:rsidRPr="003F4CBE">
        <w:t>sehingga</w:t>
      </w:r>
      <w:proofErr w:type="spellEnd"/>
      <w:r w:rsidRPr="003F4CBE">
        <w:t xml:space="preserve"> </w:t>
      </w:r>
      <w:proofErr w:type="spellStart"/>
      <w:r w:rsidRPr="003F4CBE">
        <w:t>secara</w:t>
      </w:r>
      <w:proofErr w:type="spellEnd"/>
      <w:r w:rsidRPr="003F4CBE">
        <w:t xml:space="preserve"> </w:t>
      </w:r>
      <w:proofErr w:type="spellStart"/>
      <w:r w:rsidRPr="003F4CBE">
        <w:t>subjektif</w:t>
      </w:r>
      <w:proofErr w:type="spellEnd"/>
      <w:r w:rsidRPr="003F4CBE">
        <w:t xml:space="preserve">, </w:t>
      </w:r>
      <w:proofErr w:type="spellStart"/>
      <w:r w:rsidRPr="003F4CBE">
        <w:t>kita</w:t>
      </w:r>
      <w:proofErr w:type="spellEnd"/>
      <w:r w:rsidRPr="003F4CBE">
        <w:t xml:space="preserve"> </w:t>
      </w:r>
      <w:proofErr w:type="spellStart"/>
      <w:r w:rsidRPr="003F4CBE">
        <w:t>dapat</w:t>
      </w:r>
      <w:proofErr w:type="spellEnd"/>
      <w:r w:rsidRPr="003F4CBE">
        <w:t xml:space="preserve"> </w:t>
      </w:r>
      <w:proofErr w:type="spellStart"/>
      <w:r w:rsidRPr="003F4CBE">
        <w:t>mengatakan</w:t>
      </w:r>
      <w:proofErr w:type="spellEnd"/>
      <w:r w:rsidRPr="003F4CBE">
        <w:t xml:space="preserve"> </w:t>
      </w:r>
      <w:proofErr w:type="spellStart"/>
      <w:r w:rsidRPr="003F4CBE">
        <w:t>bahwa</w:t>
      </w:r>
      <w:proofErr w:type="spellEnd"/>
      <w:r w:rsidRPr="003F4CBE">
        <w:t xml:space="preserve"> </w:t>
      </w:r>
      <w:proofErr w:type="spellStart"/>
      <w:r w:rsidRPr="003F4CBE">
        <w:t>tidak</w:t>
      </w:r>
      <w:proofErr w:type="spellEnd"/>
      <w:r w:rsidRPr="003F4CBE">
        <w:t xml:space="preserve"> </w:t>
      </w:r>
      <w:proofErr w:type="spellStart"/>
      <w:r w:rsidRPr="003F4CBE">
        <w:t>terjadi</w:t>
      </w:r>
      <w:proofErr w:type="spellEnd"/>
      <w:r w:rsidRPr="003F4CBE">
        <w:t xml:space="preserve"> </w:t>
      </w:r>
      <w:proofErr w:type="spellStart"/>
      <w:r w:rsidRPr="003F4CBE">
        <w:t>heteroskedastisitas</w:t>
      </w:r>
      <w:proofErr w:type="spellEnd"/>
      <w:r w:rsidRPr="003F4CBE">
        <w:t>.</w:t>
      </w:r>
    </w:p>
    <w:p w:rsidR="003F4CBE" w:rsidRPr="003F4CBE" w:rsidRDefault="003F4CBE" w:rsidP="00922F88">
      <w:pPr>
        <w:pStyle w:val="BodyText"/>
        <w:rPr>
          <w:lang w:val="id-ID"/>
        </w:rPr>
      </w:pPr>
    </w:p>
    <w:p w:rsidR="00142CEB" w:rsidRDefault="00142CEB" w:rsidP="00922F88">
      <w:pPr>
        <w:rPr>
          <w:lang w:val="id-ID"/>
        </w:rPr>
      </w:pPr>
      <w:r>
        <w:rPr>
          <w:lang w:val="id-ID"/>
        </w:rPr>
        <w:t>Hasil uji analisis regresi linier berganda</w:t>
      </w:r>
      <w:r w:rsidR="00922F88">
        <w:rPr>
          <w:lang w:val="id-ID"/>
        </w:rPr>
        <w:t xml:space="preserve"> dan Hasil Uji Hipotesis</w:t>
      </w:r>
      <w:r>
        <w:rPr>
          <w:lang w:val="id-ID"/>
        </w:rPr>
        <w:t xml:space="preserve"> dapat dilihat dalam tabel berikut:</w:t>
      </w:r>
    </w:p>
    <w:p w:rsidR="00142CEB" w:rsidRPr="00142CEB" w:rsidRDefault="00142CEB" w:rsidP="00922F88">
      <w:pPr>
        <w:rPr>
          <w:lang w:val="id-ID"/>
        </w:rPr>
      </w:pPr>
    </w:p>
    <w:p w:rsidR="00142CEB" w:rsidRDefault="003F4CBE" w:rsidP="00754D66">
      <w:pPr>
        <w:jc w:val="center"/>
        <w:rPr>
          <w:lang w:val="id-ID"/>
        </w:rPr>
      </w:pPr>
      <w:r w:rsidRPr="003F4CBE">
        <w:t>Tab</w:t>
      </w:r>
      <w:proofErr w:type="spellStart"/>
      <w:r w:rsidRPr="003F4CBE">
        <w:rPr>
          <w:lang w:val="id-ID"/>
        </w:rPr>
        <w:t>el</w:t>
      </w:r>
      <w:proofErr w:type="spellEnd"/>
      <w:r w:rsidR="00142CEB">
        <w:rPr>
          <w:lang w:val="id-ID"/>
        </w:rPr>
        <w:t xml:space="preserve"> 2</w:t>
      </w:r>
    </w:p>
    <w:p w:rsidR="003F4CBE" w:rsidRPr="00922F88" w:rsidRDefault="003F4CBE" w:rsidP="00754D66">
      <w:pPr>
        <w:jc w:val="center"/>
        <w:rPr>
          <w:lang w:val="id-ID"/>
        </w:rPr>
      </w:pPr>
      <w:r w:rsidRPr="003F4CBE">
        <w:rPr>
          <w:lang w:val="id-ID"/>
        </w:rPr>
        <w:t xml:space="preserve">.Hasil </w:t>
      </w:r>
      <w:r w:rsidRPr="003F4CBE">
        <w:t xml:space="preserve">Uji </w:t>
      </w:r>
      <w:proofErr w:type="spellStart"/>
      <w:r w:rsidRPr="003F4CBE">
        <w:t>Analisis</w:t>
      </w:r>
      <w:proofErr w:type="spellEnd"/>
      <w:r w:rsidRPr="003F4CBE">
        <w:t xml:space="preserve"> </w:t>
      </w:r>
      <w:proofErr w:type="spellStart"/>
      <w:r w:rsidRPr="003F4CBE">
        <w:t>Regresi</w:t>
      </w:r>
      <w:proofErr w:type="spellEnd"/>
      <w:r w:rsidRPr="003F4CBE">
        <w:t xml:space="preserve"> Linier </w:t>
      </w:r>
      <w:proofErr w:type="spellStart"/>
      <w:r w:rsidRPr="003F4CBE">
        <w:t>Berganda</w:t>
      </w:r>
      <w:proofErr w:type="spellEnd"/>
      <w:r w:rsidR="00922F88">
        <w:rPr>
          <w:lang w:val="id-ID"/>
        </w:rPr>
        <w:t xml:space="preserve"> dan Uji Hipotesis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632"/>
        <w:gridCol w:w="844"/>
        <w:gridCol w:w="1260"/>
        <w:gridCol w:w="1260"/>
        <w:gridCol w:w="2520"/>
      </w:tblGrid>
      <w:tr w:rsidR="00922F88" w:rsidTr="001F3D17">
        <w:trPr>
          <w:jc w:val="center"/>
        </w:trPr>
        <w:tc>
          <w:tcPr>
            <w:tcW w:w="1800" w:type="dxa"/>
            <w:vMerge w:val="restart"/>
            <w:tcBorders>
              <w:top w:val="single" w:sz="4" w:space="0" w:color="auto"/>
              <w:bottom w:val="single" w:sz="4" w:space="0" w:color="auto"/>
            </w:tcBorders>
          </w:tcPr>
          <w:p w:rsidR="00922F88" w:rsidRDefault="00922F88" w:rsidP="00922F88">
            <w:pPr>
              <w:pStyle w:val="BodyText"/>
              <w:rPr>
                <w:lang w:val="id-ID"/>
              </w:rPr>
            </w:pPr>
            <w:r>
              <w:rPr>
                <w:lang w:val="id-ID"/>
              </w:rPr>
              <w:t>Model</w:t>
            </w:r>
          </w:p>
        </w:tc>
        <w:tc>
          <w:tcPr>
            <w:tcW w:w="2476" w:type="dxa"/>
            <w:gridSpan w:val="2"/>
            <w:tcBorders>
              <w:top w:val="single" w:sz="4" w:space="0" w:color="auto"/>
              <w:bottom w:val="single" w:sz="4" w:space="0" w:color="auto"/>
            </w:tcBorders>
          </w:tcPr>
          <w:p w:rsidR="00922F88" w:rsidRDefault="00922F88" w:rsidP="00922F88">
            <w:pPr>
              <w:pStyle w:val="BodyText"/>
              <w:rPr>
                <w:lang w:val="id-ID"/>
              </w:rPr>
            </w:pPr>
            <w:r>
              <w:rPr>
                <w:lang w:val="id-ID"/>
              </w:rPr>
              <w:t xml:space="preserve">Koefisien tidak </w:t>
            </w:r>
            <w:proofErr w:type="spellStart"/>
            <w:r>
              <w:rPr>
                <w:lang w:val="id-ID"/>
              </w:rPr>
              <w:t>terstandardisasi</w:t>
            </w:r>
            <w:proofErr w:type="spellEnd"/>
          </w:p>
        </w:tc>
        <w:tc>
          <w:tcPr>
            <w:tcW w:w="2520" w:type="dxa"/>
            <w:gridSpan w:val="2"/>
            <w:tcBorders>
              <w:top w:val="single" w:sz="4" w:space="0" w:color="auto"/>
              <w:bottom w:val="single" w:sz="4" w:space="0" w:color="auto"/>
            </w:tcBorders>
          </w:tcPr>
          <w:p w:rsidR="00922F88" w:rsidRDefault="00922F88" w:rsidP="00922F88">
            <w:pPr>
              <w:pStyle w:val="BodyText"/>
              <w:rPr>
                <w:lang w:val="id-ID"/>
              </w:rPr>
            </w:pPr>
          </w:p>
        </w:tc>
        <w:tc>
          <w:tcPr>
            <w:tcW w:w="2520" w:type="dxa"/>
            <w:tcBorders>
              <w:top w:val="single" w:sz="4" w:space="0" w:color="auto"/>
              <w:bottom w:val="single" w:sz="4" w:space="0" w:color="auto"/>
            </w:tcBorders>
          </w:tcPr>
          <w:p w:rsidR="00922F88" w:rsidRDefault="00922F88" w:rsidP="00922F88">
            <w:pPr>
              <w:pStyle w:val="BodyText"/>
              <w:rPr>
                <w:lang w:val="id-ID"/>
              </w:rPr>
            </w:pPr>
            <w:r>
              <w:rPr>
                <w:lang w:val="id-ID"/>
              </w:rPr>
              <w:t>Kesimpulan</w:t>
            </w:r>
          </w:p>
        </w:tc>
      </w:tr>
      <w:tr w:rsidR="00922F88" w:rsidTr="001F3D17">
        <w:trPr>
          <w:jc w:val="center"/>
        </w:trPr>
        <w:tc>
          <w:tcPr>
            <w:tcW w:w="1800" w:type="dxa"/>
            <w:vMerge/>
            <w:tcBorders>
              <w:top w:val="single" w:sz="4" w:space="0" w:color="auto"/>
              <w:bottom w:val="single" w:sz="4" w:space="0" w:color="auto"/>
            </w:tcBorders>
          </w:tcPr>
          <w:p w:rsidR="00922F88" w:rsidRDefault="00922F88" w:rsidP="00922F88">
            <w:pPr>
              <w:pStyle w:val="BodyText"/>
              <w:rPr>
                <w:lang w:val="id-ID"/>
              </w:rPr>
            </w:pPr>
          </w:p>
        </w:tc>
        <w:tc>
          <w:tcPr>
            <w:tcW w:w="1632" w:type="dxa"/>
            <w:tcBorders>
              <w:top w:val="single" w:sz="4" w:space="0" w:color="auto"/>
              <w:bottom w:val="single" w:sz="4" w:space="0" w:color="auto"/>
            </w:tcBorders>
          </w:tcPr>
          <w:p w:rsidR="00922F88" w:rsidRDefault="00922F88" w:rsidP="00922F88">
            <w:pPr>
              <w:pStyle w:val="BodyText"/>
              <w:rPr>
                <w:lang w:val="id-ID"/>
              </w:rPr>
            </w:pPr>
            <w:proofErr w:type="spellStart"/>
            <w:r>
              <w:rPr>
                <w:lang w:val="id-ID"/>
              </w:rPr>
              <w:t>Koefiesien</w:t>
            </w:r>
            <w:proofErr w:type="spellEnd"/>
          </w:p>
        </w:tc>
        <w:tc>
          <w:tcPr>
            <w:tcW w:w="844" w:type="dxa"/>
            <w:tcBorders>
              <w:top w:val="single" w:sz="4" w:space="0" w:color="auto"/>
              <w:bottom w:val="single" w:sz="4" w:space="0" w:color="auto"/>
            </w:tcBorders>
          </w:tcPr>
          <w:p w:rsidR="00922F88" w:rsidRDefault="00922F88" w:rsidP="00922F88">
            <w:pPr>
              <w:pStyle w:val="BodyText"/>
              <w:rPr>
                <w:lang w:val="id-ID"/>
              </w:rPr>
            </w:pPr>
            <w:r>
              <w:rPr>
                <w:lang w:val="id-ID"/>
              </w:rPr>
              <w:t>SE</w:t>
            </w:r>
          </w:p>
        </w:tc>
        <w:tc>
          <w:tcPr>
            <w:tcW w:w="1260" w:type="dxa"/>
            <w:tcBorders>
              <w:top w:val="single" w:sz="4" w:space="0" w:color="auto"/>
              <w:bottom w:val="single" w:sz="4" w:space="0" w:color="auto"/>
            </w:tcBorders>
          </w:tcPr>
          <w:p w:rsidR="00922F88" w:rsidRDefault="00922F88" w:rsidP="00922F88">
            <w:pPr>
              <w:pStyle w:val="BodyText"/>
              <w:rPr>
                <w:lang w:val="id-ID"/>
              </w:rPr>
            </w:pPr>
            <w:r>
              <w:rPr>
                <w:lang w:val="id-ID"/>
              </w:rPr>
              <w:t>t</w:t>
            </w:r>
          </w:p>
        </w:tc>
        <w:tc>
          <w:tcPr>
            <w:tcW w:w="1260" w:type="dxa"/>
            <w:tcBorders>
              <w:top w:val="single" w:sz="4" w:space="0" w:color="auto"/>
              <w:bottom w:val="single" w:sz="4" w:space="0" w:color="auto"/>
            </w:tcBorders>
          </w:tcPr>
          <w:p w:rsidR="00922F88" w:rsidRDefault="00922F88" w:rsidP="00922F88">
            <w:pPr>
              <w:pStyle w:val="BodyText"/>
              <w:rPr>
                <w:lang w:val="id-ID"/>
              </w:rPr>
            </w:pPr>
            <w:proofErr w:type="spellStart"/>
            <w:r>
              <w:rPr>
                <w:lang w:val="id-ID"/>
              </w:rPr>
              <w:t>Sig</w:t>
            </w:r>
            <w:proofErr w:type="spellEnd"/>
          </w:p>
        </w:tc>
        <w:tc>
          <w:tcPr>
            <w:tcW w:w="2520" w:type="dxa"/>
            <w:tcBorders>
              <w:top w:val="single" w:sz="4" w:space="0" w:color="auto"/>
              <w:bottom w:val="single" w:sz="4" w:space="0" w:color="auto"/>
            </w:tcBorders>
          </w:tcPr>
          <w:p w:rsidR="00922F88" w:rsidRDefault="00922F88" w:rsidP="00922F88">
            <w:pPr>
              <w:pStyle w:val="BodyText"/>
              <w:rPr>
                <w:lang w:val="id-ID"/>
              </w:rPr>
            </w:pPr>
          </w:p>
        </w:tc>
      </w:tr>
      <w:tr w:rsidR="00922F88" w:rsidTr="001F3D17">
        <w:trPr>
          <w:jc w:val="center"/>
        </w:trPr>
        <w:tc>
          <w:tcPr>
            <w:tcW w:w="1800" w:type="dxa"/>
            <w:tcBorders>
              <w:top w:val="single" w:sz="4" w:space="0" w:color="auto"/>
            </w:tcBorders>
          </w:tcPr>
          <w:p w:rsidR="00922F88" w:rsidRDefault="00922F88" w:rsidP="00922F88">
            <w:pPr>
              <w:pStyle w:val="BodyText"/>
              <w:rPr>
                <w:lang w:val="id-ID"/>
              </w:rPr>
            </w:pPr>
            <w:r>
              <w:rPr>
                <w:lang w:val="id-ID"/>
              </w:rPr>
              <w:t>Konstanta</w:t>
            </w:r>
          </w:p>
        </w:tc>
        <w:tc>
          <w:tcPr>
            <w:tcW w:w="1632" w:type="dxa"/>
            <w:tcBorders>
              <w:top w:val="single" w:sz="4" w:space="0" w:color="auto"/>
            </w:tcBorders>
          </w:tcPr>
          <w:p w:rsidR="00922F88" w:rsidRDefault="00922F88" w:rsidP="00922F88">
            <w:pPr>
              <w:pStyle w:val="BodyText"/>
              <w:rPr>
                <w:lang w:val="id-ID"/>
              </w:rPr>
            </w:pPr>
            <w:r>
              <w:rPr>
                <w:lang w:val="id-ID"/>
              </w:rPr>
              <w:t>5,233</w:t>
            </w:r>
          </w:p>
        </w:tc>
        <w:tc>
          <w:tcPr>
            <w:tcW w:w="844" w:type="dxa"/>
            <w:tcBorders>
              <w:top w:val="single" w:sz="4" w:space="0" w:color="auto"/>
            </w:tcBorders>
          </w:tcPr>
          <w:p w:rsidR="00922F88" w:rsidRDefault="00922F88" w:rsidP="00922F88">
            <w:pPr>
              <w:pStyle w:val="BodyText"/>
              <w:rPr>
                <w:lang w:val="id-ID"/>
              </w:rPr>
            </w:pPr>
            <w:r>
              <w:rPr>
                <w:lang w:val="id-ID"/>
              </w:rPr>
              <w:t>5,922</w:t>
            </w:r>
          </w:p>
        </w:tc>
        <w:tc>
          <w:tcPr>
            <w:tcW w:w="1260" w:type="dxa"/>
            <w:tcBorders>
              <w:top w:val="single" w:sz="4" w:space="0" w:color="auto"/>
            </w:tcBorders>
          </w:tcPr>
          <w:p w:rsidR="00922F88" w:rsidRDefault="00922F88" w:rsidP="00922F88">
            <w:pPr>
              <w:pStyle w:val="BodyText"/>
              <w:rPr>
                <w:lang w:val="id-ID"/>
              </w:rPr>
            </w:pPr>
            <w:r>
              <w:rPr>
                <w:lang w:val="id-ID"/>
              </w:rPr>
              <w:t>0,884</w:t>
            </w:r>
          </w:p>
        </w:tc>
        <w:tc>
          <w:tcPr>
            <w:tcW w:w="1260" w:type="dxa"/>
            <w:tcBorders>
              <w:top w:val="single" w:sz="4" w:space="0" w:color="auto"/>
            </w:tcBorders>
          </w:tcPr>
          <w:p w:rsidR="00922F88" w:rsidRDefault="00922F88" w:rsidP="00922F88">
            <w:pPr>
              <w:pStyle w:val="BodyText"/>
              <w:rPr>
                <w:lang w:val="id-ID"/>
              </w:rPr>
            </w:pPr>
            <w:r>
              <w:rPr>
                <w:lang w:val="id-ID"/>
              </w:rPr>
              <w:t>0,384</w:t>
            </w:r>
          </w:p>
        </w:tc>
        <w:tc>
          <w:tcPr>
            <w:tcW w:w="2520" w:type="dxa"/>
            <w:tcBorders>
              <w:top w:val="single" w:sz="4" w:space="0" w:color="auto"/>
            </w:tcBorders>
          </w:tcPr>
          <w:p w:rsidR="00922F88" w:rsidRDefault="00922F88" w:rsidP="00922F88">
            <w:pPr>
              <w:pStyle w:val="BodyText"/>
              <w:rPr>
                <w:lang w:val="id-ID"/>
              </w:rPr>
            </w:pPr>
          </w:p>
        </w:tc>
      </w:tr>
      <w:tr w:rsidR="00922F88" w:rsidTr="001F3D17">
        <w:trPr>
          <w:jc w:val="center"/>
        </w:trPr>
        <w:tc>
          <w:tcPr>
            <w:tcW w:w="1800" w:type="dxa"/>
          </w:tcPr>
          <w:p w:rsidR="00922F88" w:rsidRDefault="00922F88" w:rsidP="00922F88">
            <w:pPr>
              <w:pStyle w:val="BodyText"/>
              <w:rPr>
                <w:lang w:val="id-ID"/>
              </w:rPr>
            </w:pPr>
            <w:r>
              <w:rPr>
                <w:lang w:val="id-ID"/>
              </w:rPr>
              <w:t>Kompetensi AR</w:t>
            </w:r>
          </w:p>
        </w:tc>
        <w:tc>
          <w:tcPr>
            <w:tcW w:w="1632" w:type="dxa"/>
          </w:tcPr>
          <w:p w:rsidR="00922F88" w:rsidRDefault="00922F88" w:rsidP="00922F88">
            <w:pPr>
              <w:pStyle w:val="BodyText"/>
              <w:rPr>
                <w:lang w:val="id-ID"/>
              </w:rPr>
            </w:pPr>
            <w:r>
              <w:rPr>
                <w:lang w:val="id-ID"/>
              </w:rPr>
              <w:t>0,302</w:t>
            </w:r>
          </w:p>
        </w:tc>
        <w:tc>
          <w:tcPr>
            <w:tcW w:w="844" w:type="dxa"/>
          </w:tcPr>
          <w:p w:rsidR="00922F88" w:rsidRDefault="00922F88" w:rsidP="00922F88">
            <w:pPr>
              <w:pStyle w:val="BodyText"/>
              <w:rPr>
                <w:lang w:val="id-ID"/>
              </w:rPr>
            </w:pPr>
            <w:r>
              <w:rPr>
                <w:lang w:val="id-ID"/>
              </w:rPr>
              <w:t>0,219</w:t>
            </w:r>
          </w:p>
        </w:tc>
        <w:tc>
          <w:tcPr>
            <w:tcW w:w="1260" w:type="dxa"/>
          </w:tcPr>
          <w:p w:rsidR="00922F88" w:rsidRDefault="00922F88" w:rsidP="00922F88">
            <w:pPr>
              <w:pStyle w:val="BodyText"/>
              <w:rPr>
                <w:lang w:val="id-ID"/>
              </w:rPr>
            </w:pPr>
            <w:r>
              <w:rPr>
                <w:lang w:val="id-ID"/>
              </w:rPr>
              <w:t>1,378</w:t>
            </w:r>
          </w:p>
        </w:tc>
        <w:tc>
          <w:tcPr>
            <w:tcW w:w="1260" w:type="dxa"/>
          </w:tcPr>
          <w:p w:rsidR="00922F88" w:rsidRDefault="00922F88" w:rsidP="00922F88">
            <w:pPr>
              <w:pStyle w:val="BodyText"/>
              <w:rPr>
                <w:lang w:val="id-ID"/>
              </w:rPr>
            </w:pPr>
            <w:r>
              <w:rPr>
                <w:lang w:val="id-ID"/>
              </w:rPr>
              <w:t>0,178</w:t>
            </w:r>
          </w:p>
        </w:tc>
        <w:tc>
          <w:tcPr>
            <w:tcW w:w="2520" w:type="dxa"/>
          </w:tcPr>
          <w:p w:rsidR="00922F88" w:rsidRDefault="00922F88" w:rsidP="00922F88">
            <w:pPr>
              <w:pStyle w:val="BodyText"/>
              <w:rPr>
                <w:lang w:val="id-ID"/>
              </w:rPr>
            </w:pPr>
            <w:r>
              <w:rPr>
                <w:lang w:val="id-ID"/>
              </w:rPr>
              <w:t>H</w:t>
            </w:r>
            <w:r w:rsidRPr="00922F88">
              <w:rPr>
                <w:vertAlign w:val="subscript"/>
                <w:lang w:val="id-ID"/>
              </w:rPr>
              <w:t>1</w:t>
            </w:r>
            <w:r>
              <w:rPr>
                <w:lang w:val="id-ID"/>
              </w:rPr>
              <w:t xml:space="preserve"> Ditolak</w:t>
            </w:r>
          </w:p>
        </w:tc>
      </w:tr>
      <w:tr w:rsidR="00922F88" w:rsidTr="001F3D17">
        <w:trPr>
          <w:jc w:val="center"/>
        </w:trPr>
        <w:tc>
          <w:tcPr>
            <w:tcW w:w="1800" w:type="dxa"/>
          </w:tcPr>
          <w:p w:rsidR="00922F88" w:rsidRDefault="00922F88" w:rsidP="00922F88">
            <w:pPr>
              <w:pStyle w:val="BodyText"/>
              <w:rPr>
                <w:lang w:val="id-ID"/>
              </w:rPr>
            </w:pPr>
            <w:r>
              <w:rPr>
                <w:lang w:val="id-ID"/>
              </w:rPr>
              <w:t>Kepatuhan WP</w:t>
            </w:r>
          </w:p>
        </w:tc>
        <w:tc>
          <w:tcPr>
            <w:tcW w:w="1632" w:type="dxa"/>
          </w:tcPr>
          <w:p w:rsidR="00922F88" w:rsidRDefault="00922F88" w:rsidP="00922F88">
            <w:pPr>
              <w:pStyle w:val="BodyText"/>
              <w:rPr>
                <w:lang w:val="id-ID"/>
              </w:rPr>
            </w:pPr>
            <w:r>
              <w:rPr>
                <w:lang w:val="id-ID"/>
              </w:rPr>
              <w:t>0,464</w:t>
            </w:r>
          </w:p>
        </w:tc>
        <w:tc>
          <w:tcPr>
            <w:tcW w:w="844" w:type="dxa"/>
          </w:tcPr>
          <w:p w:rsidR="00922F88" w:rsidRDefault="00922F88" w:rsidP="00922F88">
            <w:pPr>
              <w:pStyle w:val="BodyText"/>
              <w:rPr>
                <w:lang w:val="id-ID"/>
              </w:rPr>
            </w:pPr>
            <w:r>
              <w:rPr>
                <w:lang w:val="id-ID"/>
              </w:rPr>
              <w:t>0,157</w:t>
            </w:r>
          </w:p>
        </w:tc>
        <w:tc>
          <w:tcPr>
            <w:tcW w:w="1260" w:type="dxa"/>
          </w:tcPr>
          <w:p w:rsidR="00922F88" w:rsidRDefault="00922F88" w:rsidP="00922F88">
            <w:pPr>
              <w:pStyle w:val="BodyText"/>
              <w:rPr>
                <w:lang w:val="id-ID"/>
              </w:rPr>
            </w:pPr>
            <w:r>
              <w:rPr>
                <w:lang w:val="id-ID"/>
              </w:rPr>
              <w:t>2,949</w:t>
            </w:r>
          </w:p>
        </w:tc>
        <w:tc>
          <w:tcPr>
            <w:tcW w:w="1260" w:type="dxa"/>
          </w:tcPr>
          <w:p w:rsidR="00922F88" w:rsidRDefault="00922F88" w:rsidP="00922F88">
            <w:pPr>
              <w:pStyle w:val="BodyText"/>
              <w:rPr>
                <w:lang w:val="id-ID"/>
              </w:rPr>
            </w:pPr>
            <w:r>
              <w:rPr>
                <w:lang w:val="id-ID"/>
              </w:rPr>
              <w:t>0,006</w:t>
            </w:r>
          </w:p>
        </w:tc>
        <w:tc>
          <w:tcPr>
            <w:tcW w:w="2520" w:type="dxa"/>
          </w:tcPr>
          <w:p w:rsidR="00922F88" w:rsidRDefault="00922F88" w:rsidP="00922F88">
            <w:pPr>
              <w:pStyle w:val="BodyText"/>
              <w:rPr>
                <w:lang w:val="id-ID"/>
              </w:rPr>
            </w:pPr>
            <w:r>
              <w:rPr>
                <w:lang w:val="id-ID"/>
              </w:rPr>
              <w:t>H</w:t>
            </w:r>
            <w:r w:rsidRPr="00922F88">
              <w:rPr>
                <w:vertAlign w:val="subscript"/>
                <w:lang w:val="id-ID"/>
              </w:rPr>
              <w:t>2</w:t>
            </w:r>
            <w:r>
              <w:rPr>
                <w:lang w:val="id-ID"/>
              </w:rPr>
              <w:t xml:space="preserve"> Diterima</w:t>
            </w:r>
          </w:p>
        </w:tc>
      </w:tr>
    </w:tbl>
    <w:p w:rsidR="003F4CBE" w:rsidRPr="003F4CBE" w:rsidRDefault="003F4CBE" w:rsidP="00922F88">
      <w:pPr>
        <w:rPr>
          <w:lang w:val="id-ID"/>
        </w:rPr>
      </w:pPr>
      <w:proofErr w:type="spellStart"/>
      <w:proofErr w:type="gramStart"/>
      <w:r w:rsidRPr="003F4CBE">
        <w:t>Sumber</w:t>
      </w:r>
      <w:proofErr w:type="spellEnd"/>
      <w:r w:rsidRPr="003F4CBE">
        <w:t xml:space="preserve"> :</w:t>
      </w:r>
      <w:proofErr w:type="gramEnd"/>
      <w:r w:rsidRPr="003F4CBE">
        <w:t xml:space="preserve"> Data </w:t>
      </w:r>
      <w:proofErr w:type="spellStart"/>
      <w:r w:rsidRPr="003F4CBE">
        <w:t>Diolah</w:t>
      </w:r>
      <w:proofErr w:type="spellEnd"/>
      <w:r w:rsidRPr="003F4CBE">
        <w:rPr>
          <w:lang w:val="id-ID"/>
        </w:rPr>
        <w:t xml:space="preserve"> (2022)</w:t>
      </w:r>
    </w:p>
    <w:p w:rsidR="003F4CBE" w:rsidRPr="003F4CBE" w:rsidRDefault="003F4CBE" w:rsidP="00922F88"/>
    <w:p w:rsidR="00922F88" w:rsidRDefault="00922F88" w:rsidP="00922F88">
      <w:pPr>
        <w:rPr>
          <w:lang w:val="id-ID"/>
        </w:rPr>
      </w:pPr>
    </w:p>
    <w:p w:rsidR="003F4CBE" w:rsidRPr="00142CEB" w:rsidRDefault="00142CEB" w:rsidP="00922F88">
      <w:r>
        <w:rPr>
          <w:lang w:val="id-ID"/>
        </w:rPr>
        <w:t>Berdasarkan tabel tersebut, maka p</w:t>
      </w:r>
      <w:proofErr w:type="spellStart"/>
      <w:r w:rsidR="003F4CBE" w:rsidRPr="003F4CBE">
        <w:t>ersamaan</w:t>
      </w:r>
      <w:proofErr w:type="spellEnd"/>
      <w:r w:rsidR="003F4CBE" w:rsidRPr="003F4CBE">
        <w:t xml:space="preserve"> </w:t>
      </w:r>
      <w:r>
        <w:rPr>
          <w:lang w:val="id-ID"/>
        </w:rPr>
        <w:t xml:space="preserve">garis regresi </w:t>
      </w:r>
      <w:r w:rsidR="003F4CBE" w:rsidRPr="003F4CBE">
        <w:t xml:space="preserve">yang </w:t>
      </w:r>
      <w:proofErr w:type="spellStart"/>
      <w:r w:rsidR="003F4CBE" w:rsidRPr="003F4CBE">
        <w:t>dapat</w:t>
      </w:r>
      <w:proofErr w:type="spellEnd"/>
      <w:r w:rsidR="003F4CBE" w:rsidRPr="003F4CBE">
        <w:t xml:space="preserve"> </w:t>
      </w:r>
      <w:proofErr w:type="spellStart"/>
      <w:r w:rsidR="003F4CBE" w:rsidRPr="003F4CBE">
        <w:t>dibentuk</w:t>
      </w:r>
      <w:proofErr w:type="spellEnd"/>
      <w:r w:rsidR="003F4CBE" w:rsidRPr="003F4CBE">
        <w:t xml:space="preserve"> </w:t>
      </w:r>
      <w:proofErr w:type="spellStart"/>
      <w:r w:rsidR="003F4CBE" w:rsidRPr="003F4CBE">
        <w:t>dari</w:t>
      </w:r>
      <w:proofErr w:type="spellEnd"/>
      <w:r w:rsidR="003F4CBE" w:rsidRPr="003F4CBE">
        <w:t xml:space="preserve"> </w:t>
      </w:r>
      <w:proofErr w:type="spellStart"/>
      <w:r w:rsidR="003F4CBE" w:rsidRPr="003F4CBE">
        <w:t>hasil</w:t>
      </w:r>
      <w:proofErr w:type="spellEnd"/>
      <w:r w:rsidR="003F4CBE" w:rsidRPr="003F4CBE">
        <w:t xml:space="preserve"> </w:t>
      </w:r>
      <w:proofErr w:type="spellStart"/>
      <w:r w:rsidR="003F4CBE" w:rsidRPr="003F4CBE">
        <w:t>perhitungan</w:t>
      </w:r>
      <w:proofErr w:type="spellEnd"/>
      <w:r w:rsidR="003F4CBE" w:rsidRPr="003F4CBE">
        <w:t xml:space="preserve"> uji </w:t>
      </w:r>
      <w:proofErr w:type="spellStart"/>
      <w:r w:rsidR="003F4CBE" w:rsidRPr="003F4CBE">
        <w:t>regresi</w:t>
      </w:r>
      <w:proofErr w:type="spellEnd"/>
      <w:r w:rsidR="003F4CBE" w:rsidRPr="003F4CBE">
        <w:t xml:space="preserve"> </w:t>
      </w:r>
      <w:proofErr w:type="spellStart"/>
      <w:r w:rsidR="003F4CBE" w:rsidRPr="003F4CBE">
        <w:t>adalah</w:t>
      </w:r>
      <w:proofErr w:type="spellEnd"/>
      <w:r w:rsidR="003F4CBE" w:rsidRPr="003F4CBE">
        <w:t xml:space="preserve"> </w:t>
      </w:r>
      <w:proofErr w:type="spellStart"/>
      <w:r w:rsidR="003F4CBE" w:rsidRPr="003F4CBE">
        <w:t>sebagai</w:t>
      </w:r>
      <w:proofErr w:type="spellEnd"/>
      <w:r w:rsidR="003F4CBE" w:rsidRPr="003F4CBE">
        <w:t xml:space="preserve"> </w:t>
      </w:r>
      <w:proofErr w:type="spellStart"/>
      <w:r w:rsidR="003F4CBE" w:rsidRPr="003F4CBE">
        <w:t>berikut</w:t>
      </w:r>
      <w:proofErr w:type="spellEnd"/>
      <w:r w:rsidR="003F4CBE" w:rsidRPr="003F4CBE">
        <w:t xml:space="preserve">: </w:t>
      </w:r>
    </w:p>
    <w:p w:rsidR="003F4CBE" w:rsidRPr="00754D66" w:rsidRDefault="003F4CBE" w:rsidP="00754D66">
      <w:pPr>
        <w:pStyle w:val="Heading2"/>
        <w:jc w:val="center"/>
        <w:rPr>
          <w:i w:val="0"/>
          <w:iCs w:val="0"/>
          <w:w w:val="95"/>
          <w:sz w:val="24"/>
          <w:szCs w:val="24"/>
          <w:lang w:val="id-ID"/>
        </w:rPr>
      </w:pPr>
      <w:r w:rsidRPr="00754D66">
        <w:rPr>
          <w:i w:val="0"/>
          <w:iCs w:val="0"/>
          <w:w w:val="95"/>
          <w:sz w:val="24"/>
          <w:szCs w:val="24"/>
        </w:rPr>
        <w:t>Y= 5</w:t>
      </w:r>
      <w:r w:rsidR="00922F88" w:rsidRPr="00754D66">
        <w:rPr>
          <w:i w:val="0"/>
          <w:iCs w:val="0"/>
          <w:w w:val="95"/>
          <w:sz w:val="24"/>
          <w:szCs w:val="24"/>
          <w:lang w:val="id-ID"/>
        </w:rPr>
        <w:t>,</w:t>
      </w:r>
      <w:r w:rsidRPr="00754D66">
        <w:rPr>
          <w:i w:val="0"/>
          <w:iCs w:val="0"/>
          <w:w w:val="95"/>
          <w:sz w:val="24"/>
          <w:szCs w:val="24"/>
        </w:rPr>
        <w:t xml:space="preserve">233 + </w:t>
      </w:r>
      <w:bookmarkStart w:id="4" w:name="_Hlk96516907"/>
      <w:r w:rsidRPr="00754D66">
        <w:rPr>
          <w:i w:val="0"/>
          <w:iCs w:val="0"/>
          <w:w w:val="95"/>
          <w:sz w:val="24"/>
          <w:szCs w:val="24"/>
        </w:rPr>
        <w:t>0</w:t>
      </w:r>
      <w:r w:rsidR="00922F88" w:rsidRPr="00754D66">
        <w:rPr>
          <w:i w:val="0"/>
          <w:iCs w:val="0"/>
          <w:w w:val="95"/>
          <w:sz w:val="24"/>
          <w:szCs w:val="24"/>
          <w:lang w:val="id-ID"/>
        </w:rPr>
        <w:t>,</w:t>
      </w:r>
      <w:r w:rsidRPr="00754D66">
        <w:rPr>
          <w:i w:val="0"/>
          <w:iCs w:val="0"/>
          <w:w w:val="95"/>
          <w:sz w:val="24"/>
          <w:szCs w:val="24"/>
        </w:rPr>
        <w:t>302</w:t>
      </w:r>
      <w:bookmarkEnd w:id="4"/>
      <w:r w:rsidRPr="00754D66">
        <w:rPr>
          <w:i w:val="0"/>
          <w:iCs w:val="0"/>
          <w:w w:val="95"/>
          <w:sz w:val="24"/>
          <w:szCs w:val="24"/>
        </w:rPr>
        <w:t>X</w:t>
      </w:r>
      <w:r w:rsidRPr="00754D66">
        <w:rPr>
          <w:i w:val="0"/>
          <w:iCs w:val="0"/>
          <w:w w:val="95"/>
          <w:sz w:val="24"/>
          <w:szCs w:val="24"/>
          <w:vertAlign w:val="subscript"/>
        </w:rPr>
        <w:t>1</w:t>
      </w:r>
      <w:r w:rsidRPr="00754D66">
        <w:rPr>
          <w:i w:val="0"/>
          <w:iCs w:val="0"/>
          <w:w w:val="95"/>
          <w:sz w:val="24"/>
          <w:szCs w:val="24"/>
        </w:rPr>
        <w:t xml:space="preserve"> + </w:t>
      </w:r>
      <w:bookmarkStart w:id="5" w:name="_Hlk96517048"/>
      <w:r w:rsidRPr="00754D66">
        <w:rPr>
          <w:i w:val="0"/>
          <w:iCs w:val="0"/>
          <w:w w:val="95"/>
          <w:sz w:val="24"/>
          <w:szCs w:val="24"/>
        </w:rPr>
        <w:t>0</w:t>
      </w:r>
      <w:r w:rsidR="00922F88" w:rsidRPr="00754D66">
        <w:rPr>
          <w:i w:val="0"/>
          <w:iCs w:val="0"/>
          <w:w w:val="95"/>
          <w:sz w:val="24"/>
          <w:szCs w:val="24"/>
          <w:lang w:val="id-ID"/>
        </w:rPr>
        <w:t>,</w:t>
      </w:r>
      <w:r w:rsidRPr="00754D66">
        <w:rPr>
          <w:i w:val="0"/>
          <w:iCs w:val="0"/>
          <w:w w:val="95"/>
          <w:sz w:val="24"/>
          <w:szCs w:val="24"/>
        </w:rPr>
        <w:t>464</w:t>
      </w:r>
      <w:bookmarkEnd w:id="5"/>
      <w:r w:rsidRPr="00754D66">
        <w:rPr>
          <w:i w:val="0"/>
          <w:iCs w:val="0"/>
          <w:w w:val="95"/>
          <w:sz w:val="24"/>
          <w:szCs w:val="24"/>
        </w:rPr>
        <w:t>X</w:t>
      </w:r>
      <w:r w:rsidRPr="00754D66">
        <w:rPr>
          <w:i w:val="0"/>
          <w:iCs w:val="0"/>
          <w:w w:val="95"/>
          <w:sz w:val="24"/>
          <w:szCs w:val="24"/>
          <w:vertAlign w:val="subscript"/>
        </w:rPr>
        <w:t>2</w:t>
      </w:r>
      <w:r w:rsidRPr="00754D66">
        <w:rPr>
          <w:i w:val="0"/>
          <w:iCs w:val="0"/>
          <w:w w:val="95"/>
          <w:sz w:val="24"/>
          <w:szCs w:val="24"/>
        </w:rPr>
        <w:t xml:space="preserve"> + </w:t>
      </w:r>
      <w:r w:rsidRPr="00754D66">
        <w:rPr>
          <w:i w:val="0"/>
          <w:iCs w:val="0"/>
          <w:w w:val="95"/>
          <w:sz w:val="24"/>
          <w:szCs w:val="24"/>
          <w:lang w:val="id-ID"/>
        </w:rPr>
        <w:t>e</w:t>
      </w:r>
    </w:p>
    <w:p w:rsidR="003F4CBE" w:rsidRPr="003F4CBE" w:rsidRDefault="003F4CBE" w:rsidP="00922F88">
      <w:proofErr w:type="spellStart"/>
      <w:proofErr w:type="gramStart"/>
      <w:r w:rsidRPr="003F4CBE">
        <w:t>Keterangan</w:t>
      </w:r>
      <w:proofErr w:type="spellEnd"/>
      <w:r w:rsidRPr="003F4CBE">
        <w:t xml:space="preserve"> :</w:t>
      </w:r>
      <w:proofErr w:type="gramEnd"/>
      <w:r w:rsidRPr="003F4CBE">
        <w:t xml:space="preserve"> </w:t>
      </w:r>
    </w:p>
    <w:p w:rsidR="003F4CBE" w:rsidRPr="003F4CBE" w:rsidRDefault="003F4CBE" w:rsidP="00922F88">
      <w:r w:rsidRPr="003F4CBE">
        <w:t>Y</w:t>
      </w:r>
      <w:r w:rsidRPr="003F4CBE">
        <w:tab/>
        <w:t xml:space="preserve">= </w:t>
      </w:r>
      <w:proofErr w:type="spellStart"/>
      <w:r w:rsidRPr="003F4CBE">
        <w:t>Variabel</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 xml:space="preserve">. </w:t>
      </w:r>
    </w:p>
    <w:p w:rsidR="003F4CBE" w:rsidRPr="003F4CBE" w:rsidRDefault="003F4CBE" w:rsidP="00922F88">
      <w:r w:rsidRPr="003F4CBE">
        <w:t>X</w:t>
      </w:r>
      <w:r w:rsidRPr="003F4CBE">
        <w:rPr>
          <w:vertAlign w:val="subscript"/>
        </w:rPr>
        <w:t>1</w:t>
      </w:r>
      <w:r w:rsidRPr="003F4CBE">
        <w:tab/>
        <w:t xml:space="preserve">= </w:t>
      </w:r>
      <w:proofErr w:type="spellStart"/>
      <w:r w:rsidRPr="003F4CBE">
        <w:t>Variabel</w:t>
      </w:r>
      <w:proofErr w:type="spellEnd"/>
      <w:r w:rsidRPr="003F4CBE">
        <w:t xml:space="preserve"> </w:t>
      </w:r>
      <w:proofErr w:type="spellStart"/>
      <w:r w:rsidRPr="003F4CBE">
        <w:t>Kompetensi</w:t>
      </w:r>
      <w:proofErr w:type="spellEnd"/>
      <w:r w:rsidRPr="003F4CBE">
        <w:t xml:space="preserve"> </w:t>
      </w:r>
      <w:r w:rsidRPr="003F4CBE">
        <w:rPr>
          <w:i/>
          <w:iCs/>
        </w:rPr>
        <w:t xml:space="preserve">Account </w:t>
      </w:r>
      <w:proofErr w:type="gramStart"/>
      <w:r w:rsidRPr="003F4CBE">
        <w:rPr>
          <w:i/>
          <w:iCs/>
        </w:rPr>
        <w:t>Representative</w:t>
      </w:r>
      <w:r w:rsidRPr="003F4CBE">
        <w:t xml:space="preserve"> .</w:t>
      </w:r>
      <w:proofErr w:type="gramEnd"/>
      <w:r w:rsidRPr="003F4CBE">
        <w:t xml:space="preserve"> </w:t>
      </w:r>
    </w:p>
    <w:p w:rsidR="003F4CBE" w:rsidRPr="003F4CBE" w:rsidRDefault="003F4CBE" w:rsidP="00922F88">
      <w:r w:rsidRPr="003F4CBE">
        <w:t>X</w:t>
      </w:r>
      <w:r w:rsidRPr="003F4CBE">
        <w:rPr>
          <w:vertAlign w:val="subscript"/>
        </w:rPr>
        <w:t>2</w:t>
      </w:r>
      <w:r w:rsidRPr="003F4CBE">
        <w:tab/>
        <w:t xml:space="preserve">= </w:t>
      </w:r>
      <w:proofErr w:type="spellStart"/>
      <w:r w:rsidRPr="003F4CBE">
        <w:t>Variabel</w:t>
      </w:r>
      <w:proofErr w:type="spellEnd"/>
      <w:r w:rsidRPr="003F4CBE">
        <w:t xml:space="preserve">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
    <w:p w:rsidR="003F4CBE" w:rsidRPr="003F4CBE" w:rsidRDefault="003F4CBE" w:rsidP="00922F88"/>
    <w:p w:rsidR="003F4CBE" w:rsidRPr="003F4CBE" w:rsidRDefault="003F4CBE" w:rsidP="00922F88">
      <w:r w:rsidRPr="003F4CBE">
        <w:t xml:space="preserve">Dari </w:t>
      </w:r>
      <w:proofErr w:type="spellStart"/>
      <w:r w:rsidRPr="003F4CBE">
        <w:t>persamaan</w:t>
      </w:r>
      <w:proofErr w:type="spellEnd"/>
      <w:r w:rsidRPr="003F4CBE">
        <w:t xml:space="preserve"> </w:t>
      </w:r>
      <w:proofErr w:type="spellStart"/>
      <w:r w:rsidRPr="003F4CBE">
        <w:t>analisis</w:t>
      </w:r>
      <w:proofErr w:type="spellEnd"/>
      <w:r w:rsidRPr="003F4CBE">
        <w:t xml:space="preserve"> </w:t>
      </w:r>
      <w:proofErr w:type="spellStart"/>
      <w:r w:rsidRPr="003F4CBE">
        <w:t>regresi</w:t>
      </w:r>
      <w:proofErr w:type="spellEnd"/>
      <w:r w:rsidRPr="003F4CBE">
        <w:t xml:space="preserve"> </w:t>
      </w:r>
      <w:proofErr w:type="spellStart"/>
      <w:r w:rsidRPr="003F4CBE">
        <w:t>berganda</w:t>
      </w:r>
      <w:proofErr w:type="spellEnd"/>
      <w:r w:rsidRPr="003F4CBE">
        <w:t xml:space="preserve"> </w:t>
      </w:r>
      <w:proofErr w:type="spellStart"/>
      <w:r w:rsidRPr="003F4CBE">
        <w:t>tersebut</w:t>
      </w:r>
      <w:proofErr w:type="spellEnd"/>
      <w:r w:rsidRPr="003F4CBE">
        <w:t xml:space="preserve"> </w:t>
      </w:r>
      <w:proofErr w:type="spellStart"/>
      <w:r w:rsidRPr="003F4CBE">
        <w:t>didapat</w:t>
      </w:r>
      <w:proofErr w:type="spellEnd"/>
      <w:r w:rsidRPr="003F4CBE">
        <w:t xml:space="preserve"> </w:t>
      </w:r>
      <w:proofErr w:type="spellStart"/>
      <w:r w:rsidRPr="003F4CBE">
        <w:t>nilai</w:t>
      </w:r>
      <w:proofErr w:type="spellEnd"/>
      <w:r w:rsidRPr="003F4CBE">
        <w:t xml:space="preserve"> </w:t>
      </w:r>
      <w:proofErr w:type="spellStart"/>
      <w:r w:rsidRPr="003F4CBE">
        <w:t>konstanta</w:t>
      </w:r>
      <w:proofErr w:type="spellEnd"/>
      <w:r w:rsidRPr="003F4CBE">
        <w:t xml:space="preserve"> </w:t>
      </w:r>
      <w:proofErr w:type="spellStart"/>
      <w:r w:rsidRPr="003F4CBE">
        <w:t>sebesar</w:t>
      </w:r>
      <w:proofErr w:type="spellEnd"/>
      <w:r w:rsidRPr="003F4CBE">
        <w:t xml:space="preserve"> 5</w:t>
      </w:r>
      <w:r w:rsidR="00922F88">
        <w:rPr>
          <w:lang w:val="id-ID"/>
        </w:rPr>
        <w:t>,</w:t>
      </w:r>
      <w:r w:rsidRPr="003F4CBE">
        <w:t xml:space="preserve">233. Hal </w:t>
      </w:r>
      <w:proofErr w:type="spellStart"/>
      <w:r w:rsidRPr="003F4CBE">
        <w:t>ini</w:t>
      </w:r>
      <w:proofErr w:type="spellEnd"/>
      <w:r w:rsidRPr="003F4CBE">
        <w:t xml:space="preserve"> </w:t>
      </w:r>
      <w:proofErr w:type="spellStart"/>
      <w:r w:rsidRPr="003F4CBE">
        <w:t>berarti</w:t>
      </w:r>
      <w:proofErr w:type="spellEnd"/>
      <w:r w:rsidRPr="003F4CBE">
        <w:t xml:space="preserve"> </w:t>
      </w:r>
      <w:proofErr w:type="spellStart"/>
      <w:r w:rsidRPr="003F4CBE">
        <w:t>bahwa</w:t>
      </w:r>
      <w:proofErr w:type="spellEnd"/>
      <w:r w:rsidRPr="003F4CBE">
        <w:t xml:space="preserve"> </w:t>
      </w:r>
      <w:proofErr w:type="spellStart"/>
      <w:r w:rsidRPr="003F4CBE">
        <w:t>jika</w:t>
      </w:r>
      <w:proofErr w:type="spellEnd"/>
      <w:r w:rsidRPr="003F4CBE">
        <w:t xml:space="preserve"> </w:t>
      </w:r>
      <w:proofErr w:type="spellStart"/>
      <w:r w:rsidRPr="003F4CBE">
        <w:t>tingkat</w:t>
      </w:r>
      <w:proofErr w:type="spellEnd"/>
      <w:r w:rsidRPr="003F4CBE">
        <w:t xml:space="preserve"> </w:t>
      </w:r>
      <w:proofErr w:type="spellStart"/>
      <w:r w:rsidRPr="003F4CBE">
        <w:t>Kompetensi</w:t>
      </w:r>
      <w:proofErr w:type="spellEnd"/>
      <w:r w:rsidRPr="003F4CBE">
        <w:t xml:space="preserve"> </w:t>
      </w:r>
      <w:r w:rsidRPr="003F4CBE">
        <w:rPr>
          <w:i/>
          <w:iCs/>
        </w:rPr>
        <w:t xml:space="preserve">Account Representative </w:t>
      </w:r>
      <w:r w:rsidRPr="003F4CBE">
        <w:t xml:space="preserve">dan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sama</w:t>
      </w:r>
      <w:proofErr w:type="spellEnd"/>
      <w:r w:rsidRPr="003F4CBE">
        <w:t xml:space="preserve"> </w:t>
      </w:r>
      <w:proofErr w:type="spellStart"/>
      <w:r w:rsidRPr="003F4CBE">
        <w:t>dengan</w:t>
      </w:r>
      <w:proofErr w:type="spellEnd"/>
      <w:r w:rsidRPr="003F4CBE">
        <w:t xml:space="preserve"> 0, </w:t>
      </w:r>
      <w:proofErr w:type="spellStart"/>
      <w:r w:rsidRPr="003F4CBE">
        <w:t>maka</w:t>
      </w:r>
      <w:proofErr w:type="spellEnd"/>
      <w:r w:rsidRPr="003F4CBE">
        <w:t xml:space="preserve"> </w:t>
      </w:r>
      <w:proofErr w:type="spellStart"/>
      <w:r w:rsidRPr="003F4CBE">
        <w:t>tingkat</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 xml:space="preserve"> </w:t>
      </w:r>
      <w:proofErr w:type="spellStart"/>
      <w:r w:rsidRPr="003F4CBE">
        <w:t>sebesar</w:t>
      </w:r>
      <w:proofErr w:type="spellEnd"/>
      <w:r w:rsidRPr="003F4CBE">
        <w:t xml:space="preserve"> 5.233. Nilai </w:t>
      </w:r>
      <w:proofErr w:type="spellStart"/>
      <w:r w:rsidRPr="003F4CBE">
        <w:t>koefisien</w:t>
      </w:r>
      <w:proofErr w:type="spellEnd"/>
      <w:r w:rsidRPr="003F4CBE">
        <w:t xml:space="preserve"> </w:t>
      </w:r>
      <w:proofErr w:type="spellStart"/>
      <w:r w:rsidRPr="003F4CBE">
        <w:t>regresi</w:t>
      </w:r>
      <w:proofErr w:type="spellEnd"/>
      <w:r w:rsidRPr="003F4CBE">
        <w:t xml:space="preserve"> </w:t>
      </w:r>
      <w:proofErr w:type="spellStart"/>
      <w:r w:rsidRPr="003F4CBE">
        <w:t>Kompetensi</w:t>
      </w:r>
      <w:proofErr w:type="spellEnd"/>
      <w:r w:rsidRPr="003F4CBE">
        <w:t xml:space="preserve"> </w:t>
      </w:r>
      <w:r w:rsidRPr="003F4CBE">
        <w:rPr>
          <w:i/>
          <w:iCs/>
        </w:rPr>
        <w:t>Account Representative</w:t>
      </w:r>
      <w:r w:rsidRPr="003F4CBE">
        <w:t xml:space="preserve"> </w:t>
      </w:r>
      <w:proofErr w:type="spellStart"/>
      <w:r w:rsidRPr="003F4CBE">
        <w:t>sebesar</w:t>
      </w:r>
      <w:proofErr w:type="spellEnd"/>
      <w:r w:rsidRPr="003F4CBE">
        <w:t xml:space="preserve"> 0.302, </w:t>
      </w:r>
      <w:proofErr w:type="spellStart"/>
      <w:r w:rsidRPr="003F4CBE">
        <w:t>menunjukkan</w:t>
      </w:r>
      <w:proofErr w:type="spellEnd"/>
      <w:r w:rsidRPr="003F4CBE">
        <w:t xml:space="preserve"> </w:t>
      </w:r>
      <w:proofErr w:type="spellStart"/>
      <w:r w:rsidRPr="003F4CBE">
        <w:t>bahwa</w:t>
      </w:r>
      <w:proofErr w:type="spellEnd"/>
      <w:r w:rsidRPr="003F4CBE">
        <w:t xml:space="preserve"> </w:t>
      </w:r>
      <w:proofErr w:type="spellStart"/>
      <w:r w:rsidRPr="003F4CBE">
        <w:t>jika</w:t>
      </w:r>
      <w:proofErr w:type="spellEnd"/>
      <w:r w:rsidRPr="003F4CBE">
        <w:t xml:space="preserve"> </w:t>
      </w:r>
      <w:proofErr w:type="spellStart"/>
      <w:r w:rsidRPr="003F4CBE">
        <w:t>Kompetensi</w:t>
      </w:r>
      <w:proofErr w:type="spellEnd"/>
      <w:r w:rsidRPr="003F4CBE">
        <w:t xml:space="preserve"> </w:t>
      </w:r>
      <w:r w:rsidRPr="003F4CBE">
        <w:rPr>
          <w:i/>
          <w:iCs/>
        </w:rPr>
        <w:t>Account Representative</w:t>
      </w:r>
      <w:r w:rsidRPr="003F4CBE">
        <w:t xml:space="preserve"> </w:t>
      </w:r>
      <w:proofErr w:type="spellStart"/>
      <w:r w:rsidRPr="003F4CBE">
        <w:t>satu</w:t>
      </w:r>
      <w:proofErr w:type="spellEnd"/>
      <w:r w:rsidRPr="003F4CBE">
        <w:t xml:space="preserve"> </w:t>
      </w:r>
      <w:proofErr w:type="spellStart"/>
      <w:r w:rsidRPr="003F4CBE">
        <w:t>satuan</w:t>
      </w:r>
      <w:proofErr w:type="spellEnd"/>
      <w:r w:rsidRPr="003F4CBE">
        <w:t xml:space="preserve"> </w:t>
      </w:r>
      <w:proofErr w:type="spellStart"/>
      <w:r w:rsidRPr="003F4CBE">
        <w:t>dengan</w:t>
      </w:r>
      <w:proofErr w:type="spellEnd"/>
      <w:r w:rsidRPr="003F4CBE">
        <w:t xml:space="preserve"> </w:t>
      </w:r>
      <w:proofErr w:type="spellStart"/>
      <w:r w:rsidRPr="003F4CBE">
        <w:t>asumsi</w:t>
      </w:r>
      <w:proofErr w:type="spellEnd"/>
      <w:r w:rsidRPr="003F4CBE">
        <w:t xml:space="preserve"> </w:t>
      </w:r>
      <w:proofErr w:type="spellStart"/>
      <w:r w:rsidRPr="003F4CBE">
        <w:t>variabel</w:t>
      </w:r>
      <w:proofErr w:type="spellEnd"/>
      <w:r w:rsidRPr="003F4CBE">
        <w:t xml:space="preserve"> independent yang lain </w:t>
      </w:r>
      <w:proofErr w:type="spellStart"/>
      <w:r w:rsidRPr="003F4CBE">
        <w:t>tetap</w:t>
      </w:r>
      <w:proofErr w:type="spellEnd"/>
      <w:r w:rsidRPr="003F4CBE">
        <w:t xml:space="preserve">, </w:t>
      </w:r>
      <w:proofErr w:type="spellStart"/>
      <w:r w:rsidRPr="003F4CBE">
        <w:t>maka</w:t>
      </w:r>
      <w:proofErr w:type="spellEnd"/>
      <w:r w:rsidRPr="003F4CBE">
        <w:t xml:space="preserve"> </w:t>
      </w:r>
      <w:proofErr w:type="spellStart"/>
      <w:r w:rsidRPr="003F4CBE">
        <w:t>tingkat</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 xml:space="preserve"> </w:t>
      </w:r>
      <w:proofErr w:type="spellStart"/>
      <w:r w:rsidRPr="003F4CBE">
        <w:t>akan</w:t>
      </w:r>
      <w:proofErr w:type="spellEnd"/>
      <w:r w:rsidRPr="003F4CBE">
        <w:t xml:space="preserve"> </w:t>
      </w:r>
      <w:proofErr w:type="spellStart"/>
      <w:r w:rsidRPr="003F4CBE">
        <w:t>bertambah</w:t>
      </w:r>
      <w:proofErr w:type="spellEnd"/>
      <w:r w:rsidRPr="003F4CBE">
        <w:t xml:space="preserve"> </w:t>
      </w:r>
      <w:proofErr w:type="spellStart"/>
      <w:r w:rsidRPr="003F4CBE">
        <w:t>sebesar</w:t>
      </w:r>
      <w:proofErr w:type="spellEnd"/>
      <w:r w:rsidRPr="003F4CBE">
        <w:t xml:space="preserve"> 0.302. Nilai </w:t>
      </w:r>
      <w:proofErr w:type="spellStart"/>
      <w:r w:rsidRPr="003F4CBE">
        <w:t>koefisien</w:t>
      </w:r>
      <w:proofErr w:type="spellEnd"/>
      <w:r w:rsidRPr="003F4CBE">
        <w:t xml:space="preserve">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sebesar</w:t>
      </w:r>
      <w:proofErr w:type="spellEnd"/>
      <w:r w:rsidRPr="003F4CBE">
        <w:t xml:space="preserve"> 0.464. Hal </w:t>
      </w:r>
      <w:proofErr w:type="spellStart"/>
      <w:r w:rsidRPr="003F4CBE">
        <w:t>ini</w:t>
      </w:r>
      <w:proofErr w:type="spellEnd"/>
      <w:r w:rsidRPr="003F4CBE">
        <w:t xml:space="preserve"> </w:t>
      </w:r>
      <w:proofErr w:type="spellStart"/>
      <w:r w:rsidRPr="003F4CBE">
        <w:t>menunjukkan</w:t>
      </w:r>
      <w:proofErr w:type="spellEnd"/>
      <w:r w:rsidRPr="003F4CBE">
        <w:t xml:space="preserve"> </w:t>
      </w:r>
      <w:proofErr w:type="spellStart"/>
      <w:r w:rsidRPr="003F4CBE">
        <w:t>bahwa</w:t>
      </w:r>
      <w:proofErr w:type="spellEnd"/>
      <w:r w:rsidRPr="003F4CBE">
        <w:t xml:space="preserve"> </w:t>
      </w:r>
      <w:proofErr w:type="spellStart"/>
      <w:r w:rsidRPr="003F4CBE">
        <w:t>jika</w:t>
      </w:r>
      <w:proofErr w:type="spellEnd"/>
      <w:r w:rsidRPr="003F4CBE">
        <w:t xml:space="preserve"> </w:t>
      </w:r>
      <w:proofErr w:type="spellStart"/>
      <w:r w:rsidRPr="003F4CBE">
        <w:t>terjadi</w:t>
      </w:r>
      <w:proofErr w:type="spellEnd"/>
      <w:r w:rsidRPr="003F4CBE">
        <w:t xml:space="preserve"> </w:t>
      </w:r>
      <w:proofErr w:type="spellStart"/>
      <w:r w:rsidRPr="003F4CBE">
        <w:t>perubahan</w:t>
      </w:r>
      <w:proofErr w:type="spellEnd"/>
      <w:r w:rsidRPr="003F4CBE">
        <w:t xml:space="preserve">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sebesar</w:t>
      </w:r>
      <w:proofErr w:type="spellEnd"/>
      <w:r w:rsidRPr="003F4CBE">
        <w:t xml:space="preserve"> </w:t>
      </w:r>
      <w:proofErr w:type="spellStart"/>
      <w:r w:rsidRPr="003F4CBE">
        <w:t>satu</w:t>
      </w:r>
      <w:proofErr w:type="spellEnd"/>
      <w:r w:rsidRPr="003F4CBE">
        <w:t xml:space="preserve"> </w:t>
      </w:r>
      <w:proofErr w:type="spellStart"/>
      <w:r w:rsidRPr="003F4CBE">
        <w:t>satuan</w:t>
      </w:r>
      <w:proofErr w:type="spellEnd"/>
      <w:r w:rsidRPr="003F4CBE">
        <w:t xml:space="preserve"> </w:t>
      </w:r>
      <w:proofErr w:type="spellStart"/>
      <w:r w:rsidRPr="003F4CBE">
        <w:t>maka</w:t>
      </w:r>
      <w:proofErr w:type="spellEnd"/>
      <w:r w:rsidRPr="003F4CBE">
        <w:t xml:space="preserve"> </w:t>
      </w:r>
      <w:proofErr w:type="spellStart"/>
      <w:r w:rsidRPr="003F4CBE">
        <w:t>variabel</w:t>
      </w:r>
      <w:proofErr w:type="spellEnd"/>
      <w:r w:rsidRPr="003F4CBE">
        <w:t xml:space="preserve"> </w:t>
      </w:r>
      <w:proofErr w:type="spellStart"/>
      <w:r w:rsidRPr="003F4CBE">
        <w:t>independen</w:t>
      </w:r>
      <w:proofErr w:type="spellEnd"/>
      <w:r w:rsidRPr="003F4CBE">
        <w:t xml:space="preserve"> yang lain </w:t>
      </w:r>
      <w:proofErr w:type="spellStart"/>
      <w:r w:rsidRPr="003F4CBE">
        <w:t>tetap</w:t>
      </w:r>
      <w:proofErr w:type="spellEnd"/>
      <w:r w:rsidRPr="003F4CBE">
        <w:t xml:space="preserve">, </w:t>
      </w:r>
      <w:proofErr w:type="spellStart"/>
      <w:r w:rsidRPr="003F4CBE">
        <w:t>maka</w:t>
      </w:r>
      <w:proofErr w:type="spellEnd"/>
      <w:r w:rsidRPr="003F4CBE">
        <w:t xml:space="preserve"> </w:t>
      </w:r>
      <w:proofErr w:type="spellStart"/>
      <w:r w:rsidRPr="003F4CBE">
        <w:t>akan</w:t>
      </w:r>
      <w:proofErr w:type="spellEnd"/>
      <w:r w:rsidRPr="003F4CBE">
        <w:t xml:space="preserve"> </w:t>
      </w:r>
      <w:proofErr w:type="spellStart"/>
      <w:r w:rsidRPr="003F4CBE">
        <w:t>terjadi</w:t>
      </w:r>
      <w:proofErr w:type="spellEnd"/>
      <w:r w:rsidRPr="003F4CBE">
        <w:t xml:space="preserve"> </w:t>
      </w:r>
      <w:proofErr w:type="spellStart"/>
      <w:r w:rsidRPr="003F4CBE">
        <w:t>perubahan</w:t>
      </w:r>
      <w:proofErr w:type="spellEnd"/>
      <w:r w:rsidRPr="003F4CBE">
        <w:t xml:space="preserve"> </w:t>
      </w:r>
      <w:proofErr w:type="spellStart"/>
      <w:r w:rsidRPr="003F4CBE">
        <w:t>peningkatan</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 xml:space="preserve"> </w:t>
      </w:r>
      <w:proofErr w:type="spellStart"/>
      <w:r w:rsidRPr="003F4CBE">
        <w:t>sebesar</w:t>
      </w:r>
      <w:proofErr w:type="spellEnd"/>
      <w:r w:rsidRPr="003F4CBE">
        <w:t xml:space="preserve"> 0.464.</w:t>
      </w:r>
    </w:p>
    <w:p w:rsidR="003F4CBE" w:rsidRPr="003F4CBE" w:rsidRDefault="003F4CBE" w:rsidP="00922F88">
      <w:r w:rsidRPr="003F4CBE">
        <w:t xml:space="preserve">Uji t (uji </w:t>
      </w:r>
      <w:proofErr w:type="spellStart"/>
      <w:r w:rsidRPr="003F4CBE">
        <w:t>parsial</w:t>
      </w:r>
      <w:proofErr w:type="spellEnd"/>
      <w:r w:rsidRPr="003F4CBE">
        <w:t xml:space="preserve">) </w:t>
      </w:r>
      <w:proofErr w:type="spellStart"/>
      <w:r w:rsidRPr="003F4CBE">
        <w:t>digunakan</w:t>
      </w:r>
      <w:proofErr w:type="spellEnd"/>
      <w:r w:rsidRPr="003F4CBE">
        <w:t xml:space="preserve"> </w:t>
      </w:r>
      <w:proofErr w:type="spellStart"/>
      <w:r w:rsidRPr="003F4CBE">
        <w:t>untuk</w:t>
      </w:r>
      <w:proofErr w:type="spellEnd"/>
      <w:r w:rsidRPr="003F4CBE">
        <w:t xml:space="preserve"> </w:t>
      </w:r>
      <w:proofErr w:type="spellStart"/>
      <w:r w:rsidRPr="003F4CBE">
        <w:t>mengetahui</w:t>
      </w:r>
      <w:proofErr w:type="spellEnd"/>
      <w:r w:rsidRPr="003F4CBE">
        <w:t xml:space="preserve"> </w:t>
      </w:r>
      <w:proofErr w:type="spellStart"/>
      <w:r w:rsidRPr="003F4CBE">
        <w:t>apakah</w:t>
      </w:r>
      <w:proofErr w:type="spellEnd"/>
      <w:r w:rsidRPr="003F4CBE">
        <w:t xml:space="preserve"> </w:t>
      </w:r>
      <w:proofErr w:type="spellStart"/>
      <w:r w:rsidRPr="003F4CBE">
        <w:t>secara</w:t>
      </w:r>
      <w:proofErr w:type="spellEnd"/>
      <w:r w:rsidRPr="003F4CBE">
        <w:t xml:space="preserve"> </w:t>
      </w:r>
      <w:proofErr w:type="spellStart"/>
      <w:r w:rsidRPr="003F4CBE">
        <w:t>parsial</w:t>
      </w:r>
      <w:proofErr w:type="spellEnd"/>
      <w:r w:rsidRPr="003F4CBE">
        <w:t xml:space="preserve"> variable </w:t>
      </w:r>
      <w:proofErr w:type="spellStart"/>
      <w:r w:rsidRPr="003F4CBE">
        <w:t>kompetensi</w:t>
      </w:r>
      <w:proofErr w:type="spellEnd"/>
      <w:r w:rsidRPr="003F4CBE">
        <w:t xml:space="preserve"> </w:t>
      </w:r>
      <w:r w:rsidRPr="003F4CBE">
        <w:rPr>
          <w:i/>
          <w:iCs/>
        </w:rPr>
        <w:t>account representative</w:t>
      </w:r>
      <w:r w:rsidRPr="003F4CBE">
        <w:t xml:space="preserve"> dan </w:t>
      </w:r>
      <w:proofErr w:type="spellStart"/>
      <w:r w:rsidRPr="003F4CBE">
        <w:t>kualitas</w:t>
      </w:r>
      <w:proofErr w:type="spellEnd"/>
      <w:r w:rsidRPr="003F4CBE">
        <w:t xml:space="preserve"> </w:t>
      </w:r>
      <w:proofErr w:type="spellStart"/>
      <w:r w:rsidRPr="003F4CBE">
        <w:t>layanan</w:t>
      </w:r>
      <w:proofErr w:type="spellEnd"/>
      <w:r w:rsidRPr="003F4CBE">
        <w:t xml:space="preserve"> </w:t>
      </w:r>
      <w:proofErr w:type="spellStart"/>
      <w:r w:rsidRPr="003F4CBE">
        <w:t>berpengaruh</w:t>
      </w:r>
      <w:proofErr w:type="spellEnd"/>
      <w:r w:rsidRPr="003F4CBE">
        <w:t xml:space="preserve"> </w:t>
      </w:r>
      <w:proofErr w:type="spellStart"/>
      <w:r w:rsidRPr="003F4CBE">
        <w:t>secara</w:t>
      </w:r>
      <w:proofErr w:type="spellEnd"/>
      <w:r w:rsidRPr="003F4CBE">
        <w:t xml:space="preserve"> </w:t>
      </w:r>
      <w:proofErr w:type="spellStart"/>
      <w:r w:rsidRPr="003F4CBE">
        <w:t>signifikan</w:t>
      </w:r>
      <w:proofErr w:type="spellEnd"/>
      <w:r w:rsidRPr="003F4CBE">
        <w:t xml:space="preserve"> </w:t>
      </w:r>
      <w:proofErr w:type="spellStart"/>
      <w:r w:rsidRPr="003F4CBE">
        <w:t>atau</w:t>
      </w:r>
      <w:proofErr w:type="spellEnd"/>
      <w:r w:rsidRPr="003F4CBE">
        <w:t xml:space="preserve"> </w:t>
      </w:r>
      <w:proofErr w:type="spellStart"/>
      <w:r w:rsidRPr="003F4CBE">
        <w:t>tidak</w:t>
      </w:r>
      <w:proofErr w:type="spellEnd"/>
      <w:r w:rsidRPr="003F4CBE">
        <w:t xml:space="preserve"> </w:t>
      </w:r>
      <w:proofErr w:type="spellStart"/>
      <w:r w:rsidRPr="003F4CBE">
        <w:t>terhadap</w:t>
      </w:r>
      <w:proofErr w:type="spellEnd"/>
      <w:r w:rsidRPr="003F4CBE">
        <w:t xml:space="preserve">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w:t>
      </w:r>
    </w:p>
    <w:p w:rsidR="003F4CBE" w:rsidRPr="003F4CBE" w:rsidRDefault="00922F88" w:rsidP="00922F88">
      <w:r>
        <w:rPr>
          <w:lang w:val="id-ID"/>
        </w:rPr>
        <w:t>Hasil analisis Uji Hipotesis dalam tabel 2, d</w:t>
      </w:r>
      <w:proofErr w:type="spellStart"/>
      <w:r w:rsidR="003F4CBE" w:rsidRPr="003F4CBE">
        <w:t>apat</w:t>
      </w:r>
      <w:proofErr w:type="spellEnd"/>
      <w:r w:rsidR="003F4CBE" w:rsidRPr="003F4CBE">
        <w:t xml:space="preserve"> </w:t>
      </w:r>
      <w:proofErr w:type="spellStart"/>
      <w:r w:rsidR="003F4CBE" w:rsidRPr="003F4CBE">
        <w:t>dijelaskan</w:t>
      </w:r>
      <w:proofErr w:type="spellEnd"/>
      <w:r w:rsidR="003F4CBE" w:rsidRPr="003F4CBE">
        <w:t xml:space="preserve"> </w:t>
      </w:r>
      <w:r w:rsidR="00142CEB">
        <w:rPr>
          <w:lang w:val="id-ID"/>
        </w:rPr>
        <w:t xml:space="preserve">bahwa </w:t>
      </w:r>
      <w:r>
        <w:rPr>
          <w:lang w:val="id-ID"/>
        </w:rPr>
        <w:t xml:space="preserve">Hipotesis 1 ditolak, Artinya Tidak terdapat </w:t>
      </w:r>
      <w:proofErr w:type="spellStart"/>
      <w:r w:rsidR="003F4CBE" w:rsidRPr="003F4CBE">
        <w:t>pengaruh</w:t>
      </w:r>
      <w:proofErr w:type="spellEnd"/>
      <w:r w:rsidR="003F4CBE" w:rsidRPr="003F4CBE">
        <w:t xml:space="preserve"> </w:t>
      </w:r>
      <w:proofErr w:type="spellStart"/>
      <w:r w:rsidR="003F4CBE" w:rsidRPr="003F4CBE">
        <w:t>Kompetensi</w:t>
      </w:r>
      <w:proofErr w:type="spellEnd"/>
      <w:r w:rsidR="003F4CBE" w:rsidRPr="003F4CBE">
        <w:t xml:space="preserve"> Account Representative (X</w:t>
      </w:r>
      <w:r w:rsidR="003F4CBE" w:rsidRPr="003F4CBE">
        <w:rPr>
          <w:vertAlign w:val="subscript"/>
        </w:rPr>
        <w:t>1</w:t>
      </w:r>
      <w:r w:rsidR="003F4CBE" w:rsidRPr="003F4CBE">
        <w:t xml:space="preserve">) </w:t>
      </w:r>
      <w:proofErr w:type="spellStart"/>
      <w:r w:rsidR="003F4CBE" w:rsidRPr="003F4CBE">
        <w:t>memiliki</w:t>
      </w:r>
      <w:proofErr w:type="spellEnd"/>
      <w:r w:rsidR="003F4CBE" w:rsidRPr="003F4CBE">
        <w:t xml:space="preserve"> </w:t>
      </w:r>
      <w:proofErr w:type="spellStart"/>
      <w:r w:rsidR="003F4CBE" w:rsidRPr="003F4CBE">
        <w:t>nilai</w:t>
      </w:r>
      <w:proofErr w:type="spellEnd"/>
      <w:r w:rsidR="003F4CBE" w:rsidRPr="003F4CBE">
        <w:t xml:space="preserve"> </w:t>
      </w:r>
      <w:proofErr w:type="spellStart"/>
      <w:r w:rsidR="003F4CBE" w:rsidRPr="003F4CBE">
        <w:t>signifikansi</w:t>
      </w:r>
      <w:proofErr w:type="spellEnd"/>
      <w:r w:rsidR="003F4CBE" w:rsidRPr="003F4CBE">
        <w:t xml:space="preserve"> </w:t>
      </w:r>
      <w:proofErr w:type="spellStart"/>
      <w:r w:rsidR="003F4CBE" w:rsidRPr="003F4CBE">
        <w:t>sebesar</w:t>
      </w:r>
      <w:proofErr w:type="spellEnd"/>
      <w:r w:rsidR="003F4CBE" w:rsidRPr="003F4CBE">
        <w:t xml:space="preserve"> 0.178&gt;0.05, </w:t>
      </w:r>
      <w:proofErr w:type="spellStart"/>
      <w:r w:rsidR="003F4CBE" w:rsidRPr="003F4CBE">
        <w:t>maka</w:t>
      </w:r>
      <w:proofErr w:type="spellEnd"/>
      <w:r w:rsidR="003F4CBE" w:rsidRPr="003F4CBE">
        <w:t xml:space="preserve"> </w:t>
      </w:r>
      <w:proofErr w:type="spellStart"/>
      <w:r w:rsidR="003F4CBE" w:rsidRPr="003F4CBE">
        <w:t>dapat</w:t>
      </w:r>
      <w:proofErr w:type="spellEnd"/>
      <w:r w:rsidR="003F4CBE" w:rsidRPr="003F4CBE">
        <w:t xml:space="preserve"> </w:t>
      </w:r>
      <w:proofErr w:type="spellStart"/>
      <w:r w:rsidR="003F4CBE" w:rsidRPr="003F4CBE">
        <w:t>disimpulkan</w:t>
      </w:r>
      <w:proofErr w:type="spellEnd"/>
      <w:r w:rsidR="003F4CBE" w:rsidRPr="003F4CBE">
        <w:t xml:space="preserve"> </w:t>
      </w:r>
      <w:proofErr w:type="spellStart"/>
      <w:r w:rsidR="003F4CBE" w:rsidRPr="003F4CBE">
        <w:t>bahwa</w:t>
      </w:r>
      <w:proofErr w:type="spellEnd"/>
      <w:r w:rsidR="003F4CBE" w:rsidRPr="003F4CBE">
        <w:t xml:space="preserve"> </w:t>
      </w:r>
      <w:proofErr w:type="spellStart"/>
      <w:r w:rsidR="003F4CBE" w:rsidRPr="003F4CBE">
        <w:t>Kompetensi</w:t>
      </w:r>
      <w:proofErr w:type="spellEnd"/>
      <w:r w:rsidR="003F4CBE" w:rsidRPr="003F4CBE">
        <w:t xml:space="preserve"> Account Representative </w:t>
      </w:r>
      <w:proofErr w:type="spellStart"/>
      <w:r w:rsidR="003F4CBE" w:rsidRPr="003F4CBE">
        <w:t>tidak</w:t>
      </w:r>
      <w:proofErr w:type="spellEnd"/>
      <w:r w:rsidR="003F4CBE" w:rsidRPr="003F4CBE">
        <w:t xml:space="preserve"> </w:t>
      </w:r>
      <w:proofErr w:type="spellStart"/>
      <w:r w:rsidR="003F4CBE" w:rsidRPr="003F4CBE">
        <w:t>berpengaruh</w:t>
      </w:r>
      <w:proofErr w:type="spellEnd"/>
      <w:r w:rsidR="003F4CBE" w:rsidRPr="003F4CBE">
        <w:t xml:space="preserve"> </w:t>
      </w:r>
      <w:proofErr w:type="spellStart"/>
      <w:r w:rsidR="003F4CBE" w:rsidRPr="003F4CBE">
        <w:t>signifikan</w:t>
      </w:r>
      <w:proofErr w:type="spellEnd"/>
      <w:r w:rsidR="003F4CBE" w:rsidRPr="003F4CBE">
        <w:t xml:space="preserve"> </w:t>
      </w:r>
      <w:proofErr w:type="spellStart"/>
      <w:r w:rsidR="003F4CBE" w:rsidRPr="003F4CBE">
        <w:t>terhadap</w:t>
      </w:r>
      <w:proofErr w:type="spellEnd"/>
      <w:r w:rsidR="003F4CBE" w:rsidRPr="003F4CBE">
        <w:t xml:space="preserve"> </w:t>
      </w:r>
      <w:proofErr w:type="spellStart"/>
      <w:r w:rsidR="003F4CBE" w:rsidRPr="003F4CBE">
        <w:t>Penerimaan</w:t>
      </w:r>
      <w:proofErr w:type="spellEnd"/>
      <w:r w:rsidR="003F4CBE" w:rsidRPr="003F4CBE">
        <w:t xml:space="preserve"> </w:t>
      </w:r>
      <w:proofErr w:type="spellStart"/>
      <w:r w:rsidR="003F4CBE" w:rsidRPr="003F4CBE">
        <w:t>Pajak</w:t>
      </w:r>
      <w:proofErr w:type="spellEnd"/>
      <w:r w:rsidR="003F4CBE" w:rsidRPr="003F4CBE">
        <w:t xml:space="preserve">. </w:t>
      </w:r>
      <w:r w:rsidR="00142CEB">
        <w:rPr>
          <w:lang w:val="id-ID"/>
        </w:rPr>
        <w:t xml:space="preserve"> </w:t>
      </w:r>
      <w:proofErr w:type="spellStart"/>
      <w:r w:rsidR="003F4CBE" w:rsidRPr="003F4CBE">
        <w:t>Kepatuhan</w:t>
      </w:r>
      <w:proofErr w:type="spellEnd"/>
      <w:r w:rsidR="003F4CBE" w:rsidRPr="003F4CBE">
        <w:t xml:space="preserve"> </w:t>
      </w:r>
      <w:proofErr w:type="spellStart"/>
      <w:r w:rsidR="003F4CBE" w:rsidRPr="003F4CBE">
        <w:t>Wajib</w:t>
      </w:r>
      <w:proofErr w:type="spellEnd"/>
      <w:r w:rsidR="003F4CBE" w:rsidRPr="003F4CBE">
        <w:t xml:space="preserve"> </w:t>
      </w:r>
      <w:proofErr w:type="spellStart"/>
      <w:r w:rsidR="003F4CBE" w:rsidRPr="003F4CBE">
        <w:t>Pajak</w:t>
      </w:r>
      <w:proofErr w:type="spellEnd"/>
      <w:r w:rsidR="003F4CBE" w:rsidRPr="003F4CBE">
        <w:t xml:space="preserve"> (X</w:t>
      </w:r>
      <w:r w:rsidR="003F4CBE" w:rsidRPr="003F4CBE">
        <w:rPr>
          <w:vertAlign w:val="subscript"/>
        </w:rPr>
        <w:t>2</w:t>
      </w:r>
      <w:r w:rsidR="003F4CBE" w:rsidRPr="003F4CBE">
        <w:t xml:space="preserve">) </w:t>
      </w:r>
      <w:proofErr w:type="spellStart"/>
      <w:r w:rsidR="003F4CBE" w:rsidRPr="003F4CBE">
        <w:t>memiliki</w:t>
      </w:r>
      <w:proofErr w:type="spellEnd"/>
      <w:r w:rsidR="003F4CBE" w:rsidRPr="003F4CBE">
        <w:t xml:space="preserve"> </w:t>
      </w:r>
      <w:proofErr w:type="spellStart"/>
      <w:r w:rsidR="003F4CBE" w:rsidRPr="003F4CBE">
        <w:t>nilai</w:t>
      </w:r>
      <w:proofErr w:type="spellEnd"/>
      <w:r w:rsidR="003F4CBE" w:rsidRPr="003F4CBE">
        <w:t xml:space="preserve"> </w:t>
      </w:r>
      <w:proofErr w:type="spellStart"/>
      <w:r w:rsidR="003F4CBE" w:rsidRPr="003F4CBE">
        <w:t>signifikansi</w:t>
      </w:r>
      <w:proofErr w:type="spellEnd"/>
      <w:r w:rsidR="003F4CBE" w:rsidRPr="003F4CBE">
        <w:t xml:space="preserve"> </w:t>
      </w:r>
      <w:proofErr w:type="spellStart"/>
      <w:r w:rsidR="003F4CBE" w:rsidRPr="003F4CBE">
        <w:t>sebesar</w:t>
      </w:r>
      <w:proofErr w:type="spellEnd"/>
      <w:r w:rsidR="003F4CBE" w:rsidRPr="003F4CBE">
        <w:t xml:space="preserve"> 0.006&lt;0.05, </w:t>
      </w:r>
      <w:proofErr w:type="spellStart"/>
      <w:r w:rsidR="003F4CBE" w:rsidRPr="003F4CBE">
        <w:t>maka</w:t>
      </w:r>
      <w:proofErr w:type="spellEnd"/>
      <w:r w:rsidR="003F4CBE" w:rsidRPr="003F4CBE">
        <w:t xml:space="preserve"> </w:t>
      </w:r>
      <w:proofErr w:type="spellStart"/>
      <w:r w:rsidR="003F4CBE" w:rsidRPr="003F4CBE">
        <w:t>dapat</w:t>
      </w:r>
      <w:proofErr w:type="spellEnd"/>
      <w:r w:rsidR="003F4CBE" w:rsidRPr="003F4CBE">
        <w:t xml:space="preserve"> </w:t>
      </w:r>
      <w:proofErr w:type="spellStart"/>
      <w:r w:rsidR="003F4CBE" w:rsidRPr="003F4CBE">
        <w:t>disimpulkan</w:t>
      </w:r>
      <w:proofErr w:type="spellEnd"/>
      <w:r w:rsidR="003F4CBE" w:rsidRPr="003F4CBE">
        <w:t xml:space="preserve"> </w:t>
      </w:r>
      <w:r>
        <w:rPr>
          <w:lang w:val="id-ID"/>
        </w:rPr>
        <w:t xml:space="preserve">H2 Diterima, artinya </w:t>
      </w:r>
      <w:proofErr w:type="spellStart"/>
      <w:r w:rsidR="003F4CBE" w:rsidRPr="003F4CBE">
        <w:t>bahwa</w:t>
      </w:r>
      <w:proofErr w:type="spellEnd"/>
      <w:r w:rsidR="003F4CBE" w:rsidRPr="003F4CBE">
        <w:t xml:space="preserve"> </w:t>
      </w:r>
      <w:proofErr w:type="spellStart"/>
      <w:r w:rsidR="003F4CBE" w:rsidRPr="003F4CBE">
        <w:t>Kepatuhan</w:t>
      </w:r>
      <w:proofErr w:type="spellEnd"/>
      <w:r w:rsidR="003F4CBE" w:rsidRPr="003F4CBE">
        <w:t xml:space="preserve"> </w:t>
      </w:r>
      <w:proofErr w:type="spellStart"/>
      <w:r w:rsidR="003F4CBE" w:rsidRPr="003F4CBE">
        <w:t>Wajib</w:t>
      </w:r>
      <w:proofErr w:type="spellEnd"/>
      <w:r w:rsidR="003F4CBE" w:rsidRPr="003F4CBE">
        <w:t xml:space="preserve"> </w:t>
      </w:r>
      <w:proofErr w:type="spellStart"/>
      <w:r w:rsidR="003F4CBE" w:rsidRPr="003F4CBE">
        <w:t>Pajak</w:t>
      </w:r>
      <w:proofErr w:type="spellEnd"/>
      <w:r w:rsidR="003F4CBE" w:rsidRPr="003F4CBE">
        <w:t xml:space="preserve"> </w:t>
      </w:r>
      <w:proofErr w:type="spellStart"/>
      <w:r w:rsidR="003F4CBE" w:rsidRPr="003F4CBE">
        <w:rPr>
          <w:lang w:val="id-ID"/>
        </w:rPr>
        <w:t>ber</w:t>
      </w:r>
      <w:r w:rsidR="003F4CBE" w:rsidRPr="003F4CBE">
        <w:t>pengaruh</w:t>
      </w:r>
      <w:proofErr w:type="spellEnd"/>
      <w:r w:rsidR="003F4CBE" w:rsidRPr="003F4CBE">
        <w:t xml:space="preserve"> </w:t>
      </w:r>
      <w:proofErr w:type="spellStart"/>
      <w:r w:rsidR="003F4CBE" w:rsidRPr="003F4CBE">
        <w:t>signifikan</w:t>
      </w:r>
      <w:proofErr w:type="spellEnd"/>
      <w:r w:rsidR="003F4CBE" w:rsidRPr="003F4CBE">
        <w:t xml:space="preserve"> </w:t>
      </w:r>
      <w:proofErr w:type="spellStart"/>
      <w:r w:rsidR="003F4CBE" w:rsidRPr="003F4CBE">
        <w:t>terhadap</w:t>
      </w:r>
      <w:proofErr w:type="spellEnd"/>
      <w:r w:rsidR="003F4CBE" w:rsidRPr="003F4CBE">
        <w:t xml:space="preserve"> </w:t>
      </w:r>
      <w:proofErr w:type="spellStart"/>
      <w:r w:rsidR="003F4CBE" w:rsidRPr="003F4CBE">
        <w:t>Penerimaan</w:t>
      </w:r>
      <w:proofErr w:type="spellEnd"/>
      <w:r w:rsidR="003F4CBE" w:rsidRPr="003F4CBE">
        <w:t xml:space="preserve"> </w:t>
      </w:r>
      <w:proofErr w:type="spellStart"/>
      <w:r w:rsidR="003F4CBE" w:rsidRPr="003F4CBE">
        <w:t>Pajak</w:t>
      </w:r>
      <w:proofErr w:type="spellEnd"/>
      <w:r w:rsidR="003F4CBE" w:rsidRPr="003F4CBE">
        <w:t xml:space="preserve">. </w:t>
      </w:r>
      <w:proofErr w:type="spellStart"/>
      <w:r w:rsidR="003F4CBE" w:rsidRPr="003F4CBE">
        <w:t>Berdasarkan</w:t>
      </w:r>
      <w:proofErr w:type="spellEnd"/>
      <w:r w:rsidR="003F4CBE" w:rsidRPr="003F4CBE">
        <w:t xml:space="preserve"> </w:t>
      </w:r>
      <w:proofErr w:type="spellStart"/>
      <w:r w:rsidR="003F4CBE" w:rsidRPr="003F4CBE">
        <w:t>hasil</w:t>
      </w:r>
      <w:proofErr w:type="spellEnd"/>
      <w:r w:rsidR="003F4CBE" w:rsidRPr="003F4CBE">
        <w:t xml:space="preserve"> </w:t>
      </w:r>
      <w:proofErr w:type="spellStart"/>
      <w:r w:rsidR="003F4CBE" w:rsidRPr="003F4CBE">
        <w:t>pengujian</w:t>
      </w:r>
      <w:proofErr w:type="spellEnd"/>
      <w:r w:rsidR="003F4CBE" w:rsidRPr="003F4CBE">
        <w:t xml:space="preserve"> yang </w:t>
      </w:r>
      <w:proofErr w:type="spellStart"/>
      <w:r w:rsidR="003F4CBE" w:rsidRPr="003F4CBE">
        <w:t>dapat</w:t>
      </w:r>
      <w:proofErr w:type="spellEnd"/>
      <w:r w:rsidR="003F4CBE" w:rsidRPr="003F4CBE">
        <w:t xml:space="preserve"> </w:t>
      </w:r>
      <w:proofErr w:type="spellStart"/>
      <w:r w:rsidR="003F4CBE" w:rsidRPr="003F4CBE">
        <w:t>dilihat</w:t>
      </w:r>
      <w:proofErr w:type="spellEnd"/>
      <w:r w:rsidR="003F4CBE" w:rsidRPr="003F4CBE">
        <w:t xml:space="preserve"> pada </w:t>
      </w:r>
      <w:proofErr w:type="spellStart"/>
      <w:r w:rsidR="003F4CBE" w:rsidRPr="003F4CBE">
        <w:t>tabel</w:t>
      </w:r>
      <w:proofErr w:type="spellEnd"/>
      <w:r w:rsidR="003F4CBE" w:rsidRPr="003F4CBE">
        <w:t xml:space="preserve"> </w:t>
      </w:r>
      <w:proofErr w:type="spellStart"/>
      <w:r w:rsidR="003F4CBE" w:rsidRPr="003F4CBE">
        <w:t>diatas</w:t>
      </w:r>
      <w:proofErr w:type="spellEnd"/>
      <w:r w:rsidR="003F4CBE" w:rsidRPr="003F4CBE">
        <w:t xml:space="preserve"> </w:t>
      </w:r>
      <w:proofErr w:type="spellStart"/>
      <w:r w:rsidR="003F4CBE" w:rsidRPr="003F4CBE">
        <w:t>menyatakan</w:t>
      </w:r>
      <w:proofErr w:type="spellEnd"/>
      <w:r w:rsidR="003F4CBE" w:rsidRPr="003F4CBE">
        <w:t xml:space="preserve"> </w:t>
      </w:r>
      <w:proofErr w:type="spellStart"/>
      <w:r w:rsidR="003F4CBE" w:rsidRPr="003F4CBE">
        <w:t>bahwa</w:t>
      </w:r>
      <w:proofErr w:type="spellEnd"/>
      <w:r w:rsidR="003F4CBE" w:rsidRPr="003F4CBE">
        <w:t xml:space="preserve"> </w:t>
      </w:r>
      <w:proofErr w:type="spellStart"/>
      <w:r w:rsidR="003F4CBE" w:rsidRPr="003F4CBE">
        <w:t>variabel</w:t>
      </w:r>
      <w:proofErr w:type="spellEnd"/>
      <w:r w:rsidR="003F4CBE" w:rsidRPr="003F4CBE">
        <w:t xml:space="preserve"> yang paling </w:t>
      </w:r>
      <w:proofErr w:type="spellStart"/>
      <w:r w:rsidR="003F4CBE" w:rsidRPr="003F4CBE">
        <w:t>berpengaruh</w:t>
      </w:r>
      <w:proofErr w:type="spellEnd"/>
      <w:r w:rsidR="003F4CBE" w:rsidRPr="003F4CBE">
        <w:t xml:space="preserve"> </w:t>
      </w:r>
      <w:proofErr w:type="spellStart"/>
      <w:r w:rsidR="003F4CBE" w:rsidRPr="003F4CBE">
        <w:t>terhadap</w:t>
      </w:r>
      <w:proofErr w:type="spellEnd"/>
      <w:r w:rsidR="003F4CBE" w:rsidRPr="003F4CBE">
        <w:t xml:space="preserve"> </w:t>
      </w:r>
      <w:proofErr w:type="spellStart"/>
      <w:r w:rsidR="003F4CBE" w:rsidRPr="003F4CBE">
        <w:t>penerimaan</w:t>
      </w:r>
      <w:proofErr w:type="spellEnd"/>
      <w:r w:rsidR="003F4CBE" w:rsidRPr="003F4CBE">
        <w:t xml:space="preserve"> </w:t>
      </w:r>
      <w:proofErr w:type="spellStart"/>
      <w:r w:rsidR="003F4CBE" w:rsidRPr="003F4CBE">
        <w:t>pajak</w:t>
      </w:r>
      <w:proofErr w:type="spellEnd"/>
      <w:r w:rsidR="003F4CBE" w:rsidRPr="003F4CBE">
        <w:t xml:space="preserve"> </w:t>
      </w:r>
      <w:proofErr w:type="spellStart"/>
      <w:r w:rsidR="003F4CBE" w:rsidRPr="003F4CBE">
        <w:t>adalah</w:t>
      </w:r>
      <w:proofErr w:type="spellEnd"/>
      <w:r w:rsidR="003F4CBE" w:rsidRPr="003F4CBE">
        <w:t xml:space="preserve"> variable </w:t>
      </w:r>
      <w:proofErr w:type="spellStart"/>
      <w:r w:rsidR="003F4CBE" w:rsidRPr="003F4CBE">
        <w:t>kepatuhan</w:t>
      </w:r>
      <w:proofErr w:type="spellEnd"/>
      <w:r w:rsidR="003F4CBE" w:rsidRPr="003F4CBE">
        <w:t xml:space="preserve"> </w:t>
      </w:r>
      <w:proofErr w:type="spellStart"/>
      <w:r w:rsidR="003F4CBE" w:rsidRPr="003F4CBE">
        <w:t>wajib</w:t>
      </w:r>
      <w:proofErr w:type="spellEnd"/>
      <w:r w:rsidR="003F4CBE" w:rsidRPr="003F4CBE">
        <w:t xml:space="preserve"> </w:t>
      </w:r>
      <w:proofErr w:type="spellStart"/>
      <w:r w:rsidR="003F4CBE" w:rsidRPr="003F4CBE">
        <w:t>pajak</w:t>
      </w:r>
      <w:proofErr w:type="spellEnd"/>
      <w:r w:rsidR="003F4CBE" w:rsidRPr="003F4CBE">
        <w:t xml:space="preserve">, </w:t>
      </w:r>
      <w:proofErr w:type="spellStart"/>
      <w:r w:rsidR="003F4CBE" w:rsidRPr="003F4CBE">
        <w:t>karena</w:t>
      </w:r>
      <w:proofErr w:type="spellEnd"/>
      <w:r w:rsidR="003F4CBE" w:rsidRPr="003F4CBE">
        <w:t xml:space="preserve"> </w:t>
      </w:r>
      <w:proofErr w:type="spellStart"/>
      <w:r w:rsidR="003F4CBE" w:rsidRPr="003F4CBE">
        <w:t>memiliki</w:t>
      </w:r>
      <w:proofErr w:type="spellEnd"/>
      <w:r w:rsidR="003F4CBE" w:rsidRPr="003F4CBE">
        <w:t xml:space="preserve"> </w:t>
      </w:r>
      <w:proofErr w:type="spellStart"/>
      <w:r w:rsidR="003F4CBE" w:rsidRPr="003F4CBE">
        <w:t>nilai</w:t>
      </w:r>
      <w:proofErr w:type="spellEnd"/>
      <w:r w:rsidR="003F4CBE" w:rsidRPr="003F4CBE">
        <w:t xml:space="preserve"> beta 0,461 dan </w:t>
      </w:r>
      <w:proofErr w:type="spellStart"/>
      <w:r w:rsidR="003F4CBE" w:rsidRPr="003F4CBE">
        <w:t>memiliki</w:t>
      </w:r>
      <w:proofErr w:type="spellEnd"/>
      <w:r w:rsidR="003F4CBE" w:rsidRPr="003F4CBE">
        <w:t xml:space="preserve"> </w:t>
      </w:r>
      <w:proofErr w:type="spellStart"/>
      <w:r w:rsidR="003F4CBE" w:rsidRPr="003F4CBE">
        <w:t>nilai</w:t>
      </w:r>
      <w:proofErr w:type="spellEnd"/>
      <w:r w:rsidR="003F4CBE" w:rsidRPr="003F4CBE">
        <w:t xml:space="preserve"> sig </w:t>
      </w:r>
      <w:proofErr w:type="spellStart"/>
      <w:r w:rsidR="003F4CBE" w:rsidRPr="003F4CBE">
        <w:t>sebesar</w:t>
      </w:r>
      <w:proofErr w:type="spellEnd"/>
      <w:r w:rsidR="003F4CBE" w:rsidRPr="003F4CBE">
        <w:t xml:space="preserve"> 0,006. Hal </w:t>
      </w:r>
      <w:proofErr w:type="spellStart"/>
      <w:r w:rsidR="003F4CBE" w:rsidRPr="003F4CBE">
        <w:t>ini</w:t>
      </w:r>
      <w:proofErr w:type="spellEnd"/>
      <w:r w:rsidR="003F4CBE" w:rsidRPr="003F4CBE">
        <w:t xml:space="preserve"> </w:t>
      </w:r>
      <w:proofErr w:type="spellStart"/>
      <w:r w:rsidR="003F4CBE" w:rsidRPr="003F4CBE">
        <w:t>berarti</w:t>
      </w:r>
      <w:proofErr w:type="spellEnd"/>
      <w:r w:rsidR="003F4CBE" w:rsidRPr="003F4CBE">
        <w:t xml:space="preserve"> </w:t>
      </w:r>
      <w:proofErr w:type="spellStart"/>
      <w:r w:rsidR="003F4CBE" w:rsidRPr="003F4CBE">
        <w:t>nilai-nilai</w:t>
      </w:r>
      <w:proofErr w:type="spellEnd"/>
      <w:r w:rsidR="003F4CBE" w:rsidRPr="003F4CBE">
        <w:t xml:space="preserve"> </w:t>
      </w:r>
      <w:proofErr w:type="spellStart"/>
      <w:r w:rsidR="003F4CBE" w:rsidRPr="003F4CBE">
        <w:t>dari</w:t>
      </w:r>
      <w:proofErr w:type="spellEnd"/>
      <w:r w:rsidR="003F4CBE" w:rsidRPr="003F4CBE">
        <w:t xml:space="preserve"> </w:t>
      </w:r>
      <w:proofErr w:type="spellStart"/>
      <w:r w:rsidR="003F4CBE" w:rsidRPr="003F4CBE">
        <w:t>indikator</w:t>
      </w:r>
      <w:proofErr w:type="spellEnd"/>
      <w:r w:rsidR="003F4CBE" w:rsidRPr="003F4CBE">
        <w:t xml:space="preserve"> </w:t>
      </w:r>
      <w:proofErr w:type="spellStart"/>
      <w:r w:rsidR="003F4CBE" w:rsidRPr="003F4CBE">
        <w:t>kepatuhan</w:t>
      </w:r>
      <w:proofErr w:type="spellEnd"/>
      <w:r w:rsidR="003F4CBE" w:rsidRPr="003F4CBE">
        <w:t xml:space="preserve"> </w:t>
      </w:r>
      <w:proofErr w:type="spellStart"/>
      <w:r w:rsidR="003F4CBE" w:rsidRPr="003F4CBE">
        <w:t>wajib</w:t>
      </w:r>
      <w:proofErr w:type="spellEnd"/>
      <w:r w:rsidR="003F4CBE" w:rsidRPr="003F4CBE">
        <w:t xml:space="preserve"> </w:t>
      </w:r>
      <w:proofErr w:type="spellStart"/>
      <w:r w:rsidR="003F4CBE" w:rsidRPr="003F4CBE">
        <w:t>pajak</w:t>
      </w:r>
      <w:proofErr w:type="spellEnd"/>
      <w:r w:rsidR="003F4CBE" w:rsidRPr="003F4CBE">
        <w:t xml:space="preserve"> </w:t>
      </w:r>
      <w:proofErr w:type="spellStart"/>
      <w:r w:rsidR="003F4CBE" w:rsidRPr="003F4CBE">
        <w:t>memiliki</w:t>
      </w:r>
      <w:proofErr w:type="spellEnd"/>
      <w:r w:rsidR="003F4CBE" w:rsidRPr="003F4CBE">
        <w:t xml:space="preserve"> </w:t>
      </w:r>
      <w:proofErr w:type="spellStart"/>
      <w:r w:rsidR="003F4CBE" w:rsidRPr="003F4CBE">
        <w:t>pengaruh</w:t>
      </w:r>
      <w:proofErr w:type="spellEnd"/>
      <w:r w:rsidR="003F4CBE" w:rsidRPr="003F4CBE">
        <w:t xml:space="preserve"> yang </w:t>
      </w:r>
      <w:proofErr w:type="spellStart"/>
      <w:r w:rsidR="003F4CBE" w:rsidRPr="003F4CBE">
        <w:t>besar</w:t>
      </w:r>
      <w:proofErr w:type="spellEnd"/>
      <w:r w:rsidR="003F4CBE" w:rsidRPr="003F4CBE">
        <w:t xml:space="preserve"> </w:t>
      </w:r>
      <w:proofErr w:type="spellStart"/>
      <w:r w:rsidR="003F4CBE" w:rsidRPr="003F4CBE">
        <w:t>terhadap</w:t>
      </w:r>
      <w:proofErr w:type="spellEnd"/>
      <w:r w:rsidR="003F4CBE" w:rsidRPr="003F4CBE">
        <w:t xml:space="preserve"> </w:t>
      </w:r>
      <w:proofErr w:type="spellStart"/>
      <w:r w:rsidR="003F4CBE" w:rsidRPr="003F4CBE">
        <w:t>penerimaan</w:t>
      </w:r>
      <w:proofErr w:type="spellEnd"/>
      <w:r w:rsidR="003F4CBE" w:rsidRPr="003F4CBE">
        <w:t xml:space="preserve"> </w:t>
      </w:r>
      <w:proofErr w:type="spellStart"/>
      <w:r w:rsidR="003F4CBE" w:rsidRPr="003F4CBE">
        <w:t>pajak</w:t>
      </w:r>
      <w:proofErr w:type="spellEnd"/>
      <w:r w:rsidR="003F4CBE" w:rsidRPr="003F4CBE">
        <w:t>.</w:t>
      </w:r>
    </w:p>
    <w:p w:rsidR="003F4CBE" w:rsidRPr="00922F88" w:rsidRDefault="003F4CBE" w:rsidP="00922F88">
      <w:pPr>
        <w:rPr>
          <w:lang w:val="id-ID"/>
        </w:rPr>
      </w:pPr>
      <w:proofErr w:type="spellStart"/>
      <w:r w:rsidRPr="003F4CBE">
        <w:t>Koefisien</w:t>
      </w:r>
      <w:proofErr w:type="spellEnd"/>
      <w:r w:rsidRPr="003F4CBE">
        <w:rPr>
          <w:b/>
          <w:bCs/>
        </w:rPr>
        <w:t xml:space="preserve"> </w:t>
      </w:r>
      <w:proofErr w:type="spellStart"/>
      <w:r w:rsidRPr="003F4CBE">
        <w:t>determinasi</w:t>
      </w:r>
      <w:proofErr w:type="spellEnd"/>
      <w:r w:rsidRPr="003F4CBE">
        <w:t xml:space="preserve"> (R</w:t>
      </w:r>
      <w:r w:rsidRPr="003F4CBE">
        <w:rPr>
          <w:vertAlign w:val="superscript"/>
        </w:rPr>
        <w:t>2</w:t>
      </w:r>
      <w:r w:rsidRPr="003F4CBE">
        <w:t xml:space="preserve">) </w:t>
      </w:r>
      <w:proofErr w:type="spellStart"/>
      <w:r w:rsidRPr="003F4CBE">
        <w:t>merujuk</w:t>
      </w:r>
      <w:proofErr w:type="spellEnd"/>
      <w:r w:rsidRPr="003F4CBE">
        <w:t xml:space="preserve"> </w:t>
      </w:r>
      <w:proofErr w:type="spellStart"/>
      <w:r w:rsidRPr="003F4CBE">
        <w:t>kepada</w:t>
      </w:r>
      <w:proofErr w:type="spellEnd"/>
      <w:r w:rsidRPr="003F4CBE">
        <w:t xml:space="preserve"> </w:t>
      </w:r>
      <w:proofErr w:type="spellStart"/>
      <w:r w:rsidRPr="003F4CBE">
        <w:t>kemampuan</w:t>
      </w:r>
      <w:proofErr w:type="spellEnd"/>
      <w:r w:rsidRPr="003F4CBE">
        <w:t xml:space="preserve"> </w:t>
      </w:r>
      <w:proofErr w:type="spellStart"/>
      <w:r w:rsidRPr="003F4CBE">
        <w:t>dari</w:t>
      </w:r>
      <w:proofErr w:type="spellEnd"/>
      <w:r w:rsidRPr="003F4CBE">
        <w:t xml:space="preserve"> </w:t>
      </w:r>
      <w:proofErr w:type="spellStart"/>
      <w:r w:rsidRPr="003F4CBE">
        <w:t>variabel</w:t>
      </w:r>
      <w:proofErr w:type="spellEnd"/>
      <w:r w:rsidRPr="003F4CBE">
        <w:t xml:space="preserve"> </w:t>
      </w:r>
      <w:proofErr w:type="spellStart"/>
      <w:r w:rsidRPr="003F4CBE">
        <w:t>independen</w:t>
      </w:r>
      <w:proofErr w:type="spellEnd"/>
      <w:r w:rsidRPr="003F4CBE">
        <w:t xml:space="preserve"> (X) </w:t>
      </w:r>
      <w:proofErr w:type="spellStart"/>
      <w:r w:rsidRPr="003F4CBE">
        <w:t>dalam</w:t>
      </w:r>
      <w:proofErr w:type="spellEnd"/>
      <w:r w:rsidRPr="003F4CBE">
        <w:t xml:space="preserve"> </w:t>
      </w:r>
      <w:proofErr w:type="spellStart"/>
      <w:r w:rsidRPr="003F4CBE">
        <w:t>menerangkan</w:t>
      </w:r>
      <w:proofErr w:type="spellEnd"/>
      <w:r w:rsidRPr="003F4CBE">
        <w:t xml:space="preserve"> variable </w:t>
      </w:r>
      <w:proofErr w:type="spellStart"/>
      <w:r w:rsidRPr="003F4CBE">
        <w:t>dependen</w:t>
      </w:r>
      <w:proofErr w:type="spellEnd"/>
      <w:r w:rsidRPr="003F4CBE">
        <w:t xml:space="preserve"> (Y)</w:t>
      </w:r>
      <w:r w:rsidR="00922F88">
        <w:rPr>
          <w:lang w:val="id-ID"/>
        </w:rPr>
        <w:t>, dapat dilihat dalam tabel 3 berikut:</w:t>
      </w:r>
    </w:p>
    <w:p w:rsidR="003F4CBE" w:rsidRPr="003F4CBE" w:rsidRDefault="003F4CBE" w:rsidP="00754D66">
      <w:pPr>
        <w:pStyle w:val="Caption"/>
        <w:jc w:val="center"/>
        <w:rPr>
          <w:lang w:val="id-ID"/>
        </w:rPr>
      </w:pPr>
      <w:proofErr w:type="gramStart"/>
      <w:r w:rsidRPr="003F4CBE">
        <w:t xml:space="preserve">Table </w:t>
      </w:r>
      <w:r w:rsidRPr="003F4CBE">
        <w:rPr>
          <w:lang w:val="id-ID"/>
        </w:rPr>
        <w:t xml:space="preserve"> </w:t>
      </w:r>
      <w:r w:rsidR="00922F88">
        <w:rPr>
          <w:lang w:val="id-ID"/>
        </w:rPr>
        <w:t>3</w:t>
      </w:r>
      <w:proofErr w:type="gramEnd"/>
    </w:p>
    <w:p w:rsidR="003F4CBE" w:rsidRPr="003F4CBE" w:rsidRDefault="003F4CBE" w:rsidP="00754D66">
      <w:pPr>
        <w:pStyle w:val="Caption"/>
        <w:jc w:val="center"/>
        <w:rPr>
          <w:vertAlign w:val="superscript"/>
        </w:rPr>
      </w:pPr>
      <w:r w:rsidRPr="003F4CBE">
        <w:rPr>
          <w:lang w:val="id-ID"/>
        </w:rPr>
        <w:t xml:space="preserve">Hasil </w:t>
      </w:r>
      <w:r w:rsidRPr="003F4CBE">
        <w:t xml:space="preserve">Uji </w:t>
      </w:r>
      <w:proofErr w:type="spellStart"/>
      <w:r w:rsidRPr="003F4CBE">
        <w:t>Koefisien</w:t>
      </w:r>
      <w:proofErr w:type="spellEnd"/>
      <w:r w:rsidRPr="003F4CBE">
        <w:t xml:space="preserve"> </w:t>
      </w:r>
      <w:proofErr w:type="spellStart"/>
      <w:r w:rsidRPr="003F4CBE">
        <w:t>Determinasi</w:t>
      </w:r>
      <w:proofErr w:type="spellEnd"/>
      <w:r w:rsidRPr="003F4CBE">
        <w:t xml:space="preserve"> R</w:t>
      </w:r>
      <w:r w:rsidRPr="003F4CBE">
        <w:rPr>
          <w:vertAlign w:val="superscript"/>
        </w:rPr>
        <w:t>2</w:t>
      </w:r>
    </w:p>
    <w:tbl>
      <w:tblPr>
        <w:tblW w:w="8980"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921"/>
        <w:gridCol w:w="1194"/>
        <w:gridCol w:w="1541"/>
        <w:gridCol w:w="2116"/>
        <w:gridCol w:w="2688"/>
        <w:gridCol w:w="520"/>
      </w:tblGrid>
      <w:tr w:rsidR="003F4CBE" w:rsidRPr="003F4CBE" w:rsidTr="003F4CBE">
        <w:trPr>
          <w:gridAfter w:val="1"/>
          <w:wAfter w:w="520" w:type="dxa"/>
          <w:cantSplit/>
          <w:trHeight w:val="365"/>
          <w:jc w:val="center"/>
        </w:trPr>
        <w:tc>
          <w:tcPr>
            <w:tcW w:w="921" w:type="dxa"/>
            <w:vMerge w:val="restart"/>
            <w:tcBorders>
              <w:top w:val="single" w:sz="4" w:space="0" w:color="auto"/>
              <w:left w:val="nil"/>
              <w:bottom w:val="single" w:sz="4" w:space="0" w:color="auto"/>
              <w:right w:val="nil"/>
            </w:tcBorders>
            <w:shd w:val="clear" w:color="auto" w:fill="FFFFFF"/>
            <w:hideMark/>
          </w:tcPr>
          <w:p w:rsidR="003F4CBE" w:rsidRPr="003F4CBE" w:rsidRDefault="003F4CBE" w:rsidP="00142CEB">
            <w:pPr>
              <w:pStyle w:val="NoSpacing"/>
              <w:rPr>
                <w:rFonts w:ascii="Book Antiqua" w:eastAsiaTheme="minorHAnsi" w:hAnsi="Book Antiqua"/>
                <w:sz w:val="20"/>
                <w:szCs w:val="20"/>
                <w:lang w:val="en-ID"/>
              </w:rPr>
            </w:pPr>
            <w:bookmarkStart w:id="6" w:name="_Hlk96518007"/>
            <w:r w:rsidRPr="003F4CBE">
              <w:rPr>
                <w:rFonts w:ascii="Book Antiqua" w:eastAsiaTheme="minorHAnsi" w:hAnsi="Book Antiqua"/>
                <w:sz w:val="20"/>
                <w:szCs w:val="20"/>
                <w:lang w:val="en-ID"/>
              </w:rPr>
              <w:t>Model</w:t>
            </w:r>
          </w:p>
        </w:tc>
        <w:tc>
          <w:tcPr>
            <w:tcW w:w="1194" w:type="dxa"/>
            <w:vMerge w:val="restart"/>
            <w:tcBorders>
              <w:top w:val="single" w:sz="4" w:space="0" w:color="auto"/>
              <w:left w:val="nil"/>
              <w:bottom w:val="single" w:sz="4" w:space="0" w:color="auto"/>
              <w:right w:val="nil"/>
            </w:tcBorders>
            <w:shd w:val="clear" w:color="auto" w:fill="FFFFFF"/>
            <w:hideMark/>
          </w:tcPr>
          <w:p w:rsidR="003F4CBE" w:rsidRPr="003F4CBE" w:rsidRDefault="003F4CBE" w:rsidP="00142CEB">
            <w:pPr>
              <w:pStyle w:val="NoSpacing"/>
              <w:rPr>
                <w:rFonts w:ascii="Book Antiqua" w:eastAsiaTheme="minorHAnsi" w:hAnsi="Book Antiqua"/>
                <w:sz w:val="20"/>
                <w:szCs w:val="20"/>
                <w:lang w:val="en-ID"/>
              </w:rPr>
            </w:pPr>
            <w:r w:rsidRPr="003F4CBE">
              <w:rPr>
                <w:rFonts w:ascii="Book Antiqua" w:eastAsiaTheme="minorHAnsi" w:hAnsi="Book Antiqua"/>
                <w:sz w:val="20"/>
                <w:szCs w:val="20"/>
                <w:lang w:val="en-ID"/>
              </w:rPr>
              <w:t>R</w:t>
            </w:r>
          </w:p>
        </w:tc>
        <w:tc>
          <w:tcPr>
            <w:tcW w:w="1541" w:type="dxa"/>
            <w:vMerge w:val="restart"/>
            <w:tcBorders>
              <w:top w:val="single" w:sz="4" w:space="0" w:color="auto"/>
              <w:left w:val="nil"/>
              <w:bottom w:val="single" w:sz="4" w:space="0" w:color="auto"/>
              <w:right w:val="nil"/>
            </w:tcBorders>
            <w:shd w:val="clear" w:color="auto" w:fill="FFFFFF"/>
            <w:hideMark/>
          </w:tcPr>
          <w:p w:rsidR="003F4CBE" w:rsidRPr="003F4CBE" w:rsidRDefault="003F4CBE" w:rsidP="00142CEB">
            <w:pPr>
              <w:pStyle w:val="NoSpacing"/>
              <w:rPr>
                <w:rFonts w:ascii="Book Antiqua" w:eastAsiaTheme="minorHAnsi" w:hAnsi="Book Antiqua"/>
                <w:sz w:val="20"/>
                <w:szCs w:val="20"/>
                <w:lang w:val="en-ID"/>
              </w:rPr>
            </w:pPr>
            <w:r w:rsidRPr="003F4CBE">
              <w:rPr>
                <w:rFonts w:ascii="Book Antiqua" w:eastAsiaTheme="minorHAnsi" w:hAnsi="Book Antiqua"/>
                <w:sz w:val="20"/>
                <w:szCs w:val="20"/>
                <w:lang w:val="en-ID"/>
              </w:rPr>
              <w:t>R Square</w:t>
            </w:r>
          </w:p>
        </w:tc>
        <w:tc>
          <w:tcPr>
            <w:tcW w:w="2116" w:type="dxa"/>
            <w:vMerge w:val="restart"/>
            <w:tcBorders>
              <w:top w:val="single" w:sz="4" w:space="0" w:color="auto"/>
              <w:left w:val="nil"/>
              <w:bottom w:val="single" w:sz="4" w:space="0" w:color="auto"/>
              <w:right w:val="nil"/>
            </w:tcBorders>
            <w:shd w:val="clear" w:color="auto" w:fill="FFFFFF"/>
            <w:hideMark/>
          </w:tcPr>
          <w:p w:rsidR="003F4CBE" w:rsidRPr="003F4CBE" w:rsidRDefault="003F4CBE" w:rsidP="00142CEB">
            <w:pPr>
              <w:pStyle w:val="NoSpacing"/>
              <w:rPr>
                <w:rFonts w:ascii="Book Antiqua" w:eastAsiaTheme="minorHAnsi" w:hAnsi="Book Antiqua"/>
                <w:sz w:val="20"/>
                <w:szCs w:val="20"/>
                <w:lang w:val="en-ID"/>
              </w:rPr>
            </w:pPr>
            <w:r w:rsidRPr="003F4CBE">
              <w:rPr>
                <w:rFonts w:ascii="Book Antiqua" w:eastAsiaTheme="minorHAnsi" w:hAnsi="Book Antiqua"/>
                <w:sz w:val="20"/>
                <w:szCs w:val="20"/>
                <w:lang w:val="en-ID"/>
              </w:rPr>
              <w:t>Adjusted R Square</w:t>
            </w:r>
          </w:p>
        </w:tc>
        <w:tc>
          <w:tcPr>
            <w:tcW w:w="2688" w:type="dxa"/>
            <w:vMerge w:val="restart"/>
            <w:tcBorders>
              <w:top w:val="single" w:sz="4" w:space="0" w:color="auto"/>
              <w:left w:val="nil"/>
              <w:bottom w:val="single" w:sz="4" w:space="0" w:color="auto"/>
              <w:right w:val="nil"/>
            </w:tcBorders>
            <w:shd w:val="clear" w:color="auto" w:fill="FFFFFF"/>
            <w:hideMark/>
          </w:tcPr>
          <w:p w:rsidR="003F4CBE" w:rsidRPr="003F4CBE" w:rsidRDefault="003F4CBE" w:rsidP="00142CEB">
            <w:pPr>
              <w:pStyle w:val="NoSpacing"/>
              <w:rPr>
                <w:rFonts w:ascii="Book Antiqua" w:eastAsiaTheme="minorHAnsi" w:hAnsi="Book Antiqua"/>
                <w:sz w:val="20"/>
                <w:szCs w:val="20"/>
                <w:lang w:val="en-ID"/>
              </w:rPr>
            </w:pPr>
            <w:r w:rsidRPr="003F4CBE">
              <w:rPr>
                <w:rFonts w:ascii="Book Antiqua" w:eastAsiaTheme="minorHAnsi" w:hAnsi="Book Antiqua"/>
                <w:sz w:val="20"/>
                <w:szCs w:val="20"/>
                <w:lang w:val="en-ID"/>
              </w:rPr>
              <w:t>Std. Error of the Estimate</w:t>
            </w:r>
          </w:p>
        </w:tc>
      </w:tr>
      <w:tr w:rsidR="003F4CBE" w:rsidRPr="003F4CBE" w:rsidTr="00922F88">
        <w:trPr>
          <w:cantSplit/>
          <w:trHeight w:val="70"/>
          <w:jc w:val="center"/>
        </w:trPr>
        <w:tc>
          <w:tcPr>
            <w:tcW w:w="921" w:type="dxa"/>
            <w:vMerge/>
            <w:tcBorders>
              <w:top w:val="single" w:sz="4" w:space="0" w:color="auto"/>
              <w:left w:val="nil"/>
              <w:bottom w:val="single" w:sz="4" w:space="0" w:color="auto"/>
              <w:right w:val="nil"/>
            </w:tcBorders>
            <w:vAlign w:val="center"/>
            <w:hideMark/>
          </w:tcPr>
          <w:p w:rsidR="003F4CBE" w:rsidRPr="003F4CBE" w:rsidRDefault="003F4CBE" w:rsidP="00142CEB">
            <w:pPr>
              <w:pStyle w:val="NoSpacing"/>
              <w:rPr>
                <w:rFonts w:ascii="Book Antiqua" w:eastAsiaTheme="minorHAnsi" w:hAnsi="Book Antiqua"/>
                <w:sz w:val="20"/>
                <w:szCs w:val="20"/>
                <w:lang w:val="en-ID"/>
              </w:rPr>
            </w:pPr>
          </w:p>
        </w:tc>
        <w:tc>
          <w:tcPr>
            <w:tcW w:w="1194" w:type="dxa"/>
            <w:vMerge/>
            <w:tcBorders>
              <w:top w:val="single" w:sz="4" w:space="0" w:color="auto"/>
              <w:left w:val="nil"/>
              <w:bottom w:val="single" w:sz="4" w:space="0" w:color="auto"/>
              <w:right w:val="nil"/>
            </w:tcBorders>
            <w:vAlign w:val="center"/>
            <w:hideMark/>
          </w:tcPr>
          <w:p w:rsidR="003F4CBE" w:rsidRPr="003F4CBE" w:rsidRDefault="003F4CBE" w:rsidP="00142CEB">
            <w:pPr>
              <w:pStyle w:val="NoSpacing"/>
              <w:rPr>
                <w:rFonts w:ascii="Book Antiqua" w:eastAsiaTheme="minorHAnsi" w:hAnsi="Book Antiqua"/>
                <w:sz w:val="20"/>
                <w:szCs w:val="20"/>
                <w:lang w:val="en-ID"/>
              </w:rPr>
            </w:pPr>
          </w:p>
        </w:tc>
        <w:tc>
          <w:tcPr>
            <w:tcW w:w="1541" w:type="dxa"/>
            <w:vMerge/>
            <w:tcBorders>
              <w:top w:val="single" w:sz="4" w:space="0" w:color="auto"/>
              <w:left w:val="nil"/>
              <w:bottom w:val="single" w:sz="4" w:space="0" w:color="auto"/>
              <w:right w:val="nil"/>
            </w:tcBorders>
            <w:vAlign w:val="center"/>
            <w:hideMark/>
          </w:tcPr>
          <w:p w:rsidR="003F4CBE" w:rsidRPr="003F4CBE" w:rsidRDefault="003F4CBE" w:rsidP="00142CEB">
            <w:pPr>
              <w:pStyle w:val="NoSpacing"/>
              <w:rPr>
                <w:rFonts w:ascii="Book Antiqua" w:eastAsiaTheme="minorHAnsi" w:hAnsi="Book Antiqua"/>
                <w:sz w:val="20"/>
                <w:szCs w:val="20"/>
                <w:lang w:val="en-ID"/>
              </w:rPr>
            </w:pPr>
          </w:p>
        </w:tc>
        <w:tc>
          <w:tcPr>
            <w:tcW w:w="2116" w:type="dxa"/>
            <w:vMerge/>
            <w:tcBorders>
              <w:top w:val="single" w:sz="4" w:space="0" w:color="auto"/>
              <w:left w:val="nil"/>
              <w:bottom w:val="single" w:sz="4" w:space="0" w:color="auto"/>
              <w:right w:val="nil"/>
            </w:tcBorders>
            <w:vAlign w:val="center"/>
            <w:hideMark/>
          </w:tcPr>
          <w:p w:rsidR="003F4CBE" w:rsidRPr="003F4CBE" w:rsidRDefault="003F4CBE" w:rsidP="00142CEB">
            <w:pPr>
              <w:pStyle w:val="NoSpacing"/>
              <w:rPr>
                <w:rFonts w:ascii="Book Antiqua" w:eastAsiaTheme="minorHAnsi" w:hAnsi="Book Antiqua"/>
                <w:sz w:val="20"/>
                <w:szCs w:val="20"/>
                <w:lang w:val="en-ID"/>
              </w:rPr>
            </w:pPr>
          </w:p>
        </w:tc>
        <w:tc>
          <w:tcPr>
            <w:tcW w:w="2688" w:type="dxa"/>
            <w:vMerge/>
            <w:tcBorders>
              <w:top w:val="single" w:sz="4" w:space="0" w:color="auto"/>
              <w:left w:val="nil"/>
              <w:bottom w:val="single" w:sz="4" w:space="0" w:color="auto"/>
              <w:right w:val="nil"/>
            </w:tcBorders>
            <w:vAlign w:val="center"/>
            <w:hideMark/>
          </w:tcPr>
          <w:p w:rsidR="003F4CBE" w:rsidRPr="003F4CBE" w:rsidRDefault="003F4CBE" w:rsidP="00142CEB">
            <w:pPr>
              <w:pStyle w:val="NoSpacing"/>
              <w:rPr>
                <w:rFonts w:ascii="Book Antiqua" w:eastAsiaTheme="minorHAnsi" w:hAnsi="Book Antiqua"/>
                <w:sz w:val="20"/>
                <w:szCs w:val="20"/>
                <w:lang w:val="en-ID"/>
              </w:rPr>
            </w:pPr>
          </w:p>
        </w:tc>
        <w:tc>
          <w:tcPr>
            <w:tcW w:w="520" w:type="dxa"/>
            <w:tcBorders>
              <w:top w:val="nil"/>
              <w:left w:val="nil"/>
              <w:bottom w:val="nil"/>
              <w:right w:val="nil"/>
            </w:tcBorders>
            <w:vAlign w:val="center"/>
            <w:hideMark/>
          </w:tcPr>
          <w:p w:rsidR="003F4CBE" w:rsidRPr="003F4CBE" w:rsidRDefault="003F4CBE" w:rsidP="00142CEB">
            <w:pPr>
              <w:pStyle w:val="NoSpacing"/>
              <w:rPr>
                <w:rFonts w:ascii="Book Antiqua" w:eastAsiaTheme="minorHAnsi" w:hAnsi="Book Antiqua"/>
                <w:sz w:val="20"/>
                <w:szCs w:val="20"/>
                <w:lang w:val="en-ID"/>
              </w:rPr>
            </w:pPr>
          </w:p>
        </w:tc>
      </w:tr>
      <w:tr w:rsidR="003F4CBE" w:rsidRPr="003F4CBE" w:rsidTr="003F4CBE">
        <w:trPr>
          <w:cantSplit/>
          <w:trHeight w:val="241"/>
          <w:jc w:val="center"/>
        </w:trPr>
        <w:tc>
          <w:tcPr>
            <w:tcW w:w="921" w:type="dxa"/>
            <w:tcBorders>
              <w:top w:val="single" w:sz="4" w:space="0" w:color="auto"/>
              <w:left w:val="nil"/>
              <w:bottom w:val="single" w:sz="4" w:space="0" w:color="auto"/>
              <w:right w:val="nil"/>
            </w:tcBorders>
            <w:shd w:val="clear" w:color="auto" w:fill="FFFFFF"/>
            <w:vAlign w:val="center"/>
            <w:hideMark/>
          </w:tcPr>
          <w:p w:rsidR="003F4CBE" w:rsidRPr="003F4CBE" w:rsidRDefault="003F4CBE" w:rsidP="00142CEB">
            <w:pPr>
              <w:pStyle w:val="NoSpacing"/>
              <w:rPr>
                <w:rFonts w:ascii="Book Antiqua" w:eastAsiaTheme="minorHAnsi" w:hAnsi="Book Antiqua"/>
                <w:sz w:val="20"/>
                <w:szCs w:val="20"/>
                <w:lang w:val="en-ID"/>
              </w:rPr>
            </w:pPr>
            <w:r w:rsidRPr="003F4CBE">
              <w:rPr>
                <w:rFonts w:ascii="Book Antiqua" w:eastAsiaTheme="minorHAnsi" w:hAnsi="Book Antiqua"/>
                <w:sz w:val="20"/>
                <w:szCs w:val="20"/>
                <w:lang w:val="en-ID"/>
              </w:rPr>
              <w:t>1</w:t>
            </w:r>
          </w:p>
        </w:tc>
        <w:tc>
          <w:tcPr>
            <w:tcW w:w="1194" w:type="dxa"/>
            <w:tcBorders>
              <w:top w:val="single" w:sz="4" w:space="0" w:color="auto"/>
              <w:left w:val="nil"/>
              <w:bottom w:val="single" w:sz="4" w:space="0" w:color="auto"/>
              <w:right w:val="nil"/>
            </w:tcBorders>
            <w:shd w:val="clear" w:color="auto" w:fill="FFFFFF"/>
            <w:vAlign w:val="center"/>
            <w:hideMark/>
          </w:tcPr>
          <w:p w:rsidR="003F4CBE" w:rsidRPr="003F4CBE" w:rsidRDefault="003F4CBE" w:rsidP="00142CEB">
            <w:pPr>
              <w:pStyle w:val="NoSpacing"/>
              <w:rPr>
                <w:rFonts w:ascii="Book Antiqua" w:eastAsiaTheme="minorHAnsi" w:hAnsi="Book Antiqua"/>
                <w:sz w:val="20"/>
                <w:szCs w:val="20"/>
                <w:lang w:val="en-ID"/>
              </w:rPr>
            </w:pPr>
            <w:r w:rsidRPr="003F4CBE">
              <w:rPr>
                <w:rFonts w:ascii="Book Antiqua" w:eastAsiaTheme="minorHAnsi" w:hAnsi="Book Antiqua"/>
                <w:sz w:val="20"/>
                <w:szCs w:val="20"/>
                <w:lang w:val="en-ID"/>
              </w:rPr>
              <w:t>.519</w:t>
            </w:r>
            <w:r w:rsidRPr="003F4CBE">
              <w:rPr>
                <w:rFonts w:ascii="Book Antiqua" w:eastAsiaTheme="minorHAnsi" w:hAnsi="Book Antiqua"/>
                <w:sz w:val="20"/>
                <w:szCs w:val="20"/>
                <w:vertAlign w:val="superscript"/>
                <w:lang w:val="en-ID"/>
              </w:rPr>
              <w:t>a</w:t>
            </w:r>
          </w:p>
        </w:tc>
        <w:tc>
          <w:tcPr>
            <w:tcW w:w="1541" w:type="dxa"/>
            <w:tcBorders>
              <w:top w:val="single" w:sz="4" w:space="0" w:color="auto"/>
              <w:left w:val="nil"/>
              <w:bottom w:val="single" w:sz="4" w:space="0" w:color="auto"/>
              <w:right w:val="nil"/>
            </w:tcBorders>
            <w:shd w:val="clear" w:color="auto" w:fill="FFFFFF"/>
            <w:vAlign w:val="center"/>
            <w:hideMark/>
          </w:tcPr>
          <w:p w:rsidR="003F4CBE" w:rsidRPr="003F4CBE" w:rsidRDefault="003F4CBE" w:rsidP="00142CEB">
            <w:pPr>
              <w:pStyle w:val="NoSpacing"/>
              <w:rPr>
                <w:rFonts w:ascii="Book Antiqua" w:eastAsiaTheme="minorHAnsi" w:hAnsi="Book Antiqua"/>
                <w:sz w:val="20"/>
                <w:szCs w:val="20"/>
                <w:lang w:val="en-ID"/>
              </w:rPr>
            </w:pPr>
            <w:r w:rsidRPr="003F4CBE">
              <w:rPr>
                <w:rFonts w:ascii="Book Antiqua" w:eastAsiaTheme="minorHAnsi" w:hAnsi="Book Antiqua"/>
                <w:sz w:val="20"/>
                <w:szCs w:val="20"/>
                <w:lang w:val="en-ID"/>
              </w:rPr>
              <w:t>.269</w:t>
            </w:r>
          </w:p>
        </w:tc>
        <w:tc>
          <w:tcPr>
            <w:tcW w:w="2116" w:type="dxa"/>
            <w:tcBorders>
              <w:top w:val="single" w:sz="4" w:space="0" w:color="auto"/>
              <w:left w:val="nil"/>
              <w:bottom w:val="single" w:sz="4" w:space="0" w:color="auto"/>
              <w:right w:val="nil"/>
            </w:tcBorders>
            <w:shd w:val="clear" w:color="auto" w:fill="FFFFFF"/>
            <w:vAlign w:val="center"/>
            <w:hideMark/>
          </w:tcPr>
          <w:p w:rsidR="003F4CBE" w:rsidRPr="003F4CBE" w:rsidRDefault="003F4CBE" w:rsidP="00142CEB">
            <w:pPr>
              <w:pStyle w:val="NoSpacing"/>
              <w:rPr>
                <w:rFonts w:ascii="Book Antiqua" w:eastAsiaTheme="minorHAnsi" w:hAnsi="Book Antiqua"/>
                <w:sz w:val="20"/>
                <w:szCs w:val="20"/>
                <w:lang w:val="en-ID"/>
              </w:rPr>
            </w:pPr>
            <w:r w:rsidRPr="003F4CBE">
              <w:rPr>
                <w:rFonts w:ascii="Book Antiqua" w:eastAsiaTheme="minorHAnsi" w:hAnsi="Book Antiqua"/>
                <w:sz w:val="20"/>
                <w:szCs w:val="20"/>
                <w:lang w:val="en-ID"/>
              </w:rPr>
              <w:t>.221</w:t>
            </w:r>
          </w:p>
        </w:tc>
        <w:tc>
          <w:tcPr>
            <w:tcW w:w="2688" w:type="dxa"/>
            <w:tcBorders>
              <w:top w:val="single" w:sz="4" w:space="0" w:color="auto"/>
              <w:left w:val="nil"/>
              <w:bottom w:val="single" w:sz="4" w:space="0" w:color="auto"/>
              <w:right w:val="nil"/>
            </w:tcBorders>
            <w:shd w:val="clear" w:color="auto" w:fill="FFFFFF"/>
            <w:vAlign w:val="center"/>
            <w:hideMark/>
          </w:tcPr>
          <w:p w:rsidR="003F4CBE" w:rsidRPr="003F4CBE" w:rsidRDefault="003F4CBE" w:rsidP="00142CEB">
            <w:pPr>
              <w:pStyle w:val="NoSpacing"/>
              <w:rPr>
                <w:rFonts w:ascii="Book Antiqua" w:eastAsiaTheme="minorHAnsi" w:hAnsi="Book Antiqua"/>
                <w:sz w:val="20"/>
                <w:szCs w:val="20"/>
                <w:lang w:val="en-ID"/>
              </w:rPr>
            </w:pPr>
            <w:r w:rsidRPr="003F4CBE">
              <w:rPr>
                <w:rFonts w:ascii="Book Antiqua" w:eastAsiaTheme="minorHAnsi" w:hAnsi="Book Antiqua"/>
                <w:sz w:val="20"/>
                <w:szCs w:val="20"/>
                <w:lang w:val="en-ID"/>
              </w:rPr>
              <w:t>1.925</w:t>
            </w:r>
          </w:p>
        </w:tc>
        <w:bookmarkEnd w:id="6"/>
        <w:tc>
          <w:tcPr>
            <w:tcW w:w="520" w:type="dxa"/>
            <w:tcBorders>
              <w:top w:val="nil"/>
              <w:bottom w:val="nil"/>
            </w:tcBorders>
            <w:vAlign w:val="center"/>
            <w:hideMark/>
          </w:tcPr>
          <w:p w:rsidR="003F4CBE" w:rsidRPr="003F4CBE" w:rsidRDefault="003F4CBE" w:rsidP="00142CEB">
            <w:pPr>
              <w:pStyle w:val="NoSpacing"/>
              <w:rPr>
                <w:rFonts w:ascii="Book Antiqua" w:eastAsiaTheme="minorHAnsi" w:hAnsi="Book Antiqua"/>
                <w:sz w:val="20"/>
                <w:szCs w:val="20"/>
                <w:lang w:val="en-ID" w:eastAsia="en-ID"/>
              </w:rPr>
            </w:pPr>
          </w:p>
        </w:tc>
      </w:tr>
    </w:tbl>
    <w:p w:rsidR="003F4CBE" w:rsidRPr="003F4CBE" w:rsidRDefault="003F4CBE" w:rsidP="00922F88">
      <w:pPr>
        <w:rPr>
          <w:lang w:val="id-ID"/>
        </w:rPr>
      </w:pPr>
      <w:r w:rsidRPr="003F4CBE">
        <w:rPr>
          <w:lang w:val="id-ID"/>
        </w:rPr>
        <w:t xml:space="preserve">             </w:t>
      </w:r>
      <w:proofErr w:type="spellStart"/>
      <w:proofErr w:type="gramStart"/>
      <w:r w:rsidRPr="003F4CBE">
        <w:t>Sumber</w:t>
      </w:r>
      <w:proofErr w:type="spellEnd"/>
      <w:r w:rsidRPr="003F4CBE">
        <w:t xml:space="preserve"> :</w:t>
      </w:r>
      <w:proofErr w:type="gramEnd"/>
      <w:r w:rsidRPr="003F4CBE">
        <w:t xml:space="preserve"> Data </w:t>
      </w:r>
      <w:proofErr w:type="spellStart"/>
      <w:r w:rsidRPr="003F4CBE">
        <w:t>Diolah</w:t>
      </w:r>
      <w:proofErr w:type="spellEnd"/>
      <w:r w:rsidRPr="003F4CBE">
        <w:rPr>
          <w:lang w:val="id-ID"/>
        </w:rPr>
        <w:t xml:space="preserve"> (2022)</w:t>
      </w:r>
    </w:p>
    <w:p w:rsidR="003F4CBE" w:rsidRPr="003F4CBE" w:rsidRDefault="003F4CBE" w:rsidP="00922F88">
      <w:pPr>
        <w:rPr>
          <w:b/>
          <w:bCs/>
        </w:rPr>
      </w:pPr>
      <w:proofErr w:type="spellStart"/>
      <w:r w:rsidRPr="003F4CBE">
        <w:t>Berdasarkan</w:t>
      </w:r>
      <w:proofErr w:type="spellEnd"/>
      <w:r w:rsidRPr="003F4CBE">
        <w:t xml:space="preserve"> </w:t>
      </w:r>
      <w:proofErr w:type="spellStart"/>
      <w:r w:rsidRPr="003F4CBE">
        <w:t>tabel</w:t>
      </w:r>
      <w:proofErr w:type="spellEnd"/>
      <w:r w:rsidRPr="003F4CBE">
        <w:t xml:space="preserve"> di </w:t>
      </w:r>
      <w:proofErr w:type="spellStart"/>
      <w:r w:rsidRPr="003F4CBE">
        <w:t>atas</w:t>
      </w:r>
      <w:proofErr w:type="spellEnd"/>
      <w:r w:rsidRPr="003F4CBE">
        <w:t xml:space="preserve"> </w:t>
      </w:r>
      <w:proofErr w:type="spellStart"/>
      <w:r w:rsidRPr="003F4CBE">
        <w:t>dapat</w:t>
      </w:r>
      <w:proofErr w:type="spellEnd"/>
      <w:r w:rsidRPr="003F4CBE">
        <w:t xml:space="preserve"> </w:t>
      </w:r>
      <w:proofErr w:type="spellStart"/>
      <w:r w:rsidRPr="003F4CBE">
        <w:t>disimpulkan</w:t>
      </w:r>
      <w:proofErr w:type="spellEnd"/>
      <w:r w:rsidRPr="003F4CBE">
        <w:t xml:space="preserve"> </w:t>
      </w:r>
      <w:proofErr w:type="spellStart"/>
      <w:r w:rsidRPr="003F4CBE">
        <w:t>bahwa</w:t>
      </w:r>
      <w:proofErr w:type="spellEnd"/>
      <w:r w:rsidRPr="003F4CBE">
        <w:t xml:space="preserve"> </w:t>
      </w:r>
      <w:proofErr w:type="spellStart"/>
      <w:r w:rsidRPr="003F4CBE">
        <w:t>nilai</w:t>
      </w:r>
      <w:proofErr w:type="spellEnd"/>
      <w:r w:rsidRPr="003F4CBE">
        <w:t xml:space="preserve"> </w:t>
      </w:r>
      <w:proofErr w:type="spellStart"/>
      <w:r w:rsidRPr="003F4CBE">
        <w:t>koefisien</w:t>
      </w:r>
      <w:proofErr w:type="spellEnd"/>
      <w:r w:rsidRPr="003F4CBE">
        <w:t xml:space="preserve"> </w:t>
      </w:r>
      <w:proofErr w:type="spellStart"/>
      <w:r w:rsidRPr="003F4CBE">
        <w:t>determinasi</w:t>
      </w:r>
      <w:proofErr w:type="spellEnd"/>
      <w:r w:rsidRPr="003F4CBE">
        <w:t xml:space="preserve"> (R</w:t>
      </w:r>
      <w:r w:rsidRPr="003F4CBE">
        <w:rPr>
          <w:vertAlign w:val="superscript"/>
        </w:rPr>
        <w:t>2</w:t>
      </w:r>
      <w:r w:rsidRPr="003F4CBE">
        <w:t xml:space="preserve">) </w:t>
      </w:r>
      <w:proofErr w:type="spellStart"/>
      <w:r w:rsidRPr="003F4CBE">
        <w:t>sebesar</w:t>
      </w:r>
      <w:proofErr w:type="spellEnd"/>
      <w:r w:rsidRPr="003F4CBE">
        <w:t xml:space="preserve"> 0,221 </w:t>
      </w:r>
      <w:proofErr w:type="spellStart"/>
      <w:r w:rsidRPr="003F4CBE">
        <w:t>atau</w:t>
      </w:r>
      <w:proofErr w:type="spellEnd"/>
      <w:r w:rsidRPr="003F4CBE">
        <w:t xml:space="preserve"> 22,1%. </w:t>
      </w:r>
      <w:proofErr w:type="spellStart"/>
      <w:r w:rsidRPr="003F4CBE">
        <w:t>Besarnya</w:t>
      </w:r>
      <w:proofErr w:type="spellEnd"/>
      <w:r w:rsidRPr="003F4CBE">
        <w:t xml:space="preserve"> </w:t>
      </w:r>
      <w:proofErr w:type="spellStart"/>
      <w:r w:rsidRPr="003F4CBE">
        <w:t>nilai</w:t>
      </w:r>
      <w:proofErr w:type="spellEnd"/>
      <w:r w:rsidRPr="003F4CBE">
        <w:t xml:space="preserve"> </w:t>
      </w:r>
      <w:proofErr w:type="spellStart"/>
      <w:r w:rsidRPr="003F4CBE">
        <w:t>koefisien</w:t>
      </w:r>
      <w:proofErr w:type="spellEnd"/>
      <w:r w:rsidRPr="003F4CBE">
        <w:t xml:space="preserve"> </w:t>
      </w:r>
      <w:proofErr w:type="spellStart"/>
      <w:r w:rsidRPr="003F4CBE">
        <w:t>determinasi</w:t>
      </w:r>
      <w:proofErr w:type="spellEnd"/>
      <w:r w:rsidRPr="003F4CBE">
        <w:t xml:space="preserve"> </w:t>
      </w:r>
      <w:proofErr w:type="spellStart"/>
      <w:r w:rsidRPr="003F4CBE">
        <w:t>tersebut</w:t>
      </w:r>
      <w:proofErr w:type="spellEnd"/>
      <w:r w:rsidRPr="003F4CBE">
        <w:t xml:space="preserve"> </w:t>
      </w:r>
      <w:proofErr w:type="spellStart"/>
      <w:r w:rsidRPr="003F4CBE">
        <w:t>menunjukkan</w:t>
      </w:r>
      <w:proofErr w:type="spellEnd"/>
      <w:r w:rsidRPr="003F4CBE">
        <w:t xml:space="preserve"> </w:t>
      </w:r>
      <w:proofErr w:type="spellStart"/>
      <w:r w:rsidRPr="003F4CBE">
        <w:t>bahwa</w:t>
      </w:r>
      <w:proofErr w:type="spellEnd"/>
      <w:r w:rsidRPr="003F4CBE">
        <w:t xml:space="preserve"> </w:t>
      </w:r>
      <w:proofErr w:type="spellStart"/>
      <w:r w:rsidRPr="003F4CBE">
        <w:t>variabel</w:t>
      </w:r>
      <w:proofErr w:type="spellEnd"/>
      <w:r w:rsidRPr="003F4CBE">
        <w:t xml:space="preserve"> </w:t>
      </w:r>
      <w:proofErr w:type="spellStart"/>
      <w:r w:rsidRPr="003F4CBE">
        <w:t>independen</w:t>
      </w:r>
      <w:proofErr w:type="spellEnd"/>
      <w:r w:rsidRPr="003F4CBE">
        <w:t xml:space="preserve"> yang </w:t>
      </w:r>
      <w:proofErr w:type="spellStart"/>
      <w:r w:rsidRPr="003F4CBE">
        <w:t>terdiri</w:t>
      </w:r>
      <w:proofErr w:type="spellEnd"/>
      <w:r w:rsidRPr="003F4CBE">
        <w:t xml:space="preserve"> </w:t>
      </w:r>
      <w:proofErr w:type="spellStart"/>
      <w:r w:rsidRPr="003F4CBE">
        <w:t>dari</w:t>
      </w:r>
      <w:proofErr w:type="spellEnd"/>
      <w:r w:rsidRPr="003F4CBE">
        <w:t xml:space="preserve"> </w:t>
      </w:r>
      <w:proofErr w:type="spellStart"/>
      <w:r w:rsidRPr="003F4CBE">
        <w:t>penyuluhan</w:t>
      </w:r>
      <w:proofErr w:type="spellEnd"/>
      <w:r w:rsidRPr="003F4CBE">
        <w:t xml:space="preserve"> </w:t>
      </w:r>
      <w:proofErr w:type="spellStart"/>
      <w:r w:rsidRPr="003F4CBE">
        <w:t>perpajakan</w:t>
      </w:r>
      <w:proofErr w:type="spellEnd"/>
      <w:r w:rsidRPr="003F4CBE">
        <w:t xml:space="preserve"> dan </w:t>
      </w:r>
      <w:proofErr w:type="spellStart"/>
      <w:r w:rsidRPr="003F4CBE">
        <w:t>kulitas</w:t>
      </w:r>
      <w:proofErr w:type="spellEnd"/>
      <w:r w:rsidRPr="003F4CBE">
        <w:t xml:space="preserve"> </w:t>
      </w:r>
      <w:proofErr w:type="spellStart"/>
      <w:r w:rsidRPr="003F4CBE">
        <w:t>layanan</w:t>
      </w:r>
      <w:proofErr w:type="spellEnd"/>
      <w:r w:rsidRPr="003F4CBE">
        <w:t xml:space="preserve"> </w:t>
      </w:r>
      <w:proofErr w:type="spellStart"/>
      <w:r w:rsidRPr="003F4CBE">
        <w:t>mampu</w:t>
      </w:r>
      <w:proofErr w:type="spellEnd"/>
      <w:r w:rsidRPr="003F4CBE">
        <w:t xml:space="preserve"> </w:t>
      </w:r>
      <w:proofErr w:type="spellStart"/>
      <w:r w:rsidRPr="003F4CBE">
        <w:t>menjelaskan</w:t>
      </w:r>
      <w:proofErr w:type="spellEnd"/>
      <w:r w:rsidRPr="003F4CBE">
        <w:t xml:space="preserve"> </w:t>
      </w:r>
      <w:proofErr w:type="spellStart"/>
      <w:r w:rsidRPr="003F4CBE">
        <w:t>variabel</w:t>
      </w:r>
      <w:proofErr w:type="spellEnd"/>
      <w:r w:rsidRPr="003F4CBE">
        <w:t xml:space="preserve"> </w:t>
      </w:r>
      <w:proofErr w:type="spellStart"/>
      <w:r w:rsidRPr="003F4CBE">
        <w:t>dependen</w:t>
      </w:r>
      <w:proofErr w:type="spellEnd"/>
      <w:r w:rsidRPr="003F4CBE">
        <w:t xml:space="preserve"> </w:t>
      </w:r>
      <w:proofErr w:type="spellStart"/>
      <w:r w:rsidRPr="003F4CBE">
        <w:t>yaitu</w:t>
      </w:r>
      <w:proofErr w:type="spellEnd"/>
      <w:r w:rsidRPr="003F4CBE">
        <w:t xml:space="preserve">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sebesar</w:t>
      </w:r>
      <w:proofErr w:type="spellEnd"/>
      <w:r w:rsidRPr="003F4CBE">
        <w:t xml:space="preserve"> 22,1%, </w:t>
      </w:r>
      <w:proofErr w:type="spellStart"/>
      <w:r w:rsidRPr="003F4CBE">
        <w:t>sedangkan</w:t>
      </w:r>
      <w:proofErr w:type="spellEnd"/>
      <w:r w:rsidRPr="003F4CBE">
        <w:t xml:space="preserve"> </w:t>
      </w:r>
      <w:proofErr w:type="spellStart"/>
      <w:r w:rsidRPr="003F4CBE">
        <w:t>sisanya</w:t>
      </w:r>
      <w:proofErr w:type="spellEnd"/>
      <w:r w:rsidRPr="003F4CBE">
        <w:t xml:space="preserve"> </w:t>
      </w:r>
      <w:proofErr w:type="spellStart"/>
      <w:r w:rsidRPr="003F4CBE">
        <w:t>sebesar</w:t>
      </w:r>
      <w:proofErr w:type="spellEnd"/>
      <w:r w:rsidRPr="003F4CBE">
        <w:t xml:space="preserve"> 77,9% </w:t>
      </w:r>
      <w:proofErr w:type="spellStart"/>
      <w:r w:rsidRPr="003F4CBE">
        <w:t>dijelaskan</w:t>
      </w:r>
      <w:proofErr w:type="spellEnd"/>
      <w:r w:rsidRPr="003F4CBE">
        <w:t xml:space="preserve"> oleh </w:t>
      </w:r>
      <w:proofErr w:type="spellStart"/>
      <w:r w:rsidRPr="003F4CBE">
        <w:t>variabel</w:t>
      </w:r>
      <w:proofErr w:type="spellEnd"/>
      <w:r w:rsidRPr="003F4CBE">
        <w:t xml:space="preserve"> lain yang </w:t>
      </w:r>
      <w:proofErr w:type="spellStart"/>
      <w:r w:rsidRPr="003F4CBE">
        <w:t>tidak</w:t>
      </w:r>
      <w:proofErr w:type="spellEnd"/>
      <w:r w:rsidRPr="003F4CBE">
        <w:t xml:space="preserve"> </w:t>
      </w:r>
      <w:proofErr w:type="spellStart"/>
      <w:r w:rsidRPr="003F4CBE">
        <w:t>dimasukkan</w:t>
      </w:r>
      <w:proofErr w:type="spellEnd"/>
      <w:r w:rsidRPr="003F4CBE">
        <w:t xml:space="preserve"> </w:t>
      </w:r>
      <w:proofErr w:type="spellStart"/>
      <w:r w:rsidRPr="003F4CBE">
        <w:t>dalam</w:t>
      </w:r>
      <w:proofErr w:type="spellEnd"/>
      <w:r w:rsidRPr="003F4CBE">
        <w:t xml:space="preserve"> model </w:t>
      </w:r>
      <w:proofErr w:type="spellStart"/>
      <w:r w:rsidRPr="003F4CBE">
        <w:t>penelitian</w:t>
      </w:r>
      <w:proofErr w:type="spellEnd"/>
      <w:r w:rsidRPr="003F4CBE">
        <w:t xml:space="preserve"> </w:t>
      </w:r>
      <w:proofErr w:type="spellStart"/>
      <w:r w:rsidRPr="003F4CBE">
        <w:t>ini</w:t>
      </w:r>
      <w:proofErr w:type="spellEnd"/>
      <w:r w:rsidRPr="003F4CBE">
        <w:t>.</w:t>
      </w:r>
    </w:p>
    <w:p w:rsidR="00754D66" w:rsidRDefault="00754D66" w:rsidP="00922F88"/>
    <w:p w:rsidR="003F4CBE" w:rsidRPr="00754D66" w:rsidRDefault="00922F88" w:rsidP="00922F88">
      <w:pPr>
        <w:rPr>
          <w:rFonts w:ascii="Book Antiqua" w:hAnsi="Book Antiqua"/>
          <w:b/>
          <w:bCs/>
        </w:rPr>
      </w:pPr>
      <w:r w:rsidRPr="00754D66">
        <w:rPr>
          <w:rFonts w:ascii="Book Antiqua" w:hAnsi="Book Antiqua"/>
          <w:b/>
          <w:bCs/>
        </w:rPr>
        <w:t>PEMBAHASAN</w:t>
      </w:r>
    </w:p>
    <w:p w:rsidR="003F4CBE" w:rsidRPr="00754D66" w:rsidRDefault="003F4CBE" w:rsidP="00922F88">
      <w:pPr>
        <w:rPr>
          <w:b/>
          <w:bCs/>
        </w:rPr>
      </w:pPr>
      <w:proofErr w:type="spellStart"/>
      <w:r w:rsidRPr="00754D66">
        <w:rPr>
          <w:b/>
          <w:bCs/>
        </w:rPr>
        <w:t>Pengaruh</w:t>
      </w:r>
      <w:proofErr w:type="spellEnd"/>
      <w:r w:rsidRPr="00754D66">
        <w:rPr>
          <w:b/>
          <w:bCs/>
        </w:rPr>
        <w:t xml:space="preserve"> </w:t>
      </w:r>
      <w:proofErr w:type="spellStart"/>
      <w:r w:rsidRPr="00754D66">
        <w:rPr>
          <w:b/>
          <w:bCs/>
        </w:rPr>
        <w:t>Kompetensi</w:t>
      </w:r>
      <w:proofErr w:type="spellEnd"/>
      <w:r w:rsidRPr="00754D66">
        <w:rPr>
          <w:b/>
          <w:bCs/>
        </w:rPr>
        <w:t xml:space="preserve"> Account Representative </w:t>
      </w:r>
      <w:proofErr w:type="spellStart"/>
      <w:r w:rsidRPr="00754D66">
        <w:rPr>
          <w:b/>
          <w:bCs/>
        </w:rPr>
        <w:t>Terhadap</w:t>
      </w:r>
      <w:proofErr w:type="spellEnd"/>
      <w:r w:rsidRPr="00754D66">
        <w:rPr>
          <w:b/>
          <w:bCs/>
        </w:rPr>
        <w:t xml:space="preserve"> </w:t>
      </w:r>
      <w:proofErr w:type="spellStart"/>
      <w:r w:rsidRPr="00754D66">
        <w:rPr>
          <w:b/>
          <w:bCs/>
        </w:rPr>
        <w:t>Penerimaan</w:t>
      </w:r>
      <w:proofErr w:type="spellEnd"/>
      <w:r w:rsidRPr="00754D66">
        <w:rPr>
          <w:b/>
          <w:bCs/>
        </w:rPr>
        <w:t xml:space="preserve"> </w:t>
      </w:r>
      <w:proofErr w:type="spellStart"/>
      <w:r w:rsidRPr="00754D66">
        <w:rPr>
          <w:b/>
          <w:bCs/>
        </w:rPr>
        <w:t>Pajak</w:t>
      </w:r>
      <w:proofErr w:type="spellEnd"/>
    </w:p>
    <w:p w:rsidR="003F4CBE" w:rsidRPr="003F4CBE" w:rsidRDefault="003F4CBE" w:rsidP="00922F88">
      <w:pPr>
        <w:pStyle w:val="BodyText"/>
      </w:pPr>
      <w:proofErr w:type="spellStart"/>
      <w:r w:rsidRPr="003F4CBE">
        <w:t>Variabel</w:t>
      </w:r>
      <w:proofErr w:type="spellEnd"/>
      <w:r w:rsidRPr="003F4CBE">
        <w:t xml:space="preserve"> </w:t>
      </w:r>
      <w:proofErr w:type="spellStart"/>
      <w:r w:rsidRPr="003F4CBE">
        <w:t>Kompetensi</w:t>
      </w:r>
      <w:proofErr w:type="spellEnd"/>
      <w:r w:rsidRPr="003F4CBE">
        <w:t xml:space="preserve"> </w:t>
      </w:r>
      <w:r w:rsidRPr="003F4CBE">
        <w:rPr>
          <w:i/>
          <w:iCs/>
        </w:rPr>
        <w:t>Account Representative</w:t>
      </w:r>
      <w:r w:rsidRPr="003F4CBE">
        <w:t xml:space="preserve"> </w:t>
      </w:r>
      <w:proofErr w:type="spellStart"/>
      <w:r w:rsidRPr="003F4CBE">
        <w:t>memiliki</w:t>
      </w:r>
      <w:proofErr w:type="spellEnd"/>
      <w:r w:rsidRPr="003F4CBE">
        <w:t xml:space="preserve"> </w:t>
      </w:r>
      <w:proofErr w:type="spellStart"/>
      <w:r w:rsidRPr="003F4CBE">
        <w:t>nilai</w:t>
      </w:r>
      <w:proofErr w:type="spellEnd"/>
      <w:r w:rsidRPr="003F4CBE">
        <w:t xml:space="preserve"> </w:t>
      </w:r>
      <w:proofErr w:type="spellStart"/>
      <w:r w:rsidRPr="003F4CBE">
        <w:t>signifikansi</w:t>
      </w:r>
      <w:proofErr w:type="spellEnd"/>
      <w:r w:rsidRPr="003F4CBE">
        <w:t xml:space="preserve"> </w:t>
      </w:r>
      <w:proofErr w:type="spellStart"/>
      <w:r w:rsidRPr="003F4CBE">
        <w:t>sebesar</w:t>
      </w:r>
      <w:proofErr w:type="spellEnd"/>
      <w:r w:rsidRPr="003F4CBE">
        <w:t xml:space="preserve"> 0.178&gt;0.05, </w:t>
      </w:r>
      <w:proofErr w:type="spellStart"/>
      <w:r w:rsidRPr="003F4CBE">
        <w:t>dapat</w:t>
      </w:r>
      <w:proofErr w:type="spellEnd"/>
      <w:r w:rsidRPr="003F4CBE">
        <w:t xml:space="preserve"> </w:t>
      </w:r>
      <w:proofErr w:type="spellStart"/>
      <w:r w:rsidRPr="003F4CBE">
        <w:t>disimpulkan</w:t>
      </w:r>
      <w:proofErr w:type="spellEnd"/>
      <w:r w:rsidRPr="003F4CBE">
        <w:t xml:space="preserve"> </w:t>
      </w:r>
      <w:proofErr w:type="spellStart"/>
      <w:r w:rsidRPr="003F4CBE">
        <w:t>bahwa</w:t>
      </w:r>
      <w:proofErr w:type="spellEnd"/>
      <w:r w:rsidRPr="003F4CBE">
        <w:t xml:space="preserve"> </w:t>
      </w:r>
      <w:proofErr w:type="spellStart"/>
      <w:r w:rsidRPr="003F4CBE">
        <w:t>Kompetensi</w:t>
      </w:r>
      <w:proofErr w:type="spellEnd"/>
      <w:r w:rsidRPr="003F4CBE">
        <w:t xml:space="preserve"> </w:t>
      </w:r>
      <w:r w:rsidRPr="003F4CBE">
        <w:rPr>
          <w:i/>
          <w:iCs/>
        </w:rPr>
        <w:t>Account Representative</w:t>
      </w:r>
      <w:r w:rsidRPr="003F4CBE">
        <w:t xml:space="preserve"> </w:t>
      </w:r>
      <w:proofErr w:type="spellStart"/>
      <w:r w:rsidRPr="003F4CBE">
        <w:t>tidak</w:t>
      </w:r>
      <w:proofErr w:type="spellEnd"/>
      <w:r w:rsidRPr="003F4CBE">
        <w:t xml:space="preserve"> </w:t>
      </w:r>
      <w:proofErr w:type="spellStart"/>
      <w:r w:rsidRPr="003F4CBE">
        <w:t>berpengaruh</w:t>
      </w:r>
      <w:proofErr w:type="spellEnd"/>
      <w:r w:rsidRPr="003F4CBE">
        <w:t xml:space="preserve"> </w:t>
      </w:r>
      <w:proofErr w:type="spellStart"/>
      <w:r w:rsidRPr="003F4CBE">
        <w:t>signifikan</w:t>
      </w:r>
      <w:proofErr w:type="spellEnd"/>
      <w:r w:rsidRPr="003F4CBE">
        <w:t xml:space="preserve"> </w:t>
      </w:r>
      <w:proofErr w:type="spellStart"/>
      <w:r w:rsidRPr="003F4CBE">
        <w:t>terhadap</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 xml:space="preserve">. Hal </w:t>
      </w:r>
      <w:proofErr w:type="spellStart"/>
      <w:r w:rsidRPr="003F4CBE">
        <w:t>ini</w:t>
      </w:r>
      <w:proofErr w:type="spellEnd"/>
      <w:r w:rsidRPr="003F4CBE">
        <w:t xml:space="preserve"> </w:t>
      </w:r>
      <w:proofErr w:type="spellStart"/>
      <w:r w:rsidRPr="003F4CBE">
        <w:t>disebabkan</w:t>
      </w:r>
      <w:proofErr w:type="spellEnd"/>
      <w:r w:rsidRPr="003F4CBE">
        <w:t xml:space="preserve"> </w:t>
      </w:r>
      <w:r w:rsidRPr="003F4CBE">
        <w:rPr>
          <w:i/>
          <w:iCs/>
        </w:rPr>
        <w:t>Account Representative</w:t>
      </w:r>
      <w:r w:rsidRPr="003F4CBE">
        <w:t xml:space="preserve"> </w:t>
      </w:r>
      <w:proofErr w:type="spellStart"/>
      <w:r w:rsidRPr="003F4CBE">
        <w:t>berada</w:t>
      </w:r>
      <w:proofErr w:type="spellEnd"/>
      <w:r w:rsidRPr="003F4CBE">
        <w:t xml:space="preserve"> </w:t>
      </w:r>
      <w:proofErr w:type="spellStart"/>
      <w:r w:rsidRPr="003F4CBE">
        <w:t>dalam</w:t>
      </w:r>
      <w:proofErr w:type="spellEnd"/>
      <w:r w:rsidRPr="003F4CBE">
        <w:t xml:space="preserve"> </w:t>
      </w:r>
      <w:proofErr w:type="spellStart"/>
      <w:r w:rsidRPr="003F4CBE">
        <w:t>seksi</w:t>
      </w:r>
      <w:proofErr w:type="spellEnd"/>
      <w:r w:rsidRPr="003F4CBE">
        <w:t xml:space="preserve"> </w:t>
      </w:r>
      <w:proofErr w:type="spellStart"/>
      <w:r w:rsidRPr="003F4CBE">
        <w:t>Pengawasan</w:t>
      </w:r>
      <w:proofErr w:type="spellEnd"/>
      <w:r w:rsidRPr="003F4CBE">
        <w:t xml:space="preserve"> dan </w:t>
      </w:r>
      <w:proofErr w:type="spellStart"/>
      <w:r w:rsidRPr="003F4CBE">
        <w:t>Konsultasi</w:t>
      </w:r>
      <w:proofErr w:type="spellEnd"/>
      <w:r w:rsidRPr="003F4CBE">
        <w:t xml:space="preserve">. </w:t>
      </w:r>
      <w:proofErr w:type="spellStart"/>
      <w:r w:rsidRPr="003F4CBE">
        <w:t>Inilah</w:t>
      </w:r>
      <w:proofErr w:type="spellEnd"/>
      <w:r w:rsidRPr="003F4CBE">
        <w:t xml:space="preserve"> </w:t>
      </w:r>
      <w:proofErr w:type="spellStart"/>
      <w:r w:rsidRPr="003F4CBE">
        <w:t>sumber</w:t>
      </w:r>
      <w:proofErr w:type="spellEnd"/>
      <w:r w:rsidRPr="003F4CBE">
        <w:t xml:space="preserve"> </w:t>
      </w:r>
      <w:proofErr w:type="spellStart"/>
      <w:r w:rsidRPr="003F4CBE">
        <w:t>timbulnya</w:t>
      </w:r>
      <w:proofErr w:type="spellEnd"/>
      <w:r w:rsidRPr="003F4CBE">
        <w:t xml:space="preserve"> </w:t>
      </w:r>
      <w:proofErr w:type="spellStart"/>
      <w:r w:rsidRPr="003F4CBE">
        <w:t>kondisi</w:t>
      </w:r>
      <w:proofErr w:type="spellEnd"/>
      <w:r w:rsidRPr="003F4CBE">
        <w:t xml:space="preserve"> </w:t>
      </w:r>
      <w:r w:rsidRPr="003F4CBE">
        <w:rPr>
          <w:i/>
          <w:iCs/>
        </w:rPr>
        <w:t>conflict of interest</w:t>
      </w:r>
      <w:r w:rsidRPr="003F4CBE">
        <w:t xml:space="preserve"> pada </w:t>
      </w:r>
      <w:r w:rsidRPr="003F4CBE">
        <w:rPr>
          <w:i/>
          <w:iCs/>
        </w:rPr>
        <w:t>Account Representative</w:t>
      </w:r>
      <w:r w:rsidRPr="003F4CBE">
        <w:t xml:space="preserve"> </w:t>
      </w:r>
      <w:proofErr w:type="spellStart"/>
      <w:r w:rsidRPr="003F4CBE">
        <w:t>dalam</w:t>
      </w:r>
      <w:proofErr w:type="spellEnd"/>
      <w:r w:rsidRPr="003F4CBE">
        <w:t xml:space="preserve"> </w:t>
      </w:r>
      <w:proofErr w:type="spellStart"/>
      <w:r w:rsidRPr="003F4CBE">
        <w:t>pelaksanaan</w:t>
      </w:r>
      <w:proofErr w:type="spellEnd"/>
      <w:r w:rsidRPr="003F4CBE">
        <w:t xml:space="preserve"> </w:t>
      </w:r>
      <w:proofErr w:type="spellStart"/>
      <w:r w:rsidRPr="003F4CBE">
        <w:t>tugas-tugasnya</w:t>
      </w:r>
      <w:proofErr w:type="spellEnd"/>
      <w:r w:rsidRPr="003F4CBE">
        <w:t xml:space="preserve">. </w:t>
      </w:r>
      <w:proofErr w:type="spellStart"/>
      <w:r w:rsidRPr="003F4CBE">
        <w:t>Disatu</w:t>
      </w:r>
      <w:proofErr w:type="spellEnd"/>
      <w:r w:rsidRPr="003F4CBE">
        <w:t xml:space="preserve"> </w:t>
      </w:r>
      <w:proofErr w:type="spellStart"/>
      <w:r w:rsidRPr="003F4CBE">
        <w:t>sisi</w:t>
      </w:r>
      <w:proofErr w:type="spellEnd"/>
      <w:r w:rsidRPr="003F4CBE">
        <w:t xml:space="preserve">, </w:t>
      </w:r>
      <w:r w:rsidRPr="003F4CBE">
        <w:rPr>
          <w:i/>
          <w:iCs/>
        </w:rPr>
        <w:t>Account Representative</w:t>
      </w:r>
      <w:r w:rsidRPr="003F4CBE">
        <w:t xml:space="preserve"> </w:t>
      </w:r>
      <w:proofErr w:type="spellStart"/>
      <w:r w:rsidRPr="003F4CBE">
        <w:t>harus</w:t>
      </w:r>
      <w:proofErr w:type="spellEnd"/>
      <w:r w:rsidRPr="003F4CBE">
        <w:t xml:space="preserve"> </w:t>
      </w:r>
      <w:proofErr w:type="spellStart"/>
      <w:r w:rsidRPr="003F4CBE">
        <w:t>berperan</w:t>
      </w:r>
      <w:proofErr w:type="spellEnd"/>
      <w:r w:rsidRPr="003F4CBE">
        <w:t xml:space="preserve"> </w:t>
      </w:r>
      <w:proofErr w:type="spellStart"/>
      <w:r w:rsidRPr="003F4CBE">
        <w:t>sebagai</w:t>
      </w:r>
      <w:proofErr w:type="spellEnd"/>
      <w:r w:rsidRPr="003F4CBE">
        <w:t xml:space="preserve"> </w:t>
      </w:r>
      <w:proofErr w:type="spellStart"/>
      <w:r w:rsidRPr="003F4CBE">
        <w:t>sahabat</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dengan</w:t>
      </w:r>
      <w:proofErr w:type="spellEnd"/>
      <w:r w:rsidRPr="003F4CBE">
        <w:t xml:space="preserve"> </w:t>
      </w:r>
      <w:proofErr w:type="spellStart"/>
      <w:r w:rsidRPr="003F4CBE">
        <w:t>melaksanakan</w:t>
      </w:r>
      <w:proofErr w:type="spellEnd"/>
      <w:r w:rsidRPr="003F4CBE">
        <w:t xml:space="preserve"> </w:t>
      </w:r>
      <w:proofErr w:type="spellStart"/>
      <w:r w:rsidRPr="003F4CBE">
        <w:t>pekerjaan</w:t>
      </w:r>
      <w:proofErr w:type="spellEnd"/>
      <w:r w:rsidRPr="003F4CBE">
        <w:t xml:space="preserve"> </w:t>
      </w:r>
      <w:proofErr w:type="spellStart"/>
      <w:r w:rsidRPr="003F4CBE">
        <w:t>pelayanan</w:t>
      </w:r>
      <w:proofErr w:type="spellEnd"/>
      <w:r w:rsidRPr="003F4CBE">
        <w:t xml:space="preserve"> dan </w:t>
      </w:r>
      <w:proofErr w:type="spellStart"/>
      <w:r w:rsidRPr="003F4CBE">
        <w:t>konsultasi</w:t>
      </w:r>
      <w:proofErr w:type="spellEnd"/>
      <w:r w:rsidRPr="003F4CBE">
        <w:t xml:space="preserve"> </w:t>
      </w:r>
      <w:proofErr w:type="spellStart"/>
      <w:r w:rsidRPr="003F4CBE">
        <w:t>bagi</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tetapi</w:t>
      </w:r>
      <w:proofErr w:type="spellEnd"/>
      <w:r w:rsidRPr="003F4CBE">
        <w:t xml:space="preserve"> </w:t>
      </w:r>
      <w:proofErr w:type="spellStart"/>
      <w:r w:rsidRPr="003F4CBE">
        <w:t>disisi</w:t>
      </w:r>
      <w:proofErr w:type="spellEnd"/>
      <w:r w:rsidRPr="003F4CBE">
        <w:t xml:space="preserve"> lain </w:t>
      </w:r>
      <w:r w:rsidRPr="003F4CBE">
        <w:rPr>
          <w:i/>
          <w:iCs/>
        </w:rPr>
        <w:t>Account Representative</w:t>
      </w:r>
      <w:r w:rsidRPr="003F4CBE">
        <w:t xml:space="preserve"> </w:t>
      </w:r>
      <w:proofErr w:type="spellStart"/>
      <w:r w:rsidRPr="003F4CBE">
        <w:t>berperan</w:t>
      </w:r>
      <w:proofErr w:type="spellEnd"/>
      <w:r w:rsidRPr="003F4CBE">
        <w:t xml:space="preserve"> </w:t>
      </w:r>
      <w:proofErr w:type="spellStart"/>
      <w:r w:rsidRPr="003F4CBE">
        <w:t>sebagai</w:t>
      </w:r>
      <w:proofErr w:type="spellEnd"/>
      <w:r w:rsidRPr="003F4CBE">
        <w:t xml:space="preserve"> </w:t>
      </w:r>
      <w:proofErr w:type="spellStart"/>
      <w:r w:rsidRPr="003F4CBE">
        <w:t>pengawas</w:t>
      </w:r>
      <w:proofErr w:type="spellEnd"/>
      <w:r w:rsidRPr="003F4CBE">
        <w:t xml:space="preserve"> yang </w:t>
      </w:r>
      <w:proofErr w:type="spellStart"/>
      <w:r w:rsidRPr="003F4CBE">
        <w:t>melakukan</w:t>
      </w:r>
      <w:proofErr w:type="spellEnd"/>
      <w:r w:rsidRPr="003F4CBE">
        <w:t xml:space="preserve"> </w:t>
      </w:r>
      <w:proofErr w:type="spellStart"/>
      <w:r w:rsidRPr="003F4CBE">
        <w:t>pengawasan</w:t>
      </w:r>
      <w:proofErr w:type="spellEnd"/>
      <w:r w:rsidRPr="003F4CBE">
        <w:t xml:space="preserve"> </w:t>
      </w:r>
      <w:proofErr w:type="spellStart"/>
      <w:r w:rsidRPr="003F4CBE">
        <w:t>kepatuhan</w:t>
      </w:r>
      <w:proofErr w:type="spellEnd"/>
      <w:r w:rsidRPr="003F4CBE">
        <w:t xml:space="preserve"> </w:t>
      </w:r>
      <w:proofErr w:type="spellStart"/>
      <w:r w:rsidRPr="003F4CBE">
        <w:t>mereka</w:t>
      </w:r>
      <w:proofErr w:type="spellEnd"/>
      <w:r w:rsidRPr="003F4CBE">
        <w:t xml:space="preserve">. Dari </w:t>
      </w:r>
      <w:proofErr w:type="spellStart"/>
      <w:r w:rsidRPr="003F4CBE">
        <w:t>beberapa</w:t>
      </w:r>
      <w:proofErr w:type="spellEnd"/>
      <w:r w:rsidRPr="003F4CBE">
        <w:t xml:space="preserve"> </w:t>
      </w:r>
      <w:proofErr w:type="spellStart"/>
      <w:r w:rsidRPr="003F4CBE">
        <w:t>indikator</w:t>
      </w:r>
      <w:proofErr w:type="spellEnd"/>
      <w:r w:rsidRPr="003F4CBE">
        <w:t xml:space="preserve"> </w:t>
      </w:r>
      <w:proofErr w:type="spellStart"/>
      <w:r w:rsidRPr="003F4CBE">
        <w:t>kompetensi</w:t>
      </w:r>
      <w:proofErr w:type="spellEnd"/>
      <w:r w:rsidRPr="003F4CBE">
        <w:t xml:space="preserve"> </w:t>
      </w:r>
      <w:r w:rsidRPr="003F4CBE">
        <w:rPr>
          <w:i/>
          <w:iCs/>
        </w:rPr>
        <w:t>Account Representative</w:t>
      </w:r>
      <w:r w:rsidRPr="003F4CBE">
        <w:t xml:space="preserve"> </w:t>
      </w:r>
      <w:proofErr w:type="spellStart"/>
      <w:r w:rsidRPr="003F4CBE">
        <w:t>berikut</w:t>
      </w:r>
      <w:proofErr w:type="spellEnd"/>
      <w:r w:rsidRPr="003F4CBE">
        <w:t xml:space="preserve"> yang </w:t>
      </w:r>
      <w:proofErr w:type="spellStart"/>
      <w:r w:rsidRPr="003F4CBE">
        <w:t>telah</w:t>
      </w:r>
      <w:proofErr w:type="spellEnd"/>
      <w:r w:rsidRPr="003F4CBE">
        <w:t xml:space="preserve"> </w:t>
      </w:r>
      <w:proofErr w:type="spellStart"/>
      <w:r w:rsidRPr="003F4CBE">
        <w:t>dilakukan</w:t>
      </w:r>
      <w:proofErr w:type="spellEnd"/>
      <w:r w:rsidRPr="003F4CBE">
        <w:t xml:space="preserve"> </w:t>
      </w:r>
      <w:proofErr w:type="spellStart"/>
      <w:r w:rsidRPr="003F4CBE">
        <w:t>dengan</w:t>
      </w:r>
      <w:proofErr w:type="spellEnd"/>
      <w:r w:rsidRPr="003F4CBE">
        <w:t xml:space="preserve"> optimal </w:t>
      </w:r>
      <w:proofErr w:type="spellStart"/>
      <w:r w:rsidRPr="003F4CBE">
        <w:t>yaitu</w:t>
      </w:r>
      <w:proofErr w:type="spellEnd"/>
      <w:r w:rsidRPr="003F4CBE">
        <w:t xml:space="preserve">, </w:t>
      </w:r>
      <w:proofErr w:type="spellStart"/>
      <w:r w:rsidRPr="003F4CBE">
        <w:t>Ketrampilan</w:t>
      </w:r>
      <w:proofErr w:type="spellEnd"/>
      <w:r w:rsidRPr="003F4CBE">
        <w:t xml:space="preserve"> </w:t>
      </w:r>
      <w:proofErr w:type="spellStart"/>
      <w:r w:rsidRPr="003F4CBE">
        <w:t>komunikasi</w:t>
      </w:r>
      <w:proofErr w:type="spellEnd"/>
      <w:r w:rsidRPr="003F4CBE">
        <w:t xml:space="preserve">, </w:t>
      </w:r>
      <w:proofErr w:type="spellStart"/>
      <w:r w:rsidRPr="003F4CBE">
        <w:t>Keahlian</w:t>
      </w:r>
      <w:proofErr w:type="spellEnd"/>
      <w:r w:rsidRPr="003F4CBE">
        <w:t xml:space="preserve"> </w:t>
      </w:r>
      <w:proofErr w:type="spellStart"/>
      <w:r w:rsidRPr="003F4CBE">
        <w:t>analisis</w:t>
      </w:r>
      <w:proofErr w:type="spellEnd"/>
      <w:r w:rsidRPr="003F4CBE">
        <w:t xml:space="preserve"> </w:t>
      </w:r>
      <w:proofErr w:type="spellStart"/>
      <w:r w:rsidRPr="003F4CBE">
        <w:t>bisnis</w:t>
      </w:r>
      <w:proofErr w:type="spellEnd"/>
      <w:r w:rsidRPr="003F4CBE">
        <w:t xml:space="preserve">, </w:t>
      </w:r>
      <w:proofErr w:type="spellStart"/>
      <w:r w:rsidRPr="003F4CBE">
        <w:t>Pengetahuan</w:t>
      </w:r>
      <w:proofErr w:type="spellEnd"/>
      <w:r w:rsidRPr="003F4CBE">
        <w:t xml:space="preserve"> </w:t>
      </w:r>
      <w:proofErr w:type="spellStart"/>
      <w:r w:rsidRPr="003F4CBE">
        <w:t>Akuntansi</w:t>
      </w:r>
      <w:proofErr w:type="spellEnd"/>
      <w:r w:rsidRPr="003F4CBE">
        <w:t xml:space="preserve"> dan </w:t>
      </w:r>
      <w:proofErr w:type="spellStart"/>
      <w:r w:rsidRPr="003F4CBE">
        <w:t>Kemampuan</w:t>
      </w:r>
      <w:proofErr w:type="spellEnd"/>
      <w:r w:rsidRPr="003F4CBE">
        <w:t xml:space="preserve"> </w:t>
      </w:r>
      <w:proofErr w:type="spellStart"/>
      <w:r w:rsidRPr="003F4CBE">
        <w:t>analisis</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Sedangkan</w:t>
      </w:r>
      <w:proofErr w:type="spellEnd"/>
      <w:r w:rsidRPr="003F4CBE">
        <w:t xml:space="preserve"> </w:t>
      </w:r>
      <w:proofErr w:type="spellStart"/>
      <w:r w:rsidRPr="003F4CBE">
        <w:t>Indikator</w:t>
      </w:r>
      <w:proofErr w:type="spellEnd"/>
      <w:r w:rsidRPr="003F4CBE">
        <w:t xml:space="preserve"> </w:t>
      </w:r>
      <w:proofErr w:type="spellStart"/>
      <w:r w:rsidRPr="003F4CBE">
        <w:t>kompetensi</w:t>
      </w:r>
      <w:proofErr w:type="spellEnd"/>
      <w:r w:rsidRPr="003F4CBE">
        <w:t xml:space="preserve"> Account Representative </w:t>
      </w:r>
      <w:proofErr w:type="spellStart"/>
      <w:r w:rsidRPr="003F4CBE">
        <w:t>tentang</w:t>
      </w:r>
      <w:proofErr w:type="spellEnd"/>
      <w:r w:rsidRPr="003F4CBE">
        <w:t xml:space="preserve"> </w:t>
      </w:r>
      <w:proofErr w:type="spellStart"/>
      <w:r w:rsidRPr="003F4CBE">
        <w:t>kemampuan</w:t>
      </w:r>
      <w:proofErr w:type="spellEnd"/>
      <w:r w:rsidRPr="003F4CBE">
        <w:t xml:space="preserve"> </w:t>
      </w:r>
      <w:proofErr w:type="spellStart"/>
      <w:r w:rsidRPr="003F4CBE">
        <w:t>membaca</w:t>
      </w:r>
      <w:proofErr w:type="spellEnd"/>
      <w:r w:rsidRPr="003F4CBE">
        <w:t xml:space="preserve"> </w:t>
      </w:r>
      <w:proofErr w:type="spellStart"/>
      <w:r w:rsidRPr="003F4CBE">
        <w:t>situasi</w:t>
      </w:r>
      <w:proofErr w:type="spellEnd"/>
      <w:r w:rsidRPr="003F4CBE">
        <w:t xml:space="preserve"> </w:t>
      </w:r>
      <w:proofErr w:type="spellStart"/>
      <w:r w:rsidRPr="003F4CBE">
        <w:t>masih</w:t>
      </w:r>
      <w:proofErr w:type="spellEnd"/>
      <w:r w:rsidRPr="003F4CBE">
        <w:t xml:space="preserve"> </w:t>
      </w:r>
      <w:proofErr w:type="spellStart"/>
      <w:r w:rsidRPr="003F4CBE">
        <w:t>belum</w:t>
      </w:r>
      <w:proofErr w:type="spellEnd"/>
      <w:r w:rsidRPr="003F4CBE">
        <w:t xml:space="preserve"> optimal. Hal </w:t>
      </w:r>
      <w:proofErr w:type="spellStart"/>
      <w:r w:rsidRPr="003F4CBE">
        <w:t>ini</w:t>
      </w:r>
      <w:proofErr w:type="spellEnd"/>
      <w:r w:rsidRPr="003F4CBE">
        <w:t xml:space="preserve"> </w:t>
      </w:r>
      <w:proofErr w:type="spellStart"/>
      <w:r w:rsidRPr="003F4CBE">
        <w:t>disebabkan</w:t>
      </w:r>
      <w:proofErr w:type="spellEnd"/>
      <w:r w:rsidRPr="003F4CBE">
        <w:t xml:space="preserve"> </w:t>
      </w:r>
      <w:proofErr w:type="spellStart"/>
      <w:r w:rsidRPr="003F4CBE">
        <w:t>kurangnya</w:t>
      </w:r>
      <w:proofErr w:type="spellEnd"/>
      <w:r w:rsidRPr="003F4CBE">
        <w:t xml:space="preserve"> </w:t>
      </w:r>
      <w:proofErr w:type="spellStart"/>
      <w:r w:rsidRPr="003F4CBE">
        <w:t>kesadaran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untuk</w:t>
      </w:r>
      <w:proofErr w:type="spellEnd"/>
      <w:r w:rsidRPr="003F4CBE">
        <w:t xml:space="preserve"> </w:t>
      </w:r>
      <w:proofErr w:type="spellStart"/>
      <w:r w:rsidRPr="003F4CBE">
        <w:t>melakukan</w:t>
      </w:r>
      <w:proofErr w:type="spellEnd"/>
      <w:r w:rsidRPr="003F4CBE">
        <w:t xml:space="preserve"> </w:t>
      </w:r>
      <w:proofErr w:type="spellStart"/>
      <w:r w:rsidRPr="003F4CBE">
        <w:t>rekonsiliasi</w:t>
      </w:r>
      <w:proofErr w:type="spellEnd"/>
      <w:r w:rsidRPr="003F4CBE">
        <w:t xml:space="preserve"> data </w:t>
      </w:r>
      <w:proofErr w:type="spellStart"/>
      <w:r w:rsidRPr="003F4CBE">
        <w:t>bersama</w:t>
      </w:r>
      <w:proofErr w:type="spellEnd"/>
      <w:r w:rsidRPr="003F4CBE">
        <w:t xml:space="preserve"> </w:t>
      </w:r>
      <w:r w:rsidRPr="003F4CBE">
        <w:rPr>
          <w:i/>
          <w:iCs/>
        </w:rPr>
        <w:t>Account Representative</w:t>
      </w:r>
      <w:r w:rsidRPr="003F4CBE">
        <w:t xml:space="preserve"> </w:t>
      </w:r>
      <w:proofErr w:type="spellStart"/>
      <w:r w:rsidRPr="003F4CBE">
        <w:t>dalam</w:t>
      </w:r>
      <w:proofErr w:type="spellEnd"/>
      <w:r w:rsidRPr="003F4CBE">
        <w:t xml:space="preserve"> </w:t>
      </w:r>
      <w:proofErr w:type="spellStart"/>
      <w:r w:rsidRPr="003F4CBE">
        <w:t>rangka</w:t>
      </w:r>
      <w:proofErr w:type="spellEnd"/>
      <w:r w:rsidRPr="003F4CBE">
        <w:t xml:space="preserve"> </w:t>
      </w:r>
      <w:proofErr w:type="spellStart"/>
      <w:r w:rsidRPr="003F4CBE">
        <w:t>intesifikasi</w:t>
      </w:r>
      <w:proofErr w:type="spellEnd"/>
      <w:r w:rsidRPr="003F4CBE">
        <w:t xml:space="preserve"> dan </w:t>
      </w:r>
      <w:proofErr w:type="spellStart"/>
      <w:r w:rsidRPr="003F4CBE">
        <w:t>himbauan</w:t>
      </w:r>
      <w:proofErr w:type="spellEnd"/>
      <w:r w:rsidRPr="003F4CBE">
        <w:t xml:space="preserve"> </w:t>
      </w:r>
      <w:proofErr w:type="spellStart"/>
      <w:r w:rsidRPr="003F4CBE">
        <w:t>kepada</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
    <w:p w:rsidR="003F4CBE" w:rsidRPr="003F4CBE" w:rsidRDefault="00754D66" w:rsidP="00922F88">
      <w:pPr>
        <w:pStyle w:val="BodyText"/>
      </w:pPr>
      <w:r>
        <w:tab/>
      </w:r>
      <w:proofErr w:type="spellStart"/>
      <w:r w:rsidR="003F4CBE" w:rsidRPr="003F4CBE">
        <w:t>Berdasarkan</w:t>
      </w:r>
      <w:proofErr w:type="spellEnd"/>
      <w:r w:rsidR="003F4CBE" w:rsidRPr="003F4CBE">
        <w:t xml:space="preserve"> </w:t>
      </w:r>
      <w:proofErr w:type="spellStart"/>
      <w:r w:rsidR="003F4CBE" w:rsidRPr="003F4CBE">
        <w:t>hasil</w:t>
      </w:r>
      <w:proofErr w:type="spellEnd"/>
      <w:r w:rsidR="003F4CBE" w:rsidRPr="003F4CBE">
        <w:t xml:space="preserve"> </w:t>
      </w:r>
      <w:proofErr w:type="spellStart"/>
      <w:r w:rsidR="003F4CBE" w:rsidRPr="003F4CBE">
        <w:t>tersebut</w:t>
      </w:r>
      <w:proofErr w:type="spellEnd"/>
      <w:r w:rsidR="003F4CBE" w:rsidRPr="003F4CBE">
        <w:t xml:space="preserve"> </w:t>
      </w:r>
      <w:proofErr w:type="spellStart"/>
      <w:r w:rsidR="003F4CBE" w:rsidRPr="003F4CBE">
        <w:t>berarti</w:t>
      </w:r>
      <w:proofErr w:type="spellEnd"/>
      <w:r w:rsidR="003F4CBE" w:rsidRPr="003F4CBE">
        <w:t xml:space="preserve"> </w:t>
      </w:r>
      <w:proofErr w:type="spellStart"/>
      <w:r w:rsidR="003F4CBE" w:rsidRPr="003F4CBE">
        <w:t>konsisten</w:t>
      </w:r>
      <w:proofErr w:type="spellEnd"/>
      <w:r w:rsidR="003F4CBE" w:rsidRPr="003F4CBE">
        <w:t xml:space="preserve"> </w:t>
      </w:r>
      <w:proofErr w:type="spellStart"/>
      <w:r w:rsidR="003F4CBE" w:rsidRPr="003F4CBE">
        <w:t>dengan</w:t>
      </w:r>
      <w:proofErr w:type="spellEnd"/>
      <w:r w:rsidR="003F4CBE" w:rsidRPr="003F4CBE">
        <w:t xml:space="preserve"> </w:t>
      </w:r>
      <w:proofErr w:type="spellStart"/>
      <w:r w:rsidR="003F4CBE" w:rsidRPr="003F4CBE">
        <w:t>penelitian</w:t>
      </w:r>
      <w:proofErr w:type="spellEnd"/>
      <w:r w:rsidR="003F4CBE" w:rsidRPr="003F4CBE">
        <w:t xml:space="preserve"> </w:t>
      </w:r>
      <w:proofErr w:type="spellStart"/>
      <w:r w:rsidR="003F4CBE" w:rsidRPr="003F4CBE">
        <w:t>Wirdana</w:t>
      </w:r>
      <w:proofErr w:type="spellEnd"/>
      <w:r w:rsidR="003F4CBE" w:rsidRPr="003F4CBE">
        <w:t xml:space="preserve"> (2013), yang </w:t>
      </w:r>
      <w:proofErr w:type="spellStart"/>
      <w:r w:rsidR="003F4CBE" w:rsidRPr="003F4CBE">
        <w:t>menyatakan</w:t>
      </w:r>
      <w:proofErr w:type="spellEnd"/>
      <w:r w:rsidR="003F4CBE" w:rsidRPr="003F4CBE">
        <w:t xml:space="preserve"> </w:t>
      </w:r>
      <w:proofErr w:type="spellStart"/>
      <w:r w:rsidR="003F4CBE" w:rsidRPr="003F4CBE">
        <w:t>bahwa</w:t>
      </w:r>
      <w:proofErr w:type="spellEnd"/>
      <w:r w:rsidR="003F4CBE" w:rsidRPr="003F4CBE">
        <w:t xml:space="preserve"> </w:t>
      </w:r>
      <w:proofErr w:type="spellStart"/>
      <w:r w:rsidR="003F4CBE" w:rsidRPr="003F4CBE">
        <w:t>Kompetensi</w:t>
      </w:r>
      <w:proofErr w:type="spellEnd"/>
      <w:r w:rsidR="003F4CBE" w:rsidRPr="003F4CBE">
        <w:t xml:space="preserve"> </w:t>
      </w:r>
      <w:r w:rsidR="003F4CBE" w:rsidRPr="003F4CBE">
        <w:rPr>
          <w:i/>
          <w:iCs/>
        </w:rPr>
        <w:t>Account Representative</w:t>
      </w:r>
      <w:r w:rsidR="003F4CBE" w:rsidRPr="003F4CBE">
        <w:t xml:space="preserve"> </w:t>
      </w:r>
      <w:proofErr w:type="spellStart"/>
      <w:r w:rsidR="003F4CBE" w:rsidRPr="003F4CBE">
        <w:t>tidak</w:t>
      </w:r>
      <w:proofErr w:type="spellEnd"/>
      <w:r w:rsidR="003F4CBE" w:rsidRPr="003F4CBE">
        <w:t xml:space="preserve"> </w:t>
      </w:r>
      <w:proofErr w:type="spellStart"/>
      <w:r w:rsidR="003F4CBE" w:rsidRPr="003F4CBE">
        <w:t>berpengaruh</w:t>
      </w:r>
      <w:proofErr w:type="spellEnd"/>
      <w:r w:rsidR="003F4CBE" w:rsidRPr="003F4CBE">
        <w:t xml:space="preserve"> </w:t>
      </w:r>
      <w:proofErr w:type="spellStart"/>
      <w:r w:rsidR="003F4CBE" w:rsidRPr="003F4CBE">
        <w:t>signifikan</w:t>
      </w:r>
      <w:proofErr w:type="spellEnd"/>
      <w:r w:rsidR="003F4CBE" w:rsidRPr="003F4CBE">
        <w:t xml:space="preserve"> </w:t>
      </w:r>
      <w:proofErr w:type="spellStart"/>
      <w:r w:rsidR="003F4CBE" w:rsidRPr="003F4CBE">
        <w:t>terhadap</w:t>
      </w:r>
      <w:proofErr w:type="spellEnd"/>
      <w:r w:rsidR="003F4CBE" w:rsidRPr="003F4CBE">
        <w:t xml:space="preserve"> </w:t>
      </w:r>
      <w:proofErr w:type="spellStart"/>
      <w:r w:rsidR="003F4CBE" w:rsidRPr="003F4CBE">
        <w:t>penerimaan</w:t>
      </w:r>
      <w:proofErr w:type="spellEnd"/>
      <w:r w:rsidR="003F4CBE" w:rsidRPr="003F4CBE">
        <w:t xml:space="preserve"> </w:t>
      </w:r>
      <w:proofErr w:type="spellStart"/>
      <w:r w:rsidR="003F4CBE" w:rsidRPr="003F4CBE">
        <w:t>pajak</w:t>
      </w:r>
      <w:proofErr w:type="spellEnd"/>
      <w:r w:rsidR="003F4CBE" w:rsidRPr="003F4CBE">
        <w:t xml:space="preserve">, </w:t>
      </w:r>
      <w:proofErr w:type="spellStart"/>
      <w:r w:rsidR="003F4CBE" w:rsidRPr="003F4CBE">
        <w:t>namun</w:t>
      </w:r>
      <w:proofErr w:type="spellEnd"/>
      <w:r w:rsidR="003F4CBE" w:rsidRPr="003F4CBE">
        <w:t xml:space="preserve"> </w:t>
      </w:r>
      <w:proofErr w:type="spellStart"/>
      <w:r w:rsidR="003F4CBE" w:rsidRPr="003F4CBE">
        <w:t>hasil</w:t>
      </w:r>
      <w:proofErr w:type="spellEnd"/>
      <w:r w:rsidR="003F4CBE" w:rsidRPr="003F4CBE">
        <w:t xml:space="preserve"> </w:t>
      </w:r>
      <w:proofErr w:type="spellStart"/>
      <w:r w:rsidR="003F4CBE" w:rsidRPr="003F4CBE">
        <w:t>ini</w:t>
      </w:r>
      <w:proofErr w:type="spellEnd"/>
      <w:r w:rsidR="003F4CBE" w:rsidRPr="003F4CBE">
        <w:t xml:space="preserve"> </w:t>
      </w:r>
      <w:proofErr w:type="spellStart"/>
      <w:r w:rsidR="003F4CBE" w:rsidRPr="003F4CBE">
        <w:t>berbanding</w:t>
      </w:r>
      <w:proofErr w:type="spellEnd"/>
      <w:r w:rsidR="003F4CBE" w:rsidRPr="003F4CBE">
        <w:t xml:space="preserve"> </w:t>
      </w:r>
      <w:proofErr w:type="spellStart"/>
      <w:r w:rsidR="003F4CBE" w:rsidRPr="003F4CBE">
        <w:t>terbalik</w:t>
      </w:r>
      <w:proofErr w:type="spellEnd"/>
      <w:r w:rsidR="003F4CBE" w:rsidRPr="003F4CBE">
        <w:t xml:space="preserve"> </w:t>
      </w:r>
      <w:proofErr w:type="spellStart"/>
      <w:r w:rsidR="003F4CBE" w:rsidRPr="003F4CBE">
        <w:t>dengan</w:t>
      </w:r>
      <w:proofErr w:type="spellEnd"/>
      <w:r w:rsidR="003F4CBE" w:rsidRPr="003F4CBE">
        <w:t xml:space="preserve"> </w:t>
      </w:r>
      <w:proofErr w:type="spellStart"/>
      <w:r w:rsidR="003F4CBE" w:rsidRPr="003F4CBE">
        <w:t>hasil</w:t>
      </w:r>
      <w:proofErr w:type="spellEnd"/>
      <w:r w:rsidR="003F4CBE" w:rsidRPr="003F4CBE">
        <w:t xml:space="preserve"> </w:t>
      </w:r>
      <w:proofErr w:type="spellStart"/>
      <w:r w:rsidR="003F4CBE" w:rsidRPr="003F4CBE">
        <w:t>penelitian</w:t>
      </w:r>
      <w:proofErr w:type="spellEnd"/>
      <w:r w:rsidR="003F4CBE" w:rsidRPr="003F4CBE">
        <w:t xml:space="preserve"> </w:t>
      </w:r>
      <w:proofErr w:type="spellStart"/>
      <w:r w:rsidR="003F4CBE" w:rsidRPr="003F4CBE">
        <w:t>dari</w:t>
      </w:r>
      <w:proofErr w:type="spellEnd"/>
      <w:r w:rsidR="003F4CBE" w:rsidRPr="003F4CBE">
        <w:t xml:space="preserve"> </w:t>
      </w:r>
      <w:proofErr w:type="spellStart"/>
      <w:r w:rsidR="003F4CBE" w:rsidRPr="003F4CBE">
        <w:t>Suherman</w:t>
      </w:r>
      <w:proofErr w:type="spellEnd"/>
      <w:r w:rsidR="003F4CBE" w:rsidRPr="003F4CBE">
        <w:t xml:space="preserve"> (2011), </w:t>
      </w:r>
      <w:proofErr w:type="spellStart"/>
      <w:r w:rsidR="003F4CBE" w:rsidRPr="003F4CBE">
        <w:t>Prasetiani</w:t>
      </w:r>
      <w:proofErr w:type="spellEnd"/>
      <w:r w:rsidR="003F4CBE" w:rsidRPr="003F4CBE">
        <w:t xml:space="preserve"> (2012), </w:t>
      </w:r>
      <w:proofErr w:type="spellStart"/>
      <w:r w:rsidR="003F4CBE" w:rsidRPr="003F4CBE">
        <w:t>Adiwijaya</w:t>
      </w:r>
      <w:proofErr w:type="spellEnd"/>
      <w:r w:rsidR="003F4CBE" w:rsidRPr="003F4CBE">
        <w:t xml:space="preserve"> (2014) dan </w:t>
      </w:r>
      <w:proofErr w:type="spellStart"/>
      <w:r w:rsidR="003F4CBE" w:rsidRPr="003F4CBE">
        <w:t>Boroh</w:t>
      </w:r>
      <w:proofErr w:type="spellEnd"/>
      <w:r w:rsidR="003F4CBE" w:rsidRPr="003F4CBE">
        <w:t xml:space="preserve"> dan </w:t>
      </w:r>
      <w:proofErr w:type="spellStart"/>
      <w:r w:rsidR="003F4CBE" w:rsidRPr="003F4CBE">
        <w:t>Mursalim</w:t>
      </w:r>
      <w:proofErr w:type="spellEnd"/>
      <w:r w:rsidR="003F4CBE" w:rsidRPr="003F4CBE">
        <w:t xml:space="preserve"> (2018) yang </w:t>
      </w:r>
      <w:proofErr w:type="spellStart"/>
      <w:r w:rsidR="003F4CBE" w:rsidRPr="003F4CBE">
        <w:t>menemukan</w:t>
      </w:r>
      <w:proofErr w:type="spellEnd"/>
      <w:r w:rsidR="003F4CBE" w:rsidRPr="003F4CBE">
        <w:t xml:space="preserve"> </w:t>
      </w:r>
      <w:proofErr w:type="spellStart"/>
      <w:r w:rsidR="003F4CBE" w:rsidRPr="003F4CBE">
        <w:t>bahwa</w:t>
      </w:r>
      <w:proofErr w:type="spellEnd"/>
      <w:r w:rsidR="003F4CBE" w:rsidRPr="003F4CBE">
        <w:t xml:space="preserve"> </w:t>
      </w:r>
      <w:proofErr w:type="spellStart"/>
      <w:r w:rsidR="003F4CBE" w:rsidRPr="003F4CBE">
        <w:t>kompetensi</w:t>
      </w:r>
      <w:proofErr w:type="spellEnd"/>
      <w:r w:rsidR="003F4CBE" w:rsidRPr="003F4CBE">
        <w:t xml:space="preserve"> account representative </w:t>
      </w:r>
      <w:proofErr w:type="spellStart"/>
      <w:r w:rsidR="003F4CBE" w:rsidRPr="003F4CBE">
        <w:t>berpengaruh</w:t>
      </w:r>
      <w:proofErr w:type="spellEnd"/>
      <w:r w:rsidR="003F4CBE" w:rsidRPr="003F4CBE">
        <w:t xml:space="preserve"> </w:t>
      </w:r>
      <w:proofErr w:type="spellStart"/>
      <w:r w:rsidR="003F4CBE" w:rsidRPr="003F4CBE">
        <w:t>signifikan</w:t>
      </w:r>
      <w:proofErr w:type="spellEnd"/>
      <w:r w:rsidR="003F4CBE" w:rsidRPr="003F4CBE">
        <w:t xml:space="preserve"> </w:t>
      </w:r>
      <w:proofErr w:type="spellStart"/>
      <w:r w:rsidR="003F4CBE" w:rsidRPr="003F4CBE">
        <w:t>terhadap</w:t>
      </w:r>
      <w:proofErr w:type="spellEnd"/>
      <w:r w:rsidR="003F4CBE" w:rsidRPr="003F4CBE">
        <w:t xml:space="preserve"> </w:t>
      </w:r>
      <w:proofErr w:type="spellStart"/>
      <w:r w:rsidR="003F4CBE" w:rsidRPr="003F4CBE">
        <w:t>penerimaan</w:t>
      </w:r>
      <w:proofErr w:type="spellEnd"/>
      <w:r w:rsidR="003F4CBE" w:rsidRPr="003F4CBE">
        <w:t xml:space="preserve"> </w:t>
      </w:r>
      <w:proofErr w:type="spellStart"/>
      <w:r w:rsidR="003F4CBE" w:rsidRPr="003F4CBE">
        <w:t>pajak</w:t>
      </w:r>
      <w:proofErr w:type="spellEnd"/>
      <w:r w:rsidR="003F4CBE" w:rsidRPr="003F4CBE">
        <w:t>.</w:t>
      </w:r>
    </w:p>
    <w:p w:rsidR="003F4CBE" w:rsidRPr="003F4CBE" w:rsidRDefault="003F4CBE" w:rsidP="00922F88">
      <w:pPr>
        <w:rPr>
          <w:rFonts w:eastAsiaTheme="majorEastAsia"/>
        </w:rPr>
      </w:pPr>
    </w:p>
    <w:p w:rsidR="003F4CBE" w:rsidRPr="00754D66" w:rsidRDefault="003F4CBE" w:rsidP="00922F88">
      <w:pPr>
        <w:pStyle w:val="Heading4"/>
        <w:rPr>
          <w:rFonts w:ascii="Book Antiqua" w:hAnsi="Book Antiqua"/>
          <w:b/>
          <w:bCs/>
          <w:i w:val="0"/>
          <w:iCs w:val="0"/>
          <w:sz w:val="22"/>
          <w:szCs w:val="22"/>
        </w:rPr>
      </w:pPr>
      <w:proofErr w:type="spellStart"/>
      <w:r w:rsidRPr="00754D66">
        <w:rPr>
          <w:rFonts w:ascii="Book Antiqua" w:hAnsi="Book Antiqua"/>
          <w:b/>
          <w:bCs/>
          <w:i w:val="0"/>
          <w:iCs w:val="0"/>
          <w:sz w:val="22"/>
          <w:szCs w:val="22"/>
        </w:rPr>
        <w:t>Pengaruh</w:t>
      </w:r>
      <w:proofErr w:type="spellEnd"/>
      <w:r w:rsidRPr="00754D66">
        <w:rPr>
          <w:rFonts w:ascii="Book Antiqua" w:hAnsi="Book Antiqua"/>
          <w:b/>
          <w:bCs/>
          <w:i w:val="0"/>
          <w:iCs w:val="0"/>
          <w:sz w:val="22"/>
          <w:szCs w:val="22"/>
        </w:rPr>
        <w:t xml:space="preserve"> </w:t>
      </w:r>
      <w:proofErr w:type="spellStart"/>
      <w:r w:rsidRPr="00754D66">
        <w:rPr>
          <w:rFonts w:ascii="Book Antiqua" w:hAnsi="Book Antiqua"/>
          <w:b/>
          <w:bCs/>
          <w:i w:val="0"/>
          <w:iCs w:val="0"/>
          <w:sz w:val="22"/>
          <w:szCs w:val="22"/>
        </w:rPr>
        <w:t>Kepatuhan</w:t>
      </w:r>
      <w:proofErr w:type="spellEnd"/>
      <w:r w:rsidRPr="00754D66">
        <w:rPr>
          <w:rFonts w:ascii="Book Antiqua" w:hAnsi="Book Antiqua"/>
          <w:b/>
          <w:bCs/>
          <w:i w:val="0"/>
          <w:iCs w:val="0"/>
          <w:sz w:val="22"/>
          <w:szCs w:val="22"/>
        </w:rPr>
        <w:t xml:space="preserve"> </w:t>
      </w:r>
      <w:proofErr w:type="spellStart"/>
      <w:r w:rsidRPr="00754D66">
        <w:rPr>
          <w:rFonts w:ascii="Book Antiqua" w:hAnsi="Book Antiqua"/>
          <w:b/>
          <w:bCs/>
          <w:i w:val="0"/>
          <w:iCs w:val="0"/>
          <w:sz w:val="22"/>
          <w:szCs w:val="22"/>
        </w:rPr>
        <w:t>Wajib</w:t>
      </w:r>
      <w:proofErr w:type="spellEnd"/>
      <w:r w:rsidRPr="00754D66">
        <w:rPr>
          <w:rFonts w:ascii="Book Antiqua" w:hAnsi="Book Antiqua"/>
          <w:b/>
          <w:bCs/>
          <w:i w:val="0"/>
          <w:iCs w:val="0"/>
          <w:sz w:val="22"/>
          <w:szCs w:val="22"/>
        </w:rPr>
        <w:t xml:space="preserve"> </w:t>
      </w:r>
      <w:proofErr w:type="spellStart"/>
      <w:r w:rsidRPr="00754D66">
        <w:rPr>
          <w:rFonts w:ascii="Book Antiqua" w:hAnsi="Book Antiqua"/>
          <w:b/>
          <w:bCs/>
          <w:i w:val="0"/>
          <w:iCs w:val="0"/>
          <w:sz w:val="22"/>
          <w:szCs w:val="22"/>
        </w:rPr>
        <w:t>Pajak</w:t>
      </w:r>
      <w:proofErr w:type="spellEnd"/>
      <w:r w:rsidRPr="00754D66">
        <w:rPr>
          <w:rFonts w:ascii="Book Antiqua" w:hAnsi="Book Antiqua"/>
          <w:b/>
          <w:bCs/>
          <w:i w:val="0"/>
          <w:iCs w:val="0"/>
          <w:sz w:val="22"/>
          <w:szCs w:val="22"/>
        </w:rPr>
        <w:t xml:space="preserve"> </w:t>
      </w:r>
      <w:proofErr w:type="spellStart"/>
      <w:r w:rsidRPr="00754D66">
        <w:rPr>
          <w:rFonts w:ascii="Book Antiqua" w:hAnsi="Book Antiqua"/>
          <w:b/>
          <w:bCs/>
          <w:i w:val="0"/>
          <w:iCs w:val="0"/>
          <w:sz w:val="22"/>
          <w:szCs w:val="22"/>
        </w:rPr>
        <w:t>Terhadap</w:t>
      </w:r>
      <w:proofErr w:type="spellEnd"/>
      <w:r w:rsidRPr="00754D66">
        <w:rPr>
          <w:rFonts w:ascii="Book Antiqua" w:hAnsi="Book Antiqua"/>
          <w:b/>
          <w:bCs/>
          <w:i w:val="0"/>
          <w:iCs w:val="0"/>
          <w:sz w:val="22"/>
          <w:szCs w:val="22"/>
        </w:rPr>
        <w:t xml:space="preserve"> </w:t>
      </w:r>
      <w:proofErr w:type="spellStart"/>
      <w:r w:rsidRPr="00754D66">
        <w:rPr>
          <w:rFonts w:ascii="Book Antiqua" w:hAnsi="Book Antiqua"/>
          <w:b/>
          <w:bCs/>
          <w:i w:val="0"/>
          <w:iCs w:val="0"/>
          <w:sz w:val="22"/>
          <w:szCs w:val="22"/>
        </w:rPr>
        <w:t>Penerimaan</w:t>
      </w:r>
      <w:proofErr w:type="spellEnd"/>
      <w:r w:rsidRPr="00754D66">
        <w:rPr>
          <w:rFonts w:ascii="Book Antiqua" w:hAnsi="Book Antiqua"/>
          <w:b/>
          <w:bCs/>
          <w:i w:val="0"/>
          <w:iCs w:val="0"/>
          <w:sz w:val="22"/>
          <w:szCs w:val="22"/>
        </w:rPr>
        <w:t xml:space="preserve"> </w:t>
      </w:r>
      <w:proofErr w:type="spellStart"/>
      <w:r w:rsidRPr="00754D66">
        <w:rPr>
          <w:rFonts w:ascii="Book Antiqua" w:hAnsi="Book Antiqua"/>
          <w:b/>
          <w:bCs/>
          <w:i w:val="0"/>
          <w:iCs w:val="0"/>
          <w:sz w:val="22"/>
          <w:szCs w:val="22"/>
        </w:rPr>
        <w:t>Pajak</w:t>
      </w:r>
      <w:proofErr w:type="spellEnd"/>
    </w:p>
    <w:p w:rsidR="003F4CBE" w:rsidRPr="003F4CBE" w:rsidRDefault="003F4CBE" w:rsidP="00922F88">
      <w:pPr>
        <w:pStyle w:val="BodyText"/>
      </w:pPr>
      <w:proofErr w:type="spellStart"/>
      <w:r w:rsidRPr="003F4CBE">
        <w:t>Variabel</w:t>
      </w:r>
      <w:proofErr w:type="spellEnd"/>
      <w:r w:rsidRPr="003F4CBE">
        <w:t xml:space="preserve">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memiliki</w:t>
      </w:r>
      <w:proofErr w:type="spellEnd"/>
      <w:r w:rsidRPr="003F4CBE">
        <w:t xml:space="preserve"> </w:t>
      </w:r>
      <w:proofErr w:type="spellStart"/>
      <w:r w:rsidRPr="003F4CBE">
        <w:t>nilai</w:t>
      </w:r>
      <w:proofErr w:type="spellEnd"/>
      <w:r w:rsidRPr="003F4CBE">
        <w:t xml:space="preserve"> </w:t>
      </w:r>
      <w:proofErr w:type="spellStart"/>
      <w:r w:rsidRPr="003F4CBE">
        <w:t>signifikansi</w:t>
      </w:r>
      <w:proofErr w:type="spellEnd"/>
      <w:r w:rsidRPr="003F4CBE">
        <w:t xml:space="preserve"> </w:t>
      </w:r>
      <w:proofErr w:type="spellStart"/>
      <w:r w:rsidRPr="003F4CBE">
        <w:t>sebesar</w:t>
      </w:r>
      <w:proofErr w:type="spellEnd"/>
      <w:r w:rsidRPr="003F4CBE">
        <w:t xml:space="preserve"> 0.006&lt;0.05, </w:t>
      </w:r>
      <w:proofErr w:type="spellStart"/>
      <w:r w:rsidRPr="003F4CBE">
        <w:t>dapat</w:t>
      </w:r>
      <w:proofErr w:type="spellEnd"/>
      <w:r w:rsidRPr="003F4CBE">
        <w:t xml:space="preserve"> </w:t>
      </w:r>
      <w:proofErr w:type="spellStart"/>
      <w:r w:rsidRPr="003F4CBE">
        <w:t>disimpulkan</w:t>
      </w:r>
      <w:proofErr w:type="spellEnd"/>
      <w:r w:rsidRPr="003F4CBE">
        <w:t xml:space="preserve"> </w:t>
      </w:r>
      <w:proofErr w:type="spellStart"/>
      <w:r w:rsidRPr="003F4CBE">
        <w:t>bahwa</w:t>
      </w:r>
      <w:proofErr w:type="spellEnd"/>
      <w:r w:rsidRPr="003F4CBE">
        <w:t xml:space="preserve">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berpengaruh</w:t>
      </w:r>
      <w:proofErr w:type="spellEnd"/>
      <w:r w:rsidRPr="003F4CBE">
        <w:t xml:space="preserve"> </w:t>
      </w:r>
      <w:proofErr w:type="spellStart"/>
      <w:r w:rsidRPr="003F4CBE">
        <w:t>signifikan</w:t>
      </w:r>
      <w:proofErr w:type="spellEnd"/>
      <w:r w:rsidRPr="003F4CBE">
        <w:t xml:space="preserve"> </w:t>
      </w:r>
      <w:proofErr w:type="spellStart"/>
      <w:r w:rsidRPr="003F4CBE">
        <w:t>terhadap</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 xml:space="preserve">.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merupakan</w:t>
      </w:r>
      <w:proofErr w:type="spellEnd"/>
      <w:r w:rsidRPr="003F4CBE">
        <w:t xml:space="preserve"> </w:t>
      </w:r>
      <w:proofErr w:type="spellStart"/>
      <w:r w:rsidRPr="003F4CBE">
        <w:t>suatu</w:t>
      </w:r>
      <w:proofErr w:type="spellEnd"/>
      <w:r w:rsidRPr="003F4CBE">
        <w:t xml:space="preserve"> </w:t>
      </w:r>
      <w:proofErr w:type="spellStart"/>
      <w:r w:rsidRPr="003F4CBE">
        <w:t>kondisi</w:t>
      </w:r>
      <w:proofErr w:type="spellEnd"/>
      <w:r w:rsidRPr="003F4CBE">
        <w:t xml:space="preserve"> yang </w:t>
      </w:r>
      <w:proofErr w:type="spellStart"/>
      <w:r w:rsidRPr="003F4CBE">
        <w:t>dapat</w:t>
      </w:r>
      <w:proofErr w:type="spellEnd"/>
      <w:r w:rsidRPr="003F4CBE">
        <w:t xml:space="preserve"> </w:t>
      </w:r>
      <w:proofErr w:type="spellStart"/>
      <w:r w:rsidRPr="003F4CBE">
        <w:t>membantu</w:t>
      </w:r>
      <w:proofErr w:type="spellEnd"/>
      <w:r w:rsidRPr="003F4CBE">
        <w:t xml:space="preserve"> </w:t>
      </w:r>
      <w:proofErr w:type="spellStart"/>
      <w:r w:rsidRPr="003F4CBE">
        <w:t>meningkatkan</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 xml:space="preserve">. </w:t>
      </w:r>
      <w:proofErr w:type="spellStart"/>
      <w:r w:rsidRPr="003F4CBE">
        <w:t>Adanya</w:t>
      </w:r>
      <w:proofErr w:type="spellEnd"/>
      <w:r w:rsidRPr="003F4CBE">
        <w:t xml:space="preserve"> </w:t>
      </w:r>
      <w:proofErr w:type="spellStart"/>
      <w:r w:rsidRPr="003F4CBE">
        <w:t>peningkatan</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 xml:space="preserve"> </w:t>
      </w:r>
      <w:proofErr w:type="spellStart"/>
      <w:r w:rsidRPr="003F4CBE">
        <w:t>dapat</w:t>
      </w:r>
      <w:proofErr w:type="spellEnd"/>
      <w:r w:rsidRPr="003F4CBE">
        <w:t xml:space="preserve"> </w:t>
      </w:r>
      <w:proofErr w:type="spellStart"/>
      <w:r w:rsidRPr="003F4CBE">
        <w:t>diakibatkan</w:t>
      </w:r>
      <w:proofErr w:type="spellEnd"/>
      <w:r w:rsidRPr="003F4CBE">
        <w:t xml:space="preserve"> oleh </w:t>
      </w:r>
      <w:proofErr w:type="spellStart"/>
      <w:r w:rsidRPr="003F4CBE">
        <w:t>semakin</w:t>
      </w:r>
      <w:proofErr w:type="spellEnd"/>
      <w:r w:rsidRPr="003F4CBE">
        <w:t xml:space="preserve"> </w:t>
      </w:r>
      <w:proofErr w:type="spellStart"/>
      <w:r w:rsidRPr="003F4CBE">
        <w:t>banyaknya</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yang </w:t>
      </w:r>
      <w:proofErr w:type="spellStart"/>
      <w:r w:rsidRPr="003F4CBE">
        <w:t>sadar</w:t>
      </w:r>
      <w:proofErr w:type="spellEnd"/>
      <w:r w:rsidRPr="003F4CBE">
        <w:t xml:space="preserve"> </w:t>
      </w:r>
      <w:proofErr w:type="spellStart"/>
      <w:r w:rsidRPr="003F4CBE">
        <w:t>akan</w:t>
      </w:r>
      <w:proofErr w:type="spellEnd"/>
      <w:r w:rsidRPr="003F4CBE">
        <w:t xml:space="preserve"> </w:t>
      </w:r>
      <w:proofErr w:type="spellStart"/>
      <w:r w:rsidRPr="003F4CBE">
        <w:t>kewajibannya</w:t>
      </w:r>
      <w:proofErr w:type="spellEnd"/>
      <w:r w:rsidRPr="003F4CBE">
        <w:t xml:space="preserve"> </w:t>
      </w:r>
      <w:proofErr w:type="spellStart"/>
      <w:r w:rsidRPr="003F4CBE">
        <w:t>membayar</w:t>
      </w:r>
      <w:proofErr w:type="spellEnd"/>
      <w:r w:rsidRPr="003F4CBE">
        <w:t xml:space="preserve"> </w:t>
      </w:r>
      <w:proofErr w:type="spellStart"/>
      <w:r w:rsidRPr="003F4CBE">
        <w:t>pajak</w:t>
      </w:r>
      <w:proofErr w:type="spellEnd"/>
      <w:r w:rsidRPr="003F4CBE">
        <w:t xml:space="preserve">. </w:t>
      </w:r>
      <w:proofErr w:type="spellStart"/>
      <w:r w:rsidRPr="003F4CBE">
        <w:t>Selain</w:t>
      </w:r>
      <w:proofErr w:type="spellEnd"/>
      <w:r w:rsidRPr="003F4CBE">
        <w:t xml:space="preserve"> </w:t>
      </w:r>
      <w:proofErr w:type="spellStart"/>
      <w:r w:rsidRPr="003F4CBE">
        <w:t>itu</w:t>
      </w:r>
      <w:proofErr w:type="spellEnd"/>
      <w:r w:rsidRPr="003F4CBE">
        <w:t xml:space="preserve">, </w:t>
      </w:r>
      <w:proofErr w:type="spellStart"/>
      <w:r w:rsidRPr="003F4CBE">
        <w:t>adanya</w:t>
      </w:r>
      <w:proofErr w:type="spellEnd"/>
      <w:r w:rsidRPr="003F4CBE">
        <w:t xml:space="preserve"> </w:t>
      </w:r>
      <w:proofErr w:type="spellStart"/>
      <w:r w:rsidRPr="003F4CBE">
        <w:t>pelayanan</w:t>
      </w:r>
      <w:proofErr w:type="spellEnd"/>
      <w:r w:rsidRPr="003F4CBE">
        <w:t xml:space="preserve"> yang </w:t>
      </w:r>
      <w:proofErr w:type="spellStart"/>
      <w:r w:rsidRPr="003F4CBE">
        <w:t>baik</w:t>
      </w:r>
      <w:proofErr w:type="spellEnd"/>
      <w:r w:rsidRPr="003F4CBE">
        <w:t xml:space="preserve"> </w:t>
      </w:r>
      <w:proofErr w:type="spellStart"/>
      <w:r w:rsidRPr="003F4CBE">
        <w:t>serta</w:t>
      </w:r>
      <w:proofErr w:type="spellEnd"/>
      <w:r w:rsidRPr="003F4CBE">
        <w:t xml:space="preserve"> </w:t>
      </w:r>
      <w:proofErr w:type="spellStart"/>
      <w:r w:rsidRPr="003F4CBE">
        <w:t>prosedur</w:t>
      </w:r>
      <w:proofErr w:type="spellEnd"/>
      <w:r w:rsidRPr="003F4CBE">
        <w:t xml:space="preserve"> yang </w:t>
      </w:r>
      <w:proofErr w:type="spellStart"/>
      <w:r w:rsidRPr="003F4CBE">
        <w:t>sederhana</w:t>
      </w:r>
      <w:proofErr w:type="spellEnd"/>
      <w:r w:rsidRPr="003F4CBE">
        <w:t xml:space="preserve"> dan </w:t>
      </w:r>
      <w:proofErr w:type="spellStart"/>
      <w:r w:rsidRPr="003F4CBE">
        <w:t>mudah</w:t>
      </w:r>
      <w:proofErr w:type="spellEnd"/>
      <w:r w:rsidRPr="003F4CBE">
        <w:t xml:space="preserve"> </w:t>
      </w:r>
      <w:proofErr w:type="spellStart"/>
      <w:r w:rsidRPr="003F4CBE">
        <w:t>mendorong</w:t>
      </w:r>
      <w:proofErr w:type="spellEnd"/>
      <w:r w:rsidRPr="003F4CBE">
        <w:t xml:space="preserve"> </w:t>
      </w:r>
      <w:proofErr w:type="spellStart"/>
      <w:r w:rsidRPr="003F4CBE">
        <w:t>masyarakat</w:t>
      </w:r>
      <w:proofErr w:type="spellEnd"/>
      <w:r w:rsidRPr="003F4CBE">
        <w:t xml:space="preserve"> </w:t>
      </w:r>
      <w:proofErr w:type="spellStart"/>
      <w:r w:rsidRPr="003F4CBE">
        <w:t>untuk</w:t>
      </w:r>
      <w:proofErr w:type="spellEnd"/>
      <w:r w:rsidRPr="003F4CBE">
        <w:t xml:space="preserve"> </w:t>
      </w:r>
      <w:proofErr w:type="spellStart"/>
      <w:r w:rsidRPr="003F4CBE">
        <w:t>membayar</w:t>
      </w:r>
      <w:proofErr w:type="spellEnd"/>
      <w:r w:rsidRPr="003F4CBE">
        <w:t xml:space="preserve"> </w:t>
      </w:r>
      <w:proofErr w:type="spellStart"/>
      <w:r w:rsidRPr="003F4CBE">
        <w:t>pajak</w:t>
      </w:r>
      <w:proofErr w:type="spellEnd"/>
      <w:r w:rsidRPr="003F4CBE">
        <w:t xml:space="preserve"> </w:t>
      </w:r>
      <w:proofErr w:type="spellStart"/>
      <w:r w:rsidRPr="003F4CBE">
        <w:t>tepat</w:t>
      </w:r>
      <w:proofErr w:type="spellEnd"/>
      <w:r w:rsidRPr="003F4CBE">
        <w:t xml:space="preserve"> </w:t>
      </w:r>
      <w:proofErr w:type="spellStart"/>
      <w:r w:rsidRPr="003F4CBE">
        <w:t>waktu</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 xml:space="preserve"> yang </w:t>
      </w:r>
      <w:proofErr w:type="spellStart"/>
      <w:r w:rsidRPr="003F4CBE">
        <w:t>lebih</w:t>
      </w:r>
      <w:proofErr w:type="spellEnd"/>
      <w:r w:rsidRPr="003F4CBE">
        <w:t xml:space="preserve"> </w:t>
      </w:r>
      <w:proofErr w:type="spellStart"/>
      <w:r w:rsidRPr="003F4CBE">
        <w:t>baik</w:t>
      </w:r>
      <w:proofErr w:type="spellEnd"/>
      <w:r w:rsidRPr="003F4CBE">
        <w:t xml:space="preserve"> dan </w:t>
      </w:r>
      <w:proofErr w:type="spellStart"/>
      <w:r w:rsidRPr="003F4CBE">
        <w:t>efektif</w:t>
      </w:r>
      <w:proofErr w:type="spellEnd"/>
      <w:r w:rsidRPr="003F4CBE">
        <w:t xml:space="preserve"> </w:t>
      </w:r>
      <w:proofErr w:type="spellStart"/>
      <w:r w:rsidRPr="003F4CBE">
        <w:t>diwujudkan</w:t>
      </w:r>
      <w:proofErr w:type="spellEnd"/>
      <w:r w:rsidRPr="003F4CBE">
        <w:t xml:space="preserve"> oleh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serta</w:t>
      </w:r>
      <w:proofErr w:type="spellEnd"/>
      <w:r w:rsidRPr="003F4CBE">
        <w:t xml:space="preserve"> </w:t>
      </w:r>
      <w:proofErr w:type="spellStart"/>
      <w:r w:rsidRPr="003F4CBE">
        <w:t>faktor</w:t>
      </w:r>
      <w:proofErr w:type="spellEnd"/>
      <w:r w:rsidRPr="003F4CBE">
        <w:t xml:space="preserve">- </w:t>
      </w:r>
      <w:proofErr w:type="spellStart"/>
      <w:r w:rsidRPr="003F4CBE">
        <w:t>faktor</w:t>
      </w:r>
      <w:proofErr w:type="spellEnd"/>
      <w:r w:rsidRPr="003F4CBE">
        <w:t xml:space="preserve"> </w:t>
      </w:r>
      <w:proofErr w:type="spellStart"/>
      <w:r w:rsidRPr="003F4CBE">
        <w:t>lain</w:t>
      </w:r>
      <w:proofErr w:type="spellEnd"/>
      <w:r w:rsidRPr="003F4CBE">
        <w:t xml:space="preserve">. </w:t>
      </w:r>
      <w:proofErr w:type="spellStart"/>
      <w:r w:rsidRPr="003F4CBE">
        <w:t>Dalam</w:t>
      </w:r>
      <w:proofErr w:type="spellEnd"/>
      <w:r w:rsidRPr="003F4CBE">
        <w:t xml:space="preserve"> </w:t>
      </w:r>
      <w:proofErr w:type="spellStart"/>
      <w:r w:rsidRPr="003F4CBE">
        <w:t>hal</w:t>
      </w:r>
      <w:proofErr w:type="spellEnd"/>
      <w:r w:rsidRPr="003F4CBE">
        <w:t xml:space="preserve"> </w:t>
      </w:r>
      <w:proofErr w:type="spellStart"/>
      <w:r w:rsidRPr="003F4CBE">
        <w:t>ini</w:t>
      </w:r>
      <w:proofErr w:type="spellEnd"/>
      <w:r w:rsidRPr="003F4CBE">
        <w:t xml:space="preserve"> </w:t>
      </w:r>
      <w:proofErr w:type="spellStart"/>
      <w:r w:rsidRPr="003F4CBE">
        <w:t>terpenuhinya</w:t>
      </w:r>
      <w:proofErr w:type="spellEnd"/>
      <w:r w:rsidRPr="003F4CBE">
        <w:t xml:space="preserve"> </w:t>
      </w:r>
      <w:proofErr w:type="spellStart"/>
      <w:r w:rsidRPr="003F4CBE">
        <w:t>seluruh</w:t>
      </w:r>
      <w:proofErr w:type="spellEnd"/>
      <w:r w:rsidRPr="003F4CBE">
        <w:t xml:space="preserve"> </w:t>
      </w:r>
      <w:proofErr w:type="spellStart"/>
      <w:r w:rsidRPr="003F4CBE">
        <w:t>indikator-indikator</w:t>
      </w:r>
      <w:proofErr w:type="spellEnd"/>
      <w:r w:rsidRPr="003F4CBE">
        <w:t xml:space="preserve"> oleh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seperti</w:t>
      </w:r>
      <w:proofErr w:type="spellEnd"/>
      <w:r w:rsidRPr="003F4CBE">
        <w:t xml:space="preserve"> </w:t>
      </w:r>
      <w:proofErr w:type="spellStart"/>
      <w:r w:rsidRPr="003F4CBE">
        <w:t>Paham</w:t>
      </w:r>
      <w:proofErr w:type="spellEnd"/>
      <w:r w:rsidRPr="003F4CBE">
        <w:t xml:space="preserve"> </w:t>
      </w:r>
      <w:proofErr w:type="spellStart"/>
      <w:r w:rsidRPr="003F4CBE">
        <w:t>peraturan</w:t>
      </w:r>
      <w:proofErr w:type="spellEnd"/>
      <w:r w:rsidRPr="003F4CBE">
        <w:t xml:space="preserve">, </w:t>
      </w:r>
      <w:proofErr w:type="spellStart"/>
      <w:r w:rsidRPr="003F4CBE">
        <w:t>Mengisi</w:t>
      </w:r>
      <w:proofErr w:type="spellEnd"/>
      <w:r w:rsidRPr="003F4CBE">
        <w:t xml:space="preserve"> </w:t>
      </w:r>
      <w:proofErr w:type="spellStart"/>
      <w:r w:rsidRPr="003F4CBE">
        <w:t>formulir</w:t>
      </w:r>
      <w:proofErr w:type="spellEnd"/>
      <w:r w:rsidRPr="003F4CBE">
        <w:t xml:space="preserve"> </w:t>
      </w:r>
      <w:proofErr w:type="spellStart"/>
      <w:r w:rsidRPr="003F4CBE">
        <w:t>dengan</w:t>
      </w:r>
      <w:proofErr w:type="spellEnd"/>
      <w:r w:rsidRPr="003F4CBE">
        <w:t xml:space="preserve"> </w:t>
      </w:r>
      <w:proofErr w:type="spellStart"/>
      <w:r w:rsidRPr="003F4CBE">
        <w:t>benar</w:t>
      </w:r>
      <w:proofErr w:type="spellEnd"/>
      <w:r w:rsidRPr="003F4CBE">
        <w:t xml:space="preserve">, </w:t>
      </w:r>
      <w:proofErr w:type="spellStart"/>
      <w:r w:rsidRPr="003F4CBE">
        <w:t>Menghitung</w:t>
      </w:r>
      <w:proofErr w:type="spellEnd"/>
      <w:r w:rsidRPr="003F4CBE">
        <w:t xml:space="preserve"> </w:t>
      </w:r>
      <w:proofErr w:type="spellStart"/>
      <w:r w:rsidRPr="003F4CBE">
        <w:t>pajak</w:t>
      </w:r>
      <w:proofErr w:type="spellEnd"/>
      <w:r w:rsidRPr="003F4CBE">
        <w:t xml:space="preserve"> </w:t>
      </w:r>
      <w:proofErr w:type="spellStart"/>
      <w:r w:rsidRPr="003F4CBE">
        <w:t>dengan</w:t>
      </w:r>
      <w:proofErr w:type="spellEnd"/>
      <w:r w:rsidRPr="003F4CBE">
        <w:t xml:space="preserve"> </w:t>
      </w:r>
      <w:proofErr w:type="spellStart"/>
      <w:r w:rsidRPr="003F4CBE">
        <w:t>benar</w:t>
      </w:r>
      <w:proofErr w:type="spellEnd"/>
      <w:r w:rsidRPr="003F4CBE">
        <w:t xml:space="preserve"> dan </w:t>
      </w:r>
      <w:proofErr w:type="spellStart"/>
      <w:r w:rsidRPr="003F4CBE">
        <w:t>Membayar</w:t>
      </w:r>
      <w:proofErr w:type="spellEnd"/>
      <w:r w:rsidRPr="003F4CBE">
        <w:t xml:space="preserve"> </w:t>
      </w:r>
      <w:proofErr w:type="spellStart"/>
      <w:r w:rsidRPr="003F4CBE">
        <w:t>pajak</w:t>
      </w:r>
      <w:proofErr w:type="spellEnd"/>
      <w:r w:rsidRPr="003F4CBE">
        <w:t xml:space="preserve"> </w:t>
      </w:r>
      <w:proofErr w:type="spellStart"/>
      <w:r w:rsidRPr="003F4CBE">
        <w:t>tepat</w:t>
      </w:r>
      <w:proofErr w:type="spellEnd"/>
      <w:r w:rsidRPr="003F4CBE">
        <w:t xml:space="preserve"> </w:t>
      </w:r>
      <w:proofErr w:type="spellStart"/>
      <w:r w:rsidRPr="003F4CBE">
        <w:t>waktu</w:t>
      </w:r>
      <w:proofErr w:type="spellEnd"/>
      <w:r w:rsidRPr="003F4CBE">
        <w:t xml:space="preserve">. </w:t>
      </w:r>
    </w:p>
    <w:p w:rsidR="003F4CBE" w:rsidRPr="003F4CBE" w:rsidRDefault="003F4CBE" w:rsidP="00922F88">
      <w:pPr>
        <w:pStyle w:val="BodyText"/>
      </w:pPr>
      <w:proofErr w:type="spellStart"/>
      <w:r w:rsidRPr="003F4CBE">
        <w:t>Berdasarkan</w:t>
      </w:r>
      <w:proofErr w:type="spellEnd"/>
      <w:r w:rsidRPr="003F4CBE">
        <w:t xml:space="preserve"> </w:t>
      </w:r>
      <w:proofErr w:type="spellStart"/>
      <w:r w:rsidRPr="003F4CBE">
        <w:t>hasil</w:t>
      </w:r>
      <w:proofErr w:type="spellEnd"/>
      <w:r w:rsidRPr="003F4CBE">
        <w:t xml:space="preserve"> </w:t>
      </w:r>
      <w:proofErr w:type="spellStart"/>
      <w:r w:rsidRPr="003F4CBE">
        <w:t>tersebut</w:t>
      </w:r>
      <w:proofErr w:type="spellEnd"/>
      <w:r w:rsidRPr="003F4CBE">
        <w:t xml:space="preserve"> </w:t>
      </w:r>
      <w:proofErr w:type="spellStart"/>
      <w:r w:rsidRPr="003F4CBE">
        <w:t>berarti</w:t>
      </w:r>
      <w:proofErr w:type="spellEnd"/>
      <w:r w:rsidRPr="003F4CBE">
        <w:t xml:space="preserve"> </w:t>
      </w:r>
      <w:proofErr w:type="spellStart"/>
      <w:r w:rsidRPr="003F4CBE">
        <w:t>konsisten</w:t>
      </w:r>
      <w:proofErr w:type="spellEnd"/>
      <w:r w:rsidRPr="003F4CBE">
        <w:t xml:space="preserve"> </w:t>
      </w:r>
      <w:proofErr w:type="spellStart"/>
      <w:r w:rsidRPr="003F4CBE">
        <w:t>dengan</w:t>
      </w:r>
      <w:proofErr w:type="spellEnd"/>
      <w:r w:rsidRPr="003F4CBE">
        <w:t xml:space="preserve"> </w:t>
      </w:r>
      <w:proofErr w:type="spellStart"/>
      <w:r w:rsidRPr="003F4CBE">
        <w:t>penelitian</w:t>
      </w:r>
      <w:proofErr w:type="spellEnd"/>
      <w:r w:rsidRPr="003F4CBE">
        <w:t xml:space="preserve"> Sari (2012) dan </w:t>
      </w:r>
      <w:proofErr w:type="spellStart"/>
      <w:r w:rsidRPr="003F4CBE">
        <w:t>Misyana</w:t>
      </w:r>
      <w:proofErr w:type="spellEnd"/>
      <w:r w:rsidRPr="003F4CBE">
        <w:t xml:space="preserve"> (2015), </w:t>
      </w:r>
      <w:proofErr w:type="spellStart"/>
      <w:r w:rsidRPr="003F4CBE">
        <w:t>menemukan</w:t>
      </w:r>
      <w:proofErr w:type="spellEnd"/>
      <w:r w:rsidRPr="003F4CBE">
        <w:t xml:space="preserve"> </w:t>
      </w:r>
      <w:proofErr w:type="spellStart"/>
      <w:r w:rsidRPr="003F4CBE">
        <w:t>bahwa</w:t>
      </w:r>
      <w:proofErr w:type="spellEnd"/>
      <w:r w:rsidRPr="003F4CBE">
        <w:t xml:space="preserve"> </w:t>
      </w:r>
      <w:proofErr w:type="spellStart"/>
      <w:r w:rsidRPr="003F4CBE">
        <w:t>terdapat</w:t>
      </w:r>
      <w:proofErr w:type="spellEnd"/>
      <w:r w:rsidRPr="003F4CBE">
        <w:t xml:space="preserve"> </w:t>
      </w:r>
      <w:proofErr w:type="spellStart"/>
      <w:r w:rsidRPr="003F4CBE">
        <w:t>pengaruh</w:t>
      </w:r>
      <w:proofErr w:type="spellEnd"/>
      <w:r w:rsidRPr="003F4CBE">
        <w:t xml:space="preserve"> </w:t>
      </w:r>
      <w:proofErr w:type="spellStart"/>
      <w:r w:rsidRPr="003F4CBE">
        <w:t>signifikan</w:t>
      </w:r>
      <w:proofErr w:type="spellEnd"/>
      <w:r w:rsidRPr="003F4CBE">
        <w:t xml:space="preserve"> </w:t>
      </w:r>
      <w:proofErr w:type="spellStart"/>
      <w:r w:rsidRPr="003F4CBE">
        <w:t>dari</w:t>
      </w:r>
      <w:proofErr w:type="spellEnd"/>
      <w:r w:rsidRPr="003F4CBE">
        <w:t xml:space="preserve"> </w:t>
      </w:r>
      <w:proofErr w:type="spellStart"/>
      <w:r w:rsidRPr="003F4CBE">
        <w:t>kepatuhan</w:t>
      </w:r>
      <w:proofErr w:type="spellEnd"/>
      <w:r w:rsidRPr="003F4CBE">
        <w:t xml:space="preserve"> </w:t>
      </w:r>
      <w:proofErr w:type="spellStart"/>
      <w:r w:rsidRPr="003F4CBE">
        <w:t>wajib</w:t>
      </w:r>
      <w:proofErr w:type="spellEnd"/>
      <w:r w:rsidRPr="003F4CBE">
        <w:t xml:space="preserve"> </w:t>
      </w:r>
      <w:proofErr w:type="spellStart"/>
      <w:r w:rsidRPr="003F4CBE">
        <w:t>pajak</w:t>
      </w:r>
      <w:proofErr w:type="spellEnd"/>
      <w:r w:rsidRPr="003F4CBE">
        <w:t xml:space="preserve"> </w:t>
      </w:r>
      <w:proofErr w:type="spellStart"/>
      <w:r w:rsidRPr="003F4CBE">
        <w:t>terhadap</w:t>
      </w:r>
      <w:proofErr w:type="spellEnd"/>
      <w:r w:rsidRPr="003F4CBE">
        <w:t xml:space="preserve"> </w:t>
      </w:r>
      <w:proofErr w:type="spellStart"/>
      <w:r w:rsidRPr="003F4CBE">
        <w:t>penerimaan</w:t>
      </w:r>
      <w:proofErr w:type="spellEnd"/>
      <w:r w:rsidRPr="003F4CBE">
        <w:t xml:space="preserve"> </w:t>
      </w:r>
      <w:proofErr w:type="spellStart"/>
      <w:r w:rsidRPr="003F4CBE">
        <w:t>pajak</w:t>
      </w:r>
      <w:proofErr w:type="spellEnd"/>
      <w:r w:rsidRPr="003F4CBE">
        <w:t>.</w:t>
      </w:r>
    </w:p>
    <w:p w:rsidR="00DC3804" w:rsidRPr="00743AA4" w:rsidRDefault="00DC3804" w:rsidP="00922F88">
      <w:pPr>
        <w:pStyle w:val="Ventura-Content"/>
        <w:rPr>
          <w:lang w:val="sv-SE"/>
        </w:rPr>
      </w:pPr>
      <w:r w:rsidRPr="00743AA4">
        <w:rPr>
          <w:lang w:val="sv-SE"/>
        </w:rPr>
        <w:t xml:space="preserve"> </w:t>
      </w:r>
    </w:p>
    <w:p w:rsidR="00682AB0" w:rsidRPr="00743AA4" w:rsidRDefault="002422AC" w:rsidP="00922F88">
      <w:pPr>
        <w:pStyle w:val="Ventura-Heading1"/>
        <w:rPr>
          <w:lang w:val="sv-SE"/>
        </w:rPr>
      </w:pPr>
      <w:r w:rsidRPr="00743AA4">
        <w:rPr>
          <w:lang w:val="sv-SE"/>
        </w:rPr>
        <w:t>simpulan</w:t>
      </w:r>
      <w:r w:rsidR="00DC3804" w:rsidRPr="00743AA4">
        <w:rPr>
          <w:lang w:val="sv-SE"/>
        </w:rPr>
        <w:t xml:space="preserve"> Dan saran</w:t>
      </w:r>
    </w:p>
    <w:p w:rsidR="00922F88" w:rsidRPr="00922F88" w:rsidRDefault="00922F88" w:rsidP="00922F88">
      <w:proofErr w:type="spellStart"/>
      <w:r w:rsidRPr="00922F88">
        <w:t>Berdasarkan</w:t>
      </w:r>
      <w:proofErr w:type="spellEnd"/>
      <w:r w:rsidRPr="00922F88">
        <w:t xml:space="preserve"> </w:t>
      </w:r>
      <w:proofErr w:type="spellStart"/>
      <w:r w:rsidRPr="00922F88">
        <w:t>hasil</w:t>
      </w:r>
      <w:proofErr w:type="spellEnd"/>
      <w:r w:rsidRPr="00922F88">
        <w:t xml:space="preserve"> </w:t>
      </w:r>
      <w:proofErr w:type="spellStart"/>
      <w:r w:rsidRPr="00922F88">
        <w:t>penelitian</w:t>
      </w:r>
      <w:proofErr w:type="spellEnd"/>
      <w:r w:rsidRPr="00922F88">
        <w:t xml:space="preserve"> dan </w:t>
      </w:r>
      <w:proofErr w:type="spellStart"/>
      <w:r w:rsidRPr="00922F88">
        <w:t>pembahasan</w:t>
      </w:r>
      <w:proofErr w:type="spellEnd"/>
      <w:r w:rsidRPr="00922F88">
        <w:t xml:space="preserve"> </w:t>
      </w:r>
      <w:proofErr w:type="spellStart"/>
      <w:r w:rsidRPr="00922F88">
        <w:t>dalam</w:t>
      </w:r>
      <w:proofErr w:type="spellEnd"/>
      <w:r w:rsidRPr="00922F88">
        <w:t xml:space="preserve"> </w:t>
      </w:r>
      <w:proofErr w:type="spellStart"/>
      <w:r w:rsidRPr="00922F88">
        <w:t>penelitian</w:t>
      </w:r>
      <w:proofErr w:type="spellEnd"/>
      <w:r w:rsidRPr="00922F88">
        <w:t xml:space="preserve"> </w:t>
      </w:r>
      <w:proofErr w:type="spellStart"/>
      <w:r w:rsidRPr="00922F88">
        <w:t>ini</w:t>
      </w:r>
      <w:proofErr w:type="spellEnd"/>
      <w:r w:rsidRPr="00922F88">
        <w:t xml:space="preserve"> </w:t>
      </w:r>
      <w:proofErr w:type="spellStart"/>
      <w:r w:rsidRPr="00922F88">
        <w:t>mengenai</w:t>
      </w:r>
      <w:proofErr w:type="spellEnd"/>
      <w:r w:rsidRPr="00922F88">
        <w:t xml:space="preserve"> </w:t>
      </w:r>
      <w:proofErr w:type="spellStart"/>
      <w:r w:rsidRPr="00922F88">
        <w:t>kompetensi</w:t>
      </w:r>
      <w:proofErr w:type="spellEnd"/>
      <w:r w:rsidRPr="00922F88">
        <w:t xml:space="preserve"> </w:t>
      </w:r>
      <w:r w:rsidRPr="00922F88">
        <w:rPr>
          <w:i/>
          <w:iCs/>
        </w:rPr>
        <w:t>Account Representative</w:t>
      </w:r>
      <w:r w:rsidRPr="00922F88">
        <w:t xml:space="preserve"> dan </w:t>
      </w:r>
      <w:proofErr w:type="spellStart"/>
      <w:r w:rsidRPr="00922F88">
        <w:t>kepatuhan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terhadap</w:t>
      </w:r>
      <w:proofErr w:type="spellEnd"/>
      <w:r w:rsidRPr="00922F88">
        <w:t xml:space="preserve"> </w:t>
      </w:r>
      <w:proofErr w:type="spellStart"/>
      <w:r w:rsidRPr="00922F88">
        <w:t>penerimaan</w:t>
      </w:r>
      <w:proofErr w:type="spellEnd"/>
      <w:r w:rsidRPr="00922F88">
        <w:t xml:space="preserve"> </w:t>
      </w:r>
      <w:proofErr w:type="spellStart"/>
      <w:r w:rsidRPr="00922F88">
        <w:t>pajak</w:t>
      </w:r>
      <w:proofErr w:type="spellEnd"/>
      <w:r w:rsidRPr="00922F88">
        <w:t xml:space="preserve"> pada KPP </w:t>
      </w:r>
      <w:proofErr w:type="spellStart"/>
      <w:r w:rsidRPr="00922F88">
        <w:t>Pratama</w:t>
      </w:r>
      <w:proofErr w:type="spellEnd"/>
      <w:r w:rsidRPr="00922F88">
        <w:t xml:space="preserve"> Mojokerto </w:t>
      </w:r>
      <w:proofErr w:type="spellStart"/>
      <w:r w:rsidRPr="00922F88">
        <w:t>maka</w:t>
      </w:r>
      <w:proofErr w:type="spellEnd"/>
      <w:r w:rsidRPr="00922F88">
        <w:t xml:space="preserve"> </w:t>
      </w:r>
      <w:proofErr w:type="spellStart"/>
      <w:r w:rsidRPr="00922F88">
        <w:t>kesimpulannya</w:t>
      </w:r>
      <w:proofErr w:type="spellEnd"/>
      <w:r w:rsidRPr="00922F88">
        <w:t xml:space="preserve"> </w:t>
      </w:r>
      <w:proofErr w:type="spellStart"/>
      <w:r w:rsidRPr="00922F88">
        <w:t>Kompetensi</w:t>
      </w:r>
      <w:proofErr w:type="spellEnd"/>
      <w:r w:rsidRPr="00922F88">
        <w:t xml:space="preserve"> </w:t>
      </w:r>
      <w:r w:rsidRPr="00922F88">
        <w:rPr>
          <w:i/>
          <w:iCs/>
        </w:rPr>
        <w:t>Account Representative</w:t>
      </w:r>
      <w:r w:rsidRPr="00922F88">
        <w:t xml:space="preserve"> </w:t>
      </w:r>
      <w:proofErr w:type="spellStart"/>
      <w:r w:rsidRPr="00922F88">
        <w:t>secara</w:t>
      </w:r>
      <w:proofErr w:type="spellEnd"/>
      <w:r w:rsidRPr="00922F88">
        <w:t xml:space="preserve"> </w:t>
      </w:r>
      <w:proofErr w:type="spellStart"/>
      <w:r w:rsidRPr="00922F88">
        <w:t>parsial</w:t>
      </w:r>
      <w:proofErr w:type="spellEnd"/>
      <w:r w:rsidRPr="00922F88">
        <w:t xml:space="preserve"> </w:t>
      </w:r>
      <w:proofErr w:type="spellStart"/>
      <w:r w:rsidRPr="00922F88">
        <w:t>tidak</w:t>
      </w:r>
      <w:proofErr w:type="spellEnd"/>
      <w:r w:rsidRPr="00922F88">
        <w:t xml:space="preserve"> </w:t>
      </w:r>
      <w:proofErr w:type="spellStart"/>
      <w:r w:rsidRPr="00922F88">
        <w:t>berpengaruh</w:t>
      </w:r>
      <w:proofErr w:type="spellEnd"/>
      <w:r w:rsidRPr="00922F88">
        <w:t xml:space="preserve"> </w:t>
      </w:r>
      <w:proofErr w:type="spellStart"/>
      <w:r w:rsidRPr="00922F88">
        <w:t>signifikan</w:t>
      </w:r>
      <w:proofErr w:type="spellEnd"/>
      <w:r w:rsidRPr="00922F88">
        <w:t xml:space="preserve"> </w:t>
      </w:r>
      <w:proofErr w:type="spellStart"/>
      <w:r w:rsidRPr="00922F88">
        <w:t>terhadap</w:t>
      </w:r>
      <w:proofErr w:type="spellEnd"/>
      <w:r w:rsidRPr="00922F88">
        <w:t xml:space="preserve"> </w:t>
      </w:r>
      <w:proofErr w:type="spellStart"/>
      <w:r w:rsidRPr="00922F88">
        <w:t>Penerimaan</w:t>
      </w:r>
      <w:proofErr w:type="spellEnd"/>
      <w:r w:rsidRPr="00922F88">
        <w:t xml:space="preserve"> </w:t>
      </w:r>
      <w:proofErr w:type="spellStart"/>
      <w:r w:rsidRPr="00922F88">
        <w:t>Pajak</w:t>
      </w:r>
      <w:proofErr w:type="spellEnd"/>
      <w:r w:rsidRPr="00922F88">
        <w:t xml:space="preserve"> pada KPP </w:t>
      </w:r>
      <w:proofErr w:type="spellStart"/>
      <w:r w:rsidRPr="00922F88">
        <w:t>Pratama</w:t>
      </w:r>
      <w:proofErr w:type="spellEnd"/>
      <w:r w:rsidRPr="00922F88">
        <w:t xml:space="preserve"> Mojokerto, </w:t>
      </w:r>
      <w:proofErr w:type="spellStart"/>
      <w:r w:rsidRPr="00922F88">
        <w:t>maka</w:t>
      </w:r>
      <w:proofErr w:type="spellEnd"/>
      <w:r w:rsidRPr="00922F88">
        <w:t xml:space="preserve"> H</w:t>
      </w:r>
      <w:r w:rsidRPr="00922F88">
        <w:rPr>
          <w:vertAlign w:val="subscript"/>
        </w:rPr>
        <w:t>1</w:t>
      </w:r>
      <w:r w:rsidRPr="00922F88">
        <w:t xml:space="preserve"> </w:t>
      </w:r>
      <w:proofErr w:type="spellStart"/>
      <w:r w:rsidRPr="00922F88">
        <w:t>dinyatakan</w:t>
      </w:r>
      <w:proofErr w:type="spellEnd"/>
      <w:r w:rsidRPr="00922F88">
        <w:t xml:space="preserve"> </w:t>
      </w:r>
      <w:proofErr w:type="spellStart"/>
      <w:r w:rsidRPr="00922F88">
        <w:rPr>
          <w:b/>
          <w:bCs/>
        </w:rPr>
        <w:t>Ditolak</w:t>
      </w:r>
      <w:proofErr w:type="spellEnd"/>
      <w:r>
        <w:rPr>
          <w:lang w:val="id-ID"/>
        </w:rPr>
        <w:t xml:space="preserve">, </w:t>
      </w:r>
      <w:proofErr w:type="spellStart"/>
      <w:r>
        <w:rPr>
          <w:lang w:val="id-ID"/>
        </w:rPr>
        <w:t>se</w:t>
      </w:r>
      <w:r w:rsidRPr="00922F88">
        <w:t>dangkan</w:t>
      </w:r>
      <w:proofErr w:type="spellEnd"/>
      <w:r w:rsidRPr="00922F88">
        <w:t xml:space="preserve"> </w:t>
      </w:r>
      <w:proofErr w:type="spellStart"/>
      <w:r w:rsidRPr="00922F88">
        <w:t>berdasarkan</w:t>
      </w:r>
      <w:proofErr w:type="spellEnd"/>
      <w:r w:rsidRPr="00922F88">
        <w:t xml:space="preserve"> </w:t>
      </w:r>
      <w:proofErr w:type="spellStart"/>
      <w:r w:rsidRPr="00922F88">
        <w:t>Kepatuhan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memiliki</w:t>
      </w:r>
      <w:proofErr w:type="spellEnd"/>
      <w:r w:rsidRPr="00922F88">
        <w:t xml:space="preserve"> </w:t>
      </w:r>
      <w:proofErr w:type="spellStart"/>
      <w:r w:rsidRPr="00922F88">
        <w:t>pengaruh</w:t>
      </w:r>
      <w:proofErr w:type="spellEnd"/>
      <w:r w:rsidRPr="00922F88">
        <w:t xml:space="preserve"> </w:t>
      </w:r>
      <w:proofErr w:type="spellStart"/>
      <w:r w:rsidRPr="00922F88">
        <w:t>terhadap</w:t>
      </w:r>
      <w:proofErr w:type="spellEnd"/>
      <w:r w:rsidRPr="00922F88">
        <w:t xml:space="preserve"> </w:t>
      </w:r>
      <w:proofErr w:type="spellStart"/>
      <w:r w:rsidRPr="00922F88">
        <w:t>Penerimaan</w:t>
      </w:r>
      <w:proofErr w:type="spellEnd"/>
      <w:r w:rsidRPr="00922F88">
        <w:t xml:space="preserve"> </w:t>
      </w:r>
      <w:proofErr w:type="spellStart"/>
      <w:r w:rsidRPr="00922F88">
        <w:t>Pajak</w:t>
      </w:r>
      <w:proofErr w:type="spellEnd"/>
      <w:r w:rsidRPr="00922F88">
        <w:t xml:space="preserve"> pada KPP </w:t>
      </w:r>
      <w:proofErr w:type="spellStart"/>
      <w:r w:rsidRPr="00922F88">
        <w:t>Pratama</w:t>
      </w:r>
      <w:proofErr w:type="spellEnd"/>
      <w:r w:rsidRPr="00922F88">
        <w:t xml:space="preserve"> Mojokerto </w:t>
      </w:r>
      <w:proofErr w:type="spellStart"/>
      <w:r w:rsidRPr="00922F88">
        <w:t>maka</w:t>
      </w:r>
      <w:proofErr w:type="spellEnd"/>
      <w:r w:rsidRPr="00922F88">
        <w:t xml:space="preserve"> </w:t>
      </w:r>
      <w:proofErr w:type="spellStart"/>
      <w:r w:rsidRPr="00922F88">
        <w:t>secara</w:t>
      </w:r>
      <w:proofErr w:type="spellEnd"/>
      <w:r w:rsidRPr="00922F88">
        <w:t xml:space="preserve"> </w:t>
      </w:r>
      <w:proofErr w:type="spellStart"/>
      <w:r w:rsidRPr="00922F88">
        <w:t>parsial</w:t>
      </w:r>
      <w:proofErr w:type="spellEnd"/>
      <w:r w:rsidRPr="00922F88">
        <w:t xml:space="preserve"> </w:t>
      </w:r>
      <w:proofErr w:type="spellStart"/>
      <w:r w:rsidRPr="00922F88">
        <w:t>Kepatuhan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berpengaruh</w:t>
      </w:r>
      <w:proofErr w:type="spellEnd"/>
      <w:r w:rsidRPr="00922F88">
        <w:t xml:space="preserve"> </w:t>
      </w:r>
      <w:proofErr w:type="spellStart"/>
      <w:r w:rsidRPr="00922F88">
        <w:t>signifikan</w:t>
      </w:r>
      <w:proofErr w:type="spellEnd"/>
      <w:r w:rsidRPr="00922F88">
        <w:t xml:space="preserve"> </w:t>
      </w:r>
      <w:proofErr w:type="spellStart"/>
      <w:r w:rsidRPr="00922F88">
        <w:t>terhadap</w:t>
      </w:r>
      <w:proofErr w:type="spellEnd"/>
      <w:r w:rsidRPr="00922F88">
        <w:t xml:space="preserve"> </w:t>
      </w:r>
      <w:proofErr w:type="spellStart"/>
      <w:r w:rsidRPr="00922F88">
        <w:t>Penerimaan</w:t>
      </w:r>
      <w:proofErr w:type="spellEnd"/>
      <w:r w:rsidRPr="00922F88">
        <w:t xml:space="preserve"> </w:t>
      </w:r>
      <w:proofErr w:type="spellStart"/>
      <w:r w:rsidRPr="00922F88">
        <w:t>Pajak</w:t>
      </w:r>
      <w:proofErr w:type="spellEnd"/>
      <w:r w:rsidRPr="00922F88">
        <w:t xml:space="preserve"> pada KPP </w:t>
      </w:r>
      <w:proofErr w:type="spellStart"/>
      <w:r w:rsidRPr="00922F88">
        <w:t>Pratama</w:t>
      </w:r>
      <w:proofErr w:type="spellEnd"/>
      <w:r w:rsidRPr="00922F88">
        <w:t xml:space="preserve"> Mojokerto, </w:t>
      </w:r>
      <w:proofErr w:type="spellStart"/>
      <w:r w:rsidRPr="00922F88">
        <w:t>maka</w:t>
      </w:r>
      <w:proofErr w:type="spellEnd"/>
      <w:r w:rsidRPr="00922F88">
        <w:t xml:space="preserve"> H</w:t>
      </w:r>
      <w:r w:rsidRPr="00922F88">
        <w:rPr>
          <w:vertAlign w:val="subscript"/>
        </w:rPr>
        <w:t>2</w:t>
      </w:r>
      <w:r w:rsidRPr="00922F88">
        <w:t xml:space="preserve"> </w:t>
      </w:r>
      <w:proofErr w:type="spellStart"/>
      <w:r w:rsidRPr="00922F88">
        <w:t>dinyatakan</w:t>
      </w:r>
      <w:proofErr w:type="spellEnd"/>
      <w:r w:rsidRPr="00922F88">
        <w:t xml:space="preserve"> </w:t>
      </w:r>
      <w:proofErr w:type="spellStart"/>
      <w:r w:rsidRPr="00922F88">
        <w:rPr>
          <w:b/>
          <w:bCs/>
        </w:rPr>
        <w:t>Diterima</w:t>
      </w:r>
      <w:proofErr w:type="spellEnd"/>
      <w:r w:rsidRPr="00922F88">
        <w:t xml:space="preserve">. </w:t>
      </w:r>
      <w:proofErr w:type="spellStart"/>
      <w:r w:rsidRPr="00922F88">
        <w:t>Berdasarkan</w:t>
      </w:r>
      <w:proofErr w:type="spellEnd"/>
      <w:r w:rsidRPr="00922F88">
        <w:t xml:space="preserve"> </w:t>
      </w:r>
      <w:proofErr w:type="spellStart"/>
      <w:r w:rsidRPr="00922F88">
        <w:t>hasil</w:t>
      </w:r>
      <w:proofErr w:type="spellEnd"/>
      <w:r w:rsidRPr="00922F88">
        <w:t xml:space="preserve"> </w:t>
      </w:r>
      <w:proofErr w:type="spellStart"/>
      <w:r w:rsidRPr="00922F88">
        <w:t>analisis</w:t>
      </w:r>
      <w:proofErr w:type="spellEnd"/>
      <w:r w:rsidRPr="00922F88">
        <w:t xml:space="preserve"> data yang </w:t>
      </w:r>
      <w:proofErr w:type="spellStart"/>
      <w:r w:rsidRPr="00922F88">
        <w:t>dilakukan</w:t>
      </w:r>
      <w:proofErr w:type="spellEnd"/>
      <w:r w:rsidRPr="00922F88">
        <w:t xml:space="preserve"> </w:t>
      </w:r>
      <w:proofErr w:type="spellStart"/>
      <w:r w:rsidRPr="00922F88">
        <w:t>bahwa</w:t>
      </w:r>
      <w:proofErr w:type="spellEnd"/>
      <w:r w:rsidRPr="00922F88">
        <w:t xml:space="preserve"> </w:t>
      </w:r>
      <w:proofErr w:type="spellStart"/>
      <w:r w:rsidRPr="00922F88">
        <w:t>Penerimaan</w:t>
      </w:r>
      <w:proofErr w:type="spellEnd"/>
      <w:r w:rsidRPr="00922F88">
        <w:t xml:space="preserve"> </w:t>
      </w:r>
      <w:proofErr w:type="spellStart"/>
      <w:r w:rsidRPr="00922F88">
        <w:t>Pajak</w:t>
      </w:r>
      <w:proofErr w:type="spellEnd"/>
      <w:r w:rsidRPr="00922F88">
        <w:t xml:space="preserve"> </w:t>
      </w:r>
      <w:proofErr w:type="spellStart"/>
      <w:r w:rsidRPr="00922F88">
        <w:t>dipengaruhi</w:t>
      </w:r>
      <w:proofErr w:type="spellEnd"/>
      <w:r w:rsidRPr="00922F88">
        <w:t xml:space="preserve"> oleh </w:t>
      </w:r>
      <w:proofErr w:type="spellStart"/>
      <w:r w:rsidRPr="00922F88">
        <w:t>Kompetensi</w:t>
      </w:r>
      <w:proofErr w:type="spellEnd"/>
      <w:r w:rsidRPr="00922F88">
        <w:t xml:space="preserve"> </w:t>
      </w:r>
      <w:r w:rsidRPr="00922F88">
        <w:rPr>
          <w:i/>
          <w:iCs/>
        </w:rPr>
        <w:t>Account Representative</w:t>
      </w:r>
      <w:r w:rsidRPr="00922F88">
        <w:t xml:space="preserve"> dan </w:t>
      </w:r>
      <w:proofErr w:type="spellStart"/>
      <w:r w:rsidRPr="00922F88">
        <w:t>Kepatuhan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sebesar</w:t>
      </w:r>
      <w:proofErr w:type="spellEnd"/>
      <w:r w:rsidRPr="00922F88">
        <w:t xml:space="preserve"> 22,1 % dan </w:t>
      </w:r>
      <w:proofErr w:type="spellStart"/>
      <w:r w:rsidRPr="00922F88">
        <w:t>sisanya</w:t>
      </w:r>
      <w:proofErr w:type="spellEnd"/>
      <w:r w:rsidRPr="00922F88">
        <w:t xml:space="preserve"> </w:t>
      </w:r>
      <w:proofErr w:type="spellStart"/>
      <w:r w:rsidRPr="00922F88">
        <w:t>dipengaruhi</w:t>
      </w:r>
      <w:proofErr w:type="spellEnd"/>
      <w:r w:rsidRPr="00922F88">
        <w:t xml:space="preserve"> </w:t>
      </w:r>
      <w:proofErr w:type="spellStart"/>
      <w:r w:rsidRPr="00922F88">
        <w:t>faktor</w:t>
      </w:r>
      <w:proofErr w:type="spellEnd"/>
      <w:r w:rsidRPr="00922F88">
        <w:t xml:space="preserve"> </w:t>
      </w:r>
      <w:proofErr w:type="spellStart"/>
      <w:r w:rsidRPr="00922F88">
        <w:t>lain</w:t>
      </w:r>
      <w:proofErr w:type="spellEnd"/>
      <w:r w:rsidRPr="00922F88">
        <w:t xml:space="preserve">. Jika </w:t>
      </w:r>
      <w:proofErr w:type="spellStart"/>
      <w:r w:rsidRPr="00922F88">
        <w:t>kompetensi</w:t>
      </w:r>
      <w:proofErr w:type="spellEnd"/>
      <w:r w:rsidRPr="00922F88">
        <w:t xml:space="preserve"> </w:t>
      </w:r>
      <w:r w:rsidRPr="00922F88">
        <w:rPr>
          <w:i/>
          <w:iCs/>
        </w:rPr>
        <w:t>Account Representative</w:t>
      </w:r>
      <w:r w:rsidRPr="00922F88">
        <w:t xml:space="preserve"> dan </w:t>
      </w:r>
      <w:proofErr w:type="spellStart"/>
      <w:r w:rsidRPr="00922F88">
        <w:t>kepatuhan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meningkat</w:t>
      </w:r>
      <w:proofErr w:type="spellEnd"/>
      <w:r w:rsidRPr="00922F88">
        <w:t xml:space="preserve"> </w:t>
      </w:r>
      <w:proofErr w:type="spellStart"/>
      <w:r w:rsidRPr="00922F88">
        <w:t>maka</w:t>
      </w:r>
      <w:proofErr w:type="spellEnd"/>
      <w:r w:rsidRPr="00922F88">
        <w:t xml:space="preserve"> </w:t>
      </w:r>
      <w:proofErr w:type="spellStart"/>
      <w:r w:rsidRPr="00922F88">
        <w:t>akan</w:t>
      </w:r>
      <w:proofErr w:type="spellEnd"/>
      <w:r w:rsidRPr="00922F88">
        <w:t xml:space="preserve"> </w:t>
      </w:r>
      <w:proofErr w:type="spellStart"/>
      <w:r w:rsidRPr="00922F88">
        <w:t>meningkatkan</w:t>
      </w:r>
      <w:proofErr w:type="spellEnd"/>
      <w:r w:rsidRPr="00922F88">
        <w:t xml:space="preserve"> pula </w:t>
      </w:r>
      <w:proofErr w:type="spellStart"/>
      <w:r w:rsidRPr="00922F88">
        <w:t>penerimaan</w:t>
      </w:r>
      <w:proofErr w:type="spellEnd"/>
      <w:r w:rsidRPr="00922F88">
        <w:t xml:space="preserve"> </w:t>
      </w:r>
      <w:proofErr w:type="spellStart"/>
      <w:r w:rsidRPr="00922F88">
        <w:t>pajaknya</w:t>
      </w:r>
      <w:proofErr w:type="spellEnd"/>
      <w:r w:rsidRPr="00922F88">
        <w:t>.</w:t>
      </w:r>
    </w:p>
    <w:p w:rsidR="00922F88" w:rsidRPr="00922F88" w:rsidRDefault="00922F88" w:rsidP="00922F88">
      <w:r w:rsidRPr="00922F88">
        <w:tab/>
      </w:r>
      <w:proofErr w:type="spellStart"/>
      <w:r w:rsidRPr="00922F88">
        <w:t>Dalam</w:t>
      </w:r>
      <w:proofErr w:type="spellEnd"/>
      <w:r w:rsidRPr="00922F88">
        <w:t xml:space="preserve"> </w:t>
      </w:r>
      <w:proofErr w:type="spellStart"/>
      <w:r w:rsidRPr="00922F88">
        <w:t>hal</w:t>
      </w:r>
      <w:proofErr w:type="spellEnd"/>
      <w:r w:rsidRPr="00922F88">
        <w:t xml:space="preserve"> </w:t>
      </w:r>
      <w:proofErr w:type="spellStart"/>
      <w:r w:rsidRPr="00922F88">
        <w:t>ini</w:t>
      </w:r>
      <w:proofErr w:type="spellEnd"/>
      <w:r w:rsidRPr="00922F88">
        <w:t xml:space="preserve"> </w:t>
      </w:r>
      <w:r w:rsidRPr="00922F88">
        <w:rPr>
          <w:lang w:val="id-ID"/>
        </w:rPr>
        <w:t>peneliti</w:t>
      </w:r>
      <w:r w:rsidRPr="00922F88">
        <w:t xml:space="preserve"> </w:t>
      </w:r>
      <w:proofErr w:type="spellStart"/>
      <w:r w:rsidRPr="00922F88">
        <w:t>menyarankan</w:t>
      </w:r>
      <w:proofErr w:type="spellEnd"/>
      <w:r w:rsidRPr="00922F88">
        <w:t xml:space="preserve"> </w:t>
      </w:r>
      <w:proofErr w:type="spellStart"/>
      <w:r w:rsidRPr="00922F88">
        <w:t>seorang</w:t>
      </w:r>
      <w:proofErr w:type="spellEnd"/>
      <w:r w:rsidRPr="00922F88">
        <w:t xml:space="preserve"> </w:t>
      </w:r>
      <w:r w:rsidRPr="00922F88">
        <w:rPr>
          <w:i/>
          <w:iCs/>
        </w:rPr>
        <w:t>Account Representative</w:t>
      </w:r>
      <w:r w:rsidRPr="00922F88">
        <w:t xml:space="preserve"> </w:t>
      </w:r>
      <w:proofErr w:type="spellStart"/>
      <w:r w:rsidRPr="00922F88">
        <w:t>wajib</w:t>
      </w:r>
      <w:proofErr w:type="spellEnd"/>
      <w:r w:rsidRPr="00922F88">
        <w:t xml:space="preserve"> </w:t>
      </w:r>
      <w:r>
        <w:rPr>
          <w:lang w:val="id-ID"/>
        </w:rPr>
        <w:t>mengetahui</w:t>
      </w:r>
      <w:r w:rsidRPr="00922F88">
        <w:t xml:space="preserve"> </w:t>
      </w:r>
      <w:proofErr w:type="spellStart"/>
      <w:r w:rsidRPr="00922F88">
        <w:t>kondisi</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yang </w:t>
      </w:r>
      <w:proofErr w:type="spellStart"/>
      <w:r w:rsidRPr="00922F88">
        <w:t>diawasinya</w:t>
      </w:r>
      <w:proofErr w:type="spellEnd"/>
      <w:r w:rsidRPr="00922F88">
        <w:t xml:space="preserve">. </w:t>
      </w:r>
      <w:proofErr w:type="spellStart"/>
      <w:r w:rsidRPr="00922F88">
        <w:t>Kondisi</w:t>
      </w:r>
      <w:proofErr w:type="spellEnd"/>
      <w:r w:rsidRPr="00922F88">
        <w:t xml:space="preserve"> </w:t>
      </w:r>
      <w:proofErr w:type="spellStart"/>
      <w:r w:rsidRPr="00922F88">
        <w:t>tersebut</w:t>
      </w:r>
      <w:proofErr w:type="spellEnd"/>
      <w:r w:rsidRPr="00922F88">
        <w:t xml:space="preserve"> pada </w:t>
      </w:r>
      <w:proofErr w:type="spellStart"/>
      <w:r w:rsidRPr="00922F88">
        <w:t>tahap</w:t>
      </w:r>
      <w:proofErr w:type="spellEnd"/>
      <w:r w:rsidRPr="00922F88">
        <w:t xml:space="preserve"> </w:t>
      </w:r>
      <w:proofErr w:type="spellStart"/>
      <w:r w:rsidRPr="00922F88">
        <w:t>awal</w:t>
      </w:r>
      <w:proofErr w:type="spellEnd"/>
      <w:r w:rsidRPr="00922F88">
        <w:t xml:space="preserve"> </w:t>
      </w:r>
      <w:proofErr w:type="spellStart"/>
      <w:r w:rsidRPr="00922F88">
        <w:t>setidaknya</w:t>
      </w:r>
      <w:proofErr w:type="spellEnd"/>
      <w:r w:rsidRPr="00922F88">
        <w:t xml:space="preserve"> </w:t>
      </w:r>
      <w:proofErr w:type="spellStart"/>
      <w:r w:rsidRPr="00922F88">
        <w:t>meliputi</w:t>
      </w:r>
      <w:proofErr w:type="spellEnd"/>
      <w:r w:rsidRPr="00922F88">
        <w:t xml:space="preserve">: </w:t>
      </w:r>
      <w:proofErr w:type="spellStart"/>
      <w:r w:rsidRPr="00922F88">
        <w:t>jumlah</w:t>
      </w:r>
      <w:proofErr w:type="spellEnd"/>
      <w:r w:rsidRPr="00922F88">
        <w:t xml:space="preserve">, </w:t>
      </w:r>
      <w:proofErr w:type="spellStart"/>
      <w:r w:rsidRPr="00922F88">
        <w:t>komposisi</w:t>
      </w:r>
      <w:proofErr w:type="spellEnd"/>
      <w:r w:rsidRPr="00922F88">
        <w:t xml:space="preserve">, dan status </w:t>
      </w:r>
      <w:proofErr w:type="spellStart"/>
      <w:r w:rsidRPr="00922F88">
        <w:t>wajib</w:t>
      </w:r>
      <w:proofErr w:type="spellEnd"/>
      <w:r w:rsidRPr="00922F88">
        <w:t xml:space="preserve"> </w:t>
      </w:r>
      <w:proofErr w:type="spellStart"/>
      <w:r w:rsidRPr="00922F88">
        <w:t>pajak</w:t>
      </w:r>
      <w:proofErr w:type="spellEnd"/>
      <w:r w:rsidRPr="00922F88">
        <w:t xml:space="preserve"> yang </w:t>
      </w:r>
      <w:proofErr w:type="spellStart"/>
      <w:r w:rsidRPr="00922F88">
        <w:t>diawasinya</w:t>
      </w:r>
      <w:proofErr w:type="spellEnd"/>
      <w:r w:rsidRPr="00922F88">
        <w:t xml:space="preserve">, </w:t>
      </w:r>
      <w:proofErr w:type="spellStart"/>
      <w:r w:rsidRPr="00922F88">
        <w:t>urutan</w:t>
      </w:r>
      <w:proofErr w:type="spellEnd"/>
      <w:r w:rsidRPr="00922F88">
        <w:t xml:space="preserve"> </w:t>
      </w:r>
      <w:proofErr w:type="spellStart"/>
      <w:r w:rsidRPr="00922F88">
        <w:t>kelompok</w:t>
      </w:r>
      <w:proofErr w:type="spellEnd"/>
      <w:r w:rsidRPr="00922F88">
        <w:t xml:space="preserve"> </w:t>
      </w:r>
      <w:proofErr w:type="spellStart"/>
      <w:r w:rsidRPr="00922F88">
        <w:t>sektor</w:t>
      </w:r>
      <w:proofErr w:type="spellEnd"/>
      <w:r w:rsidRPr="00922F88">
        <w:t xml:space="preserve"> </w:t>
      </w:r>
      <w:proofErr w:type="spellStart"/>
      <w:r w:rsidRPr="00922F88">
        <w:t>usaha</w:t>
      </w:r>
      <w:proofErr w:type="spellEnd"/>
      <w:r w:rsidRPr="00922F88">
        <w:t xml:space="preserve">, </w:t>
      </w:r>
      <w:proofErr w:type="spellStart"/>
      <w:r w:rsidRPr="00922F88">
        <w:t>kontribusi</w:t>
      </w:r>
      <w:proofErr w:type="spellEnd"/>
      <w:r w:rsidRPr="00922F88">
        <w:t xml:space="preserve"> </w:t>
      </w:r>
      <w:proofErr w:type="spellStart"/>
      <w:r w:rsidRPr="00922F88">
        <w:t>pembayaran</w:t>
      </w:r>
      <w:proofErr w:type="spellEnd"/>
      <w:r w:rsidRPr="00922F88">
        <w:t xml:space="preserve"> </w:t>
      </w:r>
      <w:proofErr w:type="spellStart"/>
      <w:r w:rsidRPr="00922F88">
        <w:t>pajak</w:t>
      </w:r>
      <w:proofErr w:type="spellEnd"/>
      <w:r w:rsidRPr="00922F88">
        <w:t xml:space="preserve"> </w:t>
      </w:r>
      <w:proofErr w:type="spellStart"/>
      <w:r w:rsidRPr="00922F88">
        <w:t>tahun</w:t>
      </w:r>
      <w:proofErr w:type="spellEnd"/>
      <w:r w:rsidRPr="00922F88">
        <w:t xml:space="preserve"> </w:t>
      </w:r>
      <w:proofErr w:type="spellStart"/>
      <w:r w:rsidRPr="00922F88">
        <w:t>sebelumnya</w:t>
      </w:r>
      <w:proofErr w:type="spellEnd"/>
      <w:r w:rsidRPr="00922F88">
        <w:t xml:space="preserve"> dan </w:t>
      </w:r>
      <w:proofErr w:type="spellStart"/>
      <w:r w:rsidRPr="00922F88">
        <w:t>tahun</w:t>
      </w:r>
      <w:proofErr w:type="spellEnd"/>
      <w:r w:rsidRPr="00922F88">
        <w:t xml:space="preserve"> </w:t>
      </w:r>
      <w:proofErr w:type="spellStart"/>
      <w:r w:rsidRPr="00922F88">
        <w:t>berjalan</w:t>
      </w:r>
      <w:proofErr w:type="spellEnd"/>
      <w:r w:rsidRPr="00922F88">
        <w:t xml:space="preserve">, dan status </w:t>
      </w:r>
      <w:proofErr w:type="spellStart"/>
      <w:r w:rsidRPr="00922F88">
        <w:t>pelaporan</w:t>
      </w:r>
      <w:proofErr w:type="spellEnd"/>
      <w:r w:rsidRPr="00922F88">
        <w:t xml:space="preserve"> SPT </w:t>
      </w:r>
      <w:proofErr w:type="spellStart"/>
      <w:r w:rsidRPr="00922F88">
        <w:t>Tahunan</w:t>
      </w:r>
      <w:proofErr w:type="spellEnd"/>
      <w:r w:rsidRPr="00922F88">
        <w:t xml:space="preserve">/Masa per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Keempat</w:t>
      </w:r>
      <w:proofErr w:type="spellEnd"/>
      <w:r w:rsidRPr="00922F88">
        <w:t xml:space="preserve"> </w:t>
      </w:r>
      <w:proofErr w:type="spellStart"/>
      <w:r w:rsidRPr="00922F88">
        <w:t>hal</w:t>
      </w:r>
      <w:proofErr w:type="spellEnd"/>
      <w:r w:rsidRPr="00922F88">
        <w:t xml:space="preserve"> </w:t>
      </w:r>
      <w:proofErr w:type="spellStart"/>
      <w:r w:rsidRPr="00922F88">
        <w:t>ini</w:t>
      </w:r>
      <w:proofErr w:type="spellEnd"/>
      <w:r w:rsidRPr="00922F88">
        <w:t xml:space="preserve"> </w:t>
      </w:r>
      <w:proofErr w:type="spellStart"/>
      <w:r w:rsidRPr="00922F88">
        <w:t>adalah</w:t>
      </w:r>
      <w:proofErr w:type="spellEnd"/>
      <w:r w:rsidRPr="00922F88">
        <w:t xml:space="preserve"> </w:t>
      </w:r>
      <w:proofErr w:type="spellStart"/>
      <w:r w:rsidRPr="00922F88">
        <w:t>hal</w:t>
      </w:r>
      <w:proofErr w:type="spellEnd"/>
      <w:r w:rsidRPr="00922F88">
        <w:t xml:space="preserve"> </w:t>
      </w:r>
      <w:proofErr w:type="spellStart"/>
      <w:r w:rsidRPr="00922F88">
        <w:t>kasat</w:t>
      </w:r>
      <w:proofErr w:type="spellEnd"/>
      <w:r w:rsidRPr="00922F88">
        <w:t xml:space="preserve"> </w:t>
      </w:r>
      <w:proofErr w:type="spellStart"/>
      <w:r w:rsidRPr="00922F88">
        <w:t>mata</w:t>
      </w:r>
      <w:proofErr w:type="spellEnd"/>
      <w:r w:rsidRPr="00922F88">
        <w:t xml:space="preserve"> yang </w:t>
      </w:r>
      <w:proofErr w:type="spellStart"/>
      <w:r w:rsidRPr="00922F88">
        <w:t>dapat</w:t>
      </w:r>
      <w:proofErr w:type="spellEnd"/>
      <w:r w:rsidRPr="00922F88">
        <w:t xml:space="preserve"> </w:t>
      </w:r>
      <w:proofErr w:type="spellStart"/>
      <w:r w:rsidRPr="00922F88">
        <w:t>segera</w:t>
      </w:r>
      <w:proofErr w:type="spellEnd"/>
      <w:r w:rsidRPr="00922F88">
        <w:t xml:space="preserve"> </w:t>
      </w:r>
      <w:proofErr w:type="spellStart"/>
      <w:r w:rsidRPr="00922F88">
        <w:t>dengan</w:t>
      </w:r>
      <w:proofErr w:type="spellEnd"/>
      <w:r w:rsidRPr="00922F88">
        <w:t xml:space="preserve"> </w:t>
      </w:r>
      <w:proofErr w:type="spellStart"/>
      <w:r w:rsidRPr="00922F88">
        <w:t>mudah</w:t>
      </w:r>
      <w:proofErr w:type="spellEnd"/>
      <w:r w:rsidRPr="00922F88">
        <w:t xml:space="preserve"> </w:t>
      </w:r>
      <w:proofErr w:type="spellStart"/>
      <w:r w:rsidRPr="00922F88">
        <w:t>menjadi</w:t>
      </w:r>
      <w:proofErr w:type="spellEnd"/>
      <w:r w:rsidRPr="00922F88">
        <w:t xml:space="preserve"> </w:t>
      </w:r>
      <w:proofErr w:type="spellStart"/>
      <w:r w:rsidRPr="00922F88">
        <w:t>alat</w:t>
      </w:r>
      <w:proofErr w:type="spellEnd"/>
      <w:r w:rsidRPr="00922F88">
        <w:t xml:space="preserve"> </w:t>
      </w:r>
      <w:proofErr w:type="spellStart"/>
      <w:r w:rsidRPr="00922F88">
        <w:t>pengawasan</w:t>
      </w:r>
      <w:proofErr w:type="spellEnd"/>
      <w:r w:rsidRPr="00922F88">
        <w:t>.</w:t>
      </w:r>
      <w:r>
        <w:rPr>
          <w:lang w:val="id-ID"/>
        </w:rPr>
        <w:t xml:space="preserve"> </w:t>
      </w:r>
      <w:proofErr w:type="spellStart"/>
      <w:r w:rsidRPr="00922F88">
        <w:t>Penting</w:t>
      </w:r>
      <w:proofErr w:type="spellEnd"/>
      <w:r w:rsidRPr="00922F88">
        <w:t xml:space="preserve"> </w:t>
      </w:r>
      <w:proofErr w:type="spellStart"/>
      <w:r w:rsidRPr="00922F88">
        <w:t>bagi</w:t>
      </w:r>
      <w:proofErr w:type="spellEnd"/>
      <w:r w:rsidRPr="00922F88">
        <w:t xml:space="preserve"> </w:t>
      </w:r>
      <w:r w:rsidRPr="00922F88">
        <w:rPr>
          <w:i/>
          <w:iCs/>
        </w:rPr>
        <w:t>Account Representative</w:t>
      </w:r>
      <w:r w:rsidRPr="00922F88">
        <w:t xml:space="preserve"> </w:t>
      </w:r>
      <w:proofErr w:type="spellStart"/>
      <w:r w:rsidRPr="00922F88">
        <w:t>untuk</w:t>
      </w:r>
      <w:proofErr w:type="spellEnd"/>
      <w:r w:rsidRPr="00922F88">
        <w:t xml:space="preserve"> </w:t>
      </w:r>
      <w:proofErr w:type="spellStart"/>
      <w:r w:rsidRPr="00922F88">
        <w:t>menyusun</w:t>
      </w:r>
      <w:proofErr w:type="spellEnd"/>
      <w:r w:rsidRPr="00922F88">
        <w:t xml:space="preserve"> </w:t>
      </w:r>
      <w:proofErr w:type="spellStart"/>
      <w:r w:rsidRPr="00922F88">
        <w:t>secara</w:t>
      </w:r>
      <w:proofErr w:type="spellEnd"/>
      <w:r w:rsidRPr="00922F88">
        <w:t xml:space="preserve"> </w:t>
      </w:r>
      <w:proofErr w:type="spellStart"/>
      <w:r w:rsidRPr="00922F88">
        <w:t>periodik</w:t>
      </w:r>
      <w:proofErr w:type="spellEnd"/>
      <w:r w:rsidRPr="00922F88">
        <w:t xml:space="preserve"> </w:t>
      </w:r>
      <w:proofErr w:type="spellStart"/>
      <w:r w:rsidRPr="00922F88">
        <w:t>semacam</w:t>
      </w:r>
      <w:proofErr w:type="spellEnd"/>
      <w:r w:rsidRPr="00922F88">
        <w:t xml:space="preserve"> daftar </w:t>
      </w:r>
      <w:proofErr w:type="spellStart"/>
      <w:r w:rsidRPr="00922F88">
        <w:t>Wajib</w:t>
      </w:r>
      <w:proofErr w:type="spellEnd"/>
      <w:r w:rsidRPr="00922F88">
        <w:t xml:space="preserve"> </w:t>
      </w:r>
      <w:proofErr w:type="spellStart"/>
      <w:r w:rsidRPr="00922F88">
        <w:t>Pajak</w:t>
      </w:r>
      <w:proofErr w:type="spellEnd"/>
      <w:r w:rsidRPr="00922F88">
        <w:t xml:space="preserve"> per status </w:t>
      </w:r>
      <w:proofErr w:type="spellStart"/>
      <w:r w:rsidRPr="00922F88">
        <w:t>sehingga</w:t>
      </w:r>
      <w:proofErr w:type="spellEnd"/>
      <w:r w:rsidRPr="00922F88">
        <w:t xml:space="preserve"> </w:t>
      </w:r>
      <w:proofErr w:type="spellStart"/>
      <w:r w:rsidRPr="00922F88">
        <w:t>dapat</w:t>
      </w:r>
      <w:proofErr w:type="spellEnd"/>
      <w:r w:rsidRPr="00922F88">
        <w:t xml:space="preserve"> </w:t>
      </w:r>
      <w:proofErr w:type="spellStart"/>
      <w:r w:rsidRPr="00922F88">
        <w:t>diketahui</w:t>
      </w:r>
      <w:proofErr w:type="spellEnd"/>
      <w:r w:rsidRPr="00922F88">
        <w:t xml:space="preserve"> </w:t>
      </w:r>
      <w:proofErr w:type="spellStart"/>
      <w:r w:rsidRPr="00922F88">
        <w:t>dengan</w:t>
      </w:r>
      <w:proofErr w:type="spellEnd"/>
      <w:r w:rsidRPr="00922F88">
        <w:t xml:space="preserve"> </w:t>
      </w:r>
      <w:proofErr w:type="spellStart"/>
      <w:r w:rsidRPr="00922F88">
        <w:t>jelas</w:t>
      </w:r>
      <w:proofErr w:type="spellEnd"/>
      <w:r w:rsidRPr="00922F88">
        <w:t xml:space="preserve"> </w:t>
      </w:r>
      <w:proofErr w:type="spellStart"/>
      <w:r w:rsidRPr="00922F88">
        <w:t>jumlah</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yang </w:t>
      </w:r>
      <w:proofErr w:type="spellStart"/>
      <w:r w:rsidRPr="00922F88">
        <w:t>terbilang</w:t>
      </w:r>
      <w:proofErr w:type="spellEnd"/>
      <w:r w:rsidRPr="00922F88">
        <w:t xml:space="preserve"> </w:t>
      </w:r>
      <w:proofErr w:type="spellStart"/>
      <w:r w:rsidRPr="00922F88">
        <w:t>aktif</w:t>
      </w:r>
      <w:proofErr w:type="spellEnd"/>
      <w:r w:rsidRPr="00922F88">
        <w:t xml:space="preserve"> dan non </w:t>
      </w:r>
      <w:proofErr w:type="spellStart"/>
      <w:r w:rsidRPr="00922F88">
        <w:t>aktif</w:t>
      </w:r>
      <w:proofErr w:type="spellEnd"/>
      <w:r w:rsidRPr="00922F88">
        <w:t xml:space="preserve">. </w:t>
      </w:r>
      <w:proofErr w:type="spellStart"/>
      <w:r w:rsidRPr="00922F88">
        <w:t>Dengan</w:t>
      </w:r>
      <w:proofErr w:type="spellEnd"/>
      <w:r w:rsidRPr="00922F88">
        <w:t xml:space="preserve"> </w:t>
      </w:r>
      <w:proofErr w:type="spellStart"/>
      <w:r w:rsidRPr="00922F88">
        <w:t>langkah</w:t>
      </w:r>
      <w:proofErr w:type="spellEnd"/>
      <w:r w:rsidRPr="00922F88">
        <w:t xml:space="preserve"> </w:t>
      </w:r>
      <w:proofErr w:type="spellStart"/>
      <w:r w:rsidRPr="00922F88">
        <w:t>ini</w:t>
      </w:r>
      <w:proofErr w:type="spellEnd"/>
      <w:r w:rsidRPr="00922F88">
        <w:t xml:space="preserve">, </w:t>
      </w:r>
      <w:r w:rsidRPr="00922F88">
        <w:rPr>
          <w:i/>
          <w:iCs/>
        </w:rPr>
        <w:t>Account Representative</w:t>
      </w:r>
      <w:r w:rsidRPr="00922F88">
        <w:t xml:space="preserve"> </w:t>
      </w:r>
      <w:proofErr w:type="spellStart"/>
      <w:r w:rsidRPr="00922F88">
        <w:t>dapat</w:t>
      </w:r>
      <w:proofErr w:type="spellEnd"/>
      <w:r w:rsidRPr="00922F88">
        <w:t xml:space="preserve"> </w:t>
      </w:r>
      <w:proofErr w:type="spellStart"/>
      <w:r w:rsidRPr="00922F88">
        <w:t>lebih</w:t>
      </w:r>
      <w:proofErr w:type="spellEnd"/>
      <w:r w:rsidRPr="00922F88">
        <w:t xml:space="preserve"> </w:t>
      </w:r>
      <w:proofErr w:type="spellStart"/>
      <w:r w:rsidRPr="00922F88">
        <w:t>menghemat</w:t>
      </w:r>
      <w:proofErr w:type="spellEnd"/>
      <w:r w:rsidRPr="00922F88">
        <w:t xml:space="preserve"> </w:t>
      </w:r>
      <w:proofErr w:type="spellStart"/>
      <w:r w:rsidRPr="00922F88">
        <w:t>energi</w:t>
      </w:r>
      <w:proofErr w:type="spellEnd"/>
      <w:r w:rsidRPr="00922F88">
        <w:t xml:space="preserve"> dan </w:t>
      </w:r>
      <w:proofErr w:type="spellStart"/>
      <w:r w:rsidRPr="00922F88">
        <w:t>menepikan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non </w:t>
      </w:r>
      <w:proofErr w:type="spellStart"/>
      <w:r w:rsidRPr="00922F88">
        <w:t>prioritas</w:t>
      </w:r>
      <w:proofErr w:type="spellEnd"/>
      <w:r w:rsidRPr="00922F88">
        <w:t xml:space="preserve"> </w:t>
      </w:r>
      <w:proofErr w:type="spellStart"/>
      <w:r w:rsidRPr="00922F88">
        <w:t>dalam</w:t>
      </w:r>
      <w:proofErr w:type="spellEnd"/>
      <w:r w:rsidRPr="00922F88">
        <w:t xml:space="preserve"> </w:t>
      </w:r>
      <w:proofErr w:type="spellStart"/>
      <w:r w:rsidRPr="00922F88">
        <w:t>melakukan</w:t>
      </w:r>
      <w:proofErr w:type="spellEnd"/>
      <w:r w:rsidRPr="00922F88">
        <w:t xml:space="preserve"> </w:t>
      </w:r>
      <w:proofErr w:type="spellStart"/>
      <w:r w:rsidRPr="00922F88">
        <w:t>tindakan</w:t>
      </w:r>
      <w:proofErr w:type="spellEnd"/>
      <w:r w:rsidRPr="00922F88">
        <w:t xml:space="preserve"> </w:t>
      </w:r>
      <w:proofErr w:type="spellStart"/>
      <w:r w:rsidRPr="00922F88">
        <w:t>pengawasannya</w:t>
      </w:r>
      <w:proofErr w:type="spellEnd"/>
      <w:r w:rsidRPr="00922F88">
        <w:t xml:space="preserve">, dan agar </w:t>
      </w:r>
      <w:proofErr w:type="spellStart"/>
      <w:r w:rsidRPr="00922F88">
        <w:t>dapat</w:t>
      </w:r>
      <w:proofErr w:type="spellEnd"/>
      <w:r w:rsidRPr="00922F88">
        <w:t xml:space="preserve"> </w:t>
      </w:r>
      <w:proofErr w:type="spellStart"/>
      <w:r w:rsidRPr="00922F88">
        <w:t>terpenuhinya</w:t>
      </w:r>
      <w:proofErr w:type="spellEnd"/>
      <w:r w:rsidRPr="00922F88">
        <w:t xml:space="preserve"> </w:t>
      </w:r>
      <w:proofErr w:type="spellStart"/>
      <w:r w:rsidRPr="00922F88">
        <w:t>indikator</w:t>
      </w:r>
      <w:proofErr w:type="spellEnd"/>
      <w:r w:rsidRPr="00922F88">
        <w:t xml:space="preserve"> </w:t>
      </w:r>
      <w:proofErr w:type="spellStart"/>
      <w:r w:rsidRPr="00922F88">
        <w:t>kompetensi</w:t>
      </w:r>
      <w:proofErr w:type="spellEnd"/>
      <w:r w:rsidRPr="00922F88">
        <w:t xml:space="preserve"> </w:t>
      </w:r>
      <w:r w:rsidRPr="00922F88">
        <w:rPr>
          <w:i/>
          <w:iCs/>
        </w:rPr>
        <w:t>Account Representative</w:t>
      </w:r>
      <w:r w:rsidRPr="00922F88">
        <w:t xml:space="preserve"> </w:t>
      </w:r>
      <w:proofErr w:type="spellStart"/>
      <w:r w:rsidRPr="00922F88">
        <w:t>tentang</w:t>
      </w:r>
      <w:proofErr w:type="spellEnd"/>
      <w:r w:rsidRPr="00922F88">
        <w:t xml:space="preserve"> </w:t>
      </w:r>
      <w:proofErr w:type="spellStart"/>
      <w:r w:rsidRPr="00922F88">
        <w:t>kemampuan</w:t>
      </w:r>
      <w:proofErr w:type="spellEnd"/>
      <w:r w:rsidRPr="00922F88">
        <w:t xml:space="preserve"> </w:t>
      </w:r>
      <w:proofErr w:type="spellStart"/>
      <w:r w:rsidRPr="00922F88">
        <w:t>membaca</w:t>
      </w:r>
      <w:proofErr w:type="spellEnd"/>
      <w:r w:rsidRPr="00922F88">
        <w:t xml:space="preserve"> </w:t>
      </w:r>
      <w:proofErr w:type="spellStart"/>
      <w:r w:rsidRPr="00922F88">
        <w:t>situasi</w:t>
      </w:r>
      <w:proofErr w:type="spellEnd"/>
      <w:r w:rsidRPr="00922F88">
        <w:t>.</w:t>
      </w:r>
    </w:p>
    <w:p w:rsidR="00922F88" w:rsidRPr="00922F88" w:rsidRDefault="00922F88" w:rsidP="00922F88">
      <w:r>
        <w:tab/>
      </w:r>
      <w:proofErr w:type="spellStart"/>
      <w:r w:rsidRPr="00922F88">
        <w:t>Untuk</w:t>
      </w:r>
      <w:proofErr w:type="spellEnd"/>
      <w:r w:rsidRPr="00922F88">
        <w:t xml:space="preserve"> </w:t>
      </w:r>
      <w:proofErr w:type="spellStart"/>
      <w:r w:rsidRPr="00922F88">
        <w:t>dapat</w:t>
      </w:r>
      <w:proofErr w:type="spellEnd"/>
      <w:r w:rsidRPr="00922F88">
        <w:t xml:space="preserve"> </w:t>
      </w:r>
      <w:proofErr w:type="spellStart"/>
      <w:r w:rsidRPr="00922F88">
        <w:t>meningkatkan</w:t>
      </w:r>
      <w:proofErr w:type="spellEnd"/>
      <w:r w:rsidRPr="00922F88">
        <w:t xml:space="preserve"> </w:t>
      </w:r>
      <w:proofErr w:type="spellStart"/>
      <w:r w:rsidRPr="00922F88">
        <w:t>kesadaran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dalam</w:t>
      </w:r>
      <w:proofErr w:type="spellEnd"/>
      <w:r w:rsidRPr="00922F88">
        <w:t xml:space="preserve"> </w:t>
      </w:r>
      <w:proofErr w:type="spellStart"/>
      <w:r w:rsidRPr="00922F88">
        <w:t>meningkatkan</w:t>
      </w:r>
      <w:proofErr w:type="spellEnd"/>
      <w:r w:rsidRPr="00922F88">
        <w:t xml:space="preserve"> </w:t>
      </w:r>
      <w:proofErr w:type="spellStart"/>
      <w:r w:rsidRPr="00922F88">
        <w:t>kepatuhan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sebaiknya</w:t>
      </w:r>
      <w:proofErr w:type="spellEnd"/>
      <w:r w:rsidRPr="00922F88">
        <w:t xml:space="preserve"> KPP </w:t>
      </w:r>
      <w:proofErr w:type="spellStart"/>
      <w:r w:rsidRPr="00922F88">
        <w:t>Pratama</w:t>
      </w:r>
      <w:proofErr w:type="spellEnd"/>
      <w:r w:rsidRPr="00922F88">
        <w:t xml:space="preserve"> Mojokerto </w:t>
      </w:r>
      <w:proofErr w:type="spellStart"/>
      <w:r w:rsidRPr="00922F88">
        <w:t>sebagai</w:t>
      </w:r>
      <w:proofErr w:type="spellEnd"/>
      <w:r w:rsidRPr="00922F88">
        <w:t xml:space="preserve"> </w:t>
      </w:r>
      <w:proofErr w:type="spellStart"/>
      <w:r w:rsidRPr="00922F88">
        <w:t>instansi</w:t>
      </w:r>
      <w:proofErr w:type="spellEnd"/>
      <w:r w:rsidRPr="00922F88">
        <w:t xml:space="preserve"> </w:t>
      </w:r>
      <w:proofErr w:type="spellStart"/>
      <w:r w:rsidRPr="00922F88">
        <w:t>pemungut</w:t>
      </w:r>
      <w:proofErr w:type="spellEnd"/>
      <w:r w:rsidRPr="00922F88">
        <w:t xml:space="preserve"> </w:t>
      </w:r>
      <w:proofErr w:type="spellStart"/>
      <w:r w:rsidRPr="00922F88">
        <w:t>pajak</w:t>
      </w:r>
      <w:proofErr w:type="spellEnd"/>
      <w:r w:rsidRPr="00922F88">
        <w:t xml:space="preserve"> </w:t>
      </w:r>
      <w:proofErr w:type="spellStart"/>
      <w:r w:rsidRPr="00922F88">
        <w:t>dari</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harus</w:t>
      </w:r>
      <w:proofErr w:type="spellEnd"/>
      <w:r w:rsidRPr="00922F88">
        <w:t xml:space="preserve"> </w:t>
      </w:r>
      <w:proofErr w:type="spellStart"/>
      <w:r w:rsidRPr="00922F88">
        <w:t>terus</w:t>
      </w:r>
      <w:proofErr w:type="spellEnd"/>
      <w:r w:rsidRPr="00922F88">
        <w:t xml:space="preserve"> </w:t>
      </w:r>
      <w:proofErr w:type="spellStart"/>
      <w:r w:rsidRPr="00922F88">
        <w:t>meningkatkan</w:t>
      </w:r>
      <w:proofErr w:type="spellEnd"/>
      <w:r w:rsidRPr="00922F88">
        <w:t xml:space="preserve"> </w:t>
      </w:r>
      <w:proofErr w:type="spellStart"/>
      <w:r w:rsidRPr="00922F88">
        <w:t>kualitas</w:t>
      </w:r>
      <w:proofErr w:type="spellEnd"/>
      <w:r w:rsidRPr="00922F88">
        <w:t xml:space="preserve"> </w:t>
      </w:r>
      <w:proofErr w:type="spellStart"/>
      <w:r w:rsidRPr="00922F88">
        <w:t>Pelayanan</w:t>
      </w:r>
      <w:proofErr w:type="spellEnd"/>
      <w:r w:rsidRPr="00922F88">
        <w:t xml:space="preserve"> </w:t>
      </w:r>
      <w:proofErr w:type="spellStart"/>
      <w:r w:rsidRPr="00922F88">
        <w:t>Perpajakan</w:t>
      </w:r>
      <w:proofErr w:type="spellEnd"/>
      <w:r w:rsidRPr="00922F88">
        <w:t xml:space="preserve"> </w:t>
      </w:r>
      <w:proofErr w:type="spellStart"/>
      <w:r w:rsidRPr="00922F88">
        <w:t>baik</w:t>
      </w:r>
      <w:proofErr w:type="spellEnd"/>
      <w:r w:rsidRPr="00922F88">
        <w:t xml:space="preserve"> yang </w:t>
      </w:r>
      <w:proofErr w:type="spellStart"/>
      <w:r w:rsidRPr="00922F88">
        <w:t>berupa</w:t>
      </w:r>
      <w:proofErr w:type="spellEnd"/>
      <w:r w:rsidRPr="00922F88">
        <w:t xml:space="preserve"> </w:t>
      </w:r>
      <w:proofErr w:type="spellStart"/>
      <w:r w:rsidRPr="00922F88">
        <w:t>peningkatan</w:t>
      </w:r>
      <w:proofErr w:type="spellEnd"/>
      <w:r w:rsidRPr="00922F88">
        <w:t xml:space="preserve"> </w:t>
      </w:r>
      <w:proofErr w:type="spellStart"/>
      <w:r w:rsidRPr="00922F88">
        <w:t>kualitas</w:t>
      </w:r>
      <w:proofErr w:type="spellEnd"/>
      <w:r w:rsidRPr="00922F88">
        <w:t xml:space="preserve"> SDM </w:t>
      </w:r>
      <w:proofErr w:type="spellStart"/>
      <w:r w:rsidRPr="00922F88">
        <w:t>maupun</w:t>
      </w:r>
      <w:proofErr w:type="spellEnd"/>
      <w:r w:rsidRPr="00922F88">
        <w:t xml:space="preserve"> </w:t>
      </w:r>
      <w:proofErr w:type="spellStart"/>
      <w:r w:rsidRPr="00922F88">
        <w:t>fasilitas</w:t>
      </w:r>
      <w:proofErr w:type="spellEnd"/>
      <w:r w:rsidRPr="00922F88">
        <w:t xml:space="preserve"> </w:t>
      </w:r>
      <w:proofErr w:type="spellStart"/>
      <w:r w:rsidRPr="00922F88">
        <w:t>lainnya</w:t>
      </w:r>
      <w:proofErr w:type="spellEnd"/>
      <w:r w:rsidRPr="00922F88">
        <w:t xml:space="preserve">, </w:t>
      </w:r>
      <w:proofErr w:type="spellStart"/>
      <w:r w:rsidRPr="00922F88">
        <w:t>sehingga</w:t>
      </w:r>
      <w:proofErr w:type="spellEnd"/>
      <w:r w:rsidRPr="00922F88">
        <w:t xml:space="preserve"> </w:t>
      </w:r>
      <w:proofErr w:type="spellStart"/>
      <w:r w:rsidRPr="00922F88">
        <w:t>dapat</w:t>
      </w:r>
      <w:proofErr w:type="spellEnd"/>
      <w:r w:rsidRPr="00922F88">
        <w:t xml:space="preserve"> </w:t>
      </w:r>
      <w:proofErr w:type="spellStart"/>
      <w:r w:rsidRPr="00922F88">
        <w:t>mendorong</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untuk</w:t>
      </w:r>
      <w:proofErr w:type="spellEnd"/>
      <w:r w:rsidRPr="00922F88">
        <w:t xml:space="preserve"> </w:t>
      </w:r>
      <w:proofErr w:type="spellStart"/>
      <w:r w:rsidRPr="00922F88">
        <w:t>patuh</w:t>
      </w:r>
      <w:proofErr w:type="spellEnd"/>
      <w:r w:rsidRPr="00922F88">
        <w:t xml:space="preserve"> </w:t>
      </w:r>
      <w:proofErr w:type="spellStart"/>
      <w:r w:rsidRPr="00922F88">
        <w:t>dalam</w:t>
      </w:r>
      <w:proofErr w:type="spellEnd"/>
      <w:r w:rsidRPr="00922F88">
        <w:t xml:space="preserve"> </w:t>
      </w:r>
      <w:proofErr w:type="spellStart"/>
      <w:r w:rsidRPr="00922F88">
        <w:t>melaksanakan</w:t>
      </w:r>
      <w:proofErr w:type="spellEnd"/>
      <w:r w:rsidRPr="00922F88">
        <w:t xml:space="preserve"> </w:t>
      </w:r>
      <w:proofErr w:type="spellStart"/>
      <w:r w:rsidRPr="00922F88">
        <w:t>kewajiban</w:t>
      </w:r>
      <w:proofErr w:type="spellEnd"/>
      <w:r w:rsidRPr="00922F88">
        <w:t xml:space="preserve"> </w:t>
      </w:r>
      <w:proofErr w:type="spellStart"/>
      <w:r w:rsidRPr="00922F88">
        <w:t>perpajakanya</w:t>
      </w:r>
      <w:proofErr w:type="spellEnd"/>
      <w:r w:rsidRPr="00922F88">
        <w:t xml:space="preserve">. Serta </w:t>
      </w:r>
      <w:proofErr w:type="spellStart"/>
      <w:r w:rsidRPr="00922F88">
        <w:t>mengadakan</w:t>
      </w:r>
      <w:proofErr w:type="spellEnd"/>
      <w:r w:rsidRPr="00922F88">
        <w:t xml:space="preserve"> </w:t>
      </w:r>
      <w:proofErr w:type="spellStart"/>
      <w:r w:rsidRPr="00922F88">
        <w:t>sosialisasi</w:t>
      </w:r>
      <w:proofErr w:type="spellEnd"/>
      <w:r w:rsidRPr="00922F88">
        <w:t xml:space="preserve"> </w:t>
      </w:r>
      <w:proofErr w:type="spellStart"/>
      <w:r w:rsidRPr="00922F88">
        <w:t>kepada</w:t>
      </w:r>
      <w:proofErr w:type="spellEnd"/>
      <w:r w:rsidRPr="00922F88">
        <w:t xml:space="preserve"> </w:t>
      </w:r>
      <w:proofErr w:type="spellStart"/>
      <w:r w:rsidRPr="00922F88">
        <w:t>masyarakat</w:t>
      </w:r>
      <w:proofErr w:type="spellEnd"/>
      <w:r w:rsidRPr="00922F88">
        <w:t xml:space="preserve"> </w:t>
      </w:r>
      <w:proofErr w:type="spellStart"/>
      <w:r w:rsidRPr="00922F88">
        <w:t>secara</w:t>
      </w:r>
      <w:proofErr w:type="spellEnd"/>
      <w:r w:rsidRPr="00922F88">
        <w:t xml:space="preserve"> </w:t>
      </w:r>
      <w:proofErr w:type="spellStart"/>
      <w:r w:rsidRPr="00922F88">
        <w:t>rutin</w:t>
      </w:r>
      <w:proofErr w:type="spellEnd"/>
      <w:r w:rsidRPr="00922F88">
        <w:t xml:space="preserve">. </w:t>
      </w:r>
      <w:proofErr w:type="spellStart"/>
      <w:r w:rsidRPr="00922F88">
        <w:t>Sosialisasi</w:t>
      </w:r>
      <w:proofErr w:type="spellEnd"/>
      <w:r w:rsidRPr="00922F88">
        <w:t xml:space="preserve"> yang </w:t>
      </w:r>
      <w:proofErr w:type="spellStart"/>
      <w:r w:rsidRPr="00922F88">
        <w:t>dilakukan</w:t>
      </w:r>
      <w:proofErr w:type="spellEnd"/>
      <w:r w:rsidRPr="00922F88">
        <w:t xml:space="preserve"> </w:t>
      </w:r>
      <w:proofErr w:type="spellStart"/>
      <w:r w:rsidRPr="00922F88">
        <w:t>bisa</w:t>
      </w:r>
      <w:proofErr w:type="spellEnd"/>
      <w:r w:rsidRPr="00922F88">
        <w:t xml:space="preserve"> </w:t>
      </w:r>
      <w:proofErr w:type="spellStart"/>
      <w:r w:rsidRPr="00922F88">
        <w:t>berupa</w:t>
      </w:r>
      <w:proofErr w:type="spellEnd"/>
      <w:r w:rsidRPr="00922F88">
        <w:t xml:space="preserve"> seminar </w:t>
      </w:r>
      <w:proofErr w:type="spellStart"/>
      <w:r w:rsidRPr="00922F88">
        <w:t>mengenai</w:t>
      </w:r>
      <w:proofErr w:type="spellEnd"/>
      <w:r w:rsidRPr="00922F88">
        <w:t xml:space="preserve"> </w:t>
      </w:r>
      <w:proofErr w:type="spellStart"/>
      <w:r w:rsidRPr="00922F88">
        <w:t>pentingnya</w:t>
      </w:r>
      <w:proofErr w:type="spellEnd"/>
      <w:r w:rsidRPr="00922F88">
        <w:t xml:space="preserve"> </w:t>
      </w:r>
      <w:proofErr w:type="spellStart"/>
      <w:r w:rsidRPr="00922F88">
        <w:t>membayar</w:t>
      </w:r>
      <w:proofErr w:type="spellEnd"/>
      <w:r w:rsidRPr="00922F88">
        <w:t xml:space="preserve"> </w:t>
      </w:r>
      <w:proofErr w:type="spellStart"/>
      <w:r w:rsidRPr="00922F88">
        <w:t>pajak</w:t>
      </w:r>
      <w:proofErr w:type="spellEnd"/>
      <w:r w:rsidRPr="00922F88">
        <w:t xml:space="preserve">, </w:t>
      </w:r>
      <w:proofErr w:type="spellStart"/>
      <w:r w:rsidRPr="00922F88">
        <w:t>manfaat</w:t>
      </w:r>
      <w:proofErr w:type="spellEnd"/>
      <w:r w:rsidRPr="00922F88">
        <w:t xml:space="preserve"> yang </w:t>
      </w:r>
      <w:proofErr w:type="spellStart"/>
      <w:r w:rsidRPr="00922F88">
        <w:t>diperoleh</w:t>
      </w:r>
      <w:proofErr w:type="spellEnd"/>
      <w:r w:rsidRPr="00922F88">
        <w:t xml:space="preserve"> </w:t>
      </w:r>
      <w:proofErr w:type="spellStart"/>
      <w:r w:rsidRPr="00922F88">
        <w:t>dari</w:t>
      </w:r>
      <w:proofErr w:type="spellEnd"/>
      <w:r w:rsidRPr="00922F88">
        <w:t xml:space="preserve"> </w:t>
      </w:r>
      <w:proofErr w:type="spellStart"/>
      <w:r w:rsidRPr="00922F88">
        <w:t>membayar</w:t>
      </w:r>
      <w:proofErr w:type="spellEnd"/>
      <w:r w:rsidRPr="00922F88">
        <w:t xml:space="preserve"> </w:t>
      </w:r>
      <w:proofErr w:type="spellStart"/>
      <w:r w:rsidRPr="00922F88">
        <w:t>pajak</w:t>
      </w:r>
      <w:proofErr w:type="spellEnd"/>
      <w:r w:rsidRPr="00922F88">
        <w:t xml:space="preserve">, dan </w:t>
      </w:r>
      <w:proofErr w:type="spellStart"/>
      <w:r w:rsidRPr="00922F88">
        <w:t>fungsi</w:t>
      </w:r>
      <w:proofErr w:type="spellEnd"/>
      <w:r w:rsidRPr="00922F88">
        <w:t xml:space="preserve"> </w:t>
      </w:r>
      <w:proofErr w:type="spellStart"/>
      <w:r w:rsidRPr="00922F88">
        <w:t>pajak</w:t>
      </w:r>
      <w:proofErr w:type="spellEnd"/>
      <w:r w:rsidRPr="00922F88">
        <w:t xml:space="preserve"> </w:t>
      </w:r>
      <w:proofErr w:type="spellStart"/>
      <w:r w:rsidRPr="00922F88">
        <w:t>untuk</w:t>
      </w:r>
      <w:proofErr w:type="spellEnd"/>
      <w:r w:rsidRPr="00922F88">
        <w:t xml:space="preserve"> </w:t>
      </w:r>
      <w:proofErr w:type="spellStart"/>
      <w:r w:rsidRPr="00922F88">
        <w:t>pembangunan</w:t>
      </w:r>
      <w:proofErr w:type="spellEnd"/>
      <w:r w:rsidRPr="00922F88">
        <w:t xml:space="preserve"> Negara. </w:t>
      </w:r>
      <w:proofErr w:type="spellStart"/>
      <w:r w:rsidRPr="00922F88">
        <w:t>Selain</w:t>
      </w:r>
      <w:proofErr w:type="spellEnd"/>
      <w:r w:rsidRPr="00922F88">
        <w:t xml:space="preserve"> </w:t>
      </w:r>
      <w:proofErr w:type="spellStart"/>
      <w:r w:rsidRPr="00922F88">
        <w:t>itu</w:t>
      </w:r>
      <w:proofErr w:type="spellEnd"/>
      <w:r w:rsidRPr="00922F88">
        <w:t xml:space="preserve"> </w:t>
      </w:r>
      <w:proofErr w:type="spellStart"/>
      <w:r w:rsidRPr="00922F88">
        <w:t>sosialisasi</w:t>
      </w:r>
      <w:proofErr w:type="spellEnd"/>
      <w:r w:rsidRPr="00922F88">
        <w:t xml:space="preserve"> yang </w:t>
      </w:r>
      <w:proofErr w:type="spellStart"/>
      <w:r w:rsidRPr="00922F88">
        <w:t>dapat</w:t>
      </w:r>
      <w:proofErr w:type="spellEnd"/>
      <w:r w:rsidRPr="00922F88">
        <w:t xml:space="preserve"> </w:t>
      </w:r>
      <w:proofErr w:type="spellStart"/>
      <w:r w:rsidRPr="00922F88">
        <w:t>menambah</w:t>
      </w:r>
      <w:proofErr w:type="spellEnd"/>
      <w:r w:rsidRPr="00922F88">
        <w:t xml:space="preserve"> </w:t>
      </w:r>
      <w:proofErr w:type="spellStart"/>
      <w:r w:rsidRPr="00922F88">
        <w:t>pengetahuan</w:t>
      </w:r>
      <w:proofErr w:type="spellEnd"/>
      <w:r w:rsidRPr="00922F88">
        <w:t xml:space="preserve"> dan </w:t>
      </w:r>
      <w:proofErr w:type="spellStart"/>
      <w:r w:rsidRPr="00922F88">
        <w:t>pemahaman</w:t>
      </w:r>
      <w:proofErr w:type="spellEnd"/>
      <w:r w:rsidRPr="00922F88">
        <w:t xml:space="preserve"> </w:t>
      </w:r>
      <w:proofErr w:type="spellStart"/>
      <w:r w:rsidRPr="00922F88">
        <w:t>diri</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w:t>
      </w:r>
      <w:proofErr w:type="spellStart"/>
      <w:r w:rsidRPr="00922F88">
        <w:t>terhadap</w:t>
      </w:r>
      <w:proofErr w:type="spellEnd"/>
      <w:r w:rsidRPr="00922F88">
        <w:t xml:space="preserve"> </w:t>
      </w:r>
      <w:proofErr w:type="spellStart"/>
      <w:r w:rsidRPr="00922F88">
        <w:t>peraturan</w:t>
      </w:r>
      <w:proofErr w:type="spellEnd"/>
      <w:r w:rsidRPr="00922F88">
        <w:t xml:space="preserve"> </w:t>
      </w:r>
      <w:proofErr w:type="spellStart"/>
      <w:r w:rsidRPr="00922F88">
        <w:t>perpajakan</w:t>
      </w:r>
      <w:proofErr w:type="spellEnd"/>
      <w:r w:rsidRPr="00922F88">
        <w:t xml:space="preserve"> dan </w:t>
      </w:r>
      <w:proofErr w:type="spellStart"/>
      <w:r w:rsidRPr="00922F88">
        <w:t>dapat</w:t>
      </w:r>
      <w:proofErr w:type="spellEnd"/>
      <w:r w:rsidRPr="00922F88">
        <w:t xml:space="preserve"> </w:t>
      </w:r>
      <w:proofErr w:type="spellStart"/>
      <w:r w:rsidRPr="00922F88">
        <w:t>membantu</w:t>
      </w:r>
      <w:proofErr w:type="spellEnd"/>
      <w:r w:rsidRPr="00922F88">
        <w:t xml:space="preserve"> </w:t>
      </w:r>
      <w:proofErr w:type="spellStart"/>
      <w:r w:rsidRPr="00922F88">
        <w:t>meningkatkan</w:t>
      </w:r>
      <w:proofErr w:type="spellEnd"/>
      <w:r w:rsidRPr="00922F88">
        <w:t xml:space="preserve"> </w:t>
      </w:r>
      <w:proofErr w:type="spellStart"/>
      <w:r w:rsidRPr="00922F88">
        <w:t>sikap</w:t>
      </w:r>
      <w:proofErr w:type="spellEnd"/>
      <w:r w:rsidRPr="00922F88">
        <w:t xml:space="preserve"> </w:t>
      </w:r>
      <w:proofErr w:type="spellStart"/>
      <w:r w:rsidRPr="00922F88">
        <w:t>sadar</w:t>
      </w:r>
      <w:proofErr w:type="spellEnd"/>
      <w:r w:rsidRPr="00922F88">
        <w:t xml:space="preserve"> </w:t>
      </w:r>
      <w:proofErr w:type="spellStart"/>
      <w:r w:rsidRPr="00922F88">
        <w:t>membayar</w:t>
      </w:r>
      <w:proofErr w:type="spellEnd"/>
      <w:r w:rsidRPr="00922F88">
        <w:t xml:space="preserve"> </w:t>
      </w:r>
      <w:proofErr w:type="spellStart"/>
      <w:r w:rsidRPr="00922F88">
        <w:t>pajak</w:t>
      </w:r>
      <w:proofErr w:type="spellEnd"/>
      <w:r w:rsidRPr="00922F88">
        <w:t xml:space="preserve"> agar </w:t>
      </w:r>
      <w:proofErr w:type="spellStart"/>
      <w:r w:rsidRPr="00922F88">
        <w:t>masyarakat</w:t>
      </w:r>
      <w:proofErr w:type="spellEnd"/>
      <w:r w:rsidRPr="00922F88">
        <w:t xml:space="preserve"> </w:t>
      </w:r>
      <w:proofErr w:type="spellStart"/>
      <w:r w:rsidRPr="00922F88">
        <w:t>mau</w:t>
      </w:r>
      <w:proofErr w:type="spellEnd"/>
      <w:r w:rsidRPr="00922F88">
        <w:t xml:space="preserve"> </w:t>
      </w:r>
      <w:proofErr w:type="spellStart"/>
      <w:r w:rsidRPr="00922F88">
        <w:t>untuk</w:t>
      </w:r>
      <w:proofErr w:type="spellEnd"/>
      <w:r w:rsidRPr="00922F88">
        <w:t xml:space="preserve"> </w:t>
      </w:r>
      <w:proofErr w:type="spellStart"/>
      <w:r w:rsidRPr="00922F88">
        <w:t>membayar</w:t>
      </w:r>
      <w:proofErr w:type="spellEnd"/>
      <w:r w:rsidRPr="00922F88">
        <w:t xml:space="preserve"> </w:t>
      </w:r>
      <w:proofErr w:type="spellStart"/>
      <w:r w:rsidRPr="00922F88">
        <w:t>pajak</w:t>
      </w:r>
      <w:proofErr w:type="spellEnd"/>
      <w:r w:rsidRPr="00922F88">
        <w:t xml:space="preserve">. </w:t>
      </w:r>
      <w:proofErr w:type="spellStart"/>
      <w:r w:rsidRPr="00922F88">
        <w:t>Semakin</w:t>
      </w:r>
      <w:proofErr w:type="spellEnd"/>
      <w:r w:rsidRPr="00922F88">
        <w:t xml:space="preserve"> </w:t>
      </w:r>
      <w:proofErr w:type="spellStart"/>
      <w:r w:rsidRPr="00922F88">
        <w:t>baik</w:t>
      </w:r>
      <w:proofErr w:type="spellEnd"/>
      <w:r w:rsidRPr="00922F88">
        <w:t xml:space="preserve"> </w:t>
      </w:r>
      <w:proofErr w:type="spellStart"/>
      <w:r w:rsidRPr="00922F88">
        <w:t>kesadaran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yang </w:t>
      </w:r>
      <w:proofErr w:type="spellStart"/>
      <w:r w:rsidRPr="00922F88">
        <w:t>diterapkan</w:t>
      </w:r>
      <w:proofErr w:type="spellEnd"/>
      <w:r w:rsidRPr="00922F88">
        <w:t xml:space="preserve">, </w:t>
      </w:r>
      <w:proofErr w:type="spellStart"/>
      <w:r w:rsidRPr="00922F88">
        <w:t>maka</w:t>
      </w:r>
      <w:proofErr w:type="spellEnd"/>
      <w:r w:rsidRPr="00922F88">
        <w:t xml:space="preserve"> </w:t>
      </w:r>
      <w:proofErr w:type="spellStart"/>
      <w:r w:rsidRPr="00922F88">
        <w:t>semakin</w:t>
      </w:r>
      <w:proofErr w:type="spellEnd"/>
      <w:r w:rsidRPr="00922F88">
        <w:t xml:space="preserve"> </w:t>
      </w:r>
      <w:proofErr w:type="spellStart"/>
      <w:r w:rsidRPr="00922F88">
        <w:t>baik</w:t>
      </w:r>
      <w:proofErr w:type="spellEnd"/>
      <w:r w:rsidRPr="00922F88">
        <w:t xml:space="preserve"> pula </w:t>
      </w:r>
      <w:proofErr w:type="spellStart"/>
      <w:r w:rsidRPr="00922F88">
        <w:t>wajib</w:t>
      </w:r>
      <w:proofErr w:type="spellEnd"/>
      <w:r w:rsidRPr="00922F88">
        <w:t xml:space="preserve"> </w:t>
      </w:r>
      <w:proofErr w:type="spellStart"/>
      <w:r w:rsidRPr="00922F88">
        <w:t>pajak</w:t>
      </w:r>
      <w:proofErr w:type="spellEnd"/>
      <w:r w:rsidRPr="00922F88">
        <w:t xml:space="preserve"> yang </w:t>
      </w:r>
      <w:proofErr w:type="spellStart"/>
      <w:r w:rsidRPr="00922F88">
        <w:t>patuh</w:t>
      </w:r>
      <w:proofErr w:type="spellEnd"/>
      <w:r w:rsidRPr="00922F88">
        <w:t xml:space="preserve"> </w:t>
      </w:r>
      <w:proofErr w:type="spellStart"/>
      <w:r w:rsidRPr="00922F88">
        <w:t>memenuhi</w:t>
      </w:r>
      <w:proofErr w:type="spellEnd"/>
      <w:r w:rsidRPr="00922F88">
        <w:t xml:space="preserve"> </w:t>
      </w:r>
      <w:proofErr w:type="spellStart"/>
      <w:r w:rsidRPr="00922F88">
        <w:t>kewajibannya</w:t>
      </w:r>
      <w:proofErr w:type="spellEnd"/>
      <w:r w:rsidRPr="00922F88">
        <w:t xml:space="preserve"> </w:t>
      </w:r>
      <w:proofErr w:type="spellStart"/>
      <w:r w:rsidRPr="00922F88">
        <w:t>sebagai</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w:t>
      </w:r>
    </w:p>
    <w:p w:rsidR="00922F88" w:rsidRPr="00922F88" w:rsidRDefault="00922F88" w:rsidP="00922F88">
      <w:r w:rsidRPr="00922F88">
        <w:tab/>
      </w:r>
      <w:proofErr w:type="spellStart"/>
      <w:r w:rsidRPr="00922F88">
        <w:t>Bagi</w:t>
      </w:r>
      <w:proofErr w:type="spellEnd"/>
      <w:r w:rsidRPr="00922F88">
        <w:t xml:space="preserve"> </w:t>
      </w:r>
      <w:proofErr w:type="spellStart"/>
      <w:r w:rsidRPr="00922F88">
        <w:t>peneliti</w:t>
      </w:r>
      <w:proofErr w:type="spellEnd"/>
      <w:r w:rsidRPr="00922F88">
        <w:t xml:space="preserve"> </w:t>
      </w:r>
      <w:proofErr w:type="spellStart"/>
      <w:r w:rsidRPr="00922F88">
        <w:t>selanjutnya</w:t>
      </w:r>
      <w:proofErr w:type="spellEnd"/>
      <w:r w:rsidRPr="00922F88">
        <w:t xml:space="preserve"> </w:t>
      </w:r>
      <w:proofErr w:type="spellStart"/>
      <w:r w:rsidRPr="00922F88">
        <w:t>disarankan</w:t>
      </w:r>
      <w:proofErr w:type="spellEnd"/>
      <w:r w:rsidRPr="00922F88">
        <w:t xml:space="preserve"> </w:t>
      </w:r>
      <w:proofErr w:type="spellStart"/>
      <w:r w:rsidRPr="00922F88">
        <w:t>untuk</w:t>
      </w:r>
      <w:proofErr w:type="spellEnd"/>
      <w:r w:rsidRPr="00922F88">
        <w:t xml:space="preserve"> </w:t>
      </w:r>
      <w:proofErr w:type="spellStart"/>
      <w:r w:rsidRPr="00922F88">
        <w:t>menambah</w:t>
      </w:r>
      <w:proofErr w:type="spellEnd"/>
      <w:r w:rsidRPr="00922F88">
        <w:t xml:space="preserve"> </w:t>
      </w:r>
      <w:proofErr w:type="spellStart"/>
      <w:r w:rsidRPr="00922F88">
        <w:t>variabel</w:t>
      </w:r>
      <w:proofErr w:type="spellEnd"/>
      <w:r w:rsidRPr="00922F88">
        <w:t xml:space="preserve"> </w:t>
      </w:r>
      <w:proofErr w:type="spellStart"/>
      <w:r w:rsidRPr="00922F88">
        <w:t>independen</w:t>
      </w:r>
      <w:proofErr w:type="spellEnd"/>
      <w:r w:rsidRPr="00922F88">
        <w:t xml:space="preserve"> </w:t>
      </w:r>
      <w:proofErr w:type="spellStart"/>
      <w:r w:rsidRPr="00922F88">
        <w:t>maupun</w:t>
      </w:r>
      <w:proofErr w:type="spellEnd"/>
      <w:r w:rsidRPr="00922F88">
        <w:t xml:space="preserve"> </w:t>
      </w:r>
      <w:proofErr w:type="spellStart"/>
      <w:r w:rsidRPr="00922F88">
        <w:t>pembuatan</w:t>
      </w:r>
      <w:proofErr w:type="spellEnd"/>
      <w:r w:rsidRPr="00922F88">
        <w:t xml:space="preserve"> </w:t>
      </w:r>
      <w:proofErr w:type="spellStart"/>
      <w:r w:rsidRPr="00922F88">
        <w:t>kuesioner</w:t>
      </w:r>
      <w:proofErr w:type="spellEnd"/>
      <w:r w:rsidRPr="00922F88">
        <w:t xml:space="preserve"> yang </w:t>
      </w:r>
      <w:proofErr w:type="spellStart"/>
      <w:r w:rsidRPr="00922F88">
        <w:t>memiliki</w:t>
      </w:r>
      <w:proofErr w:type="spellEnd"/>
      <w:r w:rsidRPr="00922F88">
        <w:t xml:space="preserve"> </w:t>
      </w:r>
      <w:proofErr w:type="spellStart"/>
      <w:r w:rsidRPr="00922F88">
        <w:t>keterkaitannya</w:t>
      </w:r>
      <w:proofErr w:type="spellEnd"/>
      <w:r w:rsidRPr="00922F88">
        <w:t xml:space="preserve"> </w:t>
      </w:r>
      <w:proofErr w:type="spellStart"/>
      <w:r w:rsidRPr="00922F88">
        <w:t>dengan</w:t>
      </w:r>
      <w:proofErr w:type="spellEnd"/>
      <w:r w:rsidRPr="00922F88">
        <w:t xml:space="preserve"> </w:t>
      </w:r>
      <w:proofErr w:type="spellStart"/>
      <w:r w:rsidRPr="00922F88">
        <w:t>Kompetensi</w:t>
      </w:r>
      <w:proofErr w:type="spellEnd"/>
      <w:r w:rsidRPr="00922F88">
        <w:t xml:space="preserve"> </w:t>
      </w:r>
      <w:r w:rsidRPr="00922F88">
        <w:rPr>
          <w:i/>
          <w:iCs/>
        </w:rPr>
        <w:t>Account Representative</w:t>
      </w:r>
      <w:r w:rsidRPr="00922F88">
        <w:t xml:space="preserve">, </w:t>
      </w:r>
      <w:proofErr w:type="spellStart"/>
      <w:r w:rsidRPr="00922F88">
        <w:t>Kepatuhan</w:t>
      </w:r>
      <w:proofErr w:type="spellEnd"/>
      <w:r w:rsidRPr="00922F88">
        <w:t xml:space="preserve"> </w:t>
      </w:r>
      <w:proofErr w:type="spellStart"/>
      <w:r w:rsidRPr="00922F88">
        <w:t>Wajib</w:t>
      </w:r>
      <w:proofErr w:type="spellEnd"/>
      <w:r w:rsidRPr="00922F88">
        <w:t xml:space="preserve"> </w:t>
      </w:r>
      <w:proofErr w:type="spellStart"/>
      <w:r w:rsidRPr="00922F88">
        <w:t>Pajak</w:t>
      </w:r>
      <w:proofErr w:type="spellEnd"/>
      <w:r w:rsidRPr="00922F88">
        <w:t xml:space="preserve">, dan </w:t>
      </w:r>
      <w:proofErr w:type="spellStart"/>
      <w:r w:rsidRPr="00922F88">
        <w:t>Penerimaan</w:t>
      </w:r>
      <w:proofErr w:type="spellEnd"/>
      <w:r w:rsidRPr="00922F88">
        <w:t xml:space="preserve"> </w:t>
      </w:r>
      <w:proofErr w:type="spellStart"/>
      <w:r w:rsidRPr="00922F88">
        <w:t>Pajak</w:t>
      </w:r>
      <w:proofErr w:type="spellEnd"/>
      <w:r w:rsidRPr="00922F88">
        <w:t xml:space="preserve"> </w:t>
      </w:r>
      <w:proofErr w:type="spellStart"/>
      <w:r w:rsidRPr="00922F88">
        <w:t>serta</w:t>
      </w:r>
      <w:proofErr w:type="spellEnd"/>
      <w:r w:rsidRPr="00922F88">
        <w:t xml:space="preserve"> </w:t>
      </w:r>
      <w:proofErr w:type="spellStart"/>
      <w:r w:rsidRPr="00922F88">
        <w:t>menambah</w:t>
      </w:r>
      <w:proofErr w:type="spellEnd"/>
      <w:r w:rsidRPr="00922F88">
        <w:t xml:space="preserve"> </w:t>
      </w:r>
      <w:proofErr w:type="spellStart"/>
      <w:r w:rsidRPr="00922F88">
        <w:t>sampel</w:t>
      </w:r>
      <w:proofErr w:type="spellEnd"/>
      <w:r w:rsidRPr="00922F88">
        <w:t xml:space="preserve"> </w:t>
      </w:r>
      <w:proofErr w:type="spellStart"/>
      <w:r w:rsidRPr="00922F88">
        <w:t>penelitian</w:t>
      </w:r>
      <w:proofErr w:type="spellEnd"/>
      <w:r w:rsidRPr="00922F88">
        <w:t xml:space="preserve">. </w:t>
      </w:r>
      <w:proofErr w:type="spellStart"/>
      <w:r w:rsidRPr="00922F88">
        <w:t>Maka</w:t>
      </w:r>
      <w:proofErr w:type="spellEnd"/>
      <w:r w:rsidRPr="00922F88">
        <w:t xml:space="preserve"> </w:t>
      </w:r>
      <w:proofErr w:type="spellStart"/>
      <w:r w:rsidRPr="00922F88">
        <w:t>peneliti</w:t>
      </w:r>
      <w:proofErr w:type="spellEnd"/>
      <w:r w:rsidRPr="00922F88">
        <w:t xml:space="preserve"> </w:t>
      </w:r>
      <w:proofErr w:type="spellStart"/>
      <w:r w:rsidRPr="00922F88">
        <w:t>menyarakan</w:t>
      </w:r>
      <w:proofErr w:type="spellEnd"/>
      <w:r w:rsidRPr="00922F88">
        <w:t xml:space="preserve"> </w:t>
      </w:r>
      <w:proofErr w:type="spellStart"/>
      <w:r w:rsidRPr="00922F88">
        <w:t>bagi</w:t>
      </w:r>
      <w:proofErr w:type="spellEnd"/>
      <w:r w:rsidRPr="00922F88">
        <w:t xml:space="preserve"> </w:t>
      </w:r>
      <w:proofErr w:type="spellStart"/>
      <w:r w:rsidRPr="00922F88">
        <w:t>pihak-pihak</w:t>
      </w:r>
      <w:proofErr w:type="spellEnd"/>
      <w:r w:rsidRPr="00922F88">
        <w:t xml:space="preserve"> yang </w:t>
      </w:r>
      <w:proofErr w:type="spellStart"/>
      <w:r w:rsidRPr="00922F88">
        <w:t>tertarik</w:t>
      </w:r>
      <w:proofErr w:type="spellEnd"/>
      <w:r w:rsidRPr="00922F88">
        <w:t xml:space="preserve"> </w:t>
      </w:r>
      <w:proofErr w:type="spellStart"/>
      <w:r w:rsidRPr="00922F88">
        <w:t>untuk</w:t>
      </w:r>
      <w:proofErr w:type="spellEnd"/>
      <w:r w:rsidRPr="00922F88">
        <w:t xml:space="preserve"> </w:t>
      </w:r>
      <w:proofErr w:type="spellStart"/>
      <w:r w:rsidRPr="00922F88">
        <w:t>meneliti</w:t>
      </w:r>
      <w:proofErr w:type="spellEnd"/>
      <w:r w:rsidRPr="00922F88">
        <w:t xml:space="preserve"> </w:t>
      </w:r>
      <w:proofErr w:type="spellStart"/>
      <w:r w:rsidRPr="00922F88">
        <w:t>ini</w:t>
      </w:r>
      <w:proofErr w:type="spellEnd"/>
      <w:r w:rsidRPr="00922F88">
        <w:t xml:space="preserve"> </w:t>
      </w:r>
      <w:proofErr w:type="spellStart"/>
      <w:r w:rsidRPr="00922F88">
        <w:t>sebaiknya</w:t>
      </w:r>
      <w:proofErr w:type="spellEnd"/>
      <w:r w:rsidRPr="00922F88">
        <w:t xml:space="preserve"> </w:t>
      </w:r>
      <w:proofErr w:type="spellStart"/>
      <w:r w:rsidRPr="00922F88">
        <w:t>menambah</w:t>
      </w:r>
      <w:proofErr w:type="spellEnd"/>
      <w:r w:rsidRPr="00922F88">
        <w:t xml:space="preserve"> </w:t>
      </w:r>
      <w:proofErr w:type="spellStart"/>
      <w:r w:rsidRPr="00922F88">
        <w:t>variabel</w:t>
      </w:r>
      <w:proofErr w:type="spellEnd"/>
      <w:r w:rsidRPr="00922F88">
        <w:t xml:space="preserve"> intervening </w:t>
      </w:r>
      <w:proofErr w:type="spellStart"/>
      <w:r w:rsidRPr="00922F88">
        <w:t>atau</w:t>
      </w:r>
      <w:proofErr w:type="spellEnd"/>
      <w:r w:rsidRPr="00922F88">
        <w:t xml:space="preserve"> </w:t>
      </w:r>
      <w:proofErr w:type="spellStart"/>
      <w:r w:rsidRPr="00922F88">
        <w:t>variabel</w:t>
      </w:r>
      <w:proofErr w:type="spellEnd"/>
      <w:r w:rsidRPr="00922F88">
        <w:t xml:space="preserve"> </w:t>
      </w:r>
      <w:proofErr w:type="spellStart"/>
      <w:r w:rsidRPr="00922F88">
        <w:t>moderatingnya</w:t>
      </w:r>
      <w:proofErr w:type="spellEnd"/>
      <w:r w:rsidRPr="00922F88">
        <w:t>.</w:t>
      </w:r>
    </w:p>
    <w:p w:rsidR="00DC3804" w:rsidRPr="00743AA4" w:rsidRDefault="00DC3804" w:rsidP="00922F88">
      <w:pPr>
        <w:pStyle w:val="Ventura-Content"/>
        <w:rPr>
          <w:lang w:val="sv-SE"/>
        </w:rPr>
      </w:pPr>
    </w:p>
    <w:p w:rsidR="00DC3804" w:rsidRPr="00743AA4" w:rsidRDefault="00DC3804" w:rsidP="00922F88">
      <w:pPr>
        <w:pStyle w:val="Ventura-Heading1"/>
        <w:rPr>
          <w:lang w:val="sv-SE"/>
        </w:rPr>
      </w:pPr>
      <w:r w:rsidRPr="00743AA4">
        <w:rPr>
          <w:lang w:val="sv-SE"/>
        </w:rPr>
        <w:t>UCAPAN TERIMA KASIH</w:t>
      </w:r>
    </w:p>
    <w:p w:rsidR="00682AB0" w:rsidRPr="00EE70F8" w:rsidRDefault="006C0FEB" w:rsidP="00EE70F8">
      <w:pPr>
        <w:pStyle w:val="Ventura-Formula"/>
        <w:rPr>
          <w:szCs w:val="20"/>
          <w:lang w:val="sv-SE"/>
        </w:rPr>
      </w:pPr>
      <w:r w:rsidRPr="00EE70F8">
        <w:rPr>
          <w:szCs w:val="20"/>
          <w:lang w:val="id-ID"/>
        </w:rPr>
        <w:t>Terima kasih kami sampaikan kepada semua kolega yang telah memberikan motivasi kepada kami untuk terus berkarya dalam publikasi ilmiah, semoga membawa keberkahan bagi lembaga, khususnya Universitas Merdeka Malang</w:t>
      </w:r>
      <w:r w:rsidR="00DC3804" w:rsidRPr="00EE70F8">
        <w:rPr>
          <w:szCs w:val="20"/>
          <w:lang w:val="sv-SE"/>
        </w:rPr>
        <w:t>.</w:t>
      </w:r>
    </w:p>
    <w:p w:rsidR="00DC3804" w:rsidRDefault="00DC3804" w:rsidP="00EE70F8">
      <w:pPr>
        <w:pStyle w:val="Ventura-Formula"/>
        <w:rPr>
          <w:szCs w:val="20"/>
          <w:lang w:val="sv-SE"/>
        </w:rPr>
      </w:pPr>
    </w:p>
    <w:p w:rsidR="00754D66" w:rsidRPr="00EE70F8" w:rsidRDefault="00754D66" w:rsidP="00EE70F8">
      <w:pPr>
        <w:pStyle w:val="Ventura-Formula"/>
        <w:rPr>
          <w:szCs w:val="20"/>
          <w:lang w:val="sv-SE"/>
        </w:rPr>
      </w:pPr>
    </w:p>
    <w:p w:rsidR="00682AB0" w:rsidRPr="00EE70F8" w:rsidRDefault="002422AC" w:rsidP="00EE70F8">
      <w:pPr>
        <w:pStyle w:val="Ventura-Heading1"/>
        <w:rPr>
          <w:szCs w:val="20"/>
          <w:lang w:val="sv-SE"/>
        </w:rPr>
      </w:pPr>
      <w:r w:rsidRPr="00EE70F8">
        <w:rPr>
          <w:szCs w:val="20"/>
          <w:lang w:val="sv-SE"/>
        </w:rPr>
        <w:t>daftar pustaka</w:t>
      </w:r>
    </w:p>
    <w:sdt>
      <w:sdtPr>
        <w:rPr>
          <w:rFonts w:ascii="Book Antiqua" w:hAnsi="Book Antiqua" w:cs="Times New Roman"/>
          <w:sz w:val="20"/>
          <w:szCs w:val="20"/>
        </w:rPr>
        <w:id w:val="-573587230"/>
        <w:bibliography/>
      </w:sdtPr>
      <w:sdtEndPr>
        <w:rPr>
          <w:rFonts w:eastAsia="Times New Roman"/>
          <w:lang w:val="en-US"/>
        </w:rPr>
      </w:sdtEndPr>
      <w:sdtContent>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sz w:val="20"/>
              <w:szCs w:val="20"/>
            </w:rPr>
            <w:fldChar w:fldCharType="begin"/>
          </w:r>
          <w:r w:rsidRPr="00EE70F8">
            <w:rPr>
              <w:rFonts w:ascii="Book Antiqua" w:hAnsi="Book Antiqua" w:cs="Times New Roman"/>
              <w:sz w:val="20"/>
              <w:szCs w:val="20"/>
            </w:rPr>
            <w:instrText xml:space="preserve"> BIBLIOGRAPHY </w:instrText>
          </w:r>
          <w:r w:rsidRPr="00EE70F8">
            <w:rPr>
              <w:rFonts w:ascii="Book Antiqua" w:hAnsi="Book Antiqua" w:cs="Times New Roman"/>
              <w:sz w:val="20"/>
              <w:szCs w:val="20"/>
            </w:rPr>
            <w:fldChar w:fldCharType="separate"/>
          </w:r>
          <w:r w:rsidRPr="00EE70F8">
            <w:rPr>
              <w:rFonts w:ascii="Book Antiqua" w:hAnsi="Book Antiqua" w:cs="Times New Roman"/>
              <w:noProof/>
              <w:sz w:val="20"/>
              <w:szCs w:val="20"/>
            </w:rPr>
            <w:t xml:space="preserve">Adiwijaya, Y. Y. (2014). </w:t>
          </w:r>
          <w:r w:rsidRPr="00EE70F8">
            <w:rPr>
              <w:rFonts w:ascii="Book Antiqua" w:hAnsi="Book Antiqua" w:cs="Times New Roman"/>
              <w:i/>
              <w:iCs/>
              <w:noProof/>
              <w:sz w:val="20"/>
              <w:szCs w:val="20"/>
            </w:rPr>
            <w:t>Pengaruh Kompetensi Account Representative Dan Independensi Account Representative Terhadap Strategi Pengamanan Penerimaan Pajak Kanwil Direktorat Jenderal Pajak DIY.</w:t>
          </w:r>
          <w:r w:rsidRPr="00EE70F8">
            <w:rPr>
              <w:rFonts w:ascii="Book Antiqua" w:hAnsi="Book Antiqua" w:cs="Times New Roman"/>
              <w:noProof/>
              <w:sz w:val="20"/>
              <w:szCs w:val="20"/>
            </w:rPr>
            <w:t xml:space="preserve"> Yogyakarta: UAJY.</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Arfaningsih, M., &amp; Sunarto. (2018). Pengaruh Pemeriksaan Pajak, Penagihan Pajak, Dan Kepatuhan Wajib Pajak Terhadap Penerimaan Pajak Studi Kasus Pada Kpp Pratama Raba Bima Tahun 2012-2015. </w:t>
          </w:r>
          <w:r w:rsidRPr="00EE70F8">
            <w:rPr>
              <w:rFonts w:ascii="Book Antiqua" w:hAnsi="Book Antiqua" w:cs="Times New Roman"/>
              <w:i/>
              <w:iCs/>
              <w:noProof/>
              <w:sz w:val="20"/>
              <w:szCs w:val="20"/>
            </w:rPr>
            <w:t>Publikasi Jurnal Akuntansi Dewantara, Vol. 2</w:t>
          </w:r>
          <w:r w:rsidRPr="00EE70F8">
            <w:rPr>
              <w:rFonts w:ascii="Book Antiqua" w:hAnsi="Book Antiqua" w:cs="Times New Roman"/>
              <w:noProof/>
              <w:sz w:val="20"/>
              <w:szCs w:val="20"/>
            </w:rPr>
            <w:t>.</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Arikunto, S. (2016). </w:t>
          </w:r>
          <w:r w:rsidRPr="00EE70F8">
            <w:rPr>
              <w:rFonts w:ascii="Book Antiqua" w:hAnsi="Book Antiqua" w:cs="Times New Roman"/>
              <w:i/>
              <w:iCs/>
              <w:noProof/>
              <w:sz w:val="20"/>
              <w:szCs w:val="20"/>
            </w:rPr>
            <w:t>Prosedur Penelitian Suatu Pendekatan Praktek.</w:t>
          </w:r>
          <w:r w:rsidRPr="00EE70F8">
            <w:rPr>
              <w:rFonts w:ascii="Book Antiqua" w:hAnsi="Book Antiqua" w:cs="Times New Roman"/>
              <w:noProof/>
              <w:sz w:val="20"/>
              <w:szCs w:val="20"/>
            </w:rPr>
            <w:t xml:space="preserve"> Jakarta: Rineka Cipta.</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Assauri, S. (2011). </w:t>
          </w:r>
          <w:r w:rsidRPr="00EE70F8">
            <w:rPr>
              <w:rFonts w:ascii="Book Antiqua" w:hAnsi="Book Antiqua" w:cs="Times New Roman"/>
              <w:i/>
              <w:iCs/>
              <w:noProof/>
              <w:sz w:val="20"/>
              <w:szCs w:val="20"/>
            </w:rPr>
            <w:t>Manajemen Pemasaran.</w:t>
          </w:r>
          <w:r w:rsidRPr="00EE70F8">
            <w:rPr>
              <w:rFonts w:ascii="Book Antiqua" w:hAnsi="Book Antiqua" w:cs="Times New Roman"/>
              <w:noProof/>
              <w:sz w:val="20"/>
              <w:szCs w:val="20"/>
            </w:rPr>
            <w:t xml:space="preserve"> Jakarta: Rajawali Pers.</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Baskoro, R. J. (2016). Analisis Layanan Fiskus Pada Wajib. </w:t>
          </w:r>
          <w:r w:rsidRPr="00EE70F8">
            <w:rPr>
              <w:rFonts w:ascii="Book Antiqua" w:hAnsi="Book Antiqua" w:cs="Times New Roman"/>
              <w:i/>
              <w:iCs/>
              <w:noProof/>
              <w:sz w:val="20"/>
              <w:szCs w:val="20"/>
            </w:rPr>
            <w:t>Jurnal EMBA, Vol. 4</w:t>
          </w:r>
          <w:r w:rsidRPr="00EE70F8">
            <w:rPr>
              <w:rFonts w:ascii="Book Antiqua" w:hAnsi="Book Antiqua" w:cs="Times New Roman"/>
              <w:noProof/>
              <w:sz w:val="20"/>
              <w:szCs w:val="20"/>
            </w:rPr>
            <w:t>.</w:t>
          </w:r>
        </w:p>
        <w:p w:rsidR="006C0FEB" w:rsidRPr="00EE70F8" w:rsidRDefault="006C0FEB" w:rsidP="00EE70F8">
          <w:pPr>
            <w:pStyle w:val="Bibliography"/>
            <w:ind w:left="720" w:right="-14" w:hanging="630"/>
            <w:jc w:val="both"/>
            <w:rPr>
              <w:rFonts w:ascii="Book Antiqua" w:hAnsi="Book Antiqua" w:cs="Times New Roman"/>
              <w:noProof/>
              <w:sz w:val="20"/>
              <w:szCs w:val="20"/>
              <w:lang w:val="id-ID"/>
            </w:rPr>
          </w:pPr>
          <w:r w:rsidRPr="00EE70F8">
            <w:rPr>
              <w:rFonts w:ascii="Book Antiqua" w:hAnsi="Book Antiqua" w:cs="Times New Roman"/>
              <w:noProof/>
              <w:sz w:val="20"/>
              <w:szCs w:val="20"/>
              <w:lang w:val="id-ID"/>
            </w:rPr>
            <w:t xml:space="preserve">Boroh, C., &amp; Mursalim. (2018). Pengaruh Pemahaman Peraturan Perpajakan, Kesadaran Wajib Pajak dan Kompetensi Account Representative terhadap Penerimaan Pajak (Studi Kasus KPP Madya Makassar). </w:t>
          </w:r>
          <w:r w:rsidRPr="00EE70F8">
            <w:rPr>
              <w:rFonts w:ascii="Book Antiqua" w:hAnsi="Book Antiqua" w:cs="Times New Roman"/>
              <w:i/>
              <w:iCs/>
              <w:noProof/>
              <w:sz w:val="20"/>
              <w:szCs w:val="20"/>
              <w:lang w:val="id-ID"/>
            </w:rPr>
            <w:t>Jurnal Aplikasi Manajemen, Ekonomi dan Bisnis, Vol. 2</w:t>
          </w:r>
          <w:r w:rsidRPr="00EE70F8">
            <w:rPr>
              <w:rFonts w:ascii="Book Antiqua" w:hAnsi="Book Antiqua" w:cs="Times New Roman"/>
              <w:noProof/>
              <w:sz w:val="20"/>
              <w:szCs w:val="20"/>
              <w:lang w:val="id-ID"/>
            </w:rPr>
            <w:t>.</w:t>
          </w:r>
        </w:p>
        <w:p w:rsidR="006C0FEB" w:rsidRPr="00EE70F8" w:rsidRDefault="006C0FEB" w:rsidP="00EE70F8">
          <w:pPr>
            <w:pStyle w:val="Bibliography"/>
            <w:ind w:left="720" w:right="-14" w:hanging="630"/>
            <w:jc w:val="both"/>
            <w:rPr>
              <w:rFonts w:ascii="Book Antiqua" w:hAnsi="Book Antiqua" w:cs="Times New Roman"/>
              <w:noProof/>
              <w:sz w:val="20"/>
              <w:szCs w:val="20"/>
              <w:lang w:val="id-ID"/>
            </w:rPr>
          </w:pPr>
          <w:r w:rsidRPr="00EE70F8">
            <w:rPr>
              <w:rFonts w:ascii="Book Antiqua" w:hAnsi="Book Antiqua" w:cs="Times New Roman"/>
              <w:noProof/>
              <w:sz w:val="20"/>
              <w:szCs w:val="20"/>
              <w:lang w:val="id-ID"/>
            </w:rPr>
            <w:t xml:space="preserve">Darmayani , D., &amp; Herianti , E. (2017). Pengaruh Tingkat Kepatuhan Wajib Pajak Badan Terhadap Peningkatan Penerimaan Pajak Penghasilan Dengan Penagihan Pajak Sebagai Variabel Moderating (Pada KPP Pratama Cilandak Jakarta Selatan). </w:t>
          </w:r>
          <w:r w:rsidRPr="00EE70F8">
            <w:rPr>
              <w:rFonts w:ascii="Book Antiqua" w:hAnsi="Book Antiqua" w:cs="Times New Roman"/>
              <w:i/>
              <w:iCs/>
              <w:noProof/>
              <w:sz w:val="20"/>
              <w:szCs w:val="20"/>
              <w:lang w:val="id-ID"/>
            </w:rPr>
            <w:t>Publikasi Jurnal Bisnis dan Akuntansi</w:t>
          </w:r>
          <w:r w:rsidRPr="00EE70F8">
            <w:rPr>
              <w:rFonts w:ascii="Book Antiqua" w:hAnsi="Book Antiqua" w:cs="Times New Roman"/>
              <w:noProof/>
              <w:sz w:val="20"/>
              <w:szCs w:val="20"/>
              <w:lang w:val="id-ID"/>
            </w:rPr>
            <w:t>.</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Diana, Anastasia , &amp; Setiawati, L. (2017). </w:t>
          </w:r>
          <w:r w:rsidRPr="00EE70F8">
            <w:rPr>
              <w:rFonts w:ascii="Book Antiqua" w:hAnsi="Book Antiqua" w:cs="Times New Roman"/>
              <w:i/>
              <w:iCs/>
              <w:noProof/>
              <w:sz w:val="20"/>
              <w:szCs w:val="20"/>
            </w:rPr>
            <w:t>Akuntansi Keuangan Menengah.</w:t>
          </w:r>
          <w:r w:rsidRPr="00EE70F8">
            <w:rPr>
              <w:rFonts w:ascii="Book Antiqua" w:hAnsi="Book Antiqua" w:cs="Times New Roman"/>
              <w:noProof/>
              <w:sz w:val="20"/>
              <w:szCs w:val="20"/>
            </w:rPr>
            <w:t xml:space="preserve"> Yogyakarta: Penerbit Andi.</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Ghozali, I. (2016). </w:t>
          </w:r>
          <w:r w:rsidRPr="00EE70F8">
            <w:rPr>
              <w:rFonts w:ascii="Book Antiqua" w:hAnsi="Book Antiqua" w:cs="Times New Roman"/>
              <w:i/>
              <w:iCs/>
              <w:noProof/>
              <w:sz w:val="20"/>
              <w:szCs w:val="20"/>
            </w:rPr>
            <w:t>Aplikasi Analisis Multivariate Dengan Program Ibm Spss.25.</w:t>
          </w:r>
          <w:r w:rsidRPr="00EE70F8">
            <w:rPr>
              <w:rFonts w:ascii="Book Antiqua" w:hAnsi="Book Antiqua" w:cs="Times New Roman"/>
              <w:noProof/>
              <w:sz w:val="20"/>
              <w:szCs w:val="20"/>
            </w:rPr>
            <w:t xml:space="preserve"> Semarang: Universitas Diponegoro.</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Irawan, Rahmawati, &amp; Sadjiarto, A. (2013). Pengaaruh Account Representative Terhadap Kepatuhan Wajib Pajak di KPP Pratama Tarakan. </w:t>
          </w:r>
          <w:r w:rsidRPr="00EE70F8">
            <w:rPr>
              <w:rFonts w:ascii="Book Antiqua" w:hAnsi="Book Antiqua" w:cs="Times New Roman"/>
              <w:i/>
              <w:iCs/>
              <w:noProof/>
              <w:sz w:val="20"/>
              <w:szCs w:val="20"/>
            </w:rPr>
            <w:t>Tax &amp; Accounting Review, Vol. 3</w:t>
          </w:r>
          <w:r w:rsidRPr="00EE70F8">
            <w:rPr>
              <w:rFonts w:ascii="Book Antiqua" w:hAnsi="Book Antiqua" w:cs="Times New Roman"/>
              <w:noProof/>
              <w:sz w:val="20"/>
              <w:szCs w:val="20"/>
            </w:rPr>
            <w:t>.</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Kastolani, O. J., &amp; Ardiyanto, M. D. (2017). Pengaruh Tingkat Kepatuhan Wajib Pajak Dan Pemeriksaan Terhadap Penerimaan Pajak Penghasilan (Studi Empiris Pada Wajib Pajak Orang Pribadi Dan Wajib Pajak Badan Yang Terdaftar Pada Kantor Pelayanan Pajak Pratama Di Wilayah Kota Semarang Tahun 2012-2016). </w:t>
          </w:r>
          <w:r w:rsidRPr="00EE70F8">
            <w:rPr>
              <w:rFonts w:ascii="Book Antiqua" w:hAnsi="Book Antiqua" w:cs="Times New Roman"/>
              <w:i/>
              <w:iCs/>
              <w:noProof/>
              <w:sz w:val="20"/>
              <w:szCs w:val="20"/>
            </w:rPr>
            <w:t>Journal of Accounting</w:t>
          </w:r>
          <w:r w:rsidRPr="00EE70F8">
            <w:rPr>
              <w:rFonts w:ascii="Book Antiqua" w:hAnsi="Book Antiqua" w:cs="Times New Roman"/>
              <w:noProof/>
              <w:sz w:val="20"/>
              <w:szCs w:val="20"/>
            </w:rPr>
            <w:t>.</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Mardiasmo. (2016). </w:t>
          </w:r>
          <w:r w:rsidRPr="00EE70F8">
            <w:rPr>
              <w:rFonts w:ascii="Book Antiqua" w:hAnsi="Book Antiqua" w:cs="Times New Roman"/>
              <w:i/>
              <w:iCs/>
              <w:noProof/>
              <w:sz w:val="20"/>
              <w:szCs w:val="20"/>
            </w:rPr>
            <w:t>Perpajakan Edisi Revisi Tahun 2016.</w:t>
          </w:r>
          <w:r w:rsidRPr="00EE70F8">
            <w:rPr>
              <w:rFonts w:ascii="Book Antiqua" w:hAnsi="Book Antiqua" w:cs="Times New Roman"/>
              <w:noProof/>
              <w:sz w:val="20"/>
              <w:szCs w:val="20"/>
            </w:rPr>
            <w:t xml:space="preserve"> Yogyakarta: Penerbit Andi.</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Misyana, D. (2015). Pengaruh Tingkat Kepatuhan Wajib Pajak Terhadap Peningkatan Penerimaan Pajak Yang Dimoderasi Oleh Pemeriksaan Pajak Pada Kantor Pelayanan Pajak Pratama Di Kota Palembang</w:t>
          </w:r>
          <w:r w:rsidRPr="00EE70F8">
            <w:rPr>
              <w:rFonts w:ascii="Book Antiqua" w:hAnsi="Book Antiqua" w:cs="Times New Roman"/>
              <w:i/>
              <w:iCs/>
              <w:noProof/>
              <w:sz w:val="20"/>
              <w:szCs w:val="20"/>
            </w:rPr>
            <w:t>.</w:t>
          </w:r>
          <w:r w:rsidRPr="00EE70F8">
            <w:rPr>
              <w:rFonts w:ascii="Book Antiqua" w:hAnsi="Book Antiqua" w:cs="Times New Roman"/>
              <w:noProof/>
              <w:sz w:val="20"/>
              <w:szCs w:val="20"/>
            </w:rPr>
            <w:t xml:space="preserve"> </w:t>
          </w:r>
          <w:r w:rsidRPr="00EE70F8">
            <w:rPr>
              <w:rFonts w:ascii="Book Antiqua" w:hAnsi="Book Antiqua" w:cs="Times New Roman"/>
              <w:i/>
              <w:iCs/>
              <w:noProof/>
              <w:sz w:val="20"/>
              <w:szCs w:val="20"/>
            </w:rPr>
            <w:t>Skripsi</w:t>
          </w:r>
          <w:r w:rsidRPr="00EE70F8">
            <w:rPr>
              <w:rFonts w:ascii="Book Antiqua" w:hAnsi="Book Antiqua" w:cs="Times New Roman"/>
              <w:noProof/>
              <w:sz w:val="20"/>
              <w:szCs w:val="20"/>
            </w:rPr>
            <w:t>.Palembang: Universitas Sriwijaya.</w:t>
          </w:r>
        </w:p>
        <w:p w:rsidR="006C0FEB" w:rsidRPr="00EE70F8" w:rsidRDefault="006C0FEB" w:rsidP="00EE70F8">
          <w:pPr>
            <w:rPr>
              <w:rFonts w:ascii="Book Antiqua" w:hAnsi="Book Antiqua"/>
              <w:szCs w:val="20"/>
            </w:rPr>
          </w:pP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Prasetiani, M. R. (2016). Pengaruh Kompetensi Account Representative Dan Independensi Account Representative Terhadap Strategi Pengamanan Penerimaan Pajak (Survey Pada Account Representative di KPP Pratama Bandung Karees dan KPP Pratama Sumedang)</w:t>
          </w:r>
          <w:r w:rsidRPr="00EE70F8">
            <w:rPr>
              <w:rFonts w:ascii="Book Antiqua" w:hAnsi="Book Antiqua" w:cs="Times New Roman"/>
              <w:i/>
              <w:iCs/>
              <w:noProof/>
              <w:sz w:val="20"/>
              <w:szCs w:val="20"/>
            </w:rPr>
            <w:t>.Skripsi</w:t>
          </w:r>
          <w:r w:rsidRPr="00EE70F8">
            <w:rPr>
              <w:rFonts w:ascii="Book Antiqua" w:hAnsi="Book Antiqua" w:cs="Times New Roman"/>
              <w:noProof/>
              <w:sz w:val="20"/>
              <w:szCs w:val="20"/>
            </w:rPr>
            <w:t>.Bandung: UNIKOM.</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Rahayu, S. K. (2013). </w:t>
          </w:r>
          <w:r w:rsidRPr="00EE70F8">
            <w:rPr>
              <w:rFonts w:ascii="Book Antiqua" w:hAnsi="Book Antiqua" w:cs="Times New Roman"/>
              <w:i/>
              <w:iCs/>
              <w:noProof/>
              <w:sz w:val="20"/>
              <w:szCs w:val="20"/>
            </w:rPr>
            <w:t>Perpajakan Indonesia, Konsep dan Formal.</w:t>
          </w:r>
          <w:r w:rsidRPr="00EE70F8">
            <w:rPr>
              <w:rFonts w:ascii="Book Antiqua" w:hAnsi="Book Antiqua" w:cs="Times New Roman"/>
              <w:noProof/>
              <w:sz w:val="20"/>
              <w:szCs w:val="20"/>
            </w:rPr>
            <w:t xml:space="preserve"> Yogyakarta: Graha Ilmu.</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Rahma, Y. (2013). Pengaruh Tingkat Kepatuhan Wajib Pajak Badan Terhadap Peningkatan Penerimaan Pajak Yang Dimoderasi Oleh Pemeriksaan Pajak Pada KPP Pratama Padang. </w:t>
          </w:r>
          <w:r w:rsidRPr="00EE70F8">
            <w:rPr>
              <w:rFonts w:ascii="Book Antiqua" w:hAnsi="Book Antiqua" w:cs="Times New Roman"/>
              <w:i/>
              <w:iCs/>
              <w:noProof/>
              <w:sz w:val="20"/>
              <w:szCs w:val="20"/>
            </w:rPr>
            <w:t>Publikasi Jurnal Akuntansi</w:t>
          </w:r>
          <w:r w:rsidRPr="00EE70F8">
            <w:rPr>
              <w:rFonts w:ascii="Book Antiqua" w:hAnsi="Book Antiqua" w:cs="Times New Roman"/>
              <w:noProof/>
              <w:sz w:val="20"/>
              <w:szCs w:val="20"/>
            </w:rPr>
            <w:t>.</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Sari, M. M. (2012). Pengaruh Kepatuhan Wajib Pajak Dan Pemeriksaan Pajak Terhadap Penerimaan PPH Pasal 25/29 Wajib Pajak Badan Pada KPP Pratama Denpasar Timur. </w:t>
          </w:r>
          <w:r w:rsidRPr="00EE70F8">
            <w:rPr>
              <w:rFonts w:ascii="Book Antiqua" w:hAnsi="Book Antiqua" w:cs="Times New Roman"/>
              <w:i/>
              <w:iCs/>
              <w:noProof/>
              <w:sz w:val="20"/>
              <w:szCs w:val="20"/>
            </w:rPr>
            <w:t>Jurnal Ilmiah Akuntansi dan Bisnis, Vol. 7</w:t>
          </w:r>
          <w:r w:rsidRPr="00EE70F8">
            <w:rPr>
              <w:rFonts w:ascii="Book Antiqua" w:hAnsi="Book Antiqua" w:cs="Times New Roman"/>
              <w:noProof/>
              <w:sz w:val="20"/>
              <w:szCs w:val="20"/>
            </w:rPr>
            <w:t>.</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Sodikin, S. S., &amp; Bogat, A. R. (2014). </w:t>
          </w:r>
          <w:r w:rsidRPr="00EE70F8">
            <w:rPr>
              <w:rFonts w:ascii="Book Antiqua" w:hAnsi="Book Antiqua" w:cs="Times New Roman"/>
              <w:i/>
              <w:iCs/>
              <w:noProof/>
              <w:sz w:val="20"/>
              <w:szCs w:val="20"/>
            </w:rPr>
            <w:t>Akuntansi Pengantar 1.</w:t>
          </w:r>
          <w:r w:rsidRPr="00EE70F8">
            <w:rPr>
              <w:rFonts w:ascii="Book Antiqua" w:hAnsi="Book Antiqua" w:cs="Times New Roman"/>
              <w:noProof/>
              <w:sz w:val="20"/>
              <w:szCs w:val="20"/>
            </w:rPr>
            <w:t xml:space="preserve"> Yogyakarta: Unit Penerbit Dan Percetakan Sekolah Tinggi Ilmu Manajemen YKPN.</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Soemitro, R. (2011). </w:t>
          </w:r>
          <w:r w:rsidRPr="00EE70F8">
            <w:rPr>
              <w:rFonts w:ascii="Book Antiqua" w:hAnsi="Book Antiqua" w:cs="Times New Roman"/>
              <w:i/>
              <w:iCs/>
              <w:noProof/>
              <w:sz w:val="20"/>
              <w:szCs w:val="20"/>
            </w:rPr>
            <w:t>Dasar – Dasar Hukum Pajak.</w:t>
          </w:r>
          <w:r w:rsidRPr="00EE70F8">
            <w:rPr>
              <w:rFonts w:ascii="Book Antiqua" w:hAnsi="Book Antiqua" w:cs="Times New Roman"/>
              <w:noProof/>
              <w:sz w:val="20"/>
              <w:szCs w:val="20"/>
            </w:rPr>
            <w:t xml:space="preserve"> Yogyakarta: Andi.</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Sugiyono. (2017). </w:t>
          </w:r>
          <w:r w:rsidRPr="00EE70F8">
            <w:rPr>
              <w:rFonts w:ascii="Book Antiqua" w:hAnsi="Book Antiqua" w:cs="Times New Roman"/>
              <w:i/>
              <w:iCs/>
              <w:noProof/>
              <w:sz w:val="20"/>
              <w:szCs w:val="20"/>
            </w:rPr>
            <w:t>Metode Penelitian Kuantitatif, Kualitatif, dan R&amp;D.</w:t>
          </w:r>
          <w:r w:rsidRPr="00EE70F8">
            <w:rPr>
              <w:rFonts w:ascii="Book Antiqua" w:hAnsi="Book Antiqua" w:cs="Times New Roman"/>
              <w:noProof/>
              <w:sz w:val="20"/>
              <w:szCs w:val="20"/>
            </w:rPr>
            <w:t xml:space="preserve"> Bandung: Alfabeta, CV.</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Suharyadi , &amp; Purwanto. (2013). </w:t>
          </w:r>
          <w:r w:rsidRPr="00EE70F8">
            <w:rPr>
              <w:rFonts w:ascii="Book Antiqua" w:hAnsi="Book Antiqua" w:cs="Times New Roman"/>
              <w:i/>
              <w:iCs/>
              <w:noProof/>
              <w:sz w:val="20"/>
              <w:szCs w:val="20"/>
            </w:rPr>
            <w:t>Statistika Untuk Ekonomi Dan Keuangan Modern</w:t>
          </w:r>
          <w:r w:rsidRPr="00EE70F8">
            <w:rPr>
              <w:rFonts w:ascii="Book Antiqua" w:hAnsi="Book Antiqua" w:cs="Times New Roman"/>
              <w:noProof/>
              <w:sz w:val="20"/>
              <w:szCs w:val="20"/>
            </w:rPr>
            <w:t xml:space="preserve"> (Edisi 2 ed.). Jakarta: Salemba Empat.</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Suherman, A. (2011). Analisis Pengaruh Kompetensi Account Representative Dan Independensi Account Representative Serta Penerapan Benchmarking Laporan Keuangan Wajib Pajak Terhadap Penerimaan Pajak Kanwil DJP Sumut I</w:t>
          </w:r>
          <w:r w:rsidRPr="00EE70F8">
            <w:rPr>
              <w:rFonts w:ascii="Book Antiqua" w:hAnsi="Book Antiqua" w:cs="Times New Roman"/>
              <w:i/>
              <w:iCs/>
              <w:noProof/>
              <w:sz w:val="20"/>
              <w:szCs w:val="20"/>
            </w:rPr>
            <w:t>.</w:t>
          </w:r>
          <w:r w:rsidRPr="00EE70F8">
            <w:rPr>
              <w:rFonts w:ascii="Book Antiqua" w:hAnsi="Book Antiqua" w:cs="Times New Roman"/>
              <w:noProof/>
              <w:sz w:val="20"/>
              <w:szCs w:val="20"/>
            </w:rPr>
            <w:t xml:space="preserve"> </w:t>
          </w:r>
          <w:r w:rsidRPr="00EE70F8">
            <w:rPr>
              <w:rFonts w:ascii="Book Antiqua" w:hAnsi="Book Antiqua" w:cs="Times New Roman"/>
              <w:i/>
              <w:iCs/>
              <w:noProof/>
              <w:sz w:val="20"/>
              <w:szCs w:val="20"/>
            </w:rPr>
            <w:t>Skripsi</w:t>
          </w:r>
          <w:r w:rsidRPr="00EE70F8">
            <w:rPr>
              <w:rFonts w:ascii="Book Antiqua" w:hAnsi="Book Antiqua" w:cs="Times New Roman"/>
              <w:noProof/>
              <w:sz w:val="20"/>
              <w:szCs w:val="20"/>
            </w:rPr>
            <w:t>.Medan: Universitas Sumatra Utara.</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Suwardjono. (2014). </w:t>
          </w:r>
          <w:r w:rsidRPr="00EE70F8">
            <w:rPr>
              <w:rFonts w:ascii="Book Antiqua" w:hAnsi="Book Antiqua" w:cs="Times New Roman"/>
              <w:i/>
              <w:iCs/>
              <w:noProof/>
              <w:sz w:val="20"/>
              <w:szCs w:val="20"/>
            </w:rPr>
            <w:t>Akuntansi Pengantar.</w:t>
          </w:r>
          <w:r w:rsidRPr="00EE70F8">
            <w:rPr>
              <w:rFonts w:ascii="Book Antiqua" w:hAnsi="Book Antiqua" w:cs="Times New Roman"/>
              <w:noProof/>
              <w:sz w:val="20"/>
              <w:szCs w:val="20"/>
            </w:rPr>
            <w:t xml:space="preserve"> Yogyakarta: Penerbit BPFE.</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Wibowo. (2012). </w:t>
          </w:r>
          <w:r w:rsidRPr="00EE70F8">
            <w:rPr>
              <w:rFonts w:ascii="Book Antiqua" w:hAnsi="Book Antiqua" w:cs="Times New Roman"/>
              <w:i/>
              <w:iCs/>
              <w:noProof/>
              <w:sz w:val="20"/>
              <w:szCs w:val="20"/>
            </w:rPr>
            <w:t>Manajemen Kinerja</w:t>
          </w:r>
          <w:r w:rsidRPr="00EE70F8">
            <w:rPr>
              <w:rFonts w:ascii="Book Antiqua" w:hAnsi="Book Antiqua" w:cs="Times New Roman"/>
              <w:noProof/>
              <w:sz w:val="20"/>
              <w:szCs w:val="20"/>
            </w:rPr>
            <w:t xml:space="preserve"> (Edisi ke 3 ed.). Jakarta: Rajawali Pers.</w:t>
          </w:r>
        </w:p>
        <w:p w:rsidR="006C0FEB" w:rsidRPr="00EE70F8" w:rsidRDefault="006C0FEB" w:rsidP="00EE70F8">
          <w:pPr>
            <w:pStyle w:val="Bibliography"/>
            <w:ind w:left="720" w:right="-14" w:hanging="630"/>
            <w:jc w:val="both"/>
            <w:rPr>
              <w:rFonts w:ascii="Book Antiqua" w:hAnsi="Book Antiqua" w:cs="Times New Roman"/>
              <w:noProof/>
              <w:sz w:val="20"/>
              <w:szCs w:val="20"/>
            </w:rPr>
          </w:pPr>
          <w:r w:rsidRPr="00EE70F8">
            <w:rPr>
              <w:rFonts w:ascii="Book Antiqua" w:hAnsi="Book Antiqua" w:cs="Times New Roman"/>
              <w:noProof/>
              <w:sz w:val="20"/>
              <w:szCs w:val="20"/>
            </w:rPr>
            <w:t xml:space="preserve">Wirdana, B. H., Dandes , R., &amp; Ethika. (2013). Analysis Of Competence And Independence Effect Of Account Representative Toward The Tax Revenue Of Kanwil Direktorat Jenderal Pajak Of West Sumatera And Jambi. </w:t>
          </w:r>
          <w:r w:rsidRPr="00EE70F8">
            <w:rPr>
              <w:rFonts w:ascii="Book Antiqua" w:hAnsi="Book Antiqua" w:cs="Times New Roman"/>
              <w:i/>
              <w:iCs/>
              <w:noProof/>
              <w:sz w:val="20"/>
              <w:szCs w:val="20"/>
            </w:rPr>
            <w:t>Jurnal Fakultas Ekonomi, Vol. 2</w:t>
          </w:r>
          <w:r w:rsidRPr="00EE70F8">
            <w:rPr>
              <w:rFonts w:ascii="Book Antiqua" w:hAnsi="Book Antiqua" w:cs="Times New Roman"/>
              <w:noProof/>
              <w:sz w:val="20"/>
              <w:szCs w:val="20"/>
            </w:rPr>
            <w:t>.</w:t>
          </w:r>
        </w:p>
        <w:p w:rsidR="006C0FEB" w:rsidRPr="00EE70F8" w:rsidRDefault="006C0FEB" w:rsidP="00EE70F8">
          <w:pPr>
            <w:ind w:left="720" w:hanging="630"/>
            <w:rPr>
              <w:rFonts w:ascii="Book Antiqua" w:hAnsi="Book Antiqua"/>
              <w:szCs w:val="20"/>
            </w:rPr>
          </w:pPr>
          <w:r w:rsidRPr="00EE70F8">
            <w:rPr>
              <w:rFonts w:ascii="Book Antiqua" w:hAnsi="Book Antiqua"/>
              <w:b/>
              <w:bCs/>
              <w:noProof/>
              <w:szCs w:val="20"/>
            </w:rPr>
            <w:fldChar w:fldCharType="end"/>
          </w:r>
        </w:p>
      </w:sdtContent>
    </w:sdt>
    <w:p w:rsidR="006C0FEB" w:rsidRPr="00D166CD" w:rsidRDefault="006C0FEB" w:rsidP="006C0FEB">
      <w:pPr>
        <w:pStyle w:val="BodyText"/>
        <w:spacing w:before="8"/>
        <w:ind w:left="720" w:right="-704" w:hanging="630"/>
        <w:rPr>
          <w:color w:val="222222"/>
          <w:shd w:val="clear" w:color="auto" w:fill="FFFFFF"/>
        </w:rPr>
      </w:pPr>
    </w:p>
    <w:p w:rsidR="006C0FEB" w:rsidRPr="00D166CD" w:rsidRDefault="006C0FEB" w:rsidP="006C0FEB">
      <w:pPr>
        <w:pStyle w:val="BodyText"/>
        <w:spacing w:before="8"/>
        <w:ind w:left="90" w:right="-704"/>
        <w:rPr>
          <w:sz w:val="21"/>
        </w:rPr>
      </w:pPr>
    </w:p>
    <w:p w:rsidR="009D3149" w:rsidRPr="00743AA4" w:rsidRDefault="009D3149" w:rsidP="00922F88">
      <w:pPr>
        <w:pStyle w:val="Ventura-Heading1"/>
      </w:pPr>
    </w:p>
    <w:sectPr w:rsidR="009D3149" w:rsidRPr="00743AA4" w:rsidSect="008018A9">
      <w:headerReference w:type="even" r:id="rId16"/>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568D" w:rsidRDefault="0043568D" w:rsidP="00922F88">
      <w:r>
        <w:separator/>
      </w:r>
    </w:p>
    <w:p w:rsidR="0043568D" w:rsidRDefault="0043568D" w:rsidP="00922F88"/>
    <w:p w:rsidR="0043568D" w:rsidRDefault="0043568D" w:rsidP="00922F88"/>
    <w:p w:rsidR="0043568D" w:rsidRDefault="0043568D" w:rsidP="00922F88"/>
    <w:p w:rsidR="0043568D" w:rsidRDefault="0043568D" w:rsidP="00754D66"/>
    <w:p w:rsidR="0043568D" w:rsidRDefault="0043568D" w:rsidP="00754D66"/>
  </w:endnote>
  <w:endnote w:type="continuationSeparator" w:id="0">
    <w:p w:rsidR="0043568D" w:rsidRDefault="0043568D" w:rsidP="00922F88">
      <w:r>
        <w:continuationSeparator/>
      </w:r>
    </w:p>
    <w:p w:rsidR="0043568D" w:rsidRDefault="0043568D" w:rsidP="00922F88"/>
    <w:p w:rsidR="0043568D" w:rsidRDefault="0043568D" w:rsidP="00922F88"/>
    <w:p w:rsidR="0043568D" w:rsidRDefault="0043568D" w:rsidP="00922F88"/>
    <w:p w:rsidR="0043568D" w:rsidRDefault="0043568D" w:rsidP="00754D66"/>
    <w:p w:rsidR="0043568D" w:rsidRDefault="0043568D" w:rsidP="0075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963" w:rsidRPr="00056935" w:rsidRDefault="008D3CF6" w:rsidP="00922F88">
    <w:pPr>
      <w:pStyle w:val="Footer"/>
    </w:pPr>
    <w:r w:rsidRPr="00056935">
      <w:rPr>
        <w:rStyle w:val="PageNumber"/>
        <w:rFonts w:ascii="Candara" w:hAnsi="Candara"/>
        <w:sz w:val="20"/>
        <w:szCs w:val="20"/>
      </w:rPr>
      <w:fldChar w:fldCharType="begin"/>
    </w:r>
    <w:r w:rsidR="001B4963" w:rsidRPr="00056935">
      <w:rPr>
        <w:rStyle w:val="PageNumber"/>
        <w:rFonts w:ascii="Candara" w:hAnsi="Candara"/>
        <w:sz w:val="20"/>
        <w:szCs w:val="20"/>
      </w:rPr>
      <w:instrText xml:space="preserve"> PAGE </w:instrText>
    </w:r>
    <w:r w:rsidRPr="00056935">
      <w:rPr>
        <w:rStyle w:val="PageNumber"/>
        <w:rFonts w:ascii="Candara" w:hAnsi="Candara"/>
        <w:sz w:val="20"/>
        <w:szCs w:val="20"/>
      </w:rPr>
      <w:fldChar w:fldCharType="separate"/>
    </w:r>
    <w:r w:rsidR="00F07116">
      <w:rPr>
        <w:rStyle w:val="PageNumber"/>
        <w:rFonts w:ascii="Candara" w:hAnsi="Candara"/>
        <w:noProof/>
        <w:sz w:val="20"/>
        <w:szCs w:val="20"/>
      </w:rPr>
      <w:t>2</w:t>
    </w:r>
    <w:r w:rsidRPr="00056935">
      <w:rPr>
        <w:rStyle w:val="PageNumber"/>
        <w:rFonts w:ascii="Candara" w:hAnsi="Candar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963" w:rsidRPr="00056935" w:rsidRDefault="008D3CF6" w:rsidP="00922F88">
    <w:pPr>
      <w:pStyle w:val="Footer"/>
    </w:pPr>
    <w:r w:rsidRPr="00056935">
      <w:rPr>
        <w:rStyle w:val="PageNumber"/>
        <w:rFonts w:ascii="Candara" w:hAnsi="Candara"/>
        <w:sz w:val="20"/>
        <w:szCs w:val="20"/>
      </w:rPr>
      <w:fldChar w:fldCharType="begin"/>
    </w:r>
    <w:r w:rsidR="001B4963" w:rsidRPr="00056935">
      <w:rPr>
        <w:rStyle w:val="PageNumber"/>
        <w:rFonts w:ascii="Candara" w:hAnsi="Candara"/>
        <w:sz w:val="20"/>
        <w:szCs w:val="20"/>
      </w:rPr>
      <w:instrText xml:space="preserve"> PAGE </w:instrText>
    </w:r>
    <w:r w:rsidRPr="00056935">
      <w:rPr>
        <w:rStyle w:val="PageNumber"/>
        <w:rFonts w:ascii="Candara" w:hAnsi="Candara"/>
        <w:sz w:val="20"/>
        <w:szCs w:val="20"/>
      </w:rPr>
      <w:fldChar w:fldCharType="separate"/>
    </w:r>
    <w:r w:rsidR="00F07116">
      <w:rPr>
        <w:rStyle w:val="PageNumber"/>
        <w:rFonts w:ascii="Candara" w:hAnsi="Candara"/>
        <w:noProof/>
        <w:sz w:val="20"/>
        <w:szCs w:val="20"/>
      </w:rPr>
      <w:t>3</w:t>
    </w:r>
    <w:r w:rsidRPr="00056935">
      <w:rPr>
        <w:rStyle w:val="PageNumber"/>
        <w:rFonts w:ascii="Candara" w:hAnsi="Candar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963" w:rsidRPr="00EE20D8" w:rsidRDefault="008D3CF6" w:rsidP="00922F88">
    <w:pPr>
      <w:pStyle w:val="Footer"/>
    </w:pPr>
    <w:r w:rsidRPr="00EE20D8">
      <w:rPr>
        <w:rStyle w:val="PageNumber"/>
        <w:szCs w:val="22"/>
      </w:rPr>
      <w:fldChar w:fldCharType="begin"/>
    </w:r>
    <w:r w:rsidR="001B4963" w:rsidRPr="00EE20D8">
      <w:rPr>
        <w:rStyle w:val="PageNumber"/>
        <w:szCs w:val="22"/>
      </w:rPr>
      <w:instrText xml:space="preserve"> PAGE </w:instrText>
    </w:r>
    <w:r w:rsidRPr="00EE20D8">
      <w:rPr>
        <w:rStyle w:val="PageNumber"/>
        <w:szCs w:val="22"/>
      </w:rPr>
      <w:fldChar w:fldCharType="separate"/>
    </w:r>
    <w:r w:rsidR="00F07116">
      <w:rPr>
        <w:rStyle w:val="PageNumber"/>
        <w:noProof/>
        <w:szCs w:val="22"/>
      </w:rPr>
      <w:t>1</w:t>
    </w:r>
    <w:r w:rsidRPr="00EE20D8">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568D" w:rsidRDefault="0043568D" w:rsidP="00922F88">
      <w:r>
        <w:separator/>
      </w:r>
    </w:p>
    <w:p w:rsidR="0043568D" w:rsidRDefault="0043568D" w:rsidP="00922F88"/>
    <w:p w:rsidR="0043568D" w:rsidRDefault="0043568D" w:rsidP="00922F88"/>
    <w:p w:rsidR="0043568D" w:rsidRDefault="0043568D" w:rsidP="00922F88"/>
    <w:p w:rsidR="0043568D" w:rsidRDefault="0043568D" w:rsidP="00754D66"/>
    <w:p w:rsidR="0043568D" w:rsidRDefault="0043568D" w:rsidP="00754D66"/>
  </w:footnote>
  <w:footnote w:type="continuationSeparator" w:id="0">
    <w:p w:rsidR="0043568D" w:rsidRDefault="0043568D" w:rsidP="00922F88">
      <w:r>
        <w:continuationSeparator/>
      </w:r>
    </w:p>
    <w:p w:rsidR="0043568D" w:rsidRDefault="0043568D" w:rsidP="00922F88"/>
    <w:p w:rsidR="0043568D" w:rsidRDefault="0043568D" w:rsidP="00922F88"/>
    <w:p w:rsidR="0043568D" w:rsidRDefault="0043568D" w:rsidP="00922F88"/>
    <w:p w:rsidR="0043568D" w:rsidRDefault="0043568D" w:rsidP="00754D66"/>
    <w:p w:rsidR="0043568D" w:rsidRDefault="0043568D" w:rsidP="00754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963" w:rsidRPr="00EE5822" w:rsidRDefault="00EE5822" w:rsidP="00922F88">
    <w:pPr>
      <w:pStyle w:val="Header"/>
      <w:rPr>
        <w:lang w:val="id-ID"/>
      </w:rPr>
    </w:pPr>
    <w:r>
      <w:rPr>
        <w:lang w:val="id-ID"/>
      </w:rPr>
      <w:t>Sarbunan dan Safriliana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6469" w:rsidRPr="00815315" w:rsidRDefault="00815315" w:rsidP="00922F88">
    <w:pPr>
      <w:pStyle w:val="Header"/>
      <w:rPr>
        <w:lang w:val="id-ID"/>
      </w:rPr>
    </w:pPr>
    <w:r>
      <w:rPr>
        <w:lang w:val="id-ID"/>
      </w:rPr>
      <w:t>Jurnal Akuntansi &amp; Perpajakan</w:t>
    </w:r>
  </w:p>
  <w:p w:rsidR="004B7447" w:rsidRPr="00C06469" w:rsidRDefault="00C06469" w:rsidP="00922F88">
    <w:pPr>
      <w:pStyle w:val="Header"/>
      <w:rPr>
        <w:lang w:val="sv-SE"/>
      </w:rPr>
    </w:pPr>
    <w:r w:rsidRPr="00C06469">
      <w:rPr>
        <w:lang w:val="sv-SE"/>
      </w:rPr>
      <w:t xml:space="preserve">Vol. </w:t>
    </w:r>
    <w:r w:rsidR="00884A7B">
      <w:rPr>
        <w:lang w:val="sv-SE"/>
      </w:rPr>
      <w:t>7</w:t>
    </w:r>
    <w:r w:rsidR="006568D0">
      <w:rPr>
        <w:lang w:val="sv-SE"/>
      </w:rPr>
      <w:t xml:space="preserve"> (</w:t>
    </w:r>
    <w:r w:rsidR="00884A7B">
      <w:rPr>
        <w:lang w:val="sv-SE"/>
      </w:rPr>
      <w:t>2</w:t>
    </w:r>
    <w:r w:rsidR="006568D0">
      <w:rPr>
        <w:lang w:val="sv-SE"/>
      </w:rPr>
      <w:t>) 20</w:t>
    </w:r>
    <w:r w:rsidR="00884A7B">
      <w:rPr>
        <w:lang w:val="sv-SE"/>
      </w:rPr>
      <w:t>21</w:t>
    </w:r>
    <w:r w:rsidRPr="00C06469">
      <w:rPr>
        <w:lang w:val="sv-SE"/>
      </w:rPr>
      <w:t xml:space="preserve">: </w:t>
    </w:r>
    <w:r w:rsidR="006568D0">
      <w:rPr>
        <w:lang w:val="sv-SE"/>
      </w:rPr>
      <w:t>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315" w:rsidRDefault="00F46C6A" w:rsidP="00922F88">
    <w:pPr>
      <w:pStyle w:val="Header"/>
      <w:rPr>
        <w:iCs/>
        <w:sz w:val="18"/>
        <w:szCs w:val="18"/>
      </w:rPr>
    </w:pPr>
    <w:r>
      <w:rPr>
        <w:noProof/>
      </w:rPr>
      <w:drawing>
        <wp:anchor distT="0" distB="0" distL="114300" distR="114300" simplePos="0" relativeHeight="251658240" behindDoc="1" locked="0" layoutInCell="1" allowOverlap="1">
          <wp:simplePos x="0" y="0"/>
          <wp:positionH relativeFrom="column">
            <wp:posOffset>4542790</wp:posOffset>
          </wp:positionH>
          <wp:positionV relativeFrom="paragraph">
            <wp:posOffset>205740</wp:posOffset>
          </wp:positionV>
          <wp:extent cx="1503680" cy="5283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68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82550</wp:posOffset>
          </wp:positionH>
          <wp:positionV relativeFrom="paragraph">
            <wp:posOffset>166370</wp:posOffset>
          </wp:positionV>
          <wp:extent cx="913765" cy="588010"/>
          <wp:effectExtent l="0" t="0" r="0" b="0"/>
          <wp:wrapNone/>
          <wp:docPr id="18" name="Picture 18" descr="jur akunt perpan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r akunt perpanj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76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315">
      <w:rPr>
        <w:noProof/>
        <w:sz w:val="28"/>
        <w:szCs w:val="28"/>
      </w:rPr>
      <w:t xml:space="preserve"> </w:t>
    </w:r>
  </w:p>
  <w:p w:rsidR="00815315" w:rsidRDefault="009C3E5B" w:rsidP="009C3E5B">
    <w:pPr>
      <w:pStyle w:val="Header"/>
      <w:tabs>
        <w:tab w:val="clear" w:pos="567"/>
        <w:tab w:val="clear" w:pos="8789"/>
      </w:tabs>
      <w:ind w:left="1890" w:right="3046" w:hanging="2160"/>
    </w:pPr>
    <w:r>
      <w:rPr>
        <w:b/>
        <w:lang w:val="id-ID"/>
      </w:rPr>
      <w:t xml:space="preserve">                                            </w:t>
    </w:r>
    <w:r w:rsidR="00815315">
      <w:rPr>
        <w:b/>
        <w:lang w:val="id-ID"/>
      </w:rPr>
      <w:t>Jurnal Akuntansi dan Perpajakan</w:t>
    </w:r>
    <w:r w:rsidR="00815315">
      <w:rPr>
        <w:b/>
      </w:rPr>
      <w:t xml:space="preserve">, </w:t>
    </w:r>
    <w:r w:rsidR="00884A7B">
      <w:rPr>
        <w:b/>
        <w:lang w:val="en-ID"/>
      </w:rPr>
      <w:t>7</w:t>
    </w:r>
    <w:r w:rsidR="00815315" w:rsidRPr="007C2F4D">
      <w:rPr>
        <w:b/>
      </w:rPr>
      <w:t>(</w:t>
    </w:r>
    <w:r w:rsidR="00815315">
      <w:rPr>
        <w:b/>
        <w:lang w:val="id-ID"/>
      </w:rPr>
      <w:t>2</w:t>
    </w:r>
    <w:r w:rsidR="00815315" w:rsidRPr="007C2F4D">
      <w:rPr>
        <w:b/>
      </w:rPr>
      <w:t xml:space="preserve">): </w:t>
    </w:r>
    <w:r w:rsidR="00815315">
      <w:rPr>
        <w:b/>
      </w:rPr>
      <w:t>1-</w:t>
    </w:r>
    <w:r w:rsidR="00815315">
      <w:rPr>
        <w:b/>
        <w:lang w:val="id-ID"/>
      </w:rPr>
      <w:t>09</w:t>
    </w:r>
    <w:r w:rsidR="00815315">
      <w:rPr>
        <w:b/>
      </w:rPr>
      <w:t xml:space="preserve">, </w:t>
    </w:r>
    <w:r>
      <w:rPr>
        <w:b/>
        <w:lang w:val="id-ID"/>
      </w:rPr>
      <w:t xml:space="preserve">                  </w:t>
    </w:r>
    <w:r w:rsidR="00815315">
      <w:rPr>
        <w:b/>
      </w:rPr>
      <w:t>20</w:t>
    </w:r>
    <w:r w:rsidR="00884A7B">
      <w:rPr>
        <w:b/>
      </w:rPr>
      <w:t>21</w:t>
    </w:r>
    <w:r w:rsidR="00815315" w:rsidRPr="007C2F4D">
      <w:rPr>
        <w:b/>
      </w:rPr>
      <w:t xml:space="preserve"> </w:t>
    </w:r>
    <w:r w:rsidR="00815315" w:rsidRPr="007C2F4D">
      <w:rPr>
        <w:b/>
      </w:rPr>
      <w:br/>
    </w:r>
    <w:hyperlink r:id="rId3" w:history="1">
      <w:r w:rsidR="00815315" w:rsidRPr="00E324E1">
        <w:rPr>
          <w:rStyle w:val="Hyperlink"/>
          <w:iCs/>
          <w:sz w:val="18"/>
          <w:szCs w:val="18"/>
        </w:rPr>
        <w:t>http://jurnal.unmer.ac.id/index.php/ap</w:t>
      </w:r>
    </w:hyperlink>
  </w:p>
  <w:p w:rsidR="00815315" w:rsidRDefault="00815315" w:rsidP="00922F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963" w:rsidRDefault="001B4963" w:rsidP="00922F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A370A3A"/>
    <w:multiLevelType w:val="hybridMultilevel"/>
    <w:tmpl w:val="F8B614A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A71E4"/>
    <w:multiLevelType w:val="hybridMultilevel"/>
    <w:tmpl w:val="25242F0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16cid:durableId="1215199685">
    <w:abstractNumId w:val="7"/>
  </w:num>
  <w:num w:numId="2" w16cid:durableId="1409883900">
    <w:abstractNumId w:val="4"/>
  </w:num>
  <w:num w:numId="3" w16cid:durableId="1758596713">
    <w:abstractNumId w:val="2"/>
  </w:num>
  <w:num w:numId="4" w16cid:durableId="350887084">
    <w:abstractNumId w:val="9"/>
  </w:num>
  <w:num w:numId="5" w16cid:durableId="426770879">
    <w:abstractNumId w:val="13"/>
  </w:num>
  <w:num w:numId="6" w16cid:durableId="698748007">
    <w:abstractNumId w:val="24"/>
  </w:num>
  <w:num w:numId="7" w16cid:durableId="1825928691">
    <w:abstractNumId w:val="23"/>
  </w:num>
  <w:num w:numId="8" w16cid:durableId="845286355">
    <w:abstractNumId w:val="10"/>
  </w:num>
  <w:num w:numId="9" w16cid:durableId="1463187773">
    <w:abstractNumId w:val="21"/>
  </w:num>
  <w:num w:numId="10" w16cid:durableId="2004771175">
    <w:abstractNumId w:val="20"/>
  </w:num>
  <w:num w:numId="11" w16cid:durableId="1890068643">
    <w:abstractNumId w:val="11"/>
  </w:num>
  <w:num w:numId="12" w16cid:durableId="938100480">
    <w:abstractNumId w:val="8"/>
  </w:num>
  <w:num w:numId="13" w16cid:durableId="416246544">
    <w:abstractNumId w:val="16"/>
  </w:num>
  <w:num w:numId="14" w16cid:durableId="61418287">
    <w:abstractNumId w:val="3"/>
  </w:num>
  <w:num w:numId="15" w16cid:durableId="1413354357">
    <w:abstractNumId w:val="14"/>
  </w:num>
  <w:num w:numId="16" w16cid:durableId="660740573">
    <w:abstractNumId w:val="17"/>
  </w:num>
  <w:num w:numId="17" w16cid:durableId="1644504279">
    <w:abstractNumId w:val="22"/>
  </w:num>
  <w:num w:numId="18" w16cid:durableId="1916667359">
    <w:abstractNumId w:val="6"/>
  </w:num>
  <w:num w:numId="19" w16cid:durableId="1891990435">
    <w:abstractNumId w:val="18"/>
  </w:num>
  <w:num w:numId="20" w16cid:durableId="1829512236">
    <w:abstractNumId w:val="5"/>
  </w:num>
  <w:num w:numId="21" w16cid:durableId="1513950833">
    <w:abstractNumId w:val="19"/>
  </w:num>
  <w:num w:numId="22" w16cid:durableId="734669108">
    <w:abstractNumId w:val="12"/>
  </w:num>
  <w:num w:numId="23" w16cid:durableId="209743806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64" w:dllVersion="131078" w:nlCheck="1" w:checkStyle="0"/>
  <w:activeWritingStyle w:appName="MSWord" w:lang="en-GB" w:vendorID="64" w:dllVersion="131078" w:nlCheck="1" w:checkStyle="1"/>
  <w:activeWritingStyle w:appName="MSWord" w:lang="es-ES" w:vendorID="64" w:dllVersion="131078" w:nlCheck="1" w:checkStyle="1"/>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32"/>
    <w:rsid w:val="00000918"/>
    <w:rsid w:val="00005861"/>
    <w:rsid w:val="00005ECB"/>
    <w:rsid w:val="0001056D"/>
    <w:rsid w:val="000152FC"/>
    <w:rsid w:val="00017BE6"/>
    <w:rsid w:val="00021103"/>
    <w:rsid w:val="00021DC6"/>
    <w:rsid w:val="00022007"/>
    <w:rsid w:val="00025D63"/>
    <w:rsid w:val="00027EF1"/>
    <w:rsid w:val="0003450E"/>
    <w:rsid w:val="000406FB"/>
    <w:rsid w:val="0004105F"/>
    <w:rsid w:val="00041CFD"/>
    <w:rsid w:val="00042AC7"/>
    <w:rsid w:val="00043C05"/>
    <w:rsid w:val="00047786"/>
    <w:rsid w:val="00050FC6"/>
    <w:rsid w:val="00051C4F"/>
    <w:rsid w:val="00052F0E"/>
    <w:rsid w:val="000543F1"/>
    <w:rsid w:val="00056250"/>
    <w:rsid w:val="00056935"/>
    <w:rsid w:val="00060047"/>
    <w:rsid w:val="0007067A"/>
    <w:rsid w:val="00073995"/>
    <w:rsid w:val="000747C8"/>
    <w:rsid w:val="00074E0C"/>
    <w:rsid w:val="00077697"/>
    <w:rsid w:val="00083148"/>
    <w:rsid w:val="000832E5"/>
    <w:rsid w:val="00093425"/>
    <w:rsid w:val="00095519"/>
    <w:rsid w:val="0009667A"/>
    <w:rsid w:val="000A03B7"/>
    <w:rsid w:val="000A576A"/>
    <w:rsid w:val="000A6222"/>
    <w:rsid w:val="000B0B83"/>
    <w:rsid w:val="000B31FC"/>
    <w:rsid w:val="000B3260"/>
    <w:rsid w:val="000B3435"/>
    <w:rsid w:val="000B3679"/>
    <w:rsid w:val="000B46C3"/>
    <w:rsid w:val="000B54A0"/>
    <w:rsid w:val="000D00E8"/>
    <w:rsid w:val="000D014A"/>
    <w:rsid w:val="000D4D0C"/>
    <w:rsid w:val="000D7B1B"/>
    <w:rsid w:val="000F1ED5"/>
    <w:rsid w:val="000F41A2"/>
    <w:rsid w:val="001008DB"/>
    <w:rsid w:val="00100938"/>
    <w:rsid w:val="00105088"/>
    <w:rsid w:val="00106022"/>
    <w:rsid w:val="00112476"/>
    <w:rsid w:val="001133B8"/>
    <w:rsid w:val="0011356A"/>
    <w:rsid w:val="001147A2"/>
    <w:rsid w:val="00115E7B"/>
    <w:rsid w:val="00117232"/>
    <w:rsid w:val="00121294"/>
    <w:rsid w:val="00125AB4"/>
    <w:rsid w:val="00125DAC"/>
    <w:rsid w:val="00125DDB"/>
    <w:rsid w:val="00135302"/>
    <w:rsid w:val="00136087"/>
    <w:rsid w:val="00140AB1"/>
    <w:rsid w:val="00141B63"/>
    <w:rsid w:val="00142CEB"/>
    <w:rsid w:val="001460FE"/>
    <w:rsid w:val="0014675E"/>
    <w:rsid w:val="001472EE"/>
    <w:rsid w:val="00154D55"/>
    <w:rsid w:val="00156E92"/>
    <w:rsid w:val="0016051E"/>
    <w:rsid w:val="00160EF1"/>
    <w:rsid w:val="0016314D"/>
    <w:rsid w:val="00165602"/>
    <w:rsid w:val="0016596F"/>
    <w:rsid w:val="0016601D"/>
    <w:rsid w:val="00176623"/>
    <w:rsid w:val="0018271E"/>
    <w:rsid w:val="00182EF3"/>
    <w:rsid w:val="00185878"/>
    <w:rsid w:val="00191062"/>
    <w:rsid w:val="00191FB3"/>
    <w:rsid w:val="0019326F"/>
    <w:rsid w:val="001959CA"/>
    <w:rsid w:val="001A1EFE"/>
    <w:rsid w:val="001A3E49"/>
    <w:rsid w:val="001B252D"/>
    <w:rsid w:val="001B29CB"/>
    <w:rsid w:val="001B4963"/>
    <w:rsid w:val="001B563B"/>
    <w:rsid w:val="001B5CA7"/>
    <w:rsid w:val="001C3CAD"/>
    <w:rsid w:val="001C690E"/>
    <w:rsid w:val="001D235D"/>
    <w:rsid w:val="001D2DCA"/>
    <w:rsid w:val="001D58FC"/>
    <w:rsid w:val="001D61BB"/>
    <w:rsid w:val="001E0440"/>
    <w:rsid w:val="001E14A1"/>
    <w:rsid w:val="001E2FB2"/>
    <w:rsid w:val="001E45D6"/>
    <w:rsid w:val="001E6020"/>
    <w:rsid w:val="001E6114"/>
    <w:rsid w:val="001E742C"/>
    <w:rsid w:val="001F0282"/>
    <w:rsid w:val="00201D21"/>
    <w:rsid w:val="002071B3"/>
    <w:rsid w:val="00210126"/>
    <w:rsid w:val="00210E94"/>
    <w:rsid w:val="00213B74"/>
    <w:rsid w:val="00213B93"/>
    <w:rsid w:val="00214607"/>
    <w:rsid w:val="0022110A"/>
    <w:rsid w:val="00221131"/>
    <w:rsid w:val="00221FF5"/>
    <w:rsid w:val="0022587E"/>
    <w:rsid w:val="00227276"/>
    <w:rsid w:val="00227876"/>
    <w:rsid w:val="00232F36"/>
    <w:rsid w:val="002357DF"/>
    <w:rsid w:val="00237711"/>
    <w:rsid w:val="0023796C"/>
    <w:rsid w:val="00240D33"/>
    <w:rsid w:val="00240EB0"/>
    <w:rsid w:val="002422AC"/>
    <w:rsid w:val="00242BEC"/>
    <w:rsid w:val="00244639"/>
    <w:rsid w:val="002466D6"/>
    <w:rsid w:val="00246DA7"/>
    <w:rsid w:val="00251D7E"/>
    <w:rsid w:val="00252AB2"/>
    <w:rsid w:val="00257A17"/>
    <w:rsid w:val="00261536"/>
    <w:rsid w:val="00261D66"/>
    <w:rsid w:val="00262F32"/>
    <w:rsid w:val="00265A28"/>
    <w:rsid w:val="00280616"/>
    <w:rsid w:val="00284444"/>
    <w:rsid w:val="00286E16"/>
    <w:rsid w:val="002925A4"/>
    <w:rsid w:val="002929A4"/>
    <w:rsid w:val="00292DA8"/>
    <w:rsid w:val="00294ED4"/>
    <w:rsid w:val="00296E7D"/>
    <w:rsid w:val="002976BE"/>
    <w:rsid w:val="002A37CD"/>
    <w:rsid w:val="002B2B06"/>
    <w:rsid w:val="002B4317"/>
    <w:rsid w:val="002B7538"/>
    <w:rsid w:val="002C07FB"/>
    <w:rsid w:val="002C5FEE"/>
    <w:rsid w:val="002C7997"/>
    <w:rsid w:val="002D2575"/>
    <w:rsid w:val="002D35B8"/>
    <w:rsid w:val="002D7FA8"/>
    <w:rsid w:val="002E0651"/>
    <w:rsid w:val="002E1DF1"/>
    <w:rsid w:val="002E1FC6"/>
    <w:rsid w:val="002E59AE"/>
    <w:rsid w:val="002E66C1"/>
    <w:rsid w:val="002E7DFA"/>
    <w:rsid w:val="002F0A60"/>
    <w:rsid w:val="002F2D80"/>
    <w:rsid w:val="00300E53"/>
    <w:rsid w:val="0030479C"/>
    <w:rsid w:val="00305D06"/>
    <w:rsid w:val="0031380B"/>
    <w:rsid w:val="00332BF0"/>
    <w:rsid w:val="0033734E"/>
    <w:rsid w:val="00340651"/>
    <w:rsid w:val="00343003"/>
    <w:rsid w:val="003458FF"/>
    <w:rsid w:val="003504B3"/>
    <w:rsid w:val="003507E1"/>
    <w:rsid w:val="0035197C"/>
    <w:rsid w:val="00363ED4"/>
    <w:rsid w:val="0036435E"/>
    <w:rsid w:val="00367887"/>
    <w:rsid w:val="00374CE0"/>
    <w:rsid w:val="00375A06"/>
    <w:rsid w:val="00376753"/>
    <w:rsid w:val="00377DC6"/>
    <w:rsid w:val="00390363"/>
    <w:rsid w:val="003940AE"/>
    <w:rsid w:val="00395B82"/>
    <w:rsid w:val="003A40F4"/>
    <w:rsid w:val="003A73FA"/>
    <w:rsid w:val="003A7931"/>
    <w:rsid w:val="003B056D"/>
    <w:rsid w:val="003B1912"/>
    <w:rsid w:val="003C7883"/>
    <w:rsid w:val="003D17CD"/>
    <w:rsid w:val="003D4150"/>
    <w:rsid w:val="003D51CD"/>
    <w:rsid w:val="003E4DB6"/>
    <w:rsid w:val="003E68EB"/>
    <w:rsid w:val="003E7ED7"/>
    <w:rsid w:val="003F4CBE"/>
    <w:rsid w:val="003F4F6E"/>
    <w:rsid w:val="003F73DC"/>
    <w:rsid w:val="004016BE"/>
    <w:rsid w:val="004058F5"/>
    <w:rsid w:val="0040619E"/>
    <w:rsid w:val="00407D58"/>
    <w:rsid w:val="0041335E"/>
    <w:rsid w:val="0041408C"/>
    <w:rsid w:val="00416DDA"/>
    <w:rsid w:val="004201DD"/>
    <w:rsid w:val="00423A30"/>
    <w:rsid w:val="004310EE"/>
    <w:rsid w:val="00433926"/>
    <w:rsid w:val="00434013"/>
    <w:rsid w:val="004349A9"/>
    <w:rsid w:val="00434D81"/>
    <w:rsid w:val="0043568D"/>
    <w:rsid w:val="00437C93"/>
    <w:rsid w:val="00442304"/>
    <w:rsid w:val="00442E6A"/>
    <w:rsid w:val="00443EB7"/>
    <w:rsid w:val="004471DC"/>
    <w:rsid w:val="00447D71"/>
    <w:rsid w:val="00450231"/>
    <w:rsid w:val="00451ABF"/>
    <w:rsid w:val="004535C0"/>
    <w:rsid w:val="00460D81"/>
    <w:rsid w:val="00464DED"/>
    <w:rsid w:val="00473A0B"/>
    <w:rsid w:val="00476184"/>
    <w:rsid w:val="004764DB"/>
    <w:rsid w:val="00476B8F"/>
    <w:rsid w:val="0048306B"/>
    <w:rsid w:val="0048309C"/>
    <w:rsid w:val="00483461"/>
    <w:rsid w:val="00483F03"/>
    <w:rsid w:val="00486444"/>
    <w:rsid w:val="00490C39"/>
    <w:rsid w:val="00491651"/>
    <w:rsid w:val="00492CF7"/>
    <w:rsid w:val="00497837"/>
    <w:rsid w:val="004A2968"/>
    <w:rsid w:val="004A4EB6"/>
    <w:rsid w:val="004A695F"/>
    <w:rsid w:val="004B3C8D"/>
    <w:rsid w:val="004B7447"/>
    <w:rsid w:val="004C102F"/>
    <w:rsid w:val="004C676B"/>
    <w:rsid w:val="004C75D0"/>
    <w:rsid w:val="004D2081"/>
    <w:rsid w:val="004D4BAF"/>
    <w:rsid w:val="004D4CE2"/>
    <w:rsid w:val="004D5609"/>
    <w:rsid w:val="004E23F1"/>
    <w:rsid w:val="004E2867"/>
    <w:rsid w:val="004E6CCA"/>
    <w:rsid w:val="004F08C5"/>
    <w:rsid w:val="004F0E1E"/>
    <w:rsid w:val="004F0FAC"/>
    <w:rsid w:val="004F2663"/>
    <w:rsid w:val="004F3EB2"/>
    <w:rsid w:val="004F6ECF"/>
    <w:rsid w:val="004F709D"/>
    <w:rsid w:val="005011A6"/>
    <w:rsid w:val="00501F0B"/>
    <w:rsid w:val="005029F1"/>
    <w:rsid w:val="00505179"/>
    <w:rsid w:val="00507D9D"/>
    <w:rsid w:val="00507EA8"/>
    <w:rsid w:val="00510649"/>
    <w:rsid w:val="00510CC1"/>
    <w:rsid w:val="00511A21"/>
    <w:rsid w:val="00514496"/>
    <w:rsid w:val="00515820"/>
    <w:rsid w:val="005173B3"/>
    <w:rsid w:val="00521718"/>
    <w:rsid w:val="005306CC"/>
    <w:rsid w:val="00530D65"/>
    <w:rsid w:val="00533341"/>
    <w:rsid w:val="00533C6C"/>
    <w:rsid w:val="005407CE"/>
    <w:rsid w:val="00541687"/>
    <w:rsid w:val="00545281"/>
    <w:rsid w:val="005462B2"/>
    <w:rsid w:val="00546861"/>
    <w:rsid w:val="005473BB"/>
    <w:rsid w:val="0055188C"/>
    <w:rsid w:val="00551A6E"/>
    <w:rsid w:val="00552F26"/>
    <w:rsid w:val="00552F40"/>
    <w:rsid w:val="005564D4"/>
    <w:rsid w:val="00561D7D"/>
    <w:rsid w:val="005622FA"/>
    <w:rsid w:val="005670DF"/>
    <w:rsid w:val="00572A44"/>
    <w:rsid w:val="005808E5"/>
    <w:rsid w:val="005851B3"/>
    <w:rsid w:val="00587E50"/>
    <w:rsid w:val="00593A3E"/>
    <w:rsid w:val="005943A2"/>
    <w:rsid w:val="00596D73"/>
    <w:rsid w:val="00596EB2"/>
    <w:rsid w:val="00597487"/>
    <w:rsid w:val="005A414E"/>
    <w:rsid w:val="005A622E"/>
    <w:rsid w:val="005A6B7A"/>
    <w:rsid w:val="005B2DBC"/>
    <w:rsid w:val="005B490B"/>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4561"/>
    <w:rsid w:val="005F51F3"/>
    <w:rsid w:val="0060063C"/>
    <w:rsid w:val="00603798"/>
    <w:rsid w:val="006061D9"/>
    <w:rsid w:val="00606483"/>
    <w:rsid w:val="00607808"/>
    <w:rsid w:val="0061090C"/>
    <w:rsid w:val="00613F61"/>
    <w:rsid w:val="00615D8B"/>
    <w:rsid w:val="006164F0"/>
    <w:rsid w:val="00620745"/>
    <w:rsid w:val="00625A99"/>
    <w:rsid w:val="00625C76"/>
    <w:rsid w:val="006314F7"/>
    <w:rsid w:val="00633BE3"/>
    <w:rsid w:val="00636834"/>
    <w:rsid w:val="0064005F"/>
    <w:rsid w:val="006405C6"/>
    <w:rsid w:val="00642586"/>
    <w:rsid w:val="006441A3"/>
    <w:rsid w:val="00645493"/>
    <w:rsid w:val="00645A50"/>
    <w:rsid w:val="00646E37"/>
    <w:rsid w:val="00646F0D"/>
    <w:rsid w:val="006471BA"/>
    <w:rsid w:val="0065240F"/>
    <w:rsid w:val="006568D0"/>
    <w:rsid w:val="00661A06"/>
    <w:rsid w:val="00663AD2"/>
    <w:rsid w:val="00663D9F"/>
    <w:rsid w:val="00665D20"/>
    <w:rsid w:val="00677C28"/>
    <w:rsid w:val="00682AB0"/>
    <w:rsid w:val="006847E1"/>
    <w:rsid w:val="0068580D"/>
    <w:rsid w:val="00687370"/>
    <w:rsid w:val="00690FC5"/>
    <w:rsid w:val="006932A9"/>
    <w:rsid w:val="006946CD"/>
    <w:rsid w:val="00695234"/>
    <w:rsid w:val="006A0B9B"/>
    <w:rsid w:val="006A2650"/>
    <w:rsid w:val="006A3A0C"/>
    <w:rsid w:val="006A60DD"/>
    <w:rsid w:val="006A74AF"/>
    <w:rsid w:val="006B75E8"/>
    <w:rsid w:val="006B78C6"/>
    <w:rsid w:val="006C0FEB"/>
    <w:rsid w:val="006C15C4"/>
    <w:rsid w:val="006C38C8"/>
    <w:rsid w:val="006C68B7"/>
    <w:rsid w:val="006D2188"/>
    <w:rsid w:val="006D423F"/>
    <w:rsid w:val="006D5B78"/>
    <w:rsid w:val="006D5B95"/>
    <w:rsid w:val="006D5D65"/>
    <w:rsid w:val="006E1881"/>
    <w:rsid w:val="006E2353"/>
    <w:rsid w:val="006E437B"/>
    <w:rsid w:val="006E6B8D"/>
    <w:rsid w:val="006F1C67"/>
    <w:rsid w:val="006F3F7B"/>
    <w:rsid w:val="006F5D8D"/>
    <w:rsid w:val="006F65F0"/>
    <w:rsid w:val="006F665B"/>
    <w:rsid w:val="00701E79"/>
    <w:rsid w:val="00706062"/>
    <w:rsid w:val="00706D08"/>
    <w:rsid w:val="00711380"/>
    <w:rsid w:val="00711D2C"/>
    <w:rsid w:val="0071213C"/>
    <w:rsid w:val="007178D1"/>
    <w:rsid w:val="0072209F"/>
    <w:rsid w:val="00722A15"/>
    <w:rsid w:val="00734FB8"/>
    <w:rsid w:val="00741B2E"/>
    <w:rsid w:val="00743AA4"/>
    <w:rsid w:val="00743AD4"/>
    <w:rsid w:val="00744A0C"/>
    <w:rsid w:val="0074676E"/>
    <w:rsid w:val="0074686D"/>
    <w:rsid w:val="00752ABD"/>
    <w:rsid w:val="00753B3A"/>
    <w:rsid w:val="00754D66"/>
    <w:rsid w:val="0075577D"/>
    <w:rsid w:val="0076507E"/>
    <w:rsid w:val="007766A0"/>
    <w:rsid w:val="00782E3A"/>
    <w:rsid w:val="00783CD7"/>
    <w:rsid w:val="00783FD8"/>
    <w:rsid w:val="00784852"/>
    <w:rsid w:val="00786227"/>
    <w:rsid w:val="00791CF0"/>
    <w:rsid w:val="00793C46"/>
    <w:rsid w:val="007A493C"/>
    <w:rsid w:val="007A654D"/>
    <w:rsid w:val="007A6590"/>
    <w:rsid w:val="007B3A8E"/>
    <w:rsid w:val="007B6F90"/>
    <w:rsid w:val="007C1560"/>
    <w:rsid w:val="007C2F4D"/>
    <w:rsid w:val="007C5D36"/>
    <w:rsid w:val="007C667F"/>
    <w:rsid w:val="007C7EB8"/>
    <w:rsid w:val="007D0344"/>
    <w:rsid w:val="007D08CD"/>
    <w:rsid w:val="007D2587"/>
    <w:rsid w:val="007D3A0B"/>
    <w:rsid w:val="007E1A4C"/>
    <w:rsid w:val="007E5FA2"/>
    <w:rsid w:val="007E741B"/>
    <w:rsid w:val="007E7B18"/>
    <w:rsid w:val="007F11FF"/>
    <w:rsid w:val="007F13F1"/>
    <w:rsid w:val="007F2A52"/>
    <w:rsid w:val="007F3053"/>
    <w:rsid w:val="007F768C"/>
    <w:rsid w:val="008018A9"/>
    <w:rsid w:val="008024DD"/>
    <w:rsid w:val="008035F5"/>
    <w:rsid w:val="00810FA2"/>
    <w:rsid w:val="0081202D"/>
    <w:rsid w:val="00813820"/>
    <w:rsid w:val="00815315"/>
    <w:rsid w:val="0081662B"/>
    <w:rsid w:val="00822EEA"/>
    <w:rsid w:val="008248DA"/>
    <w:rsid w:val="00824FEF"/>
    <w:rsid w:val="00831468"/>
    <w:rsid w:val="00837A58"/>
    <w:rsid w:val="008437D5"/>
    <w:rsid w:val="00843B00"/>
    <w:rsid w:val="00843C38"/>
    <w:rsid w:val="0084458C"/>
    <w:rsid w:val="0084540C"/>
    <w:rsid w:val="00845563"/>
    <w:rsid w:val="00846816"/>
    <w:rsid w:val="0085044A"/>
    <w:rsid w:val="00851403"/>
    <w:rsid w:val="00853F37"/>
    <w:rsid w:val="0086358E"/>
    <w:rsid w:val="0086464C"/>
    <w:rsid w:val="00864CCA"/>
    <w:rsid w:val="00866718"/>
    <w:rsid w:val="0087006A"/>
    <w:rsid w:val="008702D2"/>
    <w:rsid w:val="0087348A"/>
    <w:rsid w:val="00873F1F"/>
    <w:rsid w:val="00875446"/>
    <w:rsid w:val="00884A7B"/>
    <w:rsid w:val="00885BF7"/>
    <w:rsid w:val="008873CB"/>
    <w:rsid w:val="00887524"/>
    <w:rsid w:val="00891382"/>
    <w:rsid w:val="00891AF7"/>
    <w:rsid w:val="0089314A"/>
    <w:rsid w:val="00895FBF"/>
    <w:rsid w:val="008A3972"/>
    <w:rsid w:val="008A6A88"/>
    <w:rsid w:val="008B03C1"/>
    <w:rsid w:val="008B0544"/>
    <w:rsid w:val="008C3DEF"/>
    <w:rsid w:val="008C75A5"/>
    <w:rsid w:val="008D176A"/>
    <w:rsid w:val="008D3CF6"/>
    <w:rsid w:val="008D3DFD"/>
    <w:rsid w:val="008D665D"/>
    <w:rsid w:val="008E09C7"/>
    <w:rsid w:val="008E25F4"/>
    <w:rsid w:val="008E73E7"/>
    <w:rsid w:val="008E74C8"/>
    <w:rsid w:val="008F0936"/>
    <w:rsid w:val="008F3BBB"/>
    <w:rsid w:val="00901B9F"/>
    <w:rsid w:val="00901EE6"/>
    <w:rsid w:val="00903FA8"/>
    <w:rsid w:val="00907F98"/>
    <w:rsid w:val="009133DC"/>
    <w:rsid w:val="009175FF"/>
    <w:rsid w:val="009206EF"/>
    <w:rsid w:val="00920BEA"/>
    <w:rsid w:val="00922F88"/>
    <w:rsid w:val="00924713"/>
    <w:rsid w:val="00927859"/>
    <w:rsid w:val="009340D1"/>
    <w:rsid w:val="009369C7"/>
    <w:rsid w:val="00941A81"/>
    <w:rsid w:val="00943AE3"/>
    <w:rsid w:val="0094610E"/>
    <w:rsid w:val="00947812"/>
    <w:rsid w:val="00947BA1"/>
    <w:rsid w:val="00951D50"/>
    <w:rsid w:val="00952CDF"/>
    <w:rsid w:val="00952F9A"/>
    <w:rsid w:val="00954293"/>
    <w:rsid w:val="009551F1"/>
    <w:rsid w:val="00955E29"/>
    <w:rsid w:val="00957979"/>
    <w:rsid w:val="00961B9E"/>
    <w:rsid w:val="00961FC3"/>
    <w:rsid w:val="009638E8"/>
    <w:rsid w:val="00963E17"/>
    <w:rsid w:val="00972AE3"/>
    <w:rsid w:val="00982873"/>
    <w:rsid w:val="009939C4"/>
    <w:rsid w:val="00995BD4"/>
    <w:rsid w:val="00997B6E"/>
    <w:rsid w:val="00997C52"/>
    <w:rsid w:val="00997C85"/>
    <w:rsid w:val="009A40AB"/>
    <w:rsid w:val="009B113A"/>
    <w:rsid w:val="009B2493"/>
    <w:rsid w:val="009B3173"/>
    <w:rsid w:val="009B3891"/>
    <w:rsid w:val="009B3C2F"/>
    <w:rsid w:val="009B43F6"/>
    <w:rsid w:val="009B510E"/>
    <w:rsid w:val="009C2585"/>
    <w:rsid w:val="009C3E5B"/>
    <w:rsid w:val="009C408F"/>
    <w:rsid w:val="009C4E55"/>
    <w:rsid w:val="009D239F"/>
    <w:rsid w:val="009D24D0"/>
    <w:rsid w:val="009D3149"/>
    <w:rsid w:val="009D4FE8"/>
    <w:rsid w:val="009E1984"/>
    <w:rsid w:val="009E279B"/>
    <w:rsid w:val="009E4660"/>
    <w:rsid w:val="009E708E"/>
    <w:rsid w:val="009F09CC"/>
    <w:rsid w:val="009F10B4"/>
    <w:rsid w:val="00A0295B"/>
    <w:rsid w:val="00A0554E"/>
    <w:rsid w:val="00A114A3"/>
    <w:rsid w:val="00A11581"/>
    <w:rsid w:val="00A12280"/>
    <w:rsid w:val="00A137AC"/>
    <w:rsid w:val="00A146A3"/>
    <w:rsid w:val="00A171C9"/>
    <w:rsid w:val="00A20E64"/>
    <w:rsid w:val="00A3334D"/>
    <w:rsid w:val="00A36A59"/>
    <w:rsid w:val="00A402A7"/>
    <w:rsid w:val="00A42FBB"/>
    <w:rsid w:val="00A45A18"/>
    <w:rsid w:val="00A45CFA"/>
    <w:rsid w:val="00A46E89"/>
    <w:rsid w:val="00A47A7E"/>
    <w:rsid w:val="00A50B7C"/>
    <w:rsid w:val="00A5549F"/>
    <w:rsid w:val="00A614F9"/>
    <w:rsid w:val="00A6295A"/>
    <w:rsid w:val="00A665F2"/>
    <w:rsid w:val="00A67616"/>
    <w:rsid w:val="00A70996"/>
    <w:rsid w:val="00A71967"/>
    <w:rsid w:val="00A727AD"/>
    <w:rsid w:val="00A74A41"/>
    <w:rsid w:val="00A77266"/>
    <w:rsid w:val="00A81466"/>
    <w:rsid w:val="00A849C5"/>
    <w:rsid w:val="00A90335"/>
    <w:rsid w:val="00A908C4"/>
    <w:rsid w:val="00A9117A"/>
    <w:rsid w:val="00A91337"/>
    <w:rsid w:val="00A91E5C"/>
    <w:rsid w:val="00A91F0D"/>
    <w:rsid w:val="00A92417"/>
    <w:rsid w:val="00A942D0"/>
    <w:rsid w:val="00A95189"/>
    <w:rsid w:val="00A959A4"/>
    <w:rsid w:val="00AA51A4"/>
    <w:rsid w:val="00AA6392"/>
    <w:rsid w:val="00AA774F"/>
    <w:rsid w:val="00AB6258"/>
    <w:rsid w:val="00AB6AB8"/>
    <w:rsid w:val="00AB73E9"/>
    <w:rsid w:val="00AC379A"/>
    <w:rsid w:val="00AC37CE"/>
    <w:rsid w:val="00AC6527"/>
    <w:rsid w:val="00AD018C"/>
    <w:rsid w:val="00AD0F6C"/>
    <w:rsid w:val="00AD1C8C"/>
    <w:rsid w:val="00AD269B"/>
    <w:rsid w:val="00AD2C38"/>
    <w:rsid w:val="00AE0429"/>
    <w:rsid w:val="00AE1C95"/>
    <w:rsid w:val="00AE43D2"/>
    <w:rsid w:val="00AE4EBB"/>
    <w:rsid w:val="00AE5D99"/>
    <w:rsid w:val="00AE6D45"/>
    <w:rsid w:val="00AF13B0"/>
    <w:rsid w:val="00AF234B"/>
    <w:rsid w:val="00AF499F"/>
    <w:rsid w:val="00AF5FC1"/>
    <w:rsid w:val="00B019BD"/>
    <w:rsid w:val="00B01DAB"/>
    <w:rsid w:val="00B02B11"/>
    <w:rsid w:val="00B11FEC"/>
    <w:rsid w:val="00B14E08"/>
    <w:rsid w:val="00B15B28"/>
    <w:rsid w:val="00B21E24"/>
    <w:rsid w:val="00B22E29"/>
    <w:rsid w:val="00B25E2D"/>
    <w:rsid w:val="00B31425"/>
    <w:rsid w:val="00B41A2B"/>
    <w:rsid w:val="00B41EAF"/>
    <w:rsid w:val="00B429D6"/>
    <w:rsid w:val="00B511DD"/>
    <w:rsid w:val="00B535E1"/>
    <w:rsid w:val="00B57F21"/>
    <w:rsid w:val="00B60313"/>
    <w:rsid w:val="00B61C9D"/>
    <w:rsid w:val="00B641A9"/>
    <w:rsid w:val="00B6522E"/>
    <w:rsid w:val="00B656C9"/>
    <w:rsid w:val="00B65964"/>
    <w:rsid w:val="00B70CF2"/>
    <w:rsid w:val="00B7150E"/>
    <w:rsid w:val="00B72562"/>
    <w:rsid w:val="00B73041"/>
    <w:rsid w:val="00B74C73"/>
    <w:rsid w:val="00B831E8"/>
    <w:rsid w:val="00B848EA"/>
    <w:rsid w:val="00B876D9"/>
    <w:rsid w:val="00B87B0B"/>
    <w:rsid w:val="00B87FC4"/>
    <w:rsid w:val="00BA114B"/>
    <w:rsid w:val="00BA44C0"/>
    <w:rsid w:val="00BA4A3B"/>
    <w:rsid w:val="00BB0AE7"/>
    <w:rsid w:val="00BB12EF"/>
    <w:rsid w:val="00BB49BD"/>
    <w:rsid w:val="00BB4F29"/>
    <w:rsid w:val="00BB5FFA"/>
    <w:rsid w:val="00BD102A"/>
    <w:rsid w:val="00BD151D"/>
    <w:rsid w:val="00BD1710"/>
    <w:rsid w:val="00BD464B"/>
    <w:rsid w:val="00BD49ED"/>
    <w:rsid w:val="00BD4E91"/>
    <w:rsid w:val="00BD53F9"/>
    <w:rsid w:val="00BE177B"/>
    <w:rsid w:val="00BE27F4"/>
    <w:rsid w:val="00BF0091"/>
    <w:rsid w:val="00BF411D"/>
    <w:rsid w:val="00BF419E"/>
    <w:rsid w:val="00BF7409"/>
    <w:rsid w:val="00BF7A86"/>
    <w:rsid w:val="00C01E06"/>
    <w:rsid w:val="00C02271"/>
    <w:rsid w:val="00C04DCF"/>
    <w:rsid w:val="00C06469"/>
    <w:rsid w:val="00C06639"/>
    <w:rsid w:val="00C110C8"/>
    <w:rsid w:val="00C20620"/>
    <w:rsid w:val="00C20DAF"/>
    <w:rsid w:val="00C2331D"/>
    <w:rsid w:val="00C24BC2"/>
    <w:rsid w:val="00C30AF1"/>
    <w:rsid w:val="00C31AEC"/>
    <w:rsid w:val="00C325CB"/>
    <w:rsid w:val="00C358E3"/>
    <w:rsid w:val="00C40E2B"/>
    <w:rsid w:val="00C43131"/>
    <w:rsid w:val="00C432D5"/>
    <w:rsid w:val="00C4373F"/>
    <w:rsid w:val="00C44385"/>
    <w:rsid w:val="00C44657"/>
    <w:rsid w:val="00C45EEC"/>
    <w:rsid w:val="00C471A0"/>
    <w:rsid w:val="00C47306"/>
    <w:rsid w:val="00C4755C"/>
    <w:rsid w:val="00C479B5"/>
    <w:rsid w:val="00C51046"/>
    <w:rsid w:val="00C62CC8"/>
    <w:rsid w:val="00C63B35"/>
    <w:rsid w:val="00C646FD"/>
    <w:rsid w:val="00C70A80"/>
    <w:rsid w:val="00C7377D"/>
    <w:rsid w:val="00C80026"/>
    <w:rsid w:val="00C8067B"/>
    <w:rsid w:val="00C81139"/>
    <w:rsid w:val="00C81B2F"/>
    <w:rsid w:val="00C828B9"/>
    <w:rsid w:val="00C84832"/>
    <w:rsid w:val="00C8721E"/>
    <w:rsid w:val="00C902A2"/>
    <w:rsid w:val="00C919AD"/>
    <w:rsid w:val="00C9238D"/>
    <w:rsid w:val="00C929B1"/>
    <w:rsid w:val="00C96368"/>
    <w:rsid w:val="00C9671C"/>
    <w:rsid w:val="00C97056"/>
    <w:rsid w:val="00C97A0B"/>
    <w:rsid w:val="00CA720E"/>
    <w:rsid w:val="00CB3614"/>
    <w:rsid w:val="00CB6B3D"/>
    <w:rsid w:val="00CC069A"/>
    <w:rsid w:val="00CC147F"/>
    <w:rsid w:val="00CC66CA"/>
    <w:rsid w:val="00CD059D"/>
    <w:rsid w:val="00CD226A"/>
    <w:rsid w:val="00CD36E1"/>
    <w:rsid w:val="00CD41AB"/>
    <w:rsid w:val="00CD532E"/>
    <w:rsid w:val="00CD543C"/>
    <w:rsid w:val="00CD7E0F"/>
    <w:rsid w:val="00CD7E7A"/>
    <w:rsid w:val="00CE0458"/>
    <w:rsid w:val="00CE21E6"/>
    <w:rsid w:val="00CE2720"/>
    <w:rsid w:val="00CE4BE0"/>
    <w:rsid w:val="00CE5BB0"/>
    <w:rsid w:val="00CE6282"/>
    <w:rsid w:val="00CE6F0E"/>
    <w:rsid w:val="00CE7E75"/>
    <w:rsid w:val="00CF0B5D"/>
    <w:rsid w:val="00CF258A"/>
    <w:rsid w:val="00CF53F8"/>
    <w:rsid w:val="00D0099D"/>
    <w:rsid w:val="00D03B3F"/>
    <w:rsid w:val="00D04BFD"/>
    <w:rsid w:val="00D101E2"/>
    <w:rsid w:val="00D10670"/>
    <w:rsid w:val="00D119C9"/>
    <w:rsid w:val="00D11D40"/>
    <w:rsid w:val="00D12019"/>
    <w:rsid w:val="00D135B6"/>
    <w:rsid w:val="00D1478E"/>
    <w:rsid w:val="00D15D95"/>
    <w:rsid w:val="00D21A11"/>
    <w:rsid w:val="00D23355"/>
    <w:rsid w:val="00D24235"/>
    <w:rsid w:val="00D31222"/>
    <w:rsid w:val="00D318F1"/>
    <w:rsid w:val="00D36408"/>
    <w:rsid w:val="00D36D28"/>
    <w:rsid w:val="00D404C0"/>
    <w:rsid w:val="00D437C7"/>
    <w:rsid w:val="00D43B16"/>
    <w:rsid w:val="00D4782C"/>
    <w:rsid w:val="00D50C63"/>
    <w:rsid w:val="00D60F42"/>
    <w:rsid w:val="00D61653"/>
    <w:rsid w:val="00D63C2A"/>
    <w:rsid w:val="00D649B9"/>
    <w:rsid w:val="00D65DAC"/>
    <w:rsid w:val="00D67723"/>
    <w:rsid w:val="00D67D61"/>
    <w:rsid w:val="00D70123"/>
    <w:rsid w:val="00D8413D"/>
    <w:rsid w:val="00D84420"/>
    <w:rsid w:val="00D85975"/>
    <w:rsid w:val="00D93987"/>
    <w:rsid w:val="00D94B9E"/>
    <w:rsid w:val="00D94C21"/>
    <w:rsid w:val="00DA7705"/>
    <w:rsid w:val="00DB3436"/>
    <w:rsid w:val="00DB4A02"/>
    <w:rsid w:val="00DC1AD2"/>
    <w:rsid w:val="00DC2942"/>
    <w:rsid w:val="00DC31B8"/>
    <w:rsid w:val="00DC32DD"/>
    <w:rsid w:val="00DC3804"/>
    <w:rsid w:val="00DC3CC2"/>
    <w:rsid w:val="00DC5B37"/>
    <w:rsid w:val="00DC6EDB"/>
    <w:rsid w:val="00DD0608"/>
    <w:rsid w:val="00DD159B"/>
    <w:rsid w:val="00DD2BC2"/>
    <w:rsid w:val="00DD2F64"/>
    <w:rsid w:val="00DE1C56"/>
    <w:rsid w:val="00DE4D22"/>
    <w:rsid w:val="00DE7709"/>
    <w:rsid w:val="00DF1C31"/>
    <w:rsid w:val="00DF481C"/>
    <w:rsid w:val="00E00DEC"/>
    <w:rsid w:val="00E00F8E"/>
    <w:rsid w:val="00E01CEF"/>
    <w:rsid w:val="00E0308D"/>
    <w:rsid w:val="00E03BC6"/>
    <w:rsid w:val="00E03C3F"/>
    <w:rsid w:val="00E05C8B"/>
    <w:rsid w:val="00E079CE"/>
    <w:rsid w:val="00E1304C"/>
    <w:rsid w:val="00E14D2A"/>
    <w:rsid w:val="00E16219"/>
    <w:rsid w:val="00E209EC"/>
    <w:rsid w:val="00E226BF"/>
    <w:rsid w:val="00E24D1B"/>
    <w:rsid w:val="00E2544C"/>
    <w:rsid w:val="00E26767"/>
    <w:rsid w:val="00E326F8"/>
    <w:rsid w:val="00E34FD9"/>
    <w:rsid w:val="00E357CC"/>
    <w:rsid w:val="00E37271"/>
    <w:rsid w:val="00E40BFD"/>
    <w:rsid w:val="00E42D01"/>
    <w:rsid w:val="00E50F03"/>
    <w:rsid w:val="00E54589"/>
    <w:rsid w:val="00E64126"/>
    <w:rsid w:val="00E7029B"/>
    <w:rsid w:val="00E707EC"/>
    <w:rsid w:val="00E713A6"/>
    <w:rsid w:val="00E7442E"/>
    <w:rsid w:val="00E76D6B"/>
    <w:rsid w:val="00E77809"/>
    <w:rsid w:val="00E77C1C"/>
    <w:rsid w:val="00E82FBD"/>
    <w:rsid w:val="00E8323A"/>
    <w:rsid w:val="00E83310"/>
    <w:rsid w:val="00E8343F"/>
    <w:rsid w:val="00E83924"/>
    <w:rsid w:val="00E86FAD"/>
    <w:rsid w:val="00E92717"/>
    <w:rsid w:val="00EA24AC"/>
    <w:rsid w:val="00EA2AA4"/>
    <w:rsid w:val="00EA2CBF"/>
    <w:rsid w:val="00EA3843"/>
    <w:rsid w:val="00EA4474"/>
    <w:rsid w:val="00EB19C9"/>
    <w:rsid w:val="00EB2CEB"/>
    <w:rsid w:val="00EB30C2"/>
    <w:rsid w:val="00EB51D9"/>
    <w:rsid w:val="00EB57F8"/>
    <w:rsid w:val="00EB6332"/>
    <w:rsid w:val="00EC0CC0"/>
    <w:rsid w:val="00EC37E2"/>
    <w:rsid w:val="00EC6A04"/>
    <w:rsid w:val="00ED4354"/>
    <w:rsid w:val="00ED7112"/>
    <w:rsid w:val="00EE02B0"/>
    <w:rsid w:val="00EE04C0"/>
    <w:rsid w:val="00EE20D8"/>
    <w:rsid w:val="00EE21DE"/>
    <w:rsid w:val="00EE3923"/>
    <w:rsid w:val="00EE5822"/>
    <w:rsid w:val="00EE70F8"/>
    <w:rsid w:val="00EF25E4"/>
    <w:rsid w:val="00F02546"/>
    <w:rsid w:val="00F0267F"/>
    <w:rsid w:val="00F04691"/>
    <w:rsid w:val="00F062AB"/>
    <w:rsid w:val="00F0635A"/>
    <w:rsid w:val="00F07116"/>
    <w:rsid w:val="00F10A1C"/>
    <w:rsid w:val="00F114FF"/>
    <w:rsid w:val="00F155A9"/>
    <w:rsid w:val="00F2258B"/>
    <w:rsid w:val="00F25C18"/>
    <w:rsid w:val="00F2604A"/>
    <w:rsid w:val="00F2627D"/>
    <w:rsid w:val="00F27269"/>
    <w:rsid w:val="00F30662"/>
    <w:rsid w:val="00F42DE3"/>
    <w:rsid w:val="00F45BC2"/>
    <w:rsid w:val="00F46346"/>
    <w:rsid w:val="00F46C6A"/>
    <w:rsid w:val="00F50F83"/>
    <w:rsid w:val="00F517D6"/>
    <w:rsid w:val="00F54620"/>
    <w:rsid w:val="00F55443"/>
    <w:rsid w:val="00F56AE9"/>
    <w:rsid w:val="00F57AB5"/>
    <w:rsid w:val="00F604A3"/>
    <w:rsid w:val="00F6351F"/>
    <w:rsid w:val="00F65088"/>
    <w:rsid w:val="00F652B3"/>
    <w:rsid w:val="00F66BA3"/>
    <w:rsid w:val="00F70390"/>
    <w:rsid w:val="00F70C7E"/>
    <w:rsid w:val="00F717B7"/>
    <w:rsid w:val="00F73B31"/>
    <w:rsid w:val="00F741EE"/>
    <w:rsid w:val="00F76D26"/>
    <w:rsid w:val="00F77210"/>
    <w:rsid w:val="00F81D1A"/>
    <w:rsid w:val="00F87572"/>
    <w:rsid w:val="00FA0E65"/>
    <w:rsid w:val="00FB5F38"/>
    <w:rsid w:val="00FB6B57"/>
    <w:rsid w:val="00FC0248"/>
    <w:rsid w:val="00FC2B2E"/>
    <w:rsid w:val="00FC3814"/>
    <w:rsid w:val="00FC500C"/>
    <w:rsid w:val="00FD15FC"/>
    <w:rsid w:val="00FD1B4C"/>
    <w:rsid w:val="00FD4966"/>
    <w:rsid w:val="00FD60E4"/>
    <w:rsid w:val="00FD679B"/>
    <w:rsid w:val="00FD6F36"/>
    <w:rsid w:val="00FE3E83"/>
    <w:rsid w:val="00FF2E99"/>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F6E0B"/>
  <w15:chartTrackingRefBased/>
  <w15:docId w15:val="{4524BA48-6A52-410B-9BEF-4B21DC9A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22F88"/>
    <w:pPr>
      <w:widowControl w:val="0"/>
      <w:tabs>
        <w:tab w:val="left" w:pos="567"/>
      </w:tabs>
      <w:spacing w:after="120"/>
      <w:ind w:right="-14"/>
      <w:jc w:val="both"/>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056935"/>
    <w:rPr>
      <w:rFonts w:ascii="Candara" w:hAnsi="Candara"/>
      <w:b/>
      <w:bCs/>
      <w:sz w:val="24"/>
      <w:szCs w:val="24"/>
    </w:rPr>
  </w:style>
  <w:style w:type="paragraph" w:styleId="Title">
    <w:name w:val="Title"/>
    <w:basedOn w:val="Normal"/>
    <w:link w:val="TitleChar"/>
    <w:qFormat/>
    <w:rsid w:val="00056935"/>
    <w:pPr>
      <w:widowControl/>
      <w:jc w:val="center"/>
    </w:pPr>
    <w:rPr>
      <w:rFonts w:ascii="Candara" w:hAnsi="Candara"/>
      <w:b/>
      <w:bCs/>
      <w:sz w:val="24"/>
      <w:lang w:val="x-none" w:eastAsia="x-none"/>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ind w:left="360"/>
      <w:jc w:val="left"/>
    </w:pPr>
    <w:rPr>
      <w:sz w:val="24"/>
    </w:rPr>
  </w:style>
  <w:style w:type="paragraph" w:styleId="BalloonText">
    <w:name w:val="Balloon Text"/>
    <w:basedOn w:val="Normal"/>
    <w:link w:val="BalloonTextChar"/>
    <w:uiPriority w:val="99"/>
    <w:semiHidden/>
    <w:rsid w:val="00CE4BE0"/>
    <w:rPr>
      <w:rFonts w:ascii="Tahoma" w:hAnsi="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style>
  <w:style w:type="paragraph" w:styleId="BodyText2">
    <w:name w:val="Body Text 2"/>
    <w:basedOn w:val="Normal"/>
    <w:rsid w:val="00CD059D"/>
    <w:pPr>
      <w:spacing w:line="480" w:lineRule="auto"/>
    </w:pPr>
  </w:style>
  <w:style w:type="paragraph" w:styleId="BodyTextIndent2">
    <w:name w:val="Body Text Indent 2"/>
    <w:basedOn w:val="Normal"/>
    <w:rsid w:val="00CD059D"/>
    <w:pPr>
      <w:spacing w:line="480" w:lineRule="auto"/>
      <w:ind w:left="283"/>
    </w:pPr>
  </w:style>
  <w:style w:type="paragraph" w:styleId="BodyTextIndent3">
    <w:name w:val="Body Text Indent 3"/>
    <w:basedOn w:val="Normal"/>
    <w:link w:val="BodyTextIndent3Char"/>
    <w:rsid w:val="00CD059D"/>
    <w:pPr>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qFormat/>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uiPriority w:val="22"/>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1"/>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uiPriority w:val="35"/>
    <w:qFormat/>
    <w:rsid w:val="00F55443"/>
    <w:pPr>
      <w:widowControl/>
      <w:suppressLineNumbers/>
      <w:suppressAutoHyphens/>
      <w:spacing w:before="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contextualSpacing/>
      <w:jc w:val="left"/>
    </w:pPr>
    <w:rPr>
      <w:rFonts w:ascii="Bookman Old Style" w:eastAsia="Gill Sans MT" w:hAnsi="Bookman Old Style"/>
      <w:b/>
      <w:color w:val="9FB8CD"/>
      <w:sz w:val="24"/>
      <w:szCs w:val="20"/>
      <w:lang w:val="x-none"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lang w:eastAsia="x-none"/>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x-none" w:eastAsia="x-none"/>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paragraph" w:styleId="Bibliography">
    <w:name w:val="Bibliography"/>
    <w:basedOn w:val="Normal"/>
    <w:next w:val="Normal"/>
    <w:uiPriority w:val="37"/>
    <w:unhideWhenUsed/>
    <w:rsid w:val="006C0FEB"/>
    <w:pPr>
      <w:tabs>
        <w:tab w:val="clear" w:pos="567"/>
      </w:tabs>
      <w:autoSpaceDE w:val="0"/>
      <w:autoSpaceDN w:val="0"/>
      <w:spacing w:after="0"/>
      <w:ind w:right="0"/>
      <w:jc w:val="left"/>
    </w:pPr>
    <w:rPr>
      <w:rFonts w:ascii="Arial" w:eastAsia="Arial" w:hAnsi="Arial" w:cs="Arial"/>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125397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tna.safriliana@unmer.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jurnal.unmer.ac.id/index.php/ap" TargetMode="External"/><Relationship Id="rId2" Type="http://schemas.openxmlformats.org/officeDocument/2006/relationships/image" Target="media/image3.jpe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San11</b:Tag>
    <b:SourceType>Book</b:SourceType>
    <b:Guid>{8DE41D29-0D98-4484-8428-D5428C901403}</b:Guid>
    <b:Author>
      <b:Author>
        <b:NameList>
          <b:Person>
            <b:Last>Sanusi</b:Last>
            <b:First>Anwar</b:First>
          </b:Person>
        </b:NameList>
      </b:Author>
    </b:Author>
    <b:Title>Metodologi Penelitian Bisnis</b:Title>
    <b:Year>2011</b:Year>
    <b:City>Jakarta</b:City>
    <b:Publisher>Salemba Empat</b:Publisher>
    <b:RefOrder>1</b:RefOrder>
  </b:Source>
  <b:Source>
    <b:Tag>Tri21</b:Tag>
    <b:SourceType>JournalArticle</b:SourceType>
    <b:Guid>{8246124E-611D-439B-82D2-A4F10A0EA738}</b:Guid>
    <b:Title>ddddd</b:Title>
    <b:Year>2021</b:Year>
    <b:Author>
      <b:Author>
        <b:NameList>
          <b:Person>
            <b:Last>Triatmanto</b:Last>
            <b:First>Boge.</b:First>
            <b:Middle>Respati, Harianto. Wahyuni, Nanik</b:Middle>
          </b:Person>
        </b:NameList>
      </b:Author>
    </b:Author>
    <b:JournalName>Heliyon</b:JournalName>
    <b:Pages>2222</b:Pages>
    <b:RefOrder>2</b:RefOrder>
  </b:Source>
</b:Sources>
</file>

<file path=customXml/itemProps1.xml><?xml version="1.0" encoding="utf-8"?>
<ds:datastoreItem xmlns:ds="http://schemas.openxmlformats.org/officeDocument/2006/customXml" ds:itemID="{93F30B83-CC7F-4E51-9595-35FD7685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Ventura Versi 2.0</Template>
  <TotalTime>59</TotalTime>
  <Pages>8</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
  <LinksUpToDate>false</LinksUpToDate>
  <CharactersWithSpaces>26762</CharactersWithSpaces>
  <SharedDoc>false</SharedDoc>
  <HLinks>
    <vt:vector size="12" baseType="variant">
      <vt:variant>
        <vt:i4>5701660</vt:i4>
      </vt:variant>
      <vt:variant>
        <vt:i4>6</vt:i4>
      </vt:variant>
      <vt:variant>
        <vt:i4>0</vt:i4>
      </vt:variant>
      <vt:variant>
        <vt:i4>5</vt:i4>
      </vt:variant>
      <vt:variant>
        <vt:lpwstr>http://www.swin.edu.au/aare/97pap/CHAN97058.html</vt:lpwstr>
      </vt:variant>
      <vt:variant>
        <vt:lpwstr/>
      </vt:variant>
      <vt:variant>
        <vt:i4>7209003</vt:i4>
      </vt:variant>
      <vt:variant>
        <vt:i4>6</vt:i4>
      </vt:variant>
      <vt:variant>
        <vt:i4>0</vt:i4>
      </vt:variant>
      <vt:variant>
        <vt:i4>5</vt:i4>
      </vt:variant>
      <vt:variant>
        <vt:lpwstr>http://jurnal.unmer.ac.id/index.php/ap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subject/>
  <dc:creator>Bogalakon</dc:creator>
  <cp:keywords/>
  <cp:lastModifiedBy>Retna Safriliana</cp:lastModifiedBy>
  <cp:revision>9</cp:revision>
  <cp:lastPrinted>2017-09-07T06:24:00Z</cp:lastPrinted>
  <dcterms:created xsi:type="dcterms:W3CDTF">2022-11-24T05:17:00Z</dcterms:created>
  <dcterms:modified xsi:type="dcterms:W3CDTF">2022-11-24T06:15:00Z</dcterms:modified>
</cp:coreProperties>
</file>