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DAA7" w14:textId="77777777" w:rsidR="00356CF9" w:rsidRPr="000A65C6" w:rsidRDefault="00356CF9" w:rsidP="00356CF9">
      <w:pPr>
        <w:pStyle w:val="Heading1"/>
        <w:ind w:left="0"/>
        <w:jc w:val="center"/>
        <w:rPr>
          <w:rFonts w:ascii="Avenir Book" w:eastAsia="Times New Roman" w:hAnsi="Avenir Book" w:cs="Times New Roman"/>
          <w:sz w:val="28"/>
          <w:szCs w:val="28"/>
          <w:lang w:val="en-US" w:eastAsia="en-US" w:bidi="ar-SA"/>
        </w:rPr>
      </w:pPr>
      <w:r w:rsidRPr="000A65C6">
        <w:rPr>
          <w:rFonts w:ascii="Avenir Book" w:eastAsia="Times New Roman" w:hAnsi="Avenir Book" w:cs="Times New Roman"/>
          <w:sz w:val="28"/>
          <w:szCs w:val="28"/>
          <w:lang w:val="en-US" w:eastAsia="en-US" w:bidi="ar-SA"/>
        </w:rPr>
        <w:t xml:space="preserve">Accountability and Spirituality at Work Consequences on Organizational Citizenship Behavior </w:t>
      </w:r>
    </w:p>
    <w:p w14:paraId="18B9FAAF" w14:textId="77777777" w:rsidR="00356CF9" w:rsidRPr="000A65C6" w:rsidRDefault="00356CF9" w:rsidP="00356CF9">
      <w:pPr>
        <w:pStyle w:val="Heading1"/>
        <w:ind w:left="0"/>
        <w:jc w:val="center"/>
        <w:rPr>
          <w:rFonts w:ascii="Avenir Book" w:eastAsia="Times New Roman" w:hAnsi="Avenir Book" w:cs="Times New Roman"/>
          <w:sz w:val="28"/>
          <w:szCs w:val="28"/>
          <w:lang w:val="en-US" w:eastAsia="en-US" w:bidi="ar-SA"/>
        </w:rPr>
      </w:pPr>
    </w:p>
    <w:p w14:paraId="31D2C006" w14:textId="77777777" w:rsidR="00356CF9" w:rsidRPr="000A65C6" w:rsidRDefault="00356CF9" w:rsidP="00356CF9">
      <w:pPr>
        <w:pBdr>
          <w:top w:val="nil"/>
          <w:left w:val="nil"/>
          <w:bottom w:val="nil"/>
          <w:right w:val="nil"/>
          <w:between w:val="nil"/>
        </w:pBdr>
        <w:spacing w:before="1"/>
        <w:ind w:right="244"/>
        <w:rPr>
          <w:rFonts w:ascii="Avenir Book" w:hAnsi="Avenir Book"/>
          <w:b/>
          <w:color w:val="000000"/>
        </w:rPr>
      </w:pPr>
    </w:p>
    <w:p w14:paraId="7D1D85B6" w14:textId="77777777" w:rsidR="00356CF9" w:rsidRPr="000A65C6" w:rsidRDefault="00356CF9" w:rsidP="00356CF9">
      <w:pPr>
        <w:pBdr>
          <w:top w:val="nil"/>
          <w:left w:val="nil"/>
          <w:bottom w:val="nil"/>
          <w:right w:val="nil"/>
          <w:between w:val="nil"/>
        </w:pBdr>
        <w:spacing w:before="1"/>
        <w:ind w:right="244" w:firstLine="720"/>
        <w:jc w:val="center"/>
        <w:rPr>
          <w:rFonts w:ascii="Avenir Book" w:hAnsi="Avenir Book"/>
          <w:b/>
          <w:vertAlign w:val="superscript"/>
        </w:rPr>
      </w:pPr>
      <w:r w:rsidRPr="000A65C6">
        <w:rPr>
          <w:rFonts w:ascii="Avenir Book" w:hAnsi="Avenir Book"/>
          <w:b/>
        </w:rPr>
        <w:t>Ria Mennita</w:t>
      </w:r>
      <w:r w:rsidRPr="000A65C6">
        <w:rPr>
          <w:rFonts w:ascii="Avenir Book" w:hAnsi="Avenir Book"/>
          <w:b/>
          <w:vertAlign w:val="superscript"/>
        </w:rPr>
        <w:t>1*</w:t>
      </w:r>
      <w:r w:rsidRPr="000A65C6">
        <w:rPr>
          <w:rFonts w:ascii="Avenir Book" w:hAnsi="Avenir Book"/>
          <w:b/>
        </w:rPr>
        <w:t>, Indra A. Priyanto</w:t>
      </w:r>
      <w:r w:rsidRPr="000A65C6">
        <w:rPr>
          <w:rFonts w:ascii="Avenir Book" w:hAnsi="Avenir Book"/>
          <w:b/>
          <w:vertAlign w:val="superscript"/>
        </w:rPr>
        <w:t>2</w:t>
      </w:r>
    </w:p>
    <w:p w14:paraId="709F87A8" w14:textId="57670C68" w:rsidR="00356CF9" w:rsidRPr="000A65C6" w:rsidRDefault="00356CF9" w:rsidP="00356CF9">
      <w:pPr>
        <w:pBdr>
          <w:top w:val="nil"/>
          <w:left w:val="nil"/>
          <w:bottom w:val="nil"/>
          <w:right w:val="nil"/>
          <w:between w:val="nil"/>
        </w:pBdr>
        <w:spacing w:before="1"/>
        <w:ind w:right="244" w:firstLine="720"/>
        <w:jc w:val="center"/>
        <w:rPr>
          <w:rFonts w:ascii="Avenir Book" w:hAnsi="Avenir Book"/>
        </w:rPr>
      </w:pPr>
      <w:r w:rsidRPr="000A65C6">
        <w:rPr>
          <w:rFonts w:ascii="Avenir Book" w:hAnsi="Avenir Book"/>
          <w:vertAlign w:val="superscript"/>
        </w:rPr>
        <w:t>1</w:t>
      </w:r>
      <w:r w:rsidRPr="000A65C6">
        <w:rPr>
          <w:rFonts w:ascii="Avenir Book" w:hAnsi="Avenir Book"/>
        </w:rPr>
        <w:t>Fa</w:t>
      </w:r>
      <w:r w:rsidR="00CA7225" w:rsidRPr="000A65C6">
        <w:rPr>
          <w:rFonts w:ascii="Avenir Book" w:hAnsi="Avenir Book"/>
        </w:rPr>
        <w:t xml:space="preserve">culty of Economic and Business, </w:t>
      </w:r>
      <w:r w:rsidRPr="000A65C6">
        <w:rPr>
          <w:rFonts w:ascii="Avenir Book" w:hAnsi="Avenir Book"/>
        </w:rPr>
        <w:t>Merdeka Malang</w:t>
      </w:r>
      <w:r w:rsidR="00CA7225" w:rsidRPr="000A65C6">
        <w:rPr>
          <w:rFonts w:ascii="Avenir Book" w:hAnsi="Avenir Book"/>
        </w:rPr>
        <w:t xml:space="preserve"> University</w:t>
      </w:r>
    </w:p>
    <w:p w14:paraId="332431A4" w14:textId="3B940CA9" w:rsidR="00356CF9" w:rsidRPr="000A65C6" w:rsidRDefault="00356CF9" w:rsidP="00356CF9">
      <w:pPr>
        <w:pBdr>
          <w:top w:val="nil"/>
          <w:left w:val="nil"/>
          <w:bottom w:val="nil"/>
          <w:right w:val="nil"/>
          <w:between w:val="nil"/>
        </w:pBdr>
        <w:spacing w:before="1"/>
        <w:jc w:val="center"/>
        <w:rPr>
          <w:rFonts w:ascii="Avenir Book" w:hAnsi="Avenir Book"/>
        </w:rPr>
      </w:pPr>
      <w:r w:rsidRPr="000A65C6">
        <w:rPr>
          <w:rFonts w:ascii="Avenir Book" w:hAnsi="Avenir Book"/>
        </w:rPr>
        <w:t>Terusan Dieng</w:t>
      </w:r>
      <w:r w:rsidR="00CA7225" w:rsidRPr="000A65C6">
        <w:rPr>
          <w:rFonts w:ascii="Avenir Book" w:hAnsi="Avenir Book"/>
        </w:rPr>
        <w:t xml:space="preserve"> St.</w:t>
      </w:r>
      <w:r w:rsidRPr="000A65C6">
        <w:rPr>
          <w:rFonts w:ascii="Avenir Book" w:hAnsi="Avenir Book"/>
        </w:rPr>
        <w:t xml:space="preserve"> No. 62-64; Malang; 65115; Indonesia; (0341) 561-448.</w:t>
      </w:r>
    </w:p>
    <w:p w14:paraId="24A3BF4C" w14:textId="745CF351" w:rsidR="00356CF9" w:rsidRPr="000A65C6" w:rsidRDefault="00000000" w:rsidP="00356CF9">
      <w:pPr>
        <w:pBdr>
          <w:top w:val="nil"/>
          <w:left w:val="nil"/>
          <w:bottom w:val="nil"/>
          <w:right w:val="nil"/>
          <w:between w:val="nil"/>
        </w:pBdr>
        <w:spacing w:before="1"/>
        <w:jc w:val="center"/>
        <w:rPr>
          <w:rFonts w:ascii="Avenir Book" w:hAnsi="Avenir Book"/>
          <w:i/>
        </w:rPr>
      </w:pPr>
      <w:hyperlink r:id="rId5" w:history="1">
        <w:r w:rsidR="00CA7225" w:rsidRPr="000A65C6">
          <w:rPr>
            <w:rStyle w:val="Hyperlink"/>
            <w:rFonts w:ascii="Avenir Book" w:hAnsi="Avenir Book"/>
            <w:i/>
          </w:rPr>
          <w:t>*ria.mennita@unmer.ac.id</w:t>
        </w:r>
      </w:hyperlink>
    </w:p>
    <w:p w14:paraId="743D4AA9" w14:textId="77777777" w:rsidR="00CA7225" w:rsidRPr="000A65C6" w:rsidRDefault="00CA7225" w:rsidP="00356CF9">
      <w:pPr>
        <w:pBdr>
          <w:top w:val="nil"/>
          <w:left w:val="nil"/>
          <w:bottom w:val="nil"/>
          <w:right w:val="nil"/>
          <w:between w:val="nil"/>
        </w:pBdr>
        <w:spacing w:before="1"/>
        <w:jc w:val="center"/>
        <w:rPr>
          <w:rFonts w:ascii="Avenir Book" w:hAnsi="Avenir Book"/>
          <w:i/>
        </w:rPr>
      </w:pPr>
    </w:p>
    <w:p w14:paraId="0E9132ED" w14:textId="77777777" w:rsidR="00356CF9" w:rsidRPr="000A65C6" w:rsidRDefault="00356CF9" w:rsidP="00356CF9">
      <w:pPr>
        <w:pBdr>
          <w:top w:val="nil"/>
          <w:left w:val="nil"/>
          <w:bottom w:val="nil"/>
          <w:right w:val="nil"/>
          <w:between w:val="nil"/>
        </w:pBdr>
        <w:spacing w:before="1"/>
        <w:jc w:val="center"/>
        <w:rPr>
          <w:rFonts w:ascii="Avenir Book" w:hAnsi="Avenir Book"/>
        </w:rPr>
      </w:pPr>
      <w:r w:rsidRPr="000A65C6">
        <w:rPr>
          <w:rFonts w:ascii="Avenir Book" w:hAnsi="Avenir Book"/>
          <w:vertAlign w:val="superscript"/>
        </w:rPr>
        <w:t>2</w:t>
      </w:r>
      <w:r w:rsidRPr="000A65C6">
        <w:rPr>
          <w:rFonts w:ascii="Avenir Book" w:hAnsi="Avenir Book"/>
        </w:rPr>
        <w:t>Faculty of Cumputer Science, Eotvos Lorand University</w:t>
      </w:r>
    </w:p>
    <w:p w14:paraId="735B7979" w14:textId="77777777" w:rsidR="00356CF9" w:rsidRPr="000A65C6" w:rsidRDefault="00356CF9" w:rsidP="00356CF9">
      <w:pPr>
        <w:pBdr>
          <w:top w:val="nil"/>
          <w:left w:val="nil"/>
          <w:bottom w:val="nil"/>
          <w:right w:val="nil"/>
          <w:between w:val="nil"/>
        </w:pBdr>
        <w:spacing w:before="1"/>
        <w:jc w:val="center"/>
        <w:rPr>
          <w:rFonts w:ascii="Avenir Book" w:hAnsi="Avenir Book"/>
        </w:rPr>
      </w:pPr>
      <w:r w:rsidRPr="000A65C6">
        <w:rPr>
          <w:rFonts w:ascii="Avenir Book" w:hAnsi="Avenir Book"/>
        </w:rPr>
        <w:t>Budapest, Egyetem ter 1-3, 1053</w:t>
      </w:r>
      <w:r w:rsidRPr="000A65C6">
        <w:rPr>
          <w:rFonts w:ascii="Avenir Book" w:hAnsi="Avenir Book" w:cs="Arial"/>
          <w:shd w:val="clear" w:color="auto" w:fill="FFFFFF"/>
        </w:rPr>
        <w:t>; Hungary; (+36) 14116500</w:t>
      </w:r>
    </w:p>
    <w:p w14:paraId="17500CD2" w14:textId="1D4EACA1" w:rsidR="00356CF9" w:rsidRPr="000A65C6" w:rsidRDefault="00000000" w:rsidP="00356CF9">
      <w:pPr>
        <w:pBdr>
          <w:top w:val="nil"/>
          <w:left w:val="nil"/>
          <w:bottom w:val="nil"/>
          <w:right w:val="nil"/>
          <w:between w:val="nil"/>
        </w:pBdr>
        <w:spacing w:before="1"/>
        <w:jc w:val="center"/>
        <w:rPr>
          <w:rFonts w:ascii="Avenir Book" w:hAnsi="Avenir Book"/>
          <w:i/>
        </w:rPr>
      </w:pPr>
      <w:hyperlink r:id="rId6" w:history="1">
        <w:r w:rsidR="00CA7225" w:rsidRPr="000A65C6">
          <w:rPr>
            <w:rStyle w:val="Hyperlink"/>
            <w:rFonts w:ascii="Avenir Book" w:hAnsi="Avenir Book"/>
            <w:i/>
          </w:rPr>
          <w:t>fdaw78@inf.elte.hu</w:t>
        </w:r>
      </w:hyperlink>
    </w:p>
    <w:p w14:paraId="77071312" w14:textId="07991A4D" w:rsidR="00CA7225" w:rsidRPr="000A65C6" w:rsidRDefault="00CA7225" w:rsidP="00CA7225">
      <w:pPr>
        <w:pBdr>
          <w:top w:val="nil"/>
          <w:left w:val="nil"/>
          <w:bottom w:val="nil"/>
          <w:right w:val="nil"/>
          <w:between w:val="nil"/>
        </w:pBdr>
        <w:spacing w:before="1"/>
        <w:jc w:val="center"/>
        <w:rPr>
          <w:rFonts w:ascii="Avenir Book" w:hAnsi="Avenir Book"/>
        </w:rPr>
      </w:pPr>
      <w:r w:rsidRPr="000A65C6">
        <w:rPr>
          <w:rFonts w:ascii="Avenir Book" w:hAnsi="Avenir Book"/>
          <w:i/>
        </w:rPr>
        <w:t>*</w:t>
      </w:r>
      <w:r w:rsidRPr="000A65C6">
        <w:rPr>
          <w:rFonts w:ascii="Avenir Book" w:hAnsi="Avenir Book"/>
        </w:rPr>
        <w:t xml:space="preserve"> Corresponding author:</w:t>
      </w:r>
    </w:p>
    <w:p w14:paraId="6774CC06" w14:textId="1792BFEF" w:rsidR="00356CF9" w:rsidRPr="000A65C6" w:rsidRDefault="00356CF9" w:rsidP="00CA7225">
      <w:pPr>
        <w:widowControl w:val="0"/>
        <w:pBdr>
          <w:top w:val="nil"/>
          <w:left w:val="nil"/>
          <w:bottom w:val="nil"/>
          <w:right w:val="nil"/>
          <w:between w:val="nil"/>
        </w:pBdr>
        <w:tabs>
          <w:tab w:val="left" w:pos="462"/>
        </w:tabs>
        <w:spacing w:before="1"/>
        <w:ind w:right="113"/>
        <w:jc w:val="both"/>
        <w:rPr>
          <w:rFonts w:ascii="Avenir Book" w:hAnsi="Avenir Book" w:cs="Apple Symbols"/>
          <w:b/>
          <w:lang w:val="en-US"/>
        </w:rPr>
      </w:pPr>
    </w:p>
    <w:p w14:paraId="73DA03FF" w14:textId="77777777" w:rsidR="00CA7225" w:rsidRPr="000A65C6" w:rsidRDefault="00CA7225" w:rsidP="00CA7225">
      <w:pPr>
        <w:widowControl w:val="0"/>
        <w:pBdr>
          <w:top w:val="nil"/>
          <w:left w:val="nil"/>
          <w:bottom w:val="nil"/>
          <w:right w:val="nil"/>
          <w:between w:val="nil"/>
        </w:pBdr>
        <w:tabs>
          <w:tab w:val="left" w:pos="462"/>
        </w:tabs>
        <w:spacing w:before="1"/>
        <w:ind w:right="113"/>
        <w:jc w:val="both"/>
        <w:rPr>
          <w:rFonts w:ascii="Avenir Book" w:hAnsi="Avenir Book"/>
          <w:b/>
          <w:color w:val="000000"/>
        </w:rPr>
      </w:pPr>
    </w:p>
    <w:p w14:paraId="06C3E550" w14:textId="7C07EFB8" w:rsidR="00356CF9" w:rsidRPr="000A65C6" w:rsidRDefault="00356CF9" w:rsidP="004C0478">
      <w:pPr>
        <w:pStyle w:val="Heading2"/>
        <w:jc w:val="center"/>
        <w:rPr>
          <w:rFonts w:ascii="Avenir Book" w:hAnsi="Avenir Book"/>
          <w:b/>
          <w:bCs/>
          <w:color w:val="auto"/>
          <w:sz w:val="24"/>
          <w:szCs w:val="24"/>
        </w:rPr>
      </w:pPr>
      <w:r w:rsidRPr="000A65C6">
        <w:rPr>
          <w:rFonts w:ascii="Avenir Book" w:hAnsi="Avenir Book"/>
          <w:b/>
          <w:bCs/>
          <w:color w:val="auto"/>
          <w:sz w:val="24"/>
          <w:szCs w:val="24"/>
        </w:rPr>
        <w:t>Abstract</w:t>
      </w:r>
    </w:p>
    <w:p w14:paraId="2440ED74" w14:textId="796AB703" w:rsidR="00356CF9" w:rsidRPr="000A65C6" w:rsidRDefault="00356CF9" w:rsidP="00356CF9">
      <w:pPr>
        <w:spacing w:before="144"/>
        <w:ind w:left="360" w:right="531"/>
        <w:jc w:val="both"/>
        <w:rPr>
          <w:rFonts w:ascii="Avenir Book" w:hAnsi="Avenir Book"/>
          <w:sz w:val="20"/>
          <w:szCs w:val="20"/>
        </w:rPr>
      </w:pPr>
      <w:bookmarkStart w:id="0" w:name="_heading=h.gjdgxs" w:colFirst="0" w:colLast="0"/>
      <w:bookmarkEnd w:id="0"/>
      <w:r w:rsidRPr="000A65C6">
        <w:rPr>
          <w:rFonts w:ascii="Avenir Book" w:hAnsi="Avenir Book"/>
          <w:sz w:val="20"/>
          <w:szCs w:val="20"/>
        </w:rPr>
        <w:t>The value of Organizational Citizenship Behavior (OCB) is an interesting topic in the focus of research and practitioners. This study aims to examine the effect of accountability and spirituality at work on OCB. This type of research is explanatory research through quantitative approach. The research sample</w:t>
      </w:r>
      <w:r w:rsidR="008C6735" w:rsidRPr="000A65C6">
        <w:rPr>
          <w:rFonts w:ascii="Avenir Book" w:hAnsi="Avenir Book"/>
          <w:sz w:val="20"/>
          <w:szCs w:val="20"/>
        </w:rPr>
        <w:t>s are</w:t>
      </w:r>
      <w:r w:rsidRPr="000A65C6">
        <w:rPr>
          <w:rFonts w:ascii="Avenir Book" w:hAnsi="Avenir Book"/>
          <w:sz w:val="20"/>
          <w:szCs w:val="20"/>
        </w:rPr>
        <w:t xml:space="preserve"> accountants in East Java. Data collection </w:t>
      </w:r>
      <w:r w:rsidR="008C6735" w:rsidRPr="000A65C6">
        <w:rPr>
          <w:rFonts w:ascii="Avenir Book" w:hAnsi="Avenir Book"/>
          <w:sz w:val="20"/>
          <w:szCs w:val="20"/>
        </w:rPr>
        <w:t>wa</w:t>
      </w:r>
      <w:r w:rsidRPr="000A65C6">
        <w:rPr>
          <w:rFonts w:ascii="Avenir Book" w:hAnsi="Avenir Book"/>
          <w:sz w:val="20"/>
          <w:szCs w:val="20"/>
        </w:rPr>
        <w:t xml:space="preserve">s obtained through the distribution of </w:t>
      </w:r>
      <w:r w:rsidR="008C6735" w:rsidRPr="000A65C6">
        <w:rPr>
          <w:rFonts w:ascii="Avenir Book" w:hAnsi="Avenir Book"/>
          <w:sz w:val="20"/>
          <w:szCs w:val="20"/>
        </w:rPr>
        <w:t xml:space="preserve">online </w:t>
      </w:r>
      <w:r w:rsidRPr="000A65C6">
        <w:rPr>
          <w:rFonts w:ascii="Avenir Book" w:hAnsi="Avenir Book"/>
          <w:sz w:val="20"/>
          <w:szCs w:val="20"/>
        </w:rPr>
        <w:t>questionnaires</w:t>
      </w:r>
      <w:r w:rsidR="008C6735" w:rsidRPr="000A65C6">
        <w:rPr>
          <w:rFonts w:ascii="Avenir Book" w:hAnsi="Avenir Book"/>
          <w:sz w:val="20"/>
          <w:szCs w:val="20"/>
        </w:rPr>
        <w:t>.</w:t>
      </w:r>
      <w:r w:rsidRPr="000A65C6">
        <w:rPr>
          <w:rFonts w:ascii="Avenir Book" w:hAnsi="Avenir Book"/>
          <w:sz w:val="20"/>
          <w:szCs w:val="20"/>
        </w:rPr>
        <w:t xml:space="preserve"> The Questionnaire </w:t>
      </w:r>
      <w:r w:rsidR="008C6735" w:rsidRPr="000A65C6">
        <w:rPr>
          <w:rFonts w:ascii="Avenir Book" w:hAnsi="Avenir Book"/>
          <w:sz w:val="20"/>
          <w:szCs w:val="20"/>
        </w:rPr>
        <w:t xml:space="preserve">collected were </w:t>
      </w:r>
      <w:r w:rsidRPr="000A65C6">
        <w:rPr>
          <w:rFonts w:ascii="Avenir Book" w:hAnsi="Avenir Book"/>
          <w:sz w:val="20"/>
          <w:szCs w:val="20"/>
        </w:rPr>
        <w:t>1</w:t>
      </w:r>
      <w:r w:rsidR="00682E68">
        <w:rPr>
          <w:rFonts w:ascii="Avenir Book" w:hAnsi="Avenir Book"/>
          <w:sz w:val="20"/>
          <w:szCs w:val="20"/>
        </w:rPr>
        <w:t>10</w:t>
      </w:r>
      <w:r w:rsidRPr="000A65C6">
        <w:rPr>
          <w:rFonts w:ascii="Avenir Book" w:hAnsi="Avenir Book"/>
          <w:sz w:val="20"/>
          <w:szCs w:val="20"/>
        </w:rPr>
        <w:t xml:space="preserve"> questionnaires. The analytical method used is multiple linear regression analysis to test the hypothesis by using SPSS 2</w:t>
      </w:r>
      <w:r w:rsidR="00682E68">
        <w:rPr>
          <w:rFonts w:ascii="Avenir Book" w:hAnsi="Avenir Book"/>
          <w:sz w:val="20"/>
          <w:szCs w:val="20"/>
        </w:rPr>
        <w:t>6</w:t>
      </w:r>
      <w:r w:rsidR="008C6735" w:rsidRPr="000A65C6">
        <w:rPr>
          <w:rFonts w:ascii="Avenir Book" w:hAnsi="Avenir Book"/>
          <w:sz w:val="20"/>
          <w:szCs w:val="20"/>
        </w:rPr>
        <w:t xml:space="preserve"> software</w:t>
      </w:r>
      <w:r w:rsidRPr="000A65C6">
        <w:rPr>
          <w:rFonts w:ascii="Avenir Book" w:hAnsi="Avenir Book"/>
          <w:sz w:val="20"/>
          <w:szCs w:val="20"/>
        </w:rPr>
        <w:t xml:space="preserve">. </w:t>
      </w:r>
      <w:r w:rsidR="008C6735" w:rsidRPr="000A65C6">
        <w:rPr>
          <w:rFonts w:ascii="Avenir Book" w:hAnsi="Avenir Book"/>
          <w:sz w:val="20"/>
          <w:szCs w:val="20"/>
        </w:rPr>
        <w:t xml:space="preserve">The result of this research </w:t>
      </w:r>
      <w:r w:rsidRPr="000A65C6">
        <w:rPr>
          <w:rFonts w:ascii="Avenir Book" w:hAnsi="Avenir Book"/>
          <w:sz w:val="20"/>
          <w:szCs w:val="20"/>
        </w:rPr>
        <w:t>found that Accountability and</w:t>
      </w:r>
      <w:r w:rsidR="008C6735" w:rsidRPr="000A65C6">
        <w:rPr>
          <w:rFonts w:ascii="Avenir Book" w:hAnsi="Avenir Book"/>
          <w:sz w:val="20"/>
          <w:szCs w:val="20"/>
        </w:rPr>
        <w:t xml:space="preserve"> </w:t>
      </w:r>
      <w:r w:rsidRPr="000A65C6">
        <w:rPr>
          <w:rFonts w:ascii="Avenir Book" w:hAnsi="Avenir Book"/>
          <w:sz w:val="20"/>
          <w:szCs w:val="20"/>
        </w:rPr>
        <w:t xml:space="preserve">spirituality </w:t>
      </w:r>
      <w:r w:rsidR="008C6735" w:rsidRPr="000A65C6">
        <w:rPr>
          <w:rFonts w:ascii="Avenir Book" w:hAnsi="Avenir Book"/>
          <w:sz w:val="20"/>
          <w:szCs w:val="20"/>
        </w:rPr>
        <w:t xml:space="preserve">at work </w:t>
      </w:r>
      <w:r w:rsidRPr="000A65C6">
        <w:rPr>
          <w:rFonts w:ascii="Avenir Book" w:hAnsi="Avenir Book"/>
          <w:sz w:val="20"/>
          <w:szCs w:val="20"/>
        </w:rPr>
        <w:t xml:space="preserve">affect </w:t>
      </w:r>
      <w:r w:rsidR="008C6735" w:rsidRPr="000A65C6">
        <w:rPr>
          <w:rFonts w:ascii="Avenir Book" w:hAnsi="Avenir Book"/>
          <w:sz w:val="20"/>
          <w:szCs w:val="20"/>
        </w:rPr>
        <w:t xml:space="preserve">to </w:t>
      </w:r>
      <w:r w:rsidRPr="000A65C6">
        <w:rPr>
          <w:rFonts w:ascii="Avenir Book" w:hAnsi="Avenir Book"/>
          <w:sz w:val="20"/>
          <w:szCs w:val="20"/>
        </w:rPr>
        <w:t>OCB</w:t>
      </w:r>
      <w:r w:rsidR="008C6735" w:rsidRPr="000A65C6">
        <w:rPr>
          <w:rFonts w:ascii="Avenir Book" w:hAnsi="Avenir Book"/>
          <w:sz w:val="20"/>
          <w:szCs w:val="20"/>
        </w:rPr>
        <w:t>.</w:t>
      </w:r>
    </w:p>
    <w:p w14:paraId="69E2483D" w14:textId="5126D0B1" w:rsidR="00356CF9" w:rsidRPr="000A65C6" w:rsidRDefault="00356CF9" w:rsidP="00356CF9">
      <w:pPr>
        <w:spacing w:before="1"/>
        <w:ind w:left="360" w:right="531"/>
        <w:jc w:val="both"/>
        <w:rPr>
          <w:rFonts w:ascii="Avenir Book" w:hAnsi="Avenir Book"/>
          <w:sz w:val="22"/>
          <w:szCs w:val="22"/>
        </w:rPr>
      </w:pPr>
      <w:r w:rsidRPr="000A65C6">
        <w:rPr>
          <w:rFonts w:ascii="Avenir Book" w:hAnsi="Avenir Book"/>
          <w:b/>
          <w:sz w:val="22"/>
          <w:szCs w:val="22"/>
        </w:rPr>
        <w:t>Kata Kunci</w:t>
      </w:r>
      <w:r w:rsidRPr="000A65C6">
        <w:rPr>
          <w:rFonts w:ascii="Avenir Book" w:hAnsi="Avenir Book"/>
          <w:sz w:val="22"/>
          <w:szCs w:val="22"/>
        </w:rPr>
        <w:t xml:space="preserve">: </w:t>
      </w:r>
      <w:r w:rsidR="00DB5E45" w:rsidRPr="000A65C6">
        <w:rPr>
          <w:rFonts w:ascii="Avenir Book" w:hAnsi="Avenir Book"/>
          <w:sz w:val="22"/>
          <w:szCs w:val="22"/>
        </w:rPr>
        <w:t>Accountability, Spirituality at Work, Organizational Citizenship Behavio</w:t>
      </w:r>
      <w:r w:rsidR="00A137ED">
        <w:rPr>
          <w:rFonts w:ascii="Avenir Book" w:hAnsi="Avenir Book"/>
          <w:sz w:val="22"/>
          <w:szCs w:val="22"/>
        </w:rPr>
        <w:t>u</w:t>
      </w:r>
      <w:r w:rsidR="00DB5E45" w:rsidRPr="000A65C6">
        <w:rPr>
          <w:rFonts w:ascii="Avenir Book" w:hAnsi="Avenir Book"/>
          <w:sz w:val="22"/>
          <w:szCs w:val="22"/>
        </w:rPr>
        <w:t>r, OCB</w:t>
      </w:r>
    </w:p>
    <w:p w14:paraId="0DCA266B" w14:textId="1F309B5C" w:rsidR="004C0478" w:rsidRPr="000A65C6" w:rsidRDefault="004C0478" w:rsidP="00356CF9">
      <w:pPr>
        <w:spacing w:before="1"/>
        <w:ind w:left="360" w:right="531"/>
        <w:jc w:val="both"/>
        <w:rPr>
          <w:rFonts w:ascii="Avenir Book" w:hAnsi="Avenir Book"/>
          <w:sz w:val="22"/>
          <w:szCs w:val="22"/>
        </w:rPr>
      </w:pPr>
    </w:p>
    <w:p w14:paraId="26C4CCA6" w14:textId="45A288F0" w:rsidR="004C0478" w:rsidRPr="000A65C6" w:rsidRDefault="004C0478" w:rsidP="00356CF9">
      <w:pPr>
        <w:spacing w:before="1"/>
        <w:ind w:left="360" w:right="531"/>
        <w:jc w:val="both"/>
        <w:rPr>
          <w:rFonts w:ascii="Avenir Book" w:hAnsi="Avenir Book"/>
          <w:sz w:val="20"/>
          <w:szCs w:val="20"/>
        </w:rPr>
      </w:pPr>
      <w:r w:rsidRPr="000A65C6">
        <w:rPr>
          <w:rFonts w:ascii="Avenir Book" w:hAnsi="Avenir Book"/>
          <w:sz w:val="20"/>
          <w:szCs w:val="20"/>
        </w:rPr>
        <w:t xml:space="preserve">Nilai Organizational Citizenship Behavior (OCB) merupakan topik yang menarik dalam fokus penelitian dan praktisi. Penelitian ini bertujuan untuk menguji pengaruh akuntabilitas dan spiritualitas di tempat kerja terhadap OCB. Jenis penelitian ini adalah </w:t>
      </w:r>
      <w:r w:rsidRPr="000A65C6">
        <w:rPr>
          <w:rFonts w:ascii="Avenir Book" w:hAnsi="Avenir Book"/>
          <w:i/>
          <w:iCs/>
          <w:sz w:val="20"/>
          <w:szCs w:val="20"/>
        </w:rPr>
        <w:t>explanatory research</w:t>
      </w:r>
      <w:r w:rsidRPr="000A65C6">
        <w:rPr>
          <w:rFonts w:ascii="Avenir Book" w:hAnsi="Avenir Book"/>
          <w:sz w:val="20"/>
          <w:szCs w:val="20"/>
        </w:rPr>
        <w:t xml:space="preserve"> melalui pendekatan kuantitatif. Sampel penelitian ini adalah akuntan di Jawa Timur. Pengumpulan data diperoleh melalui penyebaran kuesioner online. Kuesioner yang dikumpulkan sebanyak 1</w:t>
      </w:r>
      <w:r w:rsidR="00416A07">
        <w:rPr>
          <w:rFonts w:ascii="Avenir Book" w:hAnsi="Avenir Book"/>
          <w:sz w:val="20"/>
          <w:szCs w:val="20"/>
        </w:rPr>
        <w:t>10</w:t>
      </w:r>
      <w:r w:rsidRPr="000A65C6">
        <w:rPr>
          <w:rFonts w:ascii="Avenir Book" w:hAnsi="Avenir Book"/>
          <w:sz w:val="20"/>
          <w:szCs w:val="20"/>
        </w:rPr>
        <w:t xml:space="preserve"> kuesioner. Metode analisis yang digunakan adalah analisis regresi linier berganda untuk menguji hipotesis dengan menggunakan software SPSS 2</w:t>
      </w:r>
      <w:r w:rsidR="00416A07">
        <w:rPr>
          <w:rFonts w:ascii="Avenir Book" w:hAnsi="Avenir Book"/>
          <w:sz w:val="20"/>
          <w:szCs w:val="20"/>
        </w:rPr>
        <w:t>6</w:t>
      </w:r>
      <w:r w:rsidRPr="000A65C6">
        <w:rPr>
          <w:rFonts w:ascii="Avenir Book" w:hAnsi="Avenir Book"/>
          <w:sz w:val="20"/>
          <w:szCs w:val="20"/>
        </w:rPr>
        <w:t>. Hasil penelitian ini menemukan bahwa Akuntabilitas dan spiritualitas di tempat kerja berpengaruh terhadap OCB.</w:t>
      </w:r>
    </w:p>
    <w:p w14:paraId="730EB40A" w14:textId="60BCD678" w:rsidR="004C0478" w:rsidRPr="000A65C6" w:rsidRDefault="004C0478" w:rsidP="00356CF9">
      <w:pPr>
        <w:spacing w:before="1"/>
        <w:ind w:left="360" w:right="531"/>
        <w:jc w:val="both"/>
        <w:rPr>
          <w:rFonts w:ascii="Avenir Book" w:hAnsi="Avenir Book"/>
          <w:i/>
          <w:iCs/>
          <w:sz w:val="22"/>
          <w:szCs w:val="22"/>
        </w:rPr>
      </w:pPr>
      <w:r w:rsidRPr="000A65C6">
        <w:rPr>
          <w:rFonts w:ascii="Avenir Book" w:hAnsi="Avenir Book"/>
          <w:b/>
          <w:bCs/>
          <w:sz w:val="22"/>
          <w:szCs w:val="22"/>
        </w:rPr>
        <w:t xml:space="preserve">Kata Kunci: </w:t>
      </w:r>
      <w:r w:rsidR="00DB5E45" w:rsidRPr="000A65C6">
        <w:rPr>
          <w:rFonts w:ascii="Avenir Book" w:hAnsi="Avenir Book"/>
          <w:sz w:val="22"/>
          <w:szCs w:val="22"/>
        </w:rPr>
        <w:t>Akuntabilitas, spiritualitas di tempat kerja, perilaku anggota organisasi, OCB</w:t>
      </w:r>
    </w:p>
    <w:p w14:paraId="07BCB4E5" w14:textId="38419FB7" w:rsidR="00B508BF" w:rsidRPr="000A65C6" w:rsidRDefault="00B508BF" w:rsidP="00B508BF">
      <w:pPr>
        <w:jc w:val="both"/>
        <w:rPr>
          <w:rFonts w:ascii="Avenir Book" w:hAnsi="Avenir Book" w:cs="Apple Symbols"/>
          <w:lang w:val="en-US"/>
        </w:rPr>
      </w:pPr>
    </w:p>
    <w:p w14:paraId="5830BA08" w14:textId="0CCA5684" w:rsidR="00356CF9" w:rsidRPr="000A65C6" w:rsidRDefault="00B508BF" w:rsidP="00356CF9">
      <w:pPr>
        <w:spacing w:before="232"/>
        <w:rPr>
          <w:rFonts w:ascii="Avenir Book" w:hAnsi="Avenir Book"/>
          <w:b/>
        </w:rPr>
      </w:pPr>
      <w:r w:rsidRPr="000A65C6">
        <w:rPr>
          <w:rFonts w:ascii="Avenir Book" w:hAnsi="Avenir Book"/>
          <w:b/>
        </w:rPr>
        <w:t>INTRODUCTION</w:t>
      </w:r>
    </w:p>
    <w:p w14:paraId="605DA7E3" w14:textId="79510C70" w:rsidR="00356CF9" w:rsidRPr="000A65C6" w:rsidRDefault="00B508BF" w:rsidP="003A463D">
      <w:pPr>
        <w:ind w:right="115" w:firstLine="720"/>
        <w:jc w:val="both"/>
        <w:rPr>
          <w:rFonts w:ascii="Avenir Book" w:hAnsi="Avenir Book"/>
          <w:sz w:val="20"/>
          <w:szCs w:val="20"/>
        </w:rPr>
      </w:pPr>
      <w:r w:rsidRPr="000A65C6">
        <w:rPr>
          <w:rFonts w:ascii="Avenir Book" w:hAnsi="Avenir Book"/>
          <w:sz w:val="20"/>
          <w:szCs w:val="20"/>
        </w:rPr>
        <w:t>The anomalies of industrial policy after pandemic can be one of factors that cause problems in the work</w:t>
      </w:r>
      <w:r w:rsidR="00EB5839" w:rsidRPr="000A65C6">
        <w:rPr>
          <w:rFonts w:ascii="Avenir Book" w:hAnsi="Avenir Book"/>
          <w:sz w:val="20"/>
          <w:szCs w:val="20"/>
        </w:rPr>
        <w:t>place</w:t>
      </w:r>
      <w:r w:rsidRPr="000A65C6">
        <w:rPr>
          <w:rFonts w:ascii="Avenir Book" w:hAnsi="Avenir Book"/>
          <w:sz w:val="20"/>
          <w:szCs w:val="20"/>
        </w:rPr>
        <w:t xml:space="preserve"> such as loyalty, sincerity of work, engagemen</w:t>
      </w:r>
      <w:r w:rsidR="00EB5839" w:rsidRPr="000A65C6">
        <w:rPr>
          <w:rFonts w:ascii="Avenir Book" w:hAnsi="Avenir Book"/>
          <w:sz w:val="20"/>
          <w:szCs w:val="20"/>
        </w:rPr>
        <w:t>t and</w:t>
      </w:r>
      <w:r w:rsidRPr="000A65C6">
        <w:rPr>
          <w:rFonts w:ascii="Avenir Book" w:hAnsi="Avenir Book"/>
          <w:sz w:val="20"/>
          <w:szCs w:val="20"/>
        </w:rPr>
        <w:t>, satisfaction</w:t>
      </w:r>
      <w:r w:rsidR="00EB5839" w:rsidRPr="000A65C6">
        <w:rPr>
          <w:rFonts w:ascii="Avenir Book" w:hAnsi="Avenir Book"/>
          <w:sz w:val="20"/>
          <w:szCs w:val="20"/>
        </w:rPr>
        <w:t xml:space="preserve"> </w:t>
      </w:r>
      <w:r w:rsidR="00054792" w:rsidRPr="000A65C6">
        <w:rPr>
          <w:rFonts w:ascii="Avenir Book" w:hAnsi="Avenir Book"/>
          <w:sz w:val="20"/>
          <w:szCs w:val="20"/>
        </w:rPr>
        <w:fldChar w:fldCharType="begin"/>
      </w:r>
      <w:r w:rsidR="00054792" w:rsidRPr="000A65C6">
        <w:rPr>
          <w:rFonts w:ascii="Avenir Book" w:hAnsi="Avenir Book"/>
          <w:sz w:val="20"/>
          <w:szCs w:val="20"/>
        </w:rPr>
        <w:instrText xml:space="preserve"> ADDIN ZOTERO_ITEM CSL_CITATION {"citationID":"2N6kJtGh","properties":{"formattedCitation":"(Dirkx et al., 2013)","plainCitation":"(Dirkx et al., 2013)","noteIndex":0},"citationItems":[{"id":88,"uris":["http://zotero.org/users/local/A6cShUt0/items/IN255TX7"],"itemData":{"id":88,"type":"article-journal","container-title":"Biennal Conference EARLI","title":"The Testing Effect for Retention Facts and Applicationof Knowledge","author":[{"family":"Dirkx","given":"K"},{"family":"Kester, L.","given":""},{"family":"Kirschner, P.A.","given":""}],"issued":{"date-parts":[["2013"]]}}}],"schema":"https://github.com/citation-style-language/schema/raw/master/csl-citation.json"} </w:instrText>
      </w:r>
      <w:r w:rsidR="00054792" w:rsidRPr="000A65C6">
        <w:rPr>
          <w:rFonts w:ascii="Avenir Book" w:hAnsi="Avenir Book"/>
          <w:sz w:val="20"/>
          <w:szCs w:val="20"/>
        </w:rPr>
        <w:fldChar w:fldCharType="separate"/>
      </w:r>
      <w:r w:rsidR="00054792" w:rsidRPr="000A65C6">
        <w:rPr>
          <w:rFonts w:ascii="Avenir Book" w:hAnsi="Avenir Book"/>
          <w:sz w:val="20"/>
        </w:rPr>
        <w:t>(Dirkx et al., 2013)</w:t>
      </w:r>
      <w:r w:rsidR="00054792" w:rsidRPr="000A65C6">
        <w:rPr>
          <w:rFonts w:ascii="Avenir Book" w:hAnsi="Avenir Book"/>
          <w:sz w:val="20"/>
          <w:szCs w:val="20"/>
        </w:rPr>
        <w:fldChar w:fldCharType="end"/>
      </w:r>
      <w:r w:rsidRPr="000A65C6">
        <w:rPr>
          <w:rFonts w:ascii="Avenir Book" w:hAnsi="Avenir Book"/>
          <w:sz w:val="20"/>
          <w:szCs w:val="20"/>
        </w:rPr>
        <w:t xml:space="preserve">. Organizational Citizenship Behavior (OCB) is a term </w:t>
      </w:r>
      <w:r w:rsidR="00EB5839" w:rsidRPr="000A65C6">
        <w:rPr>
          <w:rFonts w:ascii="Avenir Book" w:hAnsi="Avenir Book"/>
          <w:sz w:val="20"/>
          <w:szCs w:val="20"/>
        </w:rPr>
        <w:t xml:space="preserve">which </w:t>
      </w:r>
      <w:r w:rsidRPr="000A65C6">
        <w:rPr>
          <w:rFonts w:ascii="Avenir Book" w:hAnsi="Avenir Book"/>
          <w:sz w:val="20"/>
          <w:szCs w:val="20"/>
        </w:rPr>
        <w:t>used to describe all positive and constructive</w:t>
      </w:r>
      <w:r w:rsidR="00EB5839" w:rsidRPr="000A65C6">
        <w:rPr>
          <w:rFonts w:ascii="Avenir Book" w:hAnsi="Avenir Book"/>
          <w:sz w:val="20"/>
          <w:szCs w:val="20"/>
        </w:rPr>
        <w:t xml:space="preserve"> </w:t>
      </w:r>
      <w:r w:rsidR="00BC4A51" w:rsidRPr="000A65C6">
        <w:rPr>
          <w:rFonts w:ascii="Avenir Book" w:hAnsi="Avenir Book"/>
          <w:sz w:val="20"/>
          <w:szCs w:val="20"/>
        </w:rPr>
        <w:t xml:space="preserve">employee’s </w:t>
      </w:r>
      <w:r w:rsidRPr="000A65C6">
        <w:rPr>
          <w:rFonts w:ascii="Avenir Book" w:hAnsi="Avenir Book"/>
          <w:sz w:val="20"/>
          <w:szCs w:val="20"/>
        </w:rPr>
        <w:t xml:space="preserve">actions and </w:t>
      </w:r>
      <w:r w:rsidR="00A137ED" w:rsidRPr="000A65C6">
        <w:rPr>
          <w:rFonts w:ascii="Avenir Book" w:hAnsi="Avenir Book"/>
          <w:sz w:val="20"/>
          <w:szCs w:val="20"/>
        </w:rPr>
        <w:t>behaviours</w:t>
      </w:r>
      <w:r w:rsidR="00EB5839" w:rsidRPr="000A65C6">
        <w:rPr>
          <w:rFonts w:ascii="Avenir Book" w:hAnsi="Avenir Book"/>
          <w:sz w:val="20"/>
          <w:szCs w:val="20"/>
        </w:rPr>
        <w:t xml:space="preserve"> </w:t>
      </w:r>
      <w:r w:rsidRPr="000A65C6">
        <w:rPr>
          <w:rFonts w:ascii="Avenir Book" w:hAnsi="Avenir Book"/>
          <w:sz w:val="20"/>
          <w:szCs w:val="20"/>
        </w:rPr>
        <w:t>that are not part of their formal job description</w:t>
      </w:r>
      <w:r w:rsidR="0056479F" w:rsidRPr="000A65C6">
        <w:rPr>
          <w:rFonts w:ascii="Avenir Book" w:hAnsi="Avenir Book"/>
          <w:sz w:val="20"/>
          <w:szCs w:val="20"/>
        </w:rPr>
        <w:t>s</w:t>
      </w:r>
      <w:r w:rsidRPr="000A65C6">
        <w:rPr>
          <w:rFonts w:ascii="Avenir Book" w:hAnsi="Avenir Book"/>
          <w:sz w:val="20"/>
          <w:szCs w:val="20"/>
        </w:rPr>
        <w:t xml:space="preserve">. </w:t>
      </w:r>
      <w:r w:rsidR="0056479F" w:rsidRPr="000A65C6">
        <w:rPr>
          <w:rFonts w:ascii="Avenir Book" w:hAnsi="Avenir Book"/>
          <w:sz w:val="20"/>
          <w:szCs w:val="20"/>
        </w:rPr>
        <w:t xml:space="preserve">It means that OCB </w:t>
      </w:r>
      <w:r w:rsidR="00855F3F" w:rsidRPr="000A65C6">
        <w:rPr>
          <w:rFonts w:ascii="Avenir Book" w:hAnsi="Avenir Book"/>
          <w:sz w:val="20"/>
          <w:szCs w:val="20"/>
        </w:rPr>
        <w:t>is</w:t>
      </w:r>
      <w:r w:rsidR="0056479F" w:rsidRPr="000A65C6">
        <w:rPr>
          <w:rFonts w:ascii="Avenir Book" w:hAnsi="Avenir Book"/>
          <w:sz w:val="20"/>
          <w:szCs w:val="20"/>
        </w:rPr>
        <w:t xml:space="preserve"> e</w:t>
      </w:r>
      <w:r w:rsidRPr="000A65C6">
        <w:rPr>
          <w:rFonts w:ascii="Avenir Book" w:hAnsi="Avenir Book"/>
          <w:sz w:val="20"/>
          <w:szCs w:val="20"/>
        </w:rPr>
        <w:t xml:space="preserve">verything </w:t>
      </w:r>
      <w:r w:rsidR="0056479F" w:rsidRPr="000A65C6">
        <w:rPr>
          <w:rFonts w:ascii="Avenir Book" w:hAnsi="Avenir Book"/>
          <w:sz w:val="20"/>
          <w:szCs w:val="20"/>
        </w:rPr>
        <w:t xml:space="preserve">that </w:t>
      </w:r>
      <w:r w:rsidRPr="000A65C6">
        <w:rPr>
          <w:rFonts w:ascii="Avenir Book" w:hAnsi="Avenir Book"/>
          <w:sz w:val="20"/>
          <w:szCs w:val="20"/>
        </w:rPr>
        <w:t xml:space="preserve">employees do </w:t>
      </w:r>
      <w:r w:rsidR="0056479F" w:rsidRPr="000A65C6">
        <w:rPr>
          <w:rFonts w:ascii="Avenir Book" w:hAnsi="Avenir Book"/>
          <w:sz w:val="20"/>
          <w:szCs w:val="20"/>
        </w:rPr>
        <w:t>for</w:t>
      </w:r>
      <w:r w:rsidRPr="000A65C6">
        <w:rPr>
          <w:rFonts w:ascii="Avenir Book" w:hAnsi="Avenir Book"/>
          <w:sz w:val="20"/>
          <w:szCs w:val="20"/>
        </w:rPr>
        <w:t xml:space="preserve"> their own free will, which supports their co-workers and benefits the organization as a whole </w:t>
      </w:r>
      <w:r w:rsidR="00054792" w:rsidRPr="000A65C6">
        <w:rPr>
          <w:rFonts w:ascii="Avenir Book" w:hAnsi="Avenir Book"/>
          <w:sz w:val="20"/>
          <w:szCs w:val="20"/>
        </w:rPr>
        <w:fldChar w:fldCharType="begin"/>
      </w:r>
      <w:r w:rsidR="00054792" w:rsidRPr="000A65C6">
        <w:rPr>
          <w:rFonts w:ascii="Avenir Book" w:hAnsi="Avenir Book"/>
          <w:sz w:val="20"/>
          <w:szCs w:val="20"/>
        </w:rPr>
        <w:instrText xml:space="preserve"> ADDIN ZOTERO_ITEM CSL_CITATION {"citationID":"DLzFFMe4","properties":{"formattedCitation":"(Organ, 1988)","plainCitation":"(Organ, 1988)","noteIndex":0},"citationItems":[{"id":89,"uris":["http://zotero.org/users/local/A6cShUt0/items/3XI2D3RG"],"itemData":{"id":89,"type":"book","event-place":"USA","publisher":"D.C. Health and Company","publisher-place":"USA","title":"Organizational Citizenship Behavior: The Good Soldier Syndrome","author":[{"family":"Organ","given":"D.W."}],"issued":{"date-parts":[["1988"]]}}}],"schema":"https://github.com/citation-style-language/schema/raw/master/csl-citation.json"} </w:instrText>
      </w:r>
      <w:r w:rsidR="00054792" w:rsidRPr="000A65C6">
        <w:rPr>
          <w:rFonts w:ascii="Avenir Book" w:hAnsi="Avenir Book"/>
          <w:sz w:val="20"/>
          <w:szCs w:val="20"/>
        </w:rPr>
        <w:fldChar w:fldCharType="separate"/>
      </w:r>
      <w:r w:rsidR="00054792" w:rsidRPr="000A65C6">
        <w:rPr>
          <w:rFonts w:ascii="Avenir Book" w:hAnsi="Avenir Book"/>
          <w:sz w:val="20"/>
        </w:rPr>
        <w:t>(Organ, 1988)</w:t>
      </w:r>
      <w:r w:rsidR="00054792" w:rsidRPr="000A65C6">
        <w:rPr>
          <w:rFonts w:ascii="Avenir Book" w:hAnsi="Avenir Book"/>
          <w:sz w:val="20"/>
          <w:szCs w:val="20"/>
        </w:rPr>
        <w:fldChar w:fldCharType="end"/>
      </w:r>
      <w:r w:rsidRPr="000A65C6">
        <w:rPr>
          <w:rFonts w:ascii="Avenir Book" w:hAnsi="Avenir Book"/>
          <w:sz w:val="20"/>
          <w:szCs w:val="20"/>
        </w:rPr>
        <w:t xml:space="preserve">. </w:t>
      </w:r>
      <w:r w:rsidR="00EB5839" w:rsidRPr="000A65C6">
        <w:rPr>
          <w:rFonts w:ascii="Avenir Book" w:hAnsi="Avenir Book"/>
          <w:sz w:val="20"/>
          <w:szCs w:val="20"/>
        </w:rPr>
        <w:t xml:space="preserve">In this case, </w:t>
      </w:r>
      <w:r w:rsidRPr="000A65C6">
        <w:rPr>
          <w:rFonts w:ascii="Avenir Book" w:hAnsi="Avenir Book"/>
          <w:sz w:val="20"/>
          <w:szCs w:val="20"/>
        </w:rPr>
        <w:t xml:space="preserve">OCB can increase employee morale which has an impact on </w:t>
      </w:r>
      <w:r w:rsidR="00EB5839" w:rsidRPr="000A65C6">
        <w:rPr>
          <w:rFonts w:ascii="Avenir Book" w:hAnsi="Avenir Book"/>
          <w:sz w:val="20"/>
          <w:szCs w:val="20"/>
        </w:rPr>
        <w:t xml:space="preserve">the </w:t>
      </w:r>
      <w:r w:rsidRPr="000A65C6">
        <w:rPr>
          <w:rFonts w:ascii="Avenir Book" w:hAnsi="Avenir Book"/>
          <w:sz w:val="20"/>
          <w:szCs w:val="20"/>
        </w:rPr>
        <w:t xml:space="preserve">increasing </w:t>
      </w:r>
      <w:r w:rsidR="00EB5839" w:rsidRPr="000A65C6">
        <w:rPr>
          <w:rFonts w:ascii="Avenir Book" w:hAnsi="Avenir Book"/>
          <w:sz w:val="20"/>
          <w:szCs w:val="20"/>
        </w:rPr>
        <w:t xml:space="preserve">of </w:t>
      </w:r>
      <w:r w:rsidRPr="000A65C6">
        <w:rPr>
          <w:rFonts w:ascii="Avenir Book" w:hAnsi="Avenir Book"/>
          <w:sz w:val="20"/>
          <w:szCs w:val="20"/>
        </w:rPr>
        <w:t xml:space="preserve">the meaningfulness of people's work. Of course, OCB is very good for </w:t>
      </w:r>
      <w:r w:rsidR="00EB5839" w:rsidRPr="000A65C6">
        <w:rPr>
          <w:rFonts w:ascii="Avenir Book" w:hAnsi="Avenir Book"/>
          <w:sz w:val="20"/>
          <w:szCs w:val="20"/>
        </w:rPr>
        <w:t xml:space="preserve">corporate </w:t>
      </w:r>
      <w:r w:rsidRPr="000A65C6">
        <w:rPr>
          <w:rFonts w:ascii="Avenir Book" w:hAnsi="Avenir Book"/>
          <w:sz w:val="20"/>
          <w:szCs w:val="20"/>
        </w:rPr>
        <w:t xml:space="preserve">performance, social interaction and employee productivity. </w:t>
      </w:r>
      <w:r w:rsidR="00EB5839" w:rsidRPr="000A65C6">
        <w:rPr>
          <w:rFonts w:ascii="Avenir Book" w:hAnsi="Avenir Book"/>
          <w:sz w:val="20"/>
          <w:szCs w:val="20"/>
        </w:rPr>
        <w:t>The r</w:t>
      </w:r>
      <w:r w:rsidRPr="000A65C6">
        <w:rPr>
          <w:rFonts w:ascii="Avenir Book" w:hAnsi="Avenir Book"/>
          <w:sz w:val="20"/>
          <w:szCs w:val="20"/>
        </w:rPr>
        <w:t xml:space="preserve">esearch </w:t>
      </w:r>
      <w:r w:rsidR="00EB5839" w:rsidRPr="000A65C6">
        <w:rPr>
          <w:rFonts w:ascii="Avenir Book" w:hAnsi="Avenir Book"/>
          <w:sz w:val="20"/>
          <w:szCs w:val="20"/>
        </w:rPr>
        <w:t xml:space="preserve">which </w:t>
      </w:r>
      <w:r w:rsidRPr="000A65C6">
        <w:rPr>
          <w:rFonts w:ascii="Avenir Book" w:hAnsi="Avenir Book"/>
          <w:sz w:val="20"/>
          <w:szCs w:val="20"/>
        </w:rPr>
        <w:t xml:space="preserve">proves that basically OCB positively predicts performance </w:t>
      </w:r>
      <w:r w:rsidR="00EB5839" w:rsidRPr="000A65C6">
        <w:rPr>
          <w:rFonts w:ascii="Avenir Book" w:hAnsi="Avenir Book"/>
          <w:sz w:val="20"/>
          <w:szCs w:val="20"/>
        </w:rPr>
        <w:t xml:space="preserve">is </w:t>
      </w:r>
      <w:r w:rsidR="00054792" w:rsidRPr="000A65C6">
        <w:rPr>
          <w:rFonts w:ascii="Avenir Book" w:hAnsi="Avenir Book"/>
          <w:sz w:val="20"/>
          <w:szCs w:val="20"/>
        </w:rPr>
        <w:fldChar w:fldCharType="begin"/>
      </w:r>
      <w:r w:rsidR="005334B7" w:rsidRPr="000A65C6">
        <w:rPr>
          <w:rFonts w:ascii="Avenir Book" w:hAnsi="Avenir Book"/>
          <w:sz w:val="20"/>
          <w:szCs w:val="20"/>
        </w:rPr>
        <w:instrText xml:space="preserve"> ADDIN ZOTERO_ITEM CSL_CITATION {"citationID":"OXNHxq4Y","properties":{"formattedCitation":"(Organ et al., 2006; Podsakoff et al., 2009; Zhang, 2011)","plainCitation":"(Organ et al., 2006; Podsakoff et al., 2009; Zhang, 2011)","dontUpdate":true,"noteIndex":0},"citationItems":[{"id":91,"uris":["http://zotero.org/users/local/A6cShUt0/items/3B5Q2XMI"],"itemData":{"id":91,"type":"book","event-place":"USA","publisher":"SAGE Publications, Inc.","publisher-place":"USA","title":"Organizational Citizenship Behavior: It's Nature, antecedants, and consequences.","author":[{"family":"Organ","given":"D.W."},{"family":"Podsakoff, P.M.","given":""},{"family":"MacKenzie, S.B","given":""}],"issued":{"date-parts":[["2006"]]}}},{"id":116,"uris":["http://zotero.org/users/local/A6cShUt0/items/KZWUV7F7"],"itemData":{"id":116,"type":"article-journal","container-title":"Journal of Applied Psychology","DOI":"doi: 10.1037/a0013079","issue":"1","page":"122-141","title":"Individual and organizational level consequences of organizational citizenship behaviors: A meta  analysis","volume":"94","author":[{"family":"Podsakoff","given":"N. P."},{"family":"Whiting, S. W.","given":""},{"family":"Podsakoff, P. M.","given":""},{"family":"Blume, B. D.","given":""}],"issued":{"date-parts":[["2009"]]}}},{"id":94,"uris":["http://zotero.org/users/local/A6cShUt0/items/3D49QTUR"],"itemData":{"id":94,"type":"article-journal","container-title":"White Paper 2011; PSYCH761 White Paper (OCB)","title":"Organizational Citizenship Behavior","author":[{"family":"Zhang","given":"Deww"}],"issued":{"date-parts":[["2011"]]}}}],"schema":"https://github.com/citation-style-language/schema/raw/master/csl-citation.json"} </w:instrText>
      </w:r>
      <w:r w:rsidR="00054792" w:rsidRPr="000A65C6">
        <w:rPr>
          <w:rFonts w:ascii="Avenir Book" w:hAnsi="Avenir Book"/>
          <w:sz w:val="20"/>
          <w:szCs w:val="20"/>
        </w:rPr>
        <w:fldChar w:fldCharType="separate"/>
      </w:r>
      <w:r w:rsidR="00054792" w:rsidRPr="000A65C6">
        <w:rPr>
          <w:rFonts w:ascii="Avenir Book" w:hAnsi="Avenir Book"/>
          <w:sz w:val="20"/>
        </w:rPr>
        <w:t>Organ et al., (2006); Podsakoff et al., (2009); and Zhang, (2011)</w:t>
      </w:r>
      <w:r w:rsidR="00054792" w:rsidRPr="000A65C6">
        <w:rPr>
          <w:rFonts w:ascii="Avenir Book" w:hAnsi="Avenir Book"/>
          <w:sz w:val="20"/>
          <w:szCs w:val="20"/>
        </w:rPr>
        <w:fldChar w:fldCharType="end"/>
      </w:r>
      <w:r w:rsidR="00054792" w:rsidRPr="000A65C6">
        <w:rPr>
          <w:rFonts w:ascii="Avenir Book" w:hAnsi="Avenir Book"/>
          <w:sz w:val="20"/>
          <w:szCs w:val="20"/>
        </w:rPr>
        <w:t xml:space="preserve">. </w:t>
      </w:r>
      <w:r w:rsidRPr="000A65C6">
        <w:rPr>
          <w:rFonts w:ascii="Avenir Book" w:hAnsi="Avenir Book"/>
          <w:sz w:val="20"/>
          <w:szCs w:val="20"/>
        </w:rPr>
        <w:t xml:space="preserve">OCB achieves this effectiveness by providing a positive </w:t>
      </w:r>
      <w:r w:rsidR="00A137ED" w:rsidRPr="000A65C6">
        <w:rPr>
          <w:rFonts w:ascii="Avenir Book" w:hAnsi="Avenir Book"/>
          <w:sz w:val="20"/>
          <w:szCs w:val="20"/>
        </w:rPr>
        <w:t>organization’s</w:t>
      </w:r>
      <w:r w:rsidR="00EB5839" w:rsidRPr="000A65C6">
        <w:rPr>
          <w:rFonts w:ascii="Avenir Book" w:hAnsi="Avenir Book"/>
          <w:sz w:val="20"/>
          <w:szCs w:val="20"/>
        </w:rPr>
        <w:t xml:space="preserve"> </w:t>
      </w:r>
      <w:r w:rsidRPr="000A65C6">
        <w:rPr>
          <w:rFonts w:ascii="Avenir Book" w:hAnsi="Avenir Book"/>
          <w:sz w:val="20"/>
          <w:szCs w:val="20"/>
        </w:rPr>
        <w:t>social and psychological environment</w:t>
      </w:r>
      <w:r w:rsidR="00AE7736" w:rsidRPr="000A65C6">
        <w:rPr>
          <w:rFonts w:ascii="Avenir Book" w:hAnsi="Avenir Book"/>
          <w:sz w:val="20"/>
          <w:szCs w:val="20"/>
        </w:rPr>
        <w:t xml:space="preserve"> </w:t>
      </w:r>
      <w:r w:rsidR="00054792" w:rsidRPr="000A65C6">
        <w:rPr>
          <w:rFonts w:ascii="Avenir Book" w:hAnsi="Avenir Book"/>
          <w:sz w:val="20"/>
          <w:szCs w:val="20"/>
        </w:rPr>
        <w:fldChar w:fldCharType="begin"/>
      </w:r>
      <w:r w:rsidR="00054792" w:rsidRPr="000A65C6">
        <w:rPr>
          <w:rFonts w:ascii="Avenir Book" w:hAnsi="Avenir Book"/>
          <w:sz w:val="20"/>
          <w:szCs w:val="20"/>
        </w:rPr>
        <w:instrText xml:space="preserve"> ADDIN ZOTERO_ITEM CSL_CITATION {"citationID":"W5Neyw8b","properties":{"formattedCitation":"(Verlinden, 2022)","plainCitation":"(Verlinden, 2022)","noteIndex":0},"citationItems":[{"id":101,"uris":["http://zotero.org/users/local/A6cShUt0/items/RMPJULI5"],"itemData":{"id":101,"type":"post-weblog","title":"Verlinden, Neelie. (2022). Organizational Citizenship Behavior: Benefits and 3 Best Practices.","URL":"https://www.aihr.com/blog/organizational-citizenship-behavior/","author":[{"family":"Verlinden","given":"Neelie"}],"accessed":{"date-parts":[["2022",1,19]]},"issued":{"date-parts":[["2022"]]}}}],"schema":"https://github.com/citation-style-language/schema/raw/master/csl-citation.json"} </w:instrText>
      </w:r>
      <w:r w:rsidR="00054792" w:rsidRPr="000A65C6">
        <w:rPr>
          <w:rFonts w:ascii="Avenir Book" w:hAnsi="Avenir Book"/>
          <w:sz w:val="20"/>
          <w:szCs w:val="20"/>
        </w:rPr>
        <w:fldChar w:fldCharType="separate"/>
      </w:r>
      <w:r w:rsidR="00054792" w:rsidRPr="000A65C6">
        <w:rPr>
          <w:rFonts w:ascii="Avenir Book" w:hAnsi="Avenir Book"/>
          <w:sz w:val="20"/>
        </w:rPr>
        <w:t>(Verlinden, 2022)</w:t>
      </w:r>
      <w:r w:rsidR="00054792" w:rsidRPr="000A65C6">
        <w:rPr>
          <w:rFonts w:ascii="Avenir Book" w:hAnsi="Avenir Book"/>
          <w:sz w:val="20"/>
          <w:szCs w:val="20"/>
        </w:rPr>
        <w:fldChar w:fldCharType="end"/>
      </w:r>
      <w:r w:rsidR="00AE7736" w:rsidRPr="000A65C6">
        <w:rPr>
          <w:rFonts w:ascii="Avenir Book" w:hAnsi="Avenir Book"/>
          <w:sz w:val="20"/>
          <w:szCs w:val="20"/>
        </w:rPr>
        <w:t>.</w:t>
      </w:r>
    </w:p>
    <w:p w14:paraId="712F479A" w14:textId="7FD3BB39" w:rsidR="003A463D" w:rsidRPr="000A65C6" w:rsidRDefault="003A463D" w:rsidP="00356CF9">
      <w:pPr>
        <w:ind w:right="115"/>
        <w:jc w:val="both"/>
        <w:rPr>
          <w:rFonts w:ascii="Avenir Book" w:hAnsi="Avenir Book"/>
          <w:sz w:val="20"/>
          <w:szCs w:val="20"/>
        </w:rPr>
      </w:pPr>
      <w:r w:rsidRPr="000A65C6">
        <w:rPr>
          <w:rFonts w:ascii="Avenir Book" w:hAnsi="Avenir Book"/>
          <w:sz w:val="20"/>
          <w:szCs w:val="20"/>
        </w:rPr>
        <w:lastRenderedPageBreak/>
        <w:tab/>
        <w:t xml:space="preserve">There are so many research which examine the several factors which impact to OCB such as  </w:t>
      </w:r>
      <w:r w:rsidR="00A44A78" w:rsidRPr="000A65C6">
        <w:rPr>
          <w:rFonts w:ascii="Avenir Book" w:hAnsi="Avenir Book"/>
          <w:sz w:val="20"/>
          <w:szCs w:val="20"/>
        </w:rPr>
        <w:t xml:space="preserve">good corporate governance </w:t>
      </w:r>
      <w:r w:rsidR="00040AD2" w:rsidRPr="000A65C6">
        <w:rPr>
          <w:rFonts w:ascii="Avenir Book" w:hAnsi="Avenir Book"/>
          <w:sz w:val="20"/>
          <w:szCs w:val="20"/>
        </w:rPr>
        <w:fldChar w:fldCharType="begin"/>
      </w:r>
      <w:r w:rsidR="00040AD2" w:rsidRPr="000A65C6">
        <w:rPr>
          <w:rFonts w:ascii="Avenir Book" w:hAnsi="Avenir Book"/>
          <w:sz w:val="20"/>
          <w:szCs w:val="20"/>
        </w:rPr>
        <w:instrText xml:space="preserve"> ADDIN ZOTERO_ITEM CSL_CITATION {"citationID":"M9CDTFBp","properties":{"formattedCitation":"(Gustari &amp; W. Widodo, 2020; Widodo &amp; Sulistiasih, 2021)","plainCitation":"(Gustari &amp; W. Widodo, 2020; Widodo &amp; Sulistiasih, 2021)","noteIndex":0},"citationItems":[{"id":169,"uris":["http://zotero.org/users/local/A6cShUt0/items/6LSJFXJB"],"itemData":{"id":169,"type":"article-journal","container-title":"Journal of Xi'an University of Architecture &amp; Technology","ISSN":"ISSN No : 1006-7930","issue":"V","page":"753-761","title":"Exploring The Effect of Empowerment and GCG on OCB:  Mediating by Job Satisfaction","volume":"XII","author":[{"family":"Gustari","given":"Irvandi"},{"family":"W. Widodo","given":""}],"issued":{"date-parts":[["2020"]]}}},{"id":168,"uris":["http://zotero.org/users/local/A6cShUt0/items/BB9XW34I"],"itemData":{"id":168,"type":"article-journal","container-title":"Indonesian Institute for Counseling, Education and Therapy (IICET)","DOI":"DOI: https://doi.org/10.29210/155200","issue":"2","page":"7","title":"Vitalizing organizational justice in mediating effect of good corporate governance on teacher’s organizational citizenship behavior","volume":"9","author":[{"literal":"Widodo"},{"literal":"Sulistiasih"}],"issued":{"date-parts":[["2021"]]}}}],"schema":"https://github.com/citation-style-language/schema/raw/master/csl-citation.json"}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(Gustari &amp; W. Widodo, 2020; Widodo &amp; Sulistiasih, 2021)</w:t>
      </w:r>
      <w:r w:rsidR="00040AD2" w:rsidRPr="000A65C6">
        <w:rPr>
          <w:rFonts w:ascii="Avenir Book" w:hAnsi="Avenir Book"/>
          <w:sz w:val="20"/>
          <w:szCs w:val="20"/>
        </w:rPr>
        <w:fldChar w:fldCharType="end"/>
      </w:r>
      <w:r w:rsidR="00A44A78" w:rsidRPr="000A65C6">
        <w:rPr>
          <w:rFonts w:ascii="Avenir Book" w:hAnsi="Avenir Book"/>
          <w:sz w:val="20"/>
          <w:szCs w:val="20"/>
        </w:rPr>
        <w:t xml:space="preserve">, motivations </w:t>
      </w:r>
      <w:r w:rsidR="00040AD2" w:rsidRPr="000A65C6">
        <w:rPr>
          <w:rFonts w:ascii="Avenir Book" w:hAnsi="Avenir Book"/>
          <w:sz w:val="20"/>
          <w:szCs w:val="20"/>
        </w:rPr>
        <w:fldChar w:fldCharType="begin"/>
      </w:r>
      <w:r w:rsidR="00040AD2" w:rsidRPr="000A65C6">
        <w:rPr>
          <w:rFonts w:ascii="Avenir Book" w:hAnsi="Avenir Book"/>
          <w:sz w:val="20"/>
          <w:szCs w:val="20"/>
        </w:rPr>
        <w:instrText xml:space="preserve"> ADDIN ZOTERO_ITEM CSL_CITATION {"citationID":"OeDLuzgp","properties":{"formattedCitation":"(Shaaban, 2018)","plainCitation":"(Shaaban, 2018)","noteIndex":0},"citationItems":[{"id":65,"uris":["http://zotero.org/users/local/A6cShUt0/items/UEYBD7IE"],"itemData":{"id":65,"type":"article-journal","abstract":"Abstract: Employee motivation and citizenship behaviours have become important issues in human resource development\n(HRD). This study examines the relationship between employee motivation, and Organizational Citizenship Behaviours\n(OCB). The objectives of this research have two folds: (1) to show to what extent does employees’ motivation in the Egyptian\ngovernmental sector can affect OCB. (2) To investigate the mediation role of employees’ engagement in the employee\nmotivation -citizenship behaviours relationship. This study was applied at Ministry of Civil Aviation (MOCA) where a sample\nconsists of 300 employees working in (MOCA) were chosen based on their participation in the “future leaders program (FLP)”\nimplemented by the ministry as part of Egyptian strategy 2030. The participants of the FLP were chosen by the ministry based\non two criteria: having postgraduates’ qualification and aged between 30 and 45. A mixed design that combining both\nqualitative and quantitative methods was applied through questionnaires, in-depth interviews and PLA (Participatory Rapid\nApproach) using focus groups. A statistical SPSS used to test the hypothesized relationships regression, correlation, Hierarchal\nmultiple regression analysis was used. The study’ results revealed that OCB can be developed throughout the application of\nextrinsic motivation more than intrinsic motivation among employees in the MOCA. The mediation role of employees’\nengagement was supported. The study recommended that Ministry should increase the engagement task for highly qualified\nemployees in clear structure tasks.","container-title":"Journal of Human Resource Management","DOI":"doi: 10.11648/j.jhrm.20180602.13","ISSN":"331-0715","issue":"2","page":"9","title":"The Impact of Motivation on Organisational Citizenship Behaviour (OCB): The Mediation Effect of Employees’ Engagement","volume":"6","author":[{"family":"Shaaban","given":"Safaa"}],"issued":{"date-parts":[["2018"]]}}}],"schema":"https://github.com/citation-style-language/schema/raw/master/csl-citation.json"}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(Shaaban, 2018)</w:t>
      </w:r>
      <w:r w:rsidR="00040AD2" w:rsidRPr="000A65C6">
        <w:rPr>
          <w:rFonts w:ascii="Avenir Book" w:hAnsi="Avenir Book"/>
          <w:sz w:val="20"/>
          <w:szCs w:val="20"/>
        </w:rPr>
        <w:fldChar w:fldCharType="end"/>
      </w:r>
      <w:r w:rsidR="006E12FC" w:rsidRPr="000A65C6">
        <w:rPr>
          <w:rFonts w:ascii="Avenir Book" w:hAnsi="Avenir Book"/>
          <w:sz w:val="20"/>
          <w:szCs w:val="20"/>
        </w:rPr>
        <w:t xml:space="preserve"> and job satisfaction </w:t>
      </w:r>
      <w:r w:rsidR="00040AD2" w:rsidRPr="000A65C6">
        <w:rPr>
          <w:rFonts w:ascii="Avenir Book" w:hAnsi="Avenir Book"/>
          <w:sz w:val="20"/>
          <w:szCs w:val="20"/>
        </w:rPr>
        <w:fldChar w:fldCharType="begin"/>
      </w:r>
      <w:r w:rsidR="00040AD2" w:rsidRPr="000A65C6">
        <w:rPr>
          <w:rFonts w:ascii="Avenir Book" w:hAnsi="Avenir Book"/>
          <w:sz w:val="20"/>
          <w:szCs w:val="20"/>
        </w:rPr>
        <w:instrText xml:space="preserve"> ADDIN ZOTERO_ITEM CSL_CITATION {"citationID":"VQ1UsNb3","properties":{"formattedCitation":"(Narzary &amp; Palo, 2020)","plainCitation":"(Narzary &amp; Palo, 2020)","noteIndex":0},"citationItems":[{"id":190,"uris":["http://zotero.org/users/local/A6cShUt0/items/HUZNKGFD"],"itemData":{"id":190,"type":"article-journal","container-title":"Personnel Review","DOI":"10.1108/PR-11-2019-0632","title":"Structural empowerment and organisational citizenship behaviour: The mediating moderating effect of job satisfaction.","author":[{"family":"Narzary","given":"Genuine"},{"family":"Palo","given":"Sasmita"}],"issued":{"date-parts":[["2020"]]}}}],"schema":"https://github.com/citation-style-language/schema/raw/master/csl-citation.json"}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(Narzary &amp; Palo, 2020)</w:t>
      </w:r>
      <w:r w:rsidR="00040AD2" w:rsidRPr="000A65C6">
        <w:rPr>
          <w:rFonts w:ascii="Avenir Book" w:hAnsi="Avenir Book"/>
          <w:sz w:val="20"/>
          <w:szCs w:val="20"/>
        </w:rPr>
        <w:fldChar w:fldCharType="end"/>
      </w:r>
      <w:r w:rsidR="006E12FC" w:rsidRPr="000A65C6">
        <w:rPr>
          <w:rFonts w:ascii="Avenir Book" w:hAnsi="Avenir Book"/>
          <w:sz w:val="20"/>
          <w:szCs w:val="20"/>
        </w:rPr>
        <w:t xml:space="preserve"> and the show the </w:t>
      </w:r>
      <w:r w:rsidR="00040AD2" w:rsidRPr="000A65C6">
        <w:rPr>
          <w:rFonts w:ascii="Avenir Book" w:hAnsi="Avenir Book"/>
          <w:sz w:val="20"/>
          <w:szCs w:val="20"/>
        </w:rPr>
        <w:t>influential</w:t>
      </w:r>
      <w:r w:rsidR="006E12FC" w:rsidRPr="000A65C6">
        <w:rPr>
          <w:rFonts w:ascii="Avenir Book" w:hAnsi="Avenir Book"/>
          <w:sz w:val="20"/>
          <w:szCs w:val="20"/>
        </w:rPr>
        <w:t xml:space="preserve"> result.</w:t>
      </w:r>
      <w:r w:rsidR="0075215C" w:rsidRPr="000A65C6">
        <w:rPr>
          <w:rFonts w:ascii="Avenir Book" w:hAnsi="Avenir Book"/>
          <w:sz w:val="20"/>
          <w:szCs w:val="20"/>
        </w:rPr>
        <w:t xml:space="preserve"> Especially for spirituality at work, </w:t>
      </w:r>
      <w:r w:rsidR="00040AD2" w:rsidRPr="000A65C6">
        <w:rPr>
          <w:rFonts w:ascii="Avenir Book" w:hAnsi="Avenir Book"/>
          <w:sz w:val="20"/>
          <w:szCs w:val="20"/>
        </w:rPr>
        <w:fldChar w:fldCharType="begin"/>
      </w:r>
      <w:r w:rsidR="005334B7" w:rsidRPr="000A65C6">
        <w:rPr>
          <w:rFonts w:ascii="Avenir Book" w:hAnsi="Avenir Book"/>
          <w:sz w:val="20"/>
          <w:szCs w:val="20"/>
        </w:rPr>
        <w:instrText xml:space="preserve"> ADDIN ZOTERO_ITEM CSL_CITATION {"citationID":"GBQRtnj6","properties":{"formattedCitation":"(Dean, 2017)","plainCitation":"(Dean, 2017)","dontUpdate":true,"noteIndex":0},"citationItems":[{"id":82,"uris":["http://zotero.org/users/local/A6cShUt0/items/VEA7HYVW"],"itemData":{"id":82,"type":"article-journal","container-title":"ProQuest","issue":"10260968","page":"121","title":"Religion and Spirituality in the Workplace: A Quantitative Evaluation of Job Satisfaction and Organizational Commitment","author":[{"family":"Dean","given":"Debra J."}],"issued":{"date-parts":[["2017"]]}}}],"schema":"https://github.com/citation-style-language/schema/raw/master/csl-citation.json"}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Dean, (2017)</w:t>
      </w:r>
      <w:r w:rsidR="00040AD2" w:rsidRPr="000A65C6">
        <w:rPr>
          <w:rFonts w:ascii="Avenir Book" w:hAnsi="Avenir Book"/>
          <w:sz w:val="20"/>
          <w:szCs w:val="20"/>
        </w:rPr>
        <w:fldChar w:fldCharType="end"/>
      </w:r>
      <w:r w:rsidR="0075215C" w:rsidRPr="000A65C6">
        <w:rPr>
          <w:rFonts w:ascii="Avenir Book" w:hAnsi="Avenir Book"/>
          <w:sz w:val="20"/>
          <w:szCs w:val="20"/>
        </w:rPr>
        <w:t xml:space="preserve"> shows that spirituality at work was affect to OCB in the terms of </w:t>
      </w:r>
      <w:r w:rsidR="006E12FC" w:rsidRPr="000A65C6">
        <w:rPr>
          <w:rFonts w:ascii="Avenir Book" w:hAnsi="Avenir Book"/>
          <w:sz w:val="20"/>
          <w:szCs w:val="20"/>
        </w:rPr>
        <w:t xml:space="preserve"> </w:t>
      </w:r>
      <w:r w:rsidR="0075215C" w:rsidRPr="000A65C6">
        <w:rPr>
          <w:rFonts w:ascii="Avenir Book" w:hAnsi="Avenir Book"/>
          <w:sz w:val="20"/>
          <w:szCs w:val="20"/>
        </w:rPr>
        <w:t>a conditional, conducive and beneficial workplace can emerge the employee’s OCB.</w:t>
      </w:r>
      <w:r w:rsidR="00040AD2" w:rsidRPr="000A65C6">
        <w:rPr>
          <w:rFonts w:ascii="Avenir Book" w:hAnsi="Avenir Book"/>
          <w:sz w:val="20"/>
          <w:szCs w:val="20"/>
        </w:rPr>
        <w:t xml:space="preserve"> </w:t>
      </w:r>
      <w:r w:rsidR="0075215C" w:rsidRPr="000A65C6">
        <w:rPr>
          <w:rFonts w:ascii="Avenir Book" w:hAnsi="Avenir Book"/>
          <w:sz w:val="20"/>
          <w:szCs w:val="20"/>
        </w:rPr>
        <w:t xml:space="preserve">This result also supported by several research such as </w:t>
      </w:r>
      <w:r w:rsidR="00040AD2" w:rsidRPr="000A65C6">
        <w:rPr>
          <w:rFonts w:ascii="Avenir Book" w:hAnsi="Avenir Book"/>
          <w:sz w:val="20"/>
          <w:szCs w:val="20"/>
        </w:rPr>
        <w:fldChar w:fldCharType="begin"/>
      </w:r>
      <w:r w:rsidR="005334B7" w:rsidRPr="000A65C6">
        <w:rPr>
          <w:rFonts w:ascii="Avenir Book" w:hAnsi="Avenir Book"/>
          <w:sz w:val="20"/>
          <w:szCs w:val="20"/>
        </w:rPr>
        <w:instrText xml:space="preserve"> ADDIN ZOTERO_ITEM CSL_CITATION {"citationID":"9LWEeWAV","properties":{"formattedCitation":"(Garg et al., 2019; Mahipalan et al., 2019; Makiah et al., 2018)","plainCitation":"(Garg et al., 2019; Mahipalan et al., 2019; Makiah et al., 2018)","dontUpdate":true,"noteIndex":0},"citationItems":[{"id":81,"uris":["http://zotero.org/users/local/A6cShUt0/items/Z2XCXMQQ"],"itemData":{"id":81,"type":"article-journal","abstract":"This decade witnesses renewed interest in research studies on workplace spirituality (WSP). The present research investigates \nthe relationship between WSP and job satisfaction (JS) with the help of two approaches. First, with the help of necessary condition\nanalysis (NCA), it is explored that whether WSP is a necessary condition for the occurrence of JS. Second, the mediation effect of\norganizational citizenship behaviour (OCB) in association amid WSP and JS is examined using Baron and Kenny’s (1986) technique \nof mediation analysis. A sample of 194 managers working in insurance companies is collected for the study. The study reports a\npositive correlation between all three variables of the study. Further, WSP does not come out as a necessary condition for JS. A partial\nmediation effect of OCB is reported. Practical implications and limitations are also discussed in the article.","container-title":"Vision","DOI":"DOI: 10.1177/0972262919850928","page":"10","title":"Workplace Spirituality and Job Satisfaction: Exploring Mediating Effect of Organization Citizenship Behaviour","author":[{"family":"Garg","given":"Naval"},{"family":"B. K. Punia","given":""},{"family":"Anuradha Jain","given":""}],"issued":{"date-parts":[["2019"]]}}},{"id":75,"uris":["http://zotero.org/users/local/A6cShUt0/items/L4944BVI"],"itemData":{"id":75,"type":"article-journal","abstract":"Research on workplace spirituality is on the rise primarily because of the win-win situation it creates for both employees and organizations.\nSpirituality at work has been associated with many individual-level work behaviour and attitudes. Also, self-efficacy is another significant\nconstruct which considerably affects individual work experiences. The current study focuses on the relationship between workplace\nspirituality, self-efficacy and organizational citizenship behaviour (OCB) in secondary school teachers. It examines whether spirituality\nand teacher efficacy could predict citizenship behaviour of teachers. Additionally, the influence of spirituality on self-efficacy is also looked\nat. Data were collected from 353 teachers working in state-run schools in one of the southern states in India. Using structural equation\nmodeling, the study finds that positive relationships exist between different dimensions of workplace spirituality, teacher efficacy and\ntwo categories of OCBs. The study contributes to the growing empirical research on workplace spirituality and the underexplored area\nof teacher OCB.","container-title":"Vision","DOI":"DOI: 10.1177/0972262918821241","issue":"1","page":"11","title":"Examining the Role of Workplace Spirituality and Teacher Self-efficacy on  Organizational Citizenship Behaviour  of Secondary School Teachers:  An Indian Scenario","volume":"23","author":[{"family":"Mahipalan","given":"Manju"},{"family":"Sheena","given":""},{"family":"Sudheer Muhammed","given":""}],"issued":{"date-parts":[["2019"]]}}},{"id":74,"uris":["http://zotero.org/users/local/A6cShUt0/items/2VB66P38"],"itemData":{"id":74,"type":"article-journal","abstract":"Organizational Citizenship Behavior (OCB) is one of the important factors that can improve\norganizational effectiveness. This research aims to (1) analyze and know the effect of work life\nbalance and workplace spirituality on OCB; (2) analyze and know the effect of work-life balance\nand spirituality in the workplace on organizational commitment; (3) analyze and know the effect\nof organizational commitment to OCB; (4) analyze and know the effect of work life balance and\nworkplace spirituality on OCB through organizational commitment as intervening variable. This\nresearch is a quantitative research with explanatory and causal approach. The population in this\nstudy was 363 people. Sample criteria are teachers born in 1980-2000 so that the research\nsample obtained as many as 190 people. The sampling technique uses simple random","container-title":"International Journal of Economics, Commerce and Management","issue":"7","page":"25","title":"EFFECT OF WORK LIFE BALANCE, WORKPLACE SPIRITUALITY OF ORGANIZATIONAL CITIZENSHIP BEHAVIOR (OCB) THROUGH ORGANIZATIONAL COMMITMENT AS INTERVENING VARIABLES","title-short":"(STUDY ON TEACHER GENERATION Y IN ISLAMIC BOARDING SCHOOL DISTRICT WEST LOMBOK, INDONESIA)","volume":"VI","author":[{"family":"Makiah","given":""},{"family":"Thatok Asmony","given":""},{"family":"Siti Nurmayanti","given":""}],"issued":{"date-parts":[["2018"]]}}}],"schema":"https://github.com/citation-style-language/schema/raw/master/csl-citation.json"}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(Garg et al., 2019; Mahipalan et al., 2019; and Makiah et al., 2018)</w:t>
      </w:r>
      <w:r w:rsidR="00040AD2" w:rsidRPr="000A65C6">
        <w:rPr>
          <w:rFonts w:ascii="Avenir Book" w:hAnsi="Avenir Book"/>
          <w:sz w:val="20"/>
          <w:szCs w:val="20"/>
        </w:rPr>
        <w:fldChar w:fldCharType="end"/>
      </w:r>
      <w:r w:rsidR="0075215C" w:rsidRPr="000A65C6">
        <w:rPr>
          <w:rFonts w:ascii="Avenir Book" w:hAnsi="Avenir Book"/>
          <w:sz w:val="20"/>
          <w:szCs w:val="20"/>
        </w:rPr>
        <w:t xml:space="preserve">. </w:t>
      </w:r>
      <w:r w:rsidR="0084351C" w:rsidRPr="000A65C6">
        <w:rPr>
          <w:rFonts w:ascii="Avenir Book" w:hAnsi="Avenir Book"/>
          <w:sz w:val="20"/>
          <w:szCs w:val="20"/>
        </w:rPr>
        <w:t xml:space="preserve">This is based on the understanding that spirituality in the workplace can makes people feel equal and support them to live in a fear-free environment, productive in intuition and </w:t>
      </w:r>
      <w:r w:rsidR="00A137ED" w:rsidRPr="000A65C6">
        <w:rPr>
          <w:rFonts w:ascii="Avenir Book" w:hAnsi="Avenir Book"/>
          <w:sz w:val="20"/>
          <w:szCs w:val="20"/>
        </w:rPr>
        <w:t>creativity</w:t>
      </w:r>
      <w:r w:rsidR="0084351C" w:rsidRPr="000A65C6">
        <w:rPr>
          <w:rFonts w:ascii="Avenir Book" w:hAnsi="Avenir Book"/>
          <w:sz w:val="20"/>
          <w:szCs w:val="20"/>
        </w:rPr>
        <w:t xml:space="preserve"> as well as a sense of belonging or engagement with the organization in which they operate </w:t>
      </w:r>
      <w:r w:rsidR="00040AD2" w:rsidRPr="000A65C6">
        <w:rPr>
          <w:rFonts w:ascii="Avenir Book" w:hAnsi="Avenir Book"/>
          <w:sz w:val="20"/>
          <w:szCs w:val="20"/>
        </w:rPr>
        <w:fldChar w:fldCharType="begin"/>
      </w:r>
      <w:r w:rsidR="00040AD2" w:rsidRPr="000A65C6">
        <w:rPr>
          <w:rFonts w:ascii="Avenir Book" w:hAnsi="Avenir Book"/>
          <w:sz w:val="20"/>
          <w:szCs w:val="20"/>
        </w:rPr>
        <w:instrText xml:space="preserve"> ADDIN ZOTERO_ITEM CSL_CITATION {"citationID":"tOFP4cpY","properties":{"formattedCitation":"(Yogatama, L.A.M. &amp; Widyarini, N., 2015)","plainCitation":"(Yogatama, L.A.M. &amp; Widyarini, N., 2015)","noteIndex":0},"citationItems":[{"id":95,"uris":["http://zotero.org/users/local/A6cShUt0/items/VMVSB3ZK"],"itemData":{"id":95,"type":"article-journal","container-title":"Jurnal Psikologi, Vol. XLII (1): 1-14.","title":"Kajian Spiritualitas di Tempat Kerja pada Konteks Organisasi Bisnis","author":[{"family":"Yogatama, L.A.M.","given":""},{"family":"Widyarini, N.","given":""}],"issued":{"date-parts":[["2015"]]}}}],"schema":"https://github.com/citation-style-language/schema/raw/master/csl-citation.json"}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(Yogatama, L.A.M. &amp; Widyarini, N., 2015)</w:t>
      </w:r>
      <w:r w:rsidR="00040AD2" w:rsidRPr="000A65C6">
        <w:rPr>
          <w:rFonts w:ascii="Avenir Book" w:hAnsi="Avenir Book"/>
          <w:sz w:val="20"/>
          <w:szCs w:val="20"/>
        </w:rPr>
        <w:fldChar w:fldCharType="end"/>
      </w:r>
      <w:r w:rsidR="0084351C" w:rsidRPr="000A65C6">
        <w:rPr>
          <w:rFonts w:ascii="Avenir Book" w:hAnsi="Avenir Book"/>
          <w:sz w:val="20"/>
          <w:szCs w:val="20"/>
        </w:rPr>
        <w:t xml:space="preserve">. On the other hand, the results of research by </w:t>
      </w:r>
      <w:r w:rsidR="00040AD2" w:rsidRPr="000A65C6">
        <w:rPr>
          <w:rFonts w:ascii="Avenir Book" w:hAnsi="Avenir Book"/>
          <w:sz w:val="20"/>
          <w:szCs w:val="20"/>
        </w:rPr>
        <w:fldChar w:fldCharType="begin"/>
      </w:r>
      <w:r w:rsidR="005334B7" w:rsidRPr="000A65C6">
        <w:rPr>
          <w:rFonts w:ascii="Avenir Book" w:hAnsi="Avenir Book"/>
          <w:sz w:val="20"/>
          <w:szCs w:val="20"/>
        </w:rPr>
        <w:instrText xml:space="preserve"> ADDIN ZOTERO_ITEM CSL_CITATION {"citationID":"WjrQ5f42","properties":{"formattedCitation":"(Sani et al., 2018; Yadav &amp; B.K. Punia, 2016)","plainCitation":"(Sani et al., 2018; Yadav &amp; B.K. Punia, 2016)","dontUpdate":true,"noteIndex":0},"citationItems":[{"id":67,"uris":["http://zotero.org/users/local/A6cShUt0/items/Q33RLHXM"],"itemData":{"id":67,"type":"article-journal","container-title":"International Journal of Applied Business and Economic Research","issue":"2","page":"9","title":"Moderation Effect of Workplace Spirituality on The Organizational Citizenship Behavior","volume":"16","author":[{"family":"Sani","given":"Achmad"},{"family":"Ismail Suardi","given":""},{"family":"Vivin Maharani","given":""},{"family":"Bakhtiar Abbas","given":""},{"family":"Idris","given":"Idris"},{"family":"Fuad Ibrahim","given":""}],"issued":{"date-parts":[["2018"]]}}},{"id":68,"uris":["http://zotero.org/users/local/A6cShUt0/items/REX6X349"],"itemData":{"id":68,"type":"article-journal","abstract":"The current study explores the relationship between emotional intelligence (EI) and spiritual intelligence (SI) and the consequent\neffect of both on organisational citizenship behaviour (OCB). The piece of writing measures the concept of EI, SI and OCB across 555\nrespondents from various public and private sector organisations in India. The goodness of fit is measured with the help of AMOS by\nusing structural equation modelling (SEM), and association between the variables is examined by using path analysis for hypotheses\ntesting. Results of the study unveil a significant correlation between EI and SI and further depict that EI only has a significant effect on\nemployees’ OCB and their SI as such has no effect on it.","container-title":"Asia-Pacific Journal of Management  Research and Innovation","DOI":"DOI: 10.1177/2319510X16650058","issue":"1","page":"10","title":"Emotionality Does but Spirituality  Does Not: The Effect of Emotional  and Spiritual Intelligence on Organisational Citizenship Behaviour","volume":"12","author":[{"family":"Yadav","given":"Priyanka"},{"family":"B.K. Punia","given":""}],"issued":{"date-parts":[["2016"]]}}}],"schema":"https://github.com/citation-style-language/schema/raw/master/csl-citation.json"} </w:instrText>
      </w:r>
      <w:r w:rsidR="00040AD2" w:rsidRPr="000A65C6">
        <w:rPr>
          <w:rFonts w:ascii="Avenir Book" w:hAnsi="Avenir Book"/>
          <w:sz w:val="20"/>
          <w:szCs w:val="20"/>
        </w:rPr>
        <w:fldChar w:fldCharType="separate"/>
      </w:r>
      <w:r w:rsidR="00040AD2" w:rsidRPr="000A65C6">
        <w:rPr>
          <w:rFonts w:ascii="Avenir Book" w:hAnsi="Avenir Book"/>
          <w:sz w:val="20"/>
        </w:rPr>
        <w:t>Sani et al., (2018); and Yadav &amp; B.K. Punia, (2016)</w:t>
      </w:r>
      <w:r w:rsidR="00040AD2" w:rsidRPr="000A65C6">
        <w:rPr>
          <w:rFonts w:ascii="Avenir Book" w:hAnsi="Avenir Book"/>
          <w:sz w:val="20"/>
          <w:szCs w:val="20"/>
        </w:rPr>
        <w:fldChar w:fldCharType="end"/>
      </w:r>
      <w:r w:rsidR="0084351C" w:rsidRPr="000A65C6">
        <w:rPr>
          <w:rFonts w:ascii="Avenir Book" w:hAnsi="Avenir Book"/>
          <w:sz w:val="20"/>
          <w:szCs w:val="20"/>
        </w:rPr>
        <w:t xml:space="preserve"> show that spirituality has no effect on OCB. Further studies confirmed that employees who are spiritually intelligent or engaged in religious feelings, pray to God, seek true “nature” also make better contributions to job performance. </w:t>
      </w:r>
      <w:r w:rsidR="00A137ED" w:rsidRPr="000A65C6">
        <w:rPr>
          <w:rFonts w:ascii="Avenir Book" w:hAnsi="Avenir Book"/>
          <w:sz w:val="20"/>
          <w:szCs w:val="20"/>
        </w:rPr>
        <w:t>So,</w:t>
      </w:r>
      <w:r w:rsidR="0084351C" w:rsidRPr="000A65C6">
        <w:rPr>
          <w:rFonts w:ascii="Avenir Book" w:hAnsi="Avenir Book"/>
          <w:sz w:val="20"/>
          <w:szCs w:val="20"/>
        </w:rPr>
        <w:t xml:space="preserve"> in this case OCB is not an important goal or point for employee.</w:t>
      </w:r>
    </w:p>
    <w:p w14:paraId="7DEA824F" w14:textId="0F49EBC5" w:rsidR="00B3353C" w:rsidRPr="000A65C6" w:rsidRDefault="00B3353C" w:rsidP="00356CF9">
      <w:pPr>
        <w:ind w:right="115"/>
        <w:jc w:val="both"/>
        <w:rPr>
          <w:rFonts w:ascii="Avenir Book" w:hAnsi="Avenir Book"/>
          <w:sz w:val="20"/>
          <w:szCs w:val="20"/>
        </w:rPr>
      </w:pPr>
      <w:r w:rsidRPr="000A65C6">
        <w:rPr>
          <w:rFonts w:ascii="Avenir Book" w:hAnsi="Avenir Book"/>
          <w:sz w:val="20"/>
          <w:szCs w:val="20"/>
        </w:rPr>
        <w:tab/>
        <w:t xml:space="preserve">The phenomenon which </w:t>
      </w:r>
      <w:r w:rsidR="00A137ED" w:rsidRPr="000A65C6">
        <w:rPr>
          <w:rFonts w:ascii="Avenir Book" w:hAnsi="Avenir Book"/>
          <w:sz w:val="20"/>
          <w:szCs w:val="20"/>
        </w:rPr>
        <w:t>arises</w:t>
      </w:r>
      <w:r w:rsidRPr="000A65C6">
        <w:rPr>
          <w:rFonts w:ascii="Avenir Book" w:hAnsi="Avenir Book"/>
          <w:sz w:val="20"/>
          <w:szCs w:val="20"/>
        </w:rPr>
        <w:t xml:space="preserve"> on organization also show that </w:t>
      </w:r>
      <w:r w:rsidR="006E4D65" w:rsidRPr="000A65C6">
        <w:rPr>
          <w:rFonts w:ascii="Avenir Book" w:hAnsi="Avenir Book"/>
          <w:sz w:val="20"/>
          <w:szCs w:val="20"/>
        </w:rPr>
        <w:t xml:space="preserve">strength of </w:t>
      </w:r>
      <w:r w:rsidRPr="000A65C6">
        <w:rPr>
          <w:rFonts w:ascii="Avenir Book" w:hAnsi="Avenir Book"/>
          <w:sz w:val="20"/>
          <w:szCs w:val="20"/>
        </w:rPr>
        <w:t>accountability</w:t>
      </w:r>
      <w:r w:rsidR="00197603" w:rsidRPr="000A65C6">
        <w:rPr>
          <w:rFonts w:ascii="Avenir Book" w:hAnsi="Avenir Book"/>
          <w:sz w:val="20"/>
          <w:szCs w:val="20"/>
        </w:rPr>
        <w:t xml:space="preserve"> </w:t>
      </w:r>
      <w:r w:rsidR="006E4D65" w:rsidRPr="000A65C6">
        <w:rPr>
          <w:rFonts w:ascii="Avenir Book" w:hAnsi="Avenir Book"/>
          <w:sz w:val="20"/>
          <w:szCs w:val="20"/>
        </w:rPr>
        <w:t>might influence</w:t>
      </w:r>
      <w:r w:rsidR="00040AD2" w:rsidRPr="000A65C6">
        <w:rPr>
          <w:rFonts w:ascii="Avenir Book" w:hAnsi="Avenir Book"/>
          <w:sz w:val="20"/>
          <w:szCs w:val="20"/>
        </w:rPr>
        <w:t xml:space="preserve"> </w:t>
      </w:r>
      <w:r w:rsidR="00197603" w:rsidRPr="000A65C6">
        <w:rPr>
          <w:rFonts w:ascii="Avenir Book" w:hAnsi="Avenir Book"/>
          <w:sz w:val="20"/>
          <w:szCs w:val="20"/>
        </w:rPr>
        <w:t>accountants</w:t>
      </w:r>
      <w:r w:rsidR="006E4D65" w:rsidRPr="000A65C6">
        <w:rPr>
          <w:rFonts w:ascii="Avenir Book" w:hAnsi="Avenir Book"/>
          <w:sz w:val="20"/>
          <w:szCs w:val="20"/>
        </w:rPr>
        <w:t>’</w:t>
      </w:r>
      <w:r w:rsidR="00197603" w:rsidRPr="000A65C6">
        <w:rPr>
          <w:rFonts w:ascii="Avenir Book" w:hAnsi="Avenir Book"/>
          <w:sz w:val="20"/>
          <w:szCs w:val="20"/>
        </w:rPr>
        <w:t xml:space="preserve">  </w:t>
      </w:r>
      <w:r w:rsidR="00B73EFB" w:rsidRPr="000A65C6">
        <w:rPr>
          <w:rFonts w:ascii="Avenir Book" w:hAnsi="Avenir Book"/>
          <w:sz w:val="20"/>
          <w:szCs w:val="20"/>
        </w:rPr>
        <w:fldChar w:fldCharType="begin"/>
      </w:r>
      <w:r w:rsidR="00B73EFB" w:rsidRPr="000A65C6">
        <w:rPr>
          <w:rFonts w:ascii="Avenir Book" w:hAnsi="Avenir Book"/>
          <w:sz w:val="20"/>
          <w:szCs w:val="20"/>
        </w:rPr>
        <w:instrText xml:space="preserve"> ADDIN ZOTERO_ITEM CSL_CITATION {"citationID":"mcZ8a1o4","properties":{"formattedCitation":"(Mennita &amp; Abdillah, 2022)","plainCitation":"(Mennita &amp; Abdillah, 2022)","noteIndex":0},"citationItems":[{"id":212,"uris":["http://zotero.org/users/local/A6cShUt0/items/9IIDG8L2"],"itemData":{"id":212,"type":"article-journal","container-title":"MARGIN ECO: Jurnal Ekonomi dan Perkembangan Bisnis","issue":"1","page":"13","title":"Accountant: Passion, Compassion and Job Satisfaction","volume":"6","author":[{"family":"Mennita","given":"Ria"},{"family":"Abdillah","given":"Pujangga"}],"issued":{"date-parts":[["2022"]],"season":"Mei"}}}],"schema":"https://github.com/citation-style-language/schema/raw/master/csl-citation.json"} </w:instrText>
      </w:r>
      <w:r w:rsidR="00B73EFB" w:rsidRPr="000A65C6">
        <w:rPr>
          <w:rFonts w:ascii="Avenir Book" w:hAnsi="Avenir Book"/>
          <w:sz w:val="20"/>
          <w:szCs w:val="20"/>
        </w:rPr>
        <w:fldChar w:fldCharType="separate"/>
      </w:r>
      <w:r w:rsidR="00B73EFB" w:rsidRPr="000A65C6">
        <w:rPr>
          <w:rFonts w:ascii="Avenir Book" w:hAnsi="Avenir Book"/>
          <w:sz w:val="20"/>
        </w:rPr>
        <w:t>(Mennita &amp; Abdillah, 2022)</w:t>
      </w:r>
      <w:r w:rsidR="00B73EFB" w:rsidRPr="000A65C6">
        <w:rPr>
          <w:rFonts w:ascii="Avenir Book" w:hAnsi="Avenir Book"/>
          <w:sz w:val="20"/>
          <w:szCs w:val="20"/>
        </w:rPr>
        <w:fldChar w:fldCharType="end"/>
      </w:r>
      <w:r w:rsidR="00B73EFB" w:rsidRPr="000A65C6">
        <w:rPr>
          <w:rFonts w:ascii="Avenir Book" w:hAnsi="Avenir Book"/>
          <w:sz w:val="20"/>
          <w:szCs w:val="20"/>
        </w:rPr>
        <w:t xml:space="preserve"> </w:t>
      </w:r>
      <w:r w:rsidR="00197603" w:rsidRPr="000A65C6">
        <w:rPr>
          <w:rFonts w:ascii="Avenir Book" w:hAnsi="Avenir Book"/>
          <w:sz w:val="20"/>
          <w:szCs w:val="20"/>
        </w:rPr>
        <w:t xml:space="preserve">and  </w:t>
      </w:r>
      <w:r w:rsidR="006E4D65" w:rsidRPr="000A65C6">
        <w:rPr>
          <w:rFonts w:ascii="Avenir Book" w:hAnsi="Avenir Book"/>
          <w:sz w:val="20"/>
          <w:szCs w:val="20"/>
        </w:rPr>
        <w:t xml:space="preserve">teachers’ OCB </w:t>
      </w:r>
      <w:r w:rsidR="00B73EFB" w:rsidRPr="000A65C6">
        <w:rPr>
          <w:rFonts w:ascii="Avenir Book" w:hAnsi="Avenir Book"/>
          <w:sz w:val="20"/>
          <w:szCs w:val="20"/>
        </w:rPr>
        <w:fldChar w:fldCharType="begin"/>
      </w:r>
      <w:r w:rsidR="00B73EFB" w:rsidRPr="000A65C6">
        <w:rPr>
          <w:rFonts w:ascii="Avenir Book" w:hAnsi="Avenir Book"/>
          <w:sz w:val="20"/>
          <w:szCs w:val="20"/>
        </w:rPr>
        <w:instrText xml:space="preserve"> ADDIN ZOTERO_ITEM CSL_CITATION {"citationID":"0mOGbdpX","properties":{"formattedCitation":"(Elstad, et al., 2012)","plainCitation":"(Elstad, et al., 2012)","noteIndex":0},"citationItems":[{"id":215,"uris":["http://zotero.org/users/local/A6cShUt0/items/GLXN78KE"],"itemData":{"id":215,"type":"article-journal","container-title":"Journal of Educational Administration","DOI":"https://doi.org/10.1108/09578231211249844","issue":"5","page":"612-628","title":"The strength of accountability and teachers’ organisational citizenship behaviour","volume":"50","author":[{"family":"Elstad,","given":"E"},{"family":"Christophersen","given":"K"},{"family":"Turmo","given":"A"}],"issued":{"date-parts":[["2012"]]}}}],"schema":"https://github.com/citation-style-language/schema/raw/master/csl-citation.json"} </w:instrText>
      </w:r>
      <w:r w:rsidR="00B73EFB" w:rsidRPr="000A65C6">
        <w:rPr>
          <w:rFonts w:ascii="Avenir Book" w:hAnsi="Avenir Book"/>
          <w:sz w:val="20"/>
          <w:szCs w:val="20"/>
        </w:rPr>
        <w:fldChar w:fldCharType="separate"/>
      </w:r>
      <w:r w:rsidR="00B73EFB" w:rsidRPr="000A65C6">
        <w:rPr>
          <w:rFonts w:ascii="Avenir Book" w:hAnsi="Avenir Book"/>
          <w:sz w:val="20"/>
        </w:rPr>
        <w:t>(Elstad, et al., 2012)</w:t>
      </w:r>
      <w:r w:rsidR="00B73EFB" w:rsidRPr="000A65C6">
        <w:rPr>
          <w:rFonts w:ascii="Avenir Book" w:hAnsi="Avenir Book"/>
          <w:sz w:val="20"/>
          <w:szCs w:val="20"/>
        </w:rPr>
        <w:fldChar w:fldCharType="end"/>
      </w:r>
      <w:r w:rsidR="006E4D65" w:rsidRPr="000A65C6">
        <w:rPr>
          <w:rFonts w:ascii="Avenir Book" w:hAnsi="Avenir Book"/>
          <w:sz w:val="20"/>
          <w:szCs w:val="20"/>
        </w:rPr>
        <w:t xml:space="preserve">. </w:t>
      </w:r>
      <w:r w:rsidR="006A5C01" w:rsidRPr="000A65C6">
        <w:rPr>
          <w:rFonts w:ascii="Avenir Book" w:hAnsi="Avenir Book"/>
          <w:sz w:val="20"/>
          <w:szCs w:val="20"/>
        </w:rPr>
        <w:t xml:space="preserve">The pros and cons between the forms of accountability can be described as another part of accountability abroad finance and accounting concept. </w:t>
      </w:r>
      <w:r w:rsidR="00B73EFB" w:rsidRPr="000A65C6">
        <w:rPr>
          <w:rFonts w:ascii="Avenir Book" w:hAnsi="Avenir Book"/>
          <w:sz w:val="20"/>
          <w:szCs w:val="20"/>
        </w:rPr>
        <w:fldChar w:fldCharType="begin"/>
      </w:r>
      <w:r w:rsidR="00A576F5" w:rsidRPr="000A65C6">
        <w:rPr>
          <w:rFonts w:ascii="Avenir Book" w:hAnsi="Avenir Book"/>
          <w:sz w:val="20"/>
          <w:szCs w:val="20"/>
        </w:rPr>
        <w:instrText xml:space="preserve"> ADDIN ZOTERO_ITEM CSL_CITATION {"citationID":"ILwq42Sj","properties":{"formattedCitation":"(Mennita &amp; Soeherman, 2019a)","plainCitation":"(Mennita &amp; Soeherman, 2019a)","noteIndex":0},"citationItems":[{"id":213,"uris":["http://zotero.org/users/local/A6cShUt0/items/36LR5663"],"itemData":{"id":213,"type":"article-journal","abstract":"Abstrak: Akuntabilitas Bisnis Vila dalam Ajaran Suluk Linglung.\nPenelitian ini bertujuan untuk mengungkapkan akuntabilitas spiritual\nberbasis Suluk Linglung pada bisnis vila kamaran. Penelitian ini meng-\ngunakan ajaran Suluk Linglung sebagai metode analisis dengan sejum-\nlah pihak yang terlibat dalam bisnis vila kamaran sebagai informan.\nHasil penelitian menunjukkan bahwa bisnis vila kamaran memberikan\ndampak terhadap kehidupan masyarakat. Ajaran Suluk Linglung mere-\nfleksikan akuntabilitas spiritual pada bisnis vila kamaran dalam sebuah\nmanifestasi proses dan fase-fase kehidupan yang menggambarkan ting-\nkatan manusia. Implikasinya, akuntabilitas bisnis menjadi berorientasi\npada ibadah","container-title":"Jurnal Akuntansi Multiparadigma","DOI":"https://doi.org/10.21776/ub.ja- mal.2019.10.3.30","issue":"3","page":"516-536","title":"Akuntabilitas Bisnis Vila dalam Ajaran Suluk Linglung","volume":"10","author":[{"family":"Mennita","given":"Ria"},{"family":"Soeherman","given":"Bonnie"}],"issued":{"date-parts":[["2019"]]}}}],"schema":"https://github.com/citation-style-language/schema/raw/master/csl-citation.json"} </w:instrText>
      </w:r>
      <w:r w:rsidR="00B73EFB" w:rsidRPr="000A65C6">
        <w:rPr>
          <w:rFonts w:ascii="Avenir Book" w:hAnsi="Avenir Book"/>
          <w:sz w:val="20"/>
          <w:szCs w:val="20"/>
        </w:rPr>
        <w:fldChar w:fldCharType="separate"/>
      </w:r>
      <w:r w:rsidR="00A576F5" w:rsidRPr="000A65C6">
        <w:rPr>
          <w:rFonts w:ascii="Avenir Book" w:hAnsi="Avenir Book"/>
          <w:sz w:val="20"/>
        </w:rPr>
        <w:t>(Mennita &amp; Soeherman, 2019a)</w:t>
      </w:r>
      <w:r w:rsidR="00B73EFB" w:rsidRPr="000A65C6">
        <w:rPr>
          <w:rFonts w:ascii="Avenir Book" w:hAnsi="Avenir Book"/>
          <w:sz w:val="20"/>
          <w:szCs w:val="20"/>
        </w:rPr>
        <w:fldChar w:fldCharType="end"/>
      </w:r>
      <w:r w:rsidR="006A5C01" w:rsidRPr="000A65C6">
        <w:rPr>
          <w:rFonts w:ascii="Avenir Book" w:hAnsi="Avenir Book"/>
          <w:sz w:val="20"/>
          <w:szCs w:val="20"/>
        </w:rPr>
        <w:t xml:space="preserve"> approves that </w:t>
      </w:r>
      <w:r w:rsidR="006531BE" w:rsidRPr="000A65C6">
        <w:rPr>
          <w:rFonts w:ascii="Avenir Book" w:hAnsi="Avenir Book"/>
          <w:sz w:val="20"/>
          <w:szCs w:val="20"/>
        </w:rPr>
        <w:t xml:space="preserve">spiritual accountability as part </w:t>
      </w:r>
      <w:r w:rsidR="005049EE" w:rsidRPr="000A65C6">
        <w:rPr>
          <w:rFonts w:ascii="Avenir Book" w:hAnsi="Avenir Book"/>
          <w:sz w:val="20"/>
          <w:szCs w:val="20"/>
        </w:rPr>
        <w:t xml:space="preserve">of business accountability which oriented towards </w:t>
      </w:r>
      <w:r w:rsidR="00A137ED" w:rsidRPr="000A65C6">
        <w:rPr>
          <w:rFonts w:ascii="Avenir Book" w:hAnsi="Avenir Book"/>
          <w:sz w:val="20"/>
          <w:szCs w:val="20"/>
        </w:rPr>
        <w:t>worship</w:t>
      </w:r>
      <w:r w:rsidR="00341801" w:rsidRPr="000A65C6">
        <w:rPr>
          <w:rFonts w:ascii="Avenir Book" w:hAnsi="Avenir Book"/>
          <w:sz w:val="20"/>
          <w:szCs w:val="20"/>
        </w:rPr>
        <w:t xml:space="preserve"> and not only prioritize on worldly gains. </w:t>
      </w:r>
      <w:r w:rsidR="00D862F7" w:rsidRPr="000A65C6">
        <w:rPr>
          <w:rFonts w:ascii="Avenir Book" w:hAnsi="Avenir Book"/>
          <w:sz w:val="20"/>
          <w:szCs w:val="20"/>
        </w:rPr>
        <w:t xml:space="preserve">In fact, </w:t>
      </w:r>
      <w:r w:rsidR="003F1396" w:rsidRPr="000A65C6">
        <w:rPr>
          <w:rFonts w:ascii="Avenir Book" w:hAnsi="Avenir Book"/>
          <w:sz w:val="20"/>
          <w:szCs w:val="20"/>
        </w:rPr>
        <w:t xml:space="preserve">there are still accountants who don't do a good job. For example, the </w:t>
      </w:r>
      <w:r w:rsidR="007C53EE" w:rsidRPr="000A65C6">
        <w:rPr>
          <w:rFonts w:ascii="Avenir Book" w:hAnsi="Avenir Book"/>
          <w:sz w:val="20"/>
          <w:szCs w:val="20"/>
        </w:rPr>
        <w:t>financial crimes scandal</w:t>
      </w:r>
      <w:r w:rsidR="003F1396" w:rsidRPr="000A65C6">
        <w:rPr>
          <w:rFonts w:ascii="Avenir Book" w:hAnsi="Avenir Book"/>
          <w:sz w:val="20"/>
          <w:szCs w:val="20"/>
        </w:rPr>
        <w:t xml:space="preserve"> of Enron</w:t>
      </w:r>
      <w:r w:rsidR="007C53EE" w:rsidRPr="000A65C6">
        <w:rPr>
          <w:rFonts w:ascii="Avenir Book" w:hAnsi="Avenir Book"/>
          <w:sz w:val="20"/>
          <w:szCs w:val="20"/>
        </w:rPr>
        <w:t xml:space="preserve"> (The Big Five pubic accounting)</w:t>
      </w:r>
      <w:r w:rsidR="003F1396" w:rsidRPr="000A65C6">
        <w:rPr>
          <w:rFonts w:ascii="Avenir Book" w:hAnsi="Avenir Book"/>
          <w:sz w:val="20"/>
          <w:szCs w:val="20"/>
        </w:rPr>
        <w:t xml:space="preserve"> in 20</w:t>
      </w:r>
      <w:r w:rsidR="007C53EE" w:rsidRPr="000A65C6">
        <w:rPr>
          <w:rFonts w:ascii="Avenir Book" w:hAnsi="Avenir Book"/>
          <w:sz w:val="20"/>
          <w:szCs w:val="20"/>
        </w:rPr>
        <w:t>00</w:t>
      </w:r>
      <w:r w:rsidR="003F1396" w:rsidRPr="000A65C6">
        <w:rPr>
          <w:rFonts w:ascii="Avenir Book" w:hAnsi="Avenir Book"/>
          <w:sz w:val="20"/>
          <w:szCs w:val="20"/>
        </w:rPr>
        <w:t xml:space="preserve"> about </w:t>
      </w:r>
      <w:r w:rsidR="007C53EE" w:rsidRPr="000A65C6">
        <w:rPr>
          <w:rFonts w:ascii="Avenir Book" w:hAnsi="Avenir Book"/>
          <w:sz w:val="20"/>
          <w:szCs w:val="20"/>
        </w:rPr>
        <w:t>fraudulent reporting</w:t>
      </w:r>
      <w:r w:rsidR="003F1396" w:rsidRPr="000A65C6">
        <w:rPr>
          <w:rFonts w:ascii="Avenir Book" w:hAnsi="Avenir Book"/>
          <w:sz w:val="20"/>
          <w:szCs w:val="20"/>
        </w:rPr>
        <w:t>,</w:t>
      </w:r>
      <w:r w:rsidR="007C53EE" w:rsidRPr="000A65C6">
        <w:rPr>
          <w:rFonts w:ascii="Avenir Book" w:hAnsi="Avenir Book"/>
          <w:sz w:val="20"/>
          <w:szCs w:val="20"/>
        </w:rPr>
        <w:t xml:space="preserve"> Unethical </w:t>
      </w:r>
      <w:r w:rsidR="00A137ED" w:rsidRPr="000A65C6">
        <w:rPr>
          <w:rFonts w:ascii="Avenir Book" w:hAnsi="Avenir Book"/>
          <w:sz w:val="20"/>
          <w:szCs w:val="20"/>
        </w:rPr>
        <w:t>behaviour</w:t>
      </w:r>
      <w:r w:rsidR="007C53EE" w:rsidRPr="000A65C6">
        <w:rPr>
          <w:rFonts w:ascii="Avenir Book" w:hAnsi="Avenir Book"/>
          <w:sz w:val="20"/>
          <w:szCs w:val="20"/>
        </w:rPr>
        <w:t xml:space="preserve"> by CEO </w:t>
      </w:r>
      <w:r w:rsidR="006F2322" w:rsidRPr="000A65C6">
        <w:rPr>
          <w:rFonts w:ascii="Avenir Book" w:hAnsi="Avenir Book"/>
          <w:sz w:val="20"/>
          <w:szCs w:val="20"/>
        </w:rPr>
        <w:t xml:space="preserve">and accountant </w:t>
      </w:r>
      <w:r w:rsidR="007C53EE" w:rsidRPr="000A65C6">
        <w:rPr>
          <w:rFonts w:ascii="Avenir Book" w:hAnsi="Avenir Book"/>
          <w:sz w:val="20"/>
          <w:szCs w:val="20"/>
        </w:rPr>
        <w:t>of Tyco Accounting scandal in 2003</w:t>
      </w:r>
      <w:r w:rsidR="006F2322" w:rsidRPr="000A65C6">
        <w:rPr>
          <w:rFonts w:ascii="Avenir Book" w:hAnsi="Avenir Book"/>
          <w:sz w:val="20"/>
          <w:szCs w:val="20"/>
        </w:rPr>
        <w:t xml:space="preserve">, WorldCom scandal, Bernie Madoff about </w:t>
      </w:r>
      <w:r w:rsidR="00A137ED" w:rsidRPr="000A65C6">
        <w:rPr>
          <w:rFonts w:ascii="Avenir Book" w:hAnsi="Avenir Book"/>
          <w:sz w:val="20"/>
          <w:szCs w:val="20"/>
        </w:rPr>
        <w:t>Ponzi</w:t>
      </w:r>
      <w:r w:rsidR="006F2322" w:rsidRPr="000A65C6">
        <w:rPr>
          <w:rFonts w:ascii="Avenir Book" w:hAnsi="Avenir Book"/>
          <w:sz w:val="20"/>
          <w:szCs w:val="20"/>
        </w:rPr>
        <w:t xml:space="preserve"> scheme etc. </w:t>
      </w:r>
      <w:r w:rsidR="003B34E5" w:rsidRPr="000A65C6">
        <w:rPr>
          <w:rFonts w:ascii="Avenir Book" w:hAnsi="Avenir Book"/>
          <w:sz w:val="20"/>
          <w:szCs w:val="20"/>
        </w:rPr>
        <w:t>It proves that accountability is a part of accountant’s OCB, because employee with OCB will not ruin the good image of the company.</w:t>
      </w:r>
      <w:r w:rsidR="007C53EE" w:rsidRPr="000A65C6">
        <w:rPr>
          <w:rFonts w:ascii="Avenir Book" w:hAnsi="Avenir Book"/>
          <w:sz w:val="20"/>
          <w:szCs w:val="20"/>
        </w:rPr>
        <w:t xml:space="preserve"> </w:t>
      </w:r>
      <w:r w:rsidR="005D2B51" w:rsidRPr="000A65C6">
        <w:rPr>
          <w:rFonts w:ascii="Avenir Book" w:hAnsi="Avenir Book"/>
          <w:sz w:val="20"/>
          <w:szCs w:val="20"/>
        </w:rPr>
        <w:t xml:space="preserve">Based on </w:t>
      </w:r>
      <w:r w:rsidR="00A137ED" w:rsidRPr="000A65C6">
        <w:rPr>
          <w:rFonts w:ascii="Avenir Book" w:hAnsi="Avenir Book"/>
          <w:sz w:val="20"/>
          <w:szCs w:val="20"/>
        </w:rPr>
        <w:t>those cases</w:t>
      </w:r>
      <w:r w:rsidR="005D2B51" w:rsidRPr="000A65C6">
        <w:rPr>
          <w:rFonts w:ascii="Avenir Book" w:hAnsi="Avenir Book"/>
          <w:sz w:val="20"/>
          <w:szCs w:val="20"/>
        </w:rPr>
        <w:t xml:space="preserve">, we trying to retest the effect of spirituality at work and accountability in accountant, </w:t>
      </w:r>
      <w:r w:rsidR="00495E72" w:rsidRPr="000A65C6">
        <w:rPr>
          <w:rFonts w:ascii="Avenir Book" w:hAnsi="Avenir Book"/>
          <w:sz w:val="20"/>
          <w:szCs w:val="20"/>
        </w:rPr>
        <w:t xml:space="preserve">considering that the </w:t>
      </w:r>
      <w:r w:rsidR="00A137ED" w:rsidRPr="000A65C6">
        <w:rPr>
          <w:rFonts w:ascii="Avenir Book" w:hAnsi="Avenir Book"/>
          <w:sz w:val="20"/>
          <w:szCs w:val="20"/>
        </w:rPr>
        <w:t>behaviour</w:t>
      </w:r>
      <w:r w:rsidR="00495E72" w:rsidRPr="000A65C6">
        <w:rPr>
          <w:rFonts w:ascii="Avenir Book" w:hAnsi="Avenir Book"/>
          <w:sz w:val="20"/>
          <w:szCs w:val="20"/>
        </w:rPr>
        <w:t xml:space="preserve"> of accountants plays an important role in reporting and corporate sustainability in the context of OCB.</w:t>
      </w:r>
    </w:p>
    <w:p w14:paraId="03FE8749" w14:textId="77777777" w:rsidR="00356CF9" w:rsidRPr="000A65C6" w:rsidRDefault="00356CF9" w:rsidP="00356CF9">
      <w:pPr>
        <w:ind w:right="115"/>
        <w:jc w:val="both"/>
        <w:rPr>
          <w:rFonts w:ascii="Avenir Book" w:hAnsi="Avenir Book"/>
          <w:sz w:val="20"/>
          <w:szCs w:val="20"/>
        </w:rPr>
      </w:pPr>
    </w:p>
    <w:p w14:paraId="5698AA80" w14:textId="6EE70911" w:rsidR="00356CF9" w:rsidRPr="000A65C6" w:rsidRDefault="00356CF9" w:rsidP="00356CF9">
      <w:pPr>
        <w:jc w:val="both"/>
        <w:rPr>
          <w:rFonts w:ascii="Avenir Book" w:hAnsi="Avenir Book"/>
          <w:b/>
        </w:rPr>
      </w:pPr>
      <w:r w:rsidRPr="000A65C6">
        <w:rPr>
          <w:rFonts w:ascii="Avenir Book" w:hAnsi="Avenir Book"/>
          <w:b/>
        </w:rPr>
        <w:t>LITERATUR</w:t>
      </w:r>
      <w:r w:rsidR="0012168C" w:rsidRPr="000A65C6">
        <w:rPr>
          <w:rFonts w:ascii="Avenir Book" w:hAnsi="Avenir Book"/>
          <w:b/>
        </w:rPr>
        <w:t xml:space="preserve"> STUDY</w:t>
      </w:r>
      <w:r w:rsidR="002D27B7" w:rsidRPr="000A65C6">
        <w:rPr>
          <w:rFonts w:ascii="Avenir Book" w:hAnsi="Avenir Book"/>
          <w:b/>
        </w:rPr>
        <w:t xml:space="preserve"> AND HYPOTHESIS</w:t>
      </w:r>
    </w:p>
    <w:p w14:paraId="67BB556A" w14:textId="03F1D626" w:rsidR="00074572" w:rsidRPr="000A65C6" w:rsidRDefault="009D43AC" w:rsidP="00074572">
      <w:pPr>
        <w:ind w:firstLine="720"/>
        <w:jc w:val="both"/>
        <w:rPr>
          <w:rFonts w:ascii="Avenir Book" w:hAnsi="Avenir Book"/>
          <w:bCs/>
          <w:sz w:val="20"/>
          <w:szCs w:val="20"/>
        </w:rPr>
      </w:pPr>
      <w:r w:rsidRPr="000A65C6">
        <w:rPr>
          <w:rFonts w:ascii="Avenir Book" w:hAnsi="Avenir Book"/>
          <w:bCs/>
          <w:sz w:val="20"/>
          <w:szCs w:val="20"/>
        </w:rPr>
        <w:t xml:space="preserve">Spirituality in the workplace as an acknowledgment of the inner life fostered by meaningful work that takes place in a community context </w:t>
      </w:r>
      <w:r w:rsidR="00B73EFB" w:rsidRPr="000A65C6">
        <w:rPr>
          <w:rFonts w:ascii="Avenir Book" w:hAnsi="Avenir Book"/>
          <w:bCs/>
          <w:sz w:val="20"/>
          <w:szCs w:val="20"/>
        </w:rPr>
        <w:fldChar w:fldCharType="begin"/>
      </w:r>
      <w:r w:rsidR="00A576F5" w:rsidRPr="000A65C6">
        <w:rPr>
          <w:rFonts w:ascii="Avenir Book" w:hAnsi="Avenir Book"/>
          <w:bCs/>
          <w:sz w:val="20"/>
          <w:szCs w:val="20"/>
        </w:rPr>
        <w:instrText xml:space="preserve"> ADDIN ZOTERO_ITEM CSL_CITATION {"citationID":"JXQJcXzX","properties":{"formattedCitation":"(Ashmos, D. P. &amp; Duchon, D., 2000)","plainCitation":"(Ashmos, D. P. &amp; Duchon, D., 2000)","noteIndex":0},"citationItems":[{"id":126,"uris":["http://zotero.org/users/local/A6cShUt0/items/LIF6YMMD"],"itemData":{"id":126,"type":"article-journal","container-title":"Journal of Management Inquiry","issue":"2","page":"134-145","title":"Spirituality At Work: A Conceptualization and Measure","volume":"IX","author":[{"family":"Ashmos, D. P.","given":""},{"family":"Duchon, D.","given":""}],"issued":{"date-parts":[["2000"]]}}}],"schema":"https://github.com/citation-style-language/schema/raw/master/csl-citation.json"} </w:instrText>
      </w:r>
      <w:r w:rsidR="00B73EFB" w:rsidRPr="000A65C6">
        <w:rPr>
          <w:rFonts w:ascii="Avenir Book" w:hAnsi="Avenir Book"/>
          <w:bCs/>
          <w:sz w:val="20"/>
          <w:szCs w:val="20"/>
        </w:rPr>
        <w:fldChar w:fldCharType="separate"/>
      </w:r>
      <w:r w:rsidR="00A576F5" w:rsidRPr="000A65C6">
        <w:rPr>
          <w:rFonts w:ascii="Avenir Book" w:hAnsi="Avenir Book"/>
          <w:sz w:val="20"/>
        </w:rPr>
        <w:t>(Ashmos, D. P. &amp; Duchon, D., 2000)</w:t>
      </w:r>
      <w:r w:rsidR="00B73EFB" w:rsidRPr="000A65C6">
        <w:rPr>
          <w:rFonts w:ascii="Avenir Book" w:hAnsi="Avenir Book"/>
          <w:bCs/>
          <w:sz w:val="20"/>
          <w:szCs w:val="20"/>
        </w:rPr>
        <w:fldChar w:fldCharType="end"/>
      </w:r>
      <w:r w:rsidRPr="000A65C6">
        <w:rPr>
          <w:rFonts w:ascii="Avenir Book" w:hAnsi="Avenir Book"/>
          <w:bCs/>
          <w:sz w:val="20"/>
          <w:szCs w:val="20"/>
        </w:rPr>
        <w:t xml:space="preserve">. </w:t>
      </w:r>
      <w:r w:rsidR="00074572" w:rsidRPr="000A65C6">
        <w:rPr>
          <w:rFonts w:ascii="Avenir Book" w:hAnsi="Avenir Book"/>
          <w:bCs/>
          <w:sz w:val="20"/>
          <w:szCs w:val="20"/>
        </w:rPr>
        <w:t xml:space="preserve">Spirituality at work is the one of factor that influence OCB </w:t>
      </w:r>
      <w:r w:rsidR="00A576F5" w:rsidRPr="000A65C6">
        <w:rPr>
          <w:rFonts w:ascii="Avenir Book" w:hAnsi="Avenir Book"/>
          <w:bCs/>
          <w:sz w:val="20"/>
          <w:szCs w:val="20"/>
        </w:rPr>
        <w:fldChar w:fldCharType="begin"/>
      </w:r>
      <w:r w:rsidR="00A576F5" w:rsidRPr="000A65C6">
        <w:rPr>
          <w:rFonts w:ascii="Avenir Book" w:hAnsi="Avenir Book"/>
          <w:bCs/>
          <w:sz w:val="20"/>
          <w:szCs w:val="20"/>
        </w:rPr>
        <w:instrText xml:space="preserve"> ADDIN ZOTERO_ITEM CSL_CITATION {"citationID":"eqdduNQp","properties":{"formattedCitation":"(Ibrahim &amp; Aslinda, 2014; Shaaban, 2018)","plainCitation":"(Ibrahim &amp; Aslinda, 2014; Shaaban, 2018)","noteIndex":0},"citationItems":[{"id":58,"uris":["http://zotero.org/users/local/A6cShUt0/items/EM6GYMQC"],"itemData":{"id":58,"type":"article-journal","container-title":"International Journal of Administrative Science &amp; Organization","issue":"2","page":"7","title":"The Effect of Motivation on Organizational Citizenship Behavior (OCB) at Telkom Indonesia in Makassar","volume":"21","author":[{"family":"Ibrahim","given":"Muhammad Akmal"},{"family":"Aslinda","given":""}],"issued":{"date-parts":[["2014"]]}}},{"id":65,"uris":["http://zotero.org/users/local/A6cShUt0/items/UEYBD7IE"],"itemData":{"id":65,"type":"article-journal","abstract":"Abstract: Employee motivation and citizenship behaviours have become important issues in human resource development\n(HRD). This study examines the relationship between employee motivation, and Organizational Citizenship Behaviours\n(OCB). The objectives of this research have two folds: (1) to show to what extent does employees’ motivation in the Egyptian\ngovernmental sector can affect OCB. (2) To investigate the mediation role of employees’ engagement in the employee\nmotivation -citizenship behaviours relationship. This study was applied at Ministry of Civil Aviation (MOCA) where a sample\nconsists of 300 employees working in (MOCA) were chosen based on their participation in the “future leaders program (FLP)”\nimplemented by the ministry as part of Egyptian strategy 2030. The participants of the FLP were chosen by the ministry based\non two criteria: having postgraduates’ qualification and aged between 30 and 45. A mixed design that combining both\nqualitative and quantitative methods was applied through questionnaires, in-depth interviews and PLA (Participatory Rapid\nApproach) using focus groups. A statistical SPSS used to test the hypothesized relationships regression, correlation, Hierarchal\nmultiple regression analysis was used. The study’ results revealed that OCB can be developed throughout the application of\nextrinsic motivation more than intrinsic motivation among employees in the MOCA. The mediation role of employees’\nengagement was supported. The study recommended that Ministry should increase the engagement task for highly qualified\nemployees in clear structure tasks.","container-title":"Journal of Human Resource Management","DOI":"doi: 10.11648/j.jhrm.20180602.13","ISSN":"331-0715","issue":"2","page":"9","title":"The Impact of Motivation on Organisational Citizenship Behaviour (OCB): The Mediation Effect of Employees’ Engagement","volume":"6","author":[{"family":"Shaaban","given":"Safaa"}],"issued":{"date-parts":[["2018"]]}}}],"schema":"https://github.com/citation-style-language/schema/raw/master/csl-citation.json"} </w:instrText>
      </w:r>
      <w:r w:rsidR="00A576F5" w:rsidRPr="000A65C6">
        <w:rPr>
          <w:rFonts w:ascii="Avenir Book" w:hAnsi="Avenir Book"/>
          <w:bCs/>
          <w:sz w:val="20"/>
          <w:szCs w:val="20"/>
        </w:rPr>
        <w:fldChar w:fldCharType="separate"/>
      </w:r>
      <w:r w:rsidR="00A576F5" w:rsidRPr="000A65C6">
        <w:rPr>
          <w:rFonts w:ascii="Avenir Book" w:hAnsi="Avenir Book"/>
          <w:sz w:val="20"/>
        </w:rPr>
        <w:t>(Ibrahim &amp; Aslinda, 2014; Shaaban, 2018)</w:t>
      </w:r>
      <w:r w:rsidR="00A576F5" w:rsidRPr="000A65C6">
        <w:rPr>
          <w:rFonts w:ascii="Avenir Book" w:hAnsi="Avenir Book"/>
          <w:bCs/>
          <w:sz w:val="20"/>
          <w:szCs w:val="20"/>
        </w:rPr>
        <w:fldChar w:fldCharType="end"/>
      </w:r>
      <w:r w:rsidR="00A576F5" w:rsidRPr="000A65C6">
        <w:rPr>
          <w:rFonts w:ascii="Avenir Book" w:hAnsi="Avenir Book"/>
          <w:bCs/>
          <w:sz w:val="20"/>
          <w:szCs w:val="20"/>
        </w:rPr>
        <w:t>.</w:t>
      </w:r>
      <w:r w:rsidR="00A576F5" w:rsidRPr="000A65C6">
        <w:rPr>
          <w:rFonts w:ascii="Avenir Book" w:hAnsi="Avenir Book"/>
          <w:bCs/>
          <w:sz w:val="20"/>
          <w:szCs w:val="20"/>
        </w:rPr>
        <w:fldChar w:fldCharType="begin"/>
      </w:r>
      <w:r w:rsidR="005334B7" w:rsidRPr="000A65C6">
        <w:rPr>
          <w:rFonts w:ascii="Avenir Book" w:hAnsi="Avenir Book"/>
          <w:bCs/>
          <w:sz w:val="20"/>
          <w:szCs w:val="20"/>
        </w:rPr>
        <w:instrText xml:space="preserve"> ADDIN ZOTERO_ITEM CSL_CITATION {"citationID":"PyYjoAhL","properties":{"formattedCitation":"(Mahipalan et al., 2019)","plainCitation":"(Mahipalan et al., 2019)","dontUpdate":true,"noteIndex":0},"citationItems":[{"id":75,"uris":["http://zotero.org/users/local/A6cShUt0/items/L4944BVI"],"itemData":{"id":75,"type":"article-journal","abstract":"Research on workplace spirituality is on the rise primarily because of the win-win situation it creates for both employees and organizations.\nSpirituality at work has been associated with many individual-level work behaviour and attitudes. Also, self-efficacy is another significant\nconstruct which considerably affects individual work experiences. The current study focuses on the relationship between workplace\nspirituality, self-efficacy and organizational citizenship behaviour (OCB) in secondary school teachers. It examines whether spirituality\nand teacher efficacy could predict citizenship behaviour of teachers. Additionally, the influence of spirituality on self-efficacy is also looked\nat. Data were collected from 353 teachers working in state-run schools in one of the southern states in India. Using structural equation\nmodeling, the study finds that positive relationships exist between different dimensions of workplace spirituality, teacher efficacy and\ntwo categories of OCBs. The study contributes to the growing empirical research on workplace spirituality and the underexplored area\nof teacher OCB.","container-title":"Vision","DOI":"DOI: 10.1177/0972262918821241","issue":"1","page":"11","title":"Examining the Role of Workplace Spirituality and Teacher Self-efficacy on  Organizational Citizenship Behaviour  of Secondary School Teachers:  An Indian Scenario","volume":"23","author":[{"family":"Mahipalan","given":"Manju"},{"family":"Sheena","given":""},{"family":"Sudheer Muhammed","given":""}],"issued":{"date-parts":[["2019"]]}}}],"schema":"https://github.com/citation-style-language/schema/raw/master/csl-citation.json"} </w:instrText>
      </w:r>
      <w:r w:rsidR="00A576F5" w:rsidRPr="000A65C6">
        <w:rPr>
          <w:rFonts w:ascii="Avenir Book" w:hAnsi="Avenir Book"/>
          <w:bCs/>
          <w:sz w:val="20"/>
          <w:szCs w:val="20"/>
        </w:rPr>
        <w:fldChar w:fldCharType="separate"/>
      </w:r>
      <w:r w:rsidR="00A576F5" w:rsidRPr="000A65C6">
        <w:rPr>
          <w:rFonts w:ascii="Avenir Book" w:hAnsi="Avenir Book"/>
          <w:sz w:val="20"/>
        </w:rPr>
        <w:t xml:space="preserve"> Mahipalan et al., (2019)</w:t>
      </w:r>
      <w:r w:rsidR="00A576F5" w:rsidRPr="000A65C6">
        <w:rPr>
          <w:rFonts w:ascii="Avenir Book" w:hAnsi="Avenir Book"/>
          <w:bCs/>
          <w:sz w:val="20"/>
          <w:szCs w:val="20"/>
        </w:rPr>
        <w:fldChar w:fldCharType="end"/>
      </w:r>
      <w:r w:rsidR="00074572" w:rsidRPr="000A65C6">
        <w:rPr>
          <w:rFonts w:ascii="Avenir Book" w:hAnsi="Avenir Book"/>
          <w:bCs/>
          <w:sz w:val="20"/>
          <w:szCs w:val="20"/>
        </w:rPr>
        <w:t xml:space="preserve"> confirms that the spiritual aspect of a person encourages them to take on extra tasks and roles in job voluntarily to helps others and the organization. In this case spirituality has a broad definition and is not limited to the scope of religion or spirituality itself. A person's spirituality can make them always take lessons from whatever happens to be a valuable experience </w:t>
      </w:r>
      <w:r w:rsidR="00A576F5" w:rsidRPr="000A65C6">
        <w:rPr>
          <w:rFonts w:ascii="Avenir Book" w:hAnsi="Avenir Book"/>
          <w:bCs/>
          <w:sz w:val="20"/>
          <w:szCs w:val="20"/>
        </w:rPr>
        <w:fldChar w:fldCharType="begin"/>
      </w:r>
      <w:r w:rsidR="00A576F5" w:rsidRPr="000A65C6">
        <w:rPr>
          <w:rFonts w:ascii="Avenir Book" w:hAnsi="Avenir Book"/>
          <w:bCs/>
          <w:sz w:val="20"/>
          <w:szCs w:val="20"/>
        </w:rPr>
        <w:instrText xml:space="preserve"> ADDIN ZOTERO_ITEM CSL_CITATION {"citationID":"dhPxWgaO","properties":{"formattedCitation":"(Mennita &amp; Soeherman, 2019b)","plainCitation":"(Mennita &amp; Soeherman, 2019b)","noteIndex":0},"citationItems":[{"id":214,"uris":["http://zotero.org/users/local/A6cShUt0/items/E38HUD2I"],"itemData":{"id":214,"type":"article-journal","container-title":"International Summit on Science Technology and Humanity","ISSN":"2615-1588","page":"14","title":"The Economic, Moral and Spiritual Accountability at Kamaran Villa Business and It’s Relevance in a Suluk Linglung Sunan Kalijaga","author":[{"family":"Mennita","given":"Ria"},{"family":"Soeherman","given":"Bonnie"}],"issued":{"date-parts":[["2019"]]}}}],"schema":"https://github.com/citation-style-language/schema/raw/master/csl-citation.json"} </w:instrText>
      </w:r>
      <w:r w:rsidR="00A576F5" w:rsidRPr="000A65C6">
        <w:rPr>
          <w:rFonts w:ascii="Avenir Book" w:hAnsi="Avenir Book"/>
          <w:bCs/>
          <w:sz w:val="20"/>
          <w:szCs w:val="20"/>
        </w:rPr>
        <w:fldChar w:fldCharType="separate"/>
      </w:r>
      <w:r w:rsidR="00A576F5" w:rsidRPr="000A65C6">
        <w:rPr>
          <w:rFonts w:ascii="Avenir Book" w:hAnsi="Avenir Book"/>
          <w:sz w:val="20"/>
        </w:rPr>
        <w:t>(Mennita &amp; Soeherman, 2019b)</w:t>
      </w:r>
      <w:r w:rsidR="00A576F5" w:rsidRPr="000A65C6">
        <w:rPr>
          <w:rFonts w:ascii="Avenir Book" w:hAnsi="Avenir Book"/>
          <w:bCs/>
          <w:sz w:val="20"/>
          <w:szCs w:val="20"/>
        </w:rPr>
        <w:fldChar w:fldCharType="end"/>
      </w:r>
      <w:r w:rsidR="00074572" w:rsidRPr="000A65C6">
        <w:rPr>
          <w:rFonts w:ascii="Avenir Book" w:hAnsi="Avenir Book"/>
          <w:bCs/>
          <w:sz w:val="20"/>
          <w:szCs w:val="20"/>
        </w:rPr>
        <w:t xml:space="preserve">. This spirituality will later be brought by individuals in the environment where they working as employee and become part of the organizational environment. </w:t>
      </w:r>
      <w:r w:rsidR="00294208" w:rsidRPr="000A65C6">
        <w:rPr>
          <w:rFonts w:ascii="Avenir Book" w:hAnsi="Avenir Book"/>
          <w:bCs/>
          <w:sz w:val="20"/>
          <w:szCs w:val="20"/>
        </w:rPr>
        <w:fldChar w:fldCharType="begin"/>
      </w:r>
      <w:r w:rsidR="005334B7" w:rsidRPr="000A65C6">
        <w:rPr>
          <w:rFonts w:ascii="Avenir Book" w:hAnsi="Avenir Book"/>
          <w:bCs/>
          <w:sz w:val="20"/>
          <w:szCs w:val="20"/>
        </w:rPr>
        <w:instrText xml:space="preserve"> ADDIN ZOTERO_ITEM CSL_CITATION {"citationID":"hZ2xTkIy","properties":{"formattedCitation":"(Dean, 2017; Garg et al., 2019; Mahipalan et al., 2019; Makiah et al., 2018)","plainCitation":"(Dean, 2017; Garg et al., 2019; Mahipalan et al., 2019; Makiah et al., 2018)","dontUpdate":true,"noteIndex":0},"citationItems":[{"id":82,"uris":["http://zotero.org/users/local/A6cShUt0/items/VEA7HYVW"],"itemData":{"id":82,"type":"article-journal","container-title":"ProQuest","issue":"10260968","page":"121","title":"Religion and Spirituality in the Workplace: A Quantitative Evaluation of Job Satisfaction and Organizational Commitment","author":[{"family":"Dean","given":"Debra J."}],"issued":{"date-parts":[["2017"]]}}},{"id":81,"uris":["http://zotero.org/users/local/A6cShUt0/items/Z2XCXMQQ"],"itemData":{"id":81,"type":"article-journal","abstract":"This decade witnesses renewed interest in research studies on workplace spirituality (WSP). The present research investigates \nthe relationship between WSP and job satisfaction (JS) with the help of two approaches. First, with the help of necessary condition\nanalysis (NCA), it is explored that whether WSP is a necessary condition for the occurrence of JS. Second, the mediation effect of\norganizational citizenship behaviour (OCB) in association amid WSP and JS is examined using Baron and Kenny’s (1986) technique \nof mediation analysis. A sample of 194 managers working in insurance companies is collected for the study. The study reports a\npositive correlation between all three variables of the study. Further, WSP does not come out as a necessary condition for JS. A partial\nmediation effect of OCB is reported. Practical implications and limitations are also discussed in the article.","container-title":"Vision","DOI":"DOI: 10.1177/0972262919850928","page":"10","title":"Workplace Spirituality and Job Satisfaction: Exploring Mediating Effect of Organization Citizenship Behaviour","author":[{"family":"Garg","given":"Naval"},{"family":"B. K. Punia","given":""},{"family":"Anuradha Jain","given":""}],"issued":{"date-parts":[["2019"]]}}},{"id":75,"uris":["http://zotero.org/users/local/A6cShUt0/items/L4944BVI"],"itemData":{"id":75,"type":"article-journal","abstract":"Research on workplace spirituality is on the rise primarily because of the win-win situation it creates for both employees and organizations.\nSpirituality at work has been associated with many individual-level work behaviour and attitudes. Also, self-efficacy is another significant\nconstruct which considerably affects individual work experiences. The current study focuses on the relationship between workplace\nspirituality, self-efficacy and organizational citizenship behaviour (OCB) in secondary school teachers. It examines whether spirituality\nand teacher efficacy could predict citizenship behaviour of teachers. Additionally, the influence of spirituality on self-efficacy is also looked\nat. Data were collected from 353 teachers working in state-run schools in one of the southern states in India. Using structural equation\nmodeling, the study finds that positive relationships exist between different dimensions of workplace spirituality, teacher efficacy and\ntwo categories of OCBs. The study contributes to the growing empirical research on workplace spirituality and the underexplored area\nof teacher OCB.","container-title":"Vision","DOI":"DOI: 10.1177/0972262918821241","issue":"1","page":"11","title":"Examining the Role of Workplace Spirituality and Teacher Self-efficacy on  Organizational Citizenship Behaviour  of Secondary School Teachers:  An Indian Scenario","volume":"23","author":[{"family":"Mahipalan","given":"Manju"},{"family":"Sheena","given":""},{"family":"Sudheer Muhammed","given":""}],"issued":{"date-parts":[["2019"]]}}},{"id":74,"uris":["http://zotero.org/users/local/A6cShUt0/items/2VB66P38"],"itemData":{"id":74,"type":"article-journal","abstract":"Organizational Citizenship Behavior (OCB) is one of the important factors that can improve\norganizational effectiveness. This research aims to (1) analyze and know the effect of work life\nbalance and workplace spirituality on OCB; (2) analyze and know the effect of work-life balance\nand spirituality in the workplace on organizational commitment; (3) analyze and know the effect\nof organizational commitment to OCB; (4) analyze and know the effect of work life balance and\nworkplace spirituality on OCB through organizational commitment as intervening variable. This\nresearch is a quantitative research with explanatory and causal approach. The population in this\nstudy was 363 people. Sample criteria are teachers born in 1980-2000 so that the research\nsample obtained as many as 190 people. The sampling technique uses simple random","container-title":"International Journal of Economics, Commerce and Management","issue":"7","page":"25","title":"EFFECT OF WORK LIFE BALANCE, WORKPLACE SPIRITUALITY OF ORGANIZATIONAL CITIZENSHIP BEHAVIOR (OCB) THROUGH ORGANIZATIONAL COMMITMENT AS INTERVENING VARIABLES","title-short":"(STUDY ON TEACHER GENERATION Y IN ISLAMIC BOARDING SCHOOL DISTRICT WEST LOMBOK, INDONESIA)","volume":"VI","author":[{"family":"Makiah","given":""},{"family":"Thatok Asmony","given":""},{"family":"Siti Nurmayanti","given":""}],"issued":{"date-parts":[["2018"]]}}}],"schema":"https://github.com/citation-style-language/schema/raw/master/csl-citation.json"} </w:instrText>
      </w:r>
      <w:r w:rsidR="00294208" w:rsidRPr="000A65C6">
        <w:rPr>
          <w:rFonts w:ascii="Avenir Book" w:hAnsi="Avenir Book"/>
          <w:bCs/>
          <w:sz w:val="20"/>
          <w:szCs w:val="20"/>
        </w:rPr>
        <w:fldChar w:fldCharType="separate"/>
      </w:r>
      <w:r w:rsidR="00294208" w:rsidRPr="000A65C6">
        <w:rPr>
          <w:rFonts w:ascii="Avenir Book" w:hAnsi="Avenir Book"/>
          <w:sz w:val="20"/>
        </w:rPr>
        <w:t>Dean, (2017); Garg et al., (2019); Mahipalan et al., (2019; Makiah et al., (2018)</w:t>
      </w:r>
      <w:r w:rsidR="00294208" w:rsidRPr="000A65C6">
        <w:rPr>
          <w:rFonts w:ascii="Avenir Book" w:hAnsi="Avenir Book"/>
          <w:bCs/>
          <w:sz w:val="20"/>
          <w:szCs w:val="20"/>
        </w:rPr>
        <w:fldChar w:fldCharType="end"/>
      </w:r>
      <w:r w:rsidR="00074572" w:rsidRPr="000A65C6">
        <w:rPr>
          <w:rFonts w:ascii="Avenir Book" w:hAnsi="Avenir Book"/>
          <w:bCs/>
          <w:sz w:val="20"/>
          <w:szCs w:val="20"/>
        </w:rPr>
        <w:t xml:space="preserve"> also prove that spirituality at work has an effect on OCB. On the other hand, the results of </w:t>
      </w:r>
      <w:r w:rsidR="00294208" w:rsidRPr="000A65C6">
        <w:rPr>
          <w:rFonts w:ascii="Avenir Book" w:hAnsi="Avenir Book"/>
          <w:bCs/>
          <w:sz w:val="20"/>
          <w:szCs w:val="20"/>
        </w:rPr>
        <w:fldChar w:fldCharType="begin"/>
      </w:r>
      <w:r w:rsidR="00294208" w:rsidRPr="000A65C6">
        <w:rPr>
          <w:rFonts w:ascii="Avenir Book" w:hAnsi="Avenir Book"/>
          <w:bCs/>
          <w:sz w:val="20"/>
          <w:szCs w:val="20"/>
        </w:rPr>
        <w:instrText xml:space="preserve"> ADDIN ZOTERO_ITEM CSL_CITATION {"citationID":"aG1f8ncf","properties":{"formattedCitation":"(Sani et al., 2018; Yadav &amp; B.K. Punia, 2016)","plainCitation":"(Sani et al., 2018; Yadav &amp; B.K. Punia, 2016)","noteIndex":0},"citationItems":[{"id":67,"uris":["http://zotero.org/users/local/A6cShUt0/items/Q33RLHXM"],"itemData":{"id":67,"type":"article-journal","container-title":"International Journal of Applied Business and Economic Research","issue":"2","page":"9","title":"Moderation Effect of Workplace Spirituality on The Organizational Citizenship Behavior","volume":"16","author":[{"family":"Sani","given":"Achmad"},{"family":"Ismail Suardi","given":""},{"family":"Vivin Maharani","given":""},{"family":"Bakhtiar Abbas","given":""},{"family":"Idris","given":"Idris"},{"family":"Fuad Ibrahim","given":""}],"issued":{"date-parts":[["2018"]]}}},{"id":68,"uris":["http://zotero.org/users/local/A6cShUt0/items/REX6X349"],"itemData":{"id":68,"type":"article-journal","abstract":"The current study explores the relationship between emotional intelligence (EI) and spiritual intelligence (SI) and the consequent\neffect of both on organisational citizenship behaviour (OCB). The piece of writing measures the concept of EI, SI and OCB across 555\nrespondents from various public and private sector organisations in India. The goodness of fit is measured with the help of AMOS by\nusing structural equation modelling (SEM), and association between the variables is examined by using path analysis for hypotheses\ntesting. Results of the study unveil a significant correlation between EI and SI and further depict that EI only has a significant effect on\nemployees’ OCB and their SI as such has no effect on it.","container-title":"Asia-Pacific Journal of Management  Research and Innovation","DOI":"DOI: 10.1177/2319510X16650058","issue":"1","page":"10","title":"Emotionality Does but Spirituality  Does Not: The Effect of Emotional  and Spiritual Intelligence on Organisational Citizenship Behaviour","volume":"12","author":[{"family":"Yadav","given":"Priyanka"},{"family":"B.K. Punia","given":""}],"issued":{"date-parts":[["2016"]]}}}],"schema":"https://github.com/citation-style-language/schema/raw/master/csl-citation.json"} </w:instrText>
      </w:r>
      <w:r w:rsidR="00294208" w:rsidRPr="000A65C6">
        <w:rPr>
          <w:rFonts w:ascii="Avenir Book" w:hAnsi="Avenir Book"/>
          <w:bCs/>
          <w:sz w:val="20"/>
          <w:szCs w:val="20"/>
        </w:rPr>
        <w:fldChar w:fldCharType="separate"/>
      </w:r>
      <w:r w:rsidR="005334B7" w:rsidRPr="000A65C6">
        <w:rPr>
          <w:rFonts w:ascii="Avenir Book" w:hAnsi="Avenir Book"/>
          <w:sz w:val="20"/>
        </w:rPr>
        <w:t>(Sani et al., 2018; Yadav &amp; B.K. Punia, 2016)</w:t>
      </w:r>
      <w:r w:rsidR="00294208" w:rsidRPr="000A65C6">
        <w:rPr>
          <w:rFonts w:ascii="Avenir Book" w:hAnsi="Avenir Book"/>
          <w:bCs/>
          <w:sz w:val="20"/>
          <w:szCs w:val="20"/>
        </w:rPr>
        <w:fldChar w:fldCharType="end"/>
      </w:r>
      <w:r w:rsidR="00074572" w:rsidRPr="000A65C6">
        <w:rPr>
          <w:rFonts w:ascii="Avenir Book" w:hAnsi="Avenir Book"/>
          <w:bCs/>
          <w:sz w:val="20"/>
          <w:szCs w:val="20"/>
        </w:rPr>
        <w:t xml:space="preserve"> show that spirituality has no effect on OCB. Further studies confirmed that employees who are spiritually intelligent or engaged in religious feelings, pray to God, seek true “nature” also make better contributions to job performance. </w:t>
      </w:r>
      <w:r w:rsidR="00A137ED" w:rsidRPr="000A65C6">
        <w:rPr>
          <w:rFonts w:ascii="Avenir Book" w:hAnsi="Avenir Book"/>
          <w:bCs/>
          <w:sz w:val="20"/>
          <w:szCs w:val="20"/>
        </w:rPr>
        <w:t>These studies</w:t>
      </w:r>
      <w:r w:rsidR="00074572" w:rsidRPr="000A65C6">
        <w:rPr>
          <w:rFonts w:ascii="Avenir Book" w:hAnsi="Avenir Book"/>
          <w:bCs/>
          <w:sz w:val="20"/>
          <w:szCs w:val="20"/>
        </w:rPr>
        <w:t xml:space="preserve"> show that the research about the specific impact of spirituality at work to OCB need explorations more. </w:t>
      </w:r>
    </w:p>
    <w:p w14:paraId="16B55B61" w14:textId="77777777" w:rsidR="00294208" w:rsidRPr="000A65C6" w:rsidRDefault="00294208" w:rsidP="00074572">
      <w:pPr>
        <w:ind w:firstLine="450"/>
        <w:jc w:val="both"/>
        <w:rPr>
          <w:rFonts w:ascii="Avenir Book" w:hAnsi="Avenir Book"/>
          <w:b/>
          <w:sz w:val="20"/>
          <w:szCs w:val="20"/>
        </w:rPr>
      </w:pPr>
    </w:p>
    <w:p w14:paraId="753D00FF" w14:textId="093378FE" w:rsidR="00074572" w:rsidRPr="000A65C6" w:rsidRDefault="00074572" w:rsidP="00074572">
      <w:pPr>
        <w:ind w:firstLine="450"/>
        <w:jc w:val="both"/>
        <w:rPr>
          <w:rFonts w:ascii="Avenir Book" w:hAnsi="Avenir Book"/>
          <w:bCs/>
          <w:sz w:val="20"/>
          <w:szCs w:val="20"/>
        </w:rPr>
      </w:pPr>
      <w:r w:rsidRPr="000A65C6">
        <w:rPr>
          <w:rFonts w:ascii="Avenir Book" w:hAnsi="Avenir Book"/>
          <w:b/>
          <w:sz w:val="20"/>
          <w:szCs w:val="20"/>
        </w:rPr>
        <w:t xml:space="preserve">H1: </w:t>
      </w:r>
      <w:r w:rsidRPr="000A65C6">
        <w:rPr>
          <w:rFonts w:ascii="Avenir Book" w:hAnsi="Avenir Book"/>
          <w:bCs/>
          <w:sz w:val="20"/>
          <w:szCs w:val="20"/>
        </w:rPr>
        <w:t>Spirituality at work has positive significant effect to OCB</w:t>
      </w:r>
    </w:p>
    <w:p w14:paraId="756B9BDC" w14:textId="33A19936" w:rsidR="00074572" w:rsidRPr="000A65C6" w:rsidRDefault="00074572" w:rsidP="00074572">
      <w:pPr>
        <w:jc w:val="both"/>
        <w:rPr>
          <w:rFonts w:ascii="Avenir Book" w:hAnsi="Avenir Book"/>
          <w:bCs/>
          <w:sz w:val="20"/>
          <w:szCs w:val="20"/>
        </w:rPr>
      </w:pPr>
    </w:p>
    <w:p w14:paraId="597F730C" w14:textId="536741E8" w:rsidR="0069547B" w:rsidRPr="000A65C6" w:rsidRDefault="007D3BE1" w:rsidP="005334B7">
      <w:pPr>
        <w:ind w:firstLine="720"/>
        <w:jc w:val="both"/>
        <w:rPr>
          <w:rFonts w:ascii="Avenir Book" w:hAnsi="Avenir Book"/>
          <w:bCs/>
          <w:sz w:val="20"/>
          <w:szCs w:val="20"/>
        </w:rPr>
      </w:pPr>
      <w:r w:rsidRPr="000A65C6">
        <w:rPr>
          <w:rFonts w:ascii="Avenir Book" w:hAnsi="Avenir Book"/>
          <w:bCs/>
          <w:sz w:val="20"/>
          <w:szCs w:val="20"/>
        </w:rPr>
        <w:t>The other perspective shows that accountability effect</w:t>
      </w:r>
      <w:r w:rsidR="00AD1044" w:rsidRPr="000A65C6">
        <w:rPr>
          <w:rFonts w:ascii="Avenir Book" w:hAnsi="Avenir Book"/>
          <w:bCs/>
          <w:sz w:val="20"/>
          <w:szCs w:val="20"/>
        </w:rPr>
        <w:t>s</w:t>
      </w:r>
      <w:r w:rsidRPr="000A65C6">
        <w:rPr>
          <w:rFonts w:ascii="Avenir Book" w:hAnsi="Avenir Book"/>
          <w:bCs/>
          <w:sz w:val="20"/>
          <w:szCs w:val="20"/>
        </w:rPr>
        <w:t xml:space="preserve"> to</w:t>
      </w:r>
      <w:r w:rsidR="003468F3" w:rsidRPr="000A65C6">
        <w:rPr>
          <w:rFonts w:ascii="Avenir Book" w:hAnsi="Avenir Book"/>
          <w:bCs/>
          <w:sz w:val="20"/>
          <w:szCs w:val="20"/>
        </w:rPr>
        <w:t xml:space="preserve"> OCB. </w:t>
      </w:r>
      <w:r w:rsidR="005334B7" w:rsidRPr="000A65C6">
        <w:rPr>
          <w:rFonts w:ascii="Avenir Book" w:hAnsi="Avenir Book"/>
          <w:bCs/>
          <w:sz w:val="20"/>
          <w:szCs w:val="20"/>
        </w:rPr>
        <w:t>System of a</w:t>
      </w:r>
      <w:r w:rsidR="005334B7" w:rsidRPr="000A65C6">
        <w:rPr>
          <w:rFonts w:ascii="Avenir Book" w:hAnsi="Avenir Book"/>
          <w:bCs/>
          <w:sz w:val="20"/>
          <w:szCs w:val="20"/>
        </w:rPr>
        <w:t xml:space="preserve">ccountability can be construed as </w:t>
      </w:r>
      <w:r w:rsidR="005334B7" w:rsidRPr="000A65C6">
        <w:rPr>
          <w:rFonts w:ascii="Avenir Book" w:hAnsi="Avenir Book"/>
          <w:bCs/>
          <w:sz w:val="20"/>
          <w:szCs w:val="20"/>
        </w:rPr>
        <w:t xml:space="preserve">a </w:t>
      </w:r>
      <w:r w:rsidR="005334B7" w:rsidRPr="000A65C6">
        <w:rPr>
          <w:rFonts w:ascii="Avenir Book" w:hAnsi="Avenir Book"/>
          <w:bCs/>
          <w:sz w:val="20"/>
          <w:szCs w:val="20"/>
        </w:rPr>
        <w:t>control mechanisms</w:t>
      </w:r>
      <w:r w:rsidR="005334B7" w:rsidRPr="000A65C6">
        <w:rPr>
          <w:rFonts w:ascii="Avenir Book" w:hAnsi="Avenir Book"/>
          <w:bCs/>
          <w:sz w:val="20"/>
          <w:szCs w:val="20"/>
        </w:rPr>
        <w:t xml:space="preserve"> </w:t>
      </w:r>
      <w:r w:rsidR="005334B7" w:rsidRPr="000A65C6">
        <w:rPr>
          <w:rFonts w:ascii="Avenir Book" w:hAnsi="Avenir Book"/>
          <w:bCs/>
          <w:sz w:val="20"/>
          <w:szCs w:val="20"/>
        </w:rPr>
        <w:t xml:space="preserve">to channel and shape </w:t>
      </w:r>
      <w:r w:rsidR="00A137ED" w:rsidRPr="000A65C6">
        <w:rPr>
          <w:rFonts w:ascii="Avenir Book" w:hAnsi="Avenir Book"/>
          <w:bCs/>
          <w:sz w:val="20"/>
          <w:szCs w:val="20"/>
        </w:rPr>
        <w:t>behaviour</w:t>
      </w:r>
      <w:r w:rsidR="005334B7" w:rsidRPr="000A65C6">
        <w:rPr>
          <w:rFonts w:ascii="Avenir Book" w:hAnsi="Avenir Book"/>
          <w:bCs/>
          <w:sz w:val="20"/>
          <w:szCs w:val="20"/>
        </w:rPr>
        <w:t xml:space="preserve"> organization</w:t>
      </w:r>
      <w:r w:rsidR="005334B7" w:rsidRPr="000A65C6">
        <w:rPr>
          <w:rFonts w:ascii="Avenir Book" w:hAnsi="Avenir Book"/>
          <w:bCs/>
          <w:sz w:val="20"/>
          <w:szCs w:val="20"/>
        </w:rPr>
        <w:t>ally which purpose</w:t>
      </w:r>
      <w:r w:rsidR="005334B7" w:rsidRPr="000A65C6">
        <w:rPr>
          <w:rFonts w:ascii="Avenir Book" w:hAnsi="Avenir Book"/>
          <w:bCs/>
          <w:sz w:val="20"/>
          <w:szCs w:val="20"/>
        </w:rPr>
        <w:t xml:space="preserve"> to maximize goal accomplishment and effectiveness</w:t>
      </w:r>
      <w:r w:rsidR="005334B7" w:rsidRPr="000A65C6">
        <w:rPr>
          <w:rFonts w:ascii="Avenir Book" w:hAnsi="Avenir Book"/>
          <w:bCs/>
          <w:sz w:val="20"/>
          <w:szCs w:val="20"/>
        </w:rPr>
        <w:t xml:space="preserve"> </w:t>
      </w:r>
      <w:r w:rsidR="005334B7" w:rsidRPr="000A65C6">
        <w:rPr>
          <w:rFonts w:ascii="Avenir Book" w:hAnsi="Avenir Book"/>
          <w:bCs/>
          <w:sz w:val="20"/>
          <w:szCs w:val="20"/>
        </w:rPr>
        <w:fldChar w:fldCharType="begin"/>
      </w:r>
      <w:r w:rsidR="005334B7" w:rsidRPr="000A65C6">
        <w:rPr>
          <w:rFonts w:ascii="Avenir Book" w:hAnsi="Avenir Book"/>
          <w:bCs/>
          <w:sz w:val="20"/>
          <w:szCs w:val="20"/>
        </w:rPr>
        <w:instrText xml:space="preserve"> ADDIN ZOTERO_ITEM CSL_CITATION {"citationID":"coxb05ya","properties":{"formattedCitation":"(Royle et al., 2008)","plainCitation":"(Royle et al., 2008)","noteIndex":0},"citationItems":[{"id":217,"uris":["http://zotero.org/users/local/A6cShUt0/items/B6PGQFVW"],"itemData":{"id":217,"type":"article-journal","container-title":"INTERNATIONAL JOURNAL OF MANAGEMENT AND MARKERTING RESEARCH","issue":"1","title":"THE MEDIATING EFFECT OF INFORMAL ACCOUNTABILITY FOR OTHERS","URL":"https://www.researchgate.net/publication/290075282_The_interactive_effects_of_accountability_and_job_self-efficacy_on_organizational_citizenship_behavior_and_political_behavior","volume":"1","author":[{"family":"Royle","given":"M. Todd"},{"family":"Hochwarter","given":"Wayne A."},{"family":"Hall","given":"Angela T."}],"issued":{"date-parts":[["2008"]]}}}],"schema":"https://github.com/citation-style-language/schema/raw/master/csl-citation.json"} </w:instrText>
      </w:r>
      <w:r w:rsidR="005334B7" w:rsidRPr="000A65C6">
        <w:rPr>
          <w:rFonts w:ascii="Avenir Book" w:hAnsi="Avenir Book"/>
          <w:bCs/>
          <w:sz w:val="20"/>
          <w:szCs w:val="20"/>
        </w:rPr>
        <w:fldChar w:fldCharType="separate"/>
      </w:r>
      <w:r w:rsidR="005334B7" w:rsidRPr="000A65C6">
        <w:rPr>
          <w:rFonts w:ascii="Avenir Book" w:hAnsi="Avenir Book"/>
          <w:sz w:val="20"/>
        </w:rPr>
        <w:t>(Royle et al., 2008)</w:t>
      </w:r>
      <w:r w:rsidR="005334B7" w:rsidRPr="000A65C6">
        <w:rPr>
          <w:rFonts w:ascii="Avenir Book" w:hAnsi="Avenir Book"/>
          <w:bCs/>
          <w:sz w:val="20"/>
          <w:szCs w:val="20"/>
        </w:rPr>
        <w:fldChar w:fldCharType="end"/>
      </w:r>
      <w:r w:rsidR="005334B7" w:rsidRPr="000A65C6">
        <w:rPr>
          <w:rFonts w:ascii="Avenir Book" w:hAnsi="Avenir Book"/>
          <w:bCs/>
          <w:sz w:val="20"/>
          <w:szCs w:val="20"/>
        </w:rPr>
        <w:t>. Unfortunately, research on accountability has not kept</w:t>
      </w:r>
      <w:r w:rsidR="005334B7" w:rsidRPr="000A65C6">
        <w:rPr>
          <w:rFonts w:ascii="Avenir Book" w:hAnsi="Avenir Book"/>
          <w:bCs/>
          <w:sz w:val="20"/>
          <w:szCs w:val="20"/>
        </w:rPr>
        <w:t xml:space="preserve"> </w:t>
      </w:r>
      <w:r w:rsidR="005334B7" w:rsidRPr="000A65C6">
        <w:rPr>
          <w:rFonts w:ascii="Avenir Book" w:hAnsi="Avenir Book"/>
          <w:bCs/>
          <w:sz w:val="20"/>
          <w:szCs w:val="20"/>
        </w:rPr>
        <w:t>pace with its importance</w:t>
      </w:r>
      <w:r w:rsidR="005334B7" w:rsidRPr="000A65C6">
        <w:rPr>
          <w:rFonts w:ascii="Avenir Book" w:hAnsi="Avenir Book"/>
          <w:bCs/>
          <w:sz w:val="20"/>
          <w:szCs w:val="20"/>
        </w:rPr>
        <w:t xml:space="preserve"> </w:t>
      </w:r>
      <w:r w:rsidR="005334B7" w:rsidRPr="000A65C6">
        <w:rPr>
          <w:rFonts w:ascii="Avenir Book" w:hAnsi="Avenir Book"/>
          <w:bCs/>
          <w:sz w:val="20"/>
          <w:szCs w:val="20"/>
        </w:rPr>
        <w:fldChar w:fldCharType="begin"/>
      </w:r>
      <w:r w:rsidR="005334B7" w:rsidRPr="000A65C6">
        <w:rPr>
          <w:rFonts w:ascii="Avenir Book" w:hAnsi="Avenir Book"/>
          <w:bCs/>
          <w:sz w:val="20"/>
          <w:szCs w:val="20"/>
        </w:rPr>
        <w:instrText xml:space="preserve"> ADDIN ZOTERO_ITEM CSL_CITATION {"citationID":"4nyrqG9t","properties":{"formattedCitation":"(Frink,  D et al., 2008)","plainCitation":"(Frink,  D et al., 2008)","noteIndex":0},"citationItems":[{"id":218,"uris":["http://zotero.org/users/local/A6cShUt0/items/RVFWIIIM"],"itemData":{"id":218,"type":"article-journal","container-title":"Research in  personnel  and  human  resources management","page":"177-245","title":"A meso-level  theory of  accountability  in organizations","volume":"27","author":[{"family":"Frink,  D","given":""},{"family":"Hall,  A.  T.","given":""},{"family":"Perryman,  A.  A.","given":""},{"family":"Ranft,  A.  L.","given":""},{"family":"Hochwarter, W. A.","given":""},{"family":"Ferris, G.  R.","given":""}],"issued":{"date-parts":[["2008"]]}}}],"schema":"https://github.com/citation-style-language/schema/raw/master/csl-citation.json"} </w:instrText>
      </w:r>
      <w:r w:rsidR="005334B7" w:rsidRPr="000A65C6">
        <w:rPr>
          <w:rFonts w:ascii="Avenir Book" w:hAnsi="Avenir Book"/>
          <w:bCs/>
          <w:sz w:val="20"/>
          <w:szCs w:val="20"/>
        </w:rPr>
        <w:fldChar w:fldCharType="separate"/>
      </w:r>
      <w:r w:rsidR="005334B7" w:rsidRPr="000A65C6">
        <w:rPr>
          <w:rFonts w:ascii="Avenir Book" w:hAnsi="Avenir Book"/>
          <w:sz w:val="20"/>
        </w:rPr>
        <w:t>(Frink,  D et al., 2008)</w:t>
      </w:r>
      <w:r w:rsidR="005334B7" w:rsidRPr="000A65C6">
        <w:rPr>
          <w:rFonts w:ascii="Avenir Book" w:hAnsi="Avenir Book"/>
          <w:bCs/>
          <w:sz w:val="20"/>
          <w:szCs w:val="20"/>
        </w:rPr>
        <w:fldChar w:fldCharType="end"/>
      </w:r>
      <w:r w:rsidR="005334B7" w:rsidRPr="000A65C6">
        <w:rPr>
          <w:rFonts w:ascii="Avenir Book" w:hAnsi="Avenir Book"/>
          <w:bCs/>
          <w:sz w:val="20"/>
          <w:szCs w:val="20"/>
        </w:rPr>
        <w:t xml:space="preserve">. </w:t>
      </w:r>
      <w:r w:rsidR="005334B7" w:rsidRPr="000A65C6">
        <w:rPr>
          <w:rFonts w:ascii="Avenir Book" w:hAnsi="Avenir Book"/>
          <w:bCs/>
          <w:sz w:val="20"/>
          <w:szCs w:val="20"/>
        </w:rPr>
        <w:t xml:space="preserve">Several components of </w:t>
      </w:r>
      <w:r w:rsidR="005334B7" w:rsidRPr="000A65C6">
        <w:rPr>
          <w:rFonts w:ascii="Avenir Book" w:hAnsi="Avenir Book"/>
          <w:bCs/>
          <w:sz w:val="20"/>
          <w:szCs w:val="20"/>
        </w:rPr>
        <w:t>OCB</w:t>
      </w:r>
      <w:r w:rsidR="005334B7" w:rsidRPr="000A65C6">
        <w:rPr>
          <w:rFonts w:ascii="Avenir Book" w:hAnsi="Avenir Book"/>
          <w:bCs/>
          <w:sz w:val="20"/>
          <w:szCs w:val="20"/>
        </w:rPr>
        <w:t xml:space="preserve"> involve </w:t>
      </w:r>
      <w:r w:rsidR="00A137ED" w:rsidRPr="000A65C6">
        <w:rPr>
          <w:rFonts w:ascii="Avenir Book" w:hAnsi="Avenir Book"/>
          <w:bCs/>
          <w:sz w:val="20"/>
          <w:szCs w:val="20"/>
        </w:rPr>
        <w:t>behaviours</w:t>
      </w:r>
      <w:r w:rsidR="005334B7" w:rsidRPr="000A65C6">
        <w:rPr>
          <w:rFonts w:ascii="Avenir Book" w:hAnsi="Avenir Book"/>
          <w:bCs/>
          <w:sz w:val="20"/>
          <w:szCs w:val="20"/>
        </w:rPr>
        <w:t xml:space="preserve"> that target others in the organization </w:t>
      </w:r>
      <w:r w:rsidR="005334B7" w:rsidRPr="000A65C6">
        <w:rPr>
          <w:rFonts w:ascii="Avenir Book" w:hAnsi="Avenir Book"/>
          <w:bCs/>
          <w:sz w:val="20"/>
          <w:szCs w:val="20"/>
        </w:rPr>
        <w:fldChar w:fldCharType="begin"/>
      </w:r>
      <w:r w:rsidR="005334B7" w:rsidRPr="000A65C6">
        <w:rPr>
          <w:rFonts w:ascii="Avenir Book" w:hAnsi="Avenir Book"/>
          <w:bCs/>
          <w:sz w:val="20"/>
          <w:szCs w:val="20"/>
        </w:rPr>
        <w:instrText xml:space="preserve"> ADDIN ZOTERO_ITEM CSL_CITATION {"citationID":"Lep8RiFo","properties":{"formattedCitation":"(Bateman, T. S &amp; Organ, D. W., 1983)","plainCitation":"(Bateman, T. S &amp; Organ, D. W., 1983)","noteIndex":0},"citationItems":[{"id":220,"uris":["http://zotero.org/users/local/A6cShUt0/items/BE5PT6BY"],"itemData":{"id":220,"type":"article-journal","container-title":"Academy of Management Journal","page":"587-595","title":"Job satisfaction and the good soldier: The relationship between affect and employee citizenship","volume":"26","author":[{"family":"Bateman, T. S","given":""},{"family":"Organ, D. W.","given":""}],"issued":{"date-parts":[["1983"]]}}}],"schema":"https://github.com/citation-style-language/schema/raw/master/csl-citation.json"} </w:instrText>
      </w:r>
      <w:r w:rsidR="005334B7" w:rsidRPr="000A65C6">
        <w:rPr>
          <w:rFonts w:ascii="Avenir Book" w:hAnsi="Avenir Book"/>
          <w:bCs/>
          <w:sz w:val="20"/>
          <w:szCs w:val="20"/>
        </w:rPr>
        <w:fldChar w:fldCharType="separate"/>
      </w:r>
      <w:r w:rsidR="005334B7" w:rsidRPr="000A65C6">
        <w:rPr>
          <w:rFonts w:ascii="Avenir Book" w:hAnsi="Avenir Book"/>
          <w:sz w:val="20"/>
        </w:rPr>
        <w:t>(Bateman, T. S &amp; Organ, D. W., 1983)</w:t>
      </w:r>
      <w:r w:rsidR="005334B7" w:rsidRPr="000A65C6">
        <w:rPr>
          <w:rFonts w:ascii="Avenir Book" w:hAnsi="Avenir Book"/>
          <w:bCs/>
          <w:sz w:val="20"/>
          <w:szCs w:val="20"/>
        </w:rPr>
        <w:fldChar w:fldCharType="end"/>
      </w:r>
      <w:r w:rsidR="005334B7" w:rsidRPr="000A65C6">
        <w:rPr>
          <w:rFonts w:ascii="Avenir Book" w:hAnsi="Avenir Book"/>
          <w:bCs/>
          <w:sz w:val="20"/>
          <w:szCs w:val="20"/>
        </w:rPr>
        <w:t xml:space="preserve">. </w:t>
      </w:r>
      <w:r w:rsidR="005334B7" w:rsidRPr="000A65C6">
        <w:rPr>
          <w:rFonts w:ascii="Avenir Book" w:hAnsi="Avenir Book"/>
          <w:bCs/>
          <w:sz w:val="20"/>
          <w:szCs w:val="20"/>
        </w:rPr>
        <w:fldChar w:fldCharType="begin"/>
      </w:r>
      <w:r w:rsidR="009871C2">
        <w:rPr>
          <w:rFonts w:ascii="Avenir Book" w:hAnsi="Avenir Book"/>
          <w:bCs/>
          <w:sz w:val="20"/>
          <w:szCs w:val="20"/>
        </w:rPr>
        <w:instrText xml:space="preserve"> ADDIN ZOTERO_ITEM CSL_CITATION {"citationID":"GKOrAFBl","properties":{"formattedCitation":"(Royle et al., 2008)","plainCitation":"(Royle et al., 2008)","dontUpdate":true,"noteIndex":0},"citationItems":[{"id":217,"uris":["http://zotero.org/users/local/A6cShUt0/items/B6PGQFVW"],"itemData":{"id":217,"type":"article-journal","container-title":"INTERNATIONAL JOURNAL OF MANAGEMENT AND MARKERTING RESEARCH","issue":"1","title":"THE MEDIATING EFFECT OF INFORMAL ACCOUNTABILITY FOR OTHERS","URL":"https://www.researchgate.net/publication/290075282_The_interactive_effects_of_accountability_and_job_self-efficacy_on_organizational_citizenship_behavior_and_political_behavior","volume":"1","author":[{"family":"Royle","given":"M. Todd"},{"family":"Hochwarter","given":"Wayne A."},{"family":"Hall","given":"Angela T."}],"issued":{"date-parts":[["2008"]]}}}],"schema":"https://github.com/citation-style-language/schema/raw/master/csl-citation.json"} </w:instrText>
      </w:r>
      <w:r w:rsidR="005334B7" w:rsidRPr="000A65C6">
        <w:rPr>
          <w:rFonts w:ascii="Avenir Book" w:hAnsi="Avenir Book"/>
          <w:bCs/>
          <w:sz w:val="20"/>
          <w:szCs w:val="20"/>
        </w:rPr>
        <w:fldChar w:fldCharType="separate"/>
      </w:r>
      <w:r w:rsidR="005334B7" w:rsidRPr="000A65C6">
        <w:rPr>
          <w:rFonts w:ascii="Avenir Book" w:hAnsi="Avenir Book"/>
          <w:sz w:val="20"/>
        </w:rPr>
        <w:t>Royle et al., (2008)</w:t>
      </w:r>
      <w:r w:rsidR="005334B7" w:rsidRPr="000A65C6">
        <w:rPr>
          <w:rFonts w:ascii="Avenir Book" w:hAnsi="Avenir Book"/>
          <w:bCs/>
          <w:sz w:val="20"/>
          <w:szCs w:val="20"/>
        </w:rPr>
        <w:fldChar w:fldCharType="end"/>
      </w:r>
      <w:r w:rsidR="005334B7" w:rsidRPr="000A65C6">
        <w:rPr>
          <w:rFonts w:ascii="Avenir Book" w:hAnsi="Avenir Book"/>
          <w:bCs/>
          <w:sz w:val="20"/>
          <w:szCs w:val="20"/>
        </w:rPr>
        <w:t xml:space="preserve"> </w:t>
      </w:r>
      <w:r w:rsidR="005334B7" w:rsidRPr="000A65C6">
        <w:rPr>
          <w:rFonts w:ascii="Avenir Book" w:hAnsi="Avenir Book"/>
          <w:bCs/>
          <w:sz w:val="20"/>
          <w:szCs w:val="20"/>
        </w:rPr>
        <w:t>contend that seeking accountability for others serves to both</w:t>
      </w:r>
      <w:r w:rsidR="005334B7" w:rsidRPr="000A65C6">
        <w:rPr>
          <w:rFonts w:ascii="Avenir Book" w:hAnsi="Avenir Book"/>
          <w:bCs/>
          <w:sz w:val="20"/>
          <w:szCs w:val="20"/>
        </w:rPr>
        <w:t xml:space="preserve"> </w:t>
      </w:r>
      <w:r w:rsidR="005334B7" w:rsidRPr="000A65C6">
        <w:rPr>
          <w:rFonts w:ascii="Avenir Book" w:hAnsi="Avenir Book"/>
          <w:bCs/>
          <w:sz w:val="20"/>
          <w:szCs w:val="20"/>
        </w:rPr>
        <w:t xml:space="preserve">promote reputation and </w:t>
      </w:r>
      <w:r w:rsidR="005334B7" w:rsidRPr="000A65C6">
        <w:rPr>
          <w:rFonts w:ascii="Avenir Book" w:hAnsi="Avenir Book"/>
          <w:bCs/>
          <w:sz w:val="20"/>
          <w:szCs w:val="20"/>
        </w:rPr>
        <w:t>their OCB</w:t>
      </w:r>
      <w:r w:rsidR="009F1A70" w:rsidRPr="000A65C6">
        <w:rPr>
          <w:rFonts w:ascii="Avenir Book" w:hAnsi="Avenir Book"/>
          <w:bCs/>
          <w:sz w:val="20"/>
          <w:szCs w:val="20"/>
        </w:rPr>
        <w:t xml:space="preserve"> </w:t>
      </w:r>
      <w:r w:rsidR="00A137ED" w:rsidRPr="000A65C6">
        <w:rPr>
          <w:rFonts w:ascii="Avenir Book" w:hAnsi="Avenir Book"/>
          <w:bCs/>
          <w:sz w:val="20"/>
          <w:szCs w:val="20"/>
        </w:rPr>
        <w:t>indications. This</w:t>
      </w:r>
      <w:r w:rsidR="00881D94" w:rsidRPr="000A65C6">
        <w:rPr>
          <w:rFonts w:ascii="Avenir Book" w:hAnsi="Avenir Book"/>
          <w:bCs/>
          <w:sz w:val="20"/>
          <w:szCs w:val="20"/>
        </w:rPr>
        <w:t xml:space="preserve"> result relevant to the </w:t>
      </w:r>
      <w:r w:rsidR="00881D94" w:rsidRPr="000A65C6">
        <w:rPr>
          <w:rFonts w:ascii="Avenir Book" w:hAnsi="Avenir Book"/>
          <w:bCs/>
          <w:sz w:val="20"/>
          <w:szCs w:val="20"/>
        </w:rPr>
        <w:fldChar w:fldCharType="begin"/>
      </w:r>
      <w:r w:rsidR="009871C2">
        <w:rPr>
          <w:rFonts w:ascii="Avenir Book" w:hAnsi="Avenir Book"/>
          <w:bCs/>
          <w:sz w:val="20"/>
          <w:szCs w:val="20"/>
        </w:rPr>
        <w:instrText xml:space="preserve"> ADDIN ZOTERO_ITEM CSL_CITATION {"citationID":"RuJy5gS4","properties":{"formattedCitation":"(Hall et al., 2009)","plainCitation":"(Hall et al., 2009)","dontUpdate":true,"noteIndex":0},"citationItems":[{"id":181,"uris":["http://zotero.org/users/local/A6cShUt0/items/65CDNZY9"],"itemData":{"id":181,"type":"article-journal","container-title":"Journal of  Leadership &amp; Organizational Studies","issue":"4","page":"381-392","title":"Organizational citizenship behavior and reputation:  Mediators in the relationships between accountability and job performance and satisfaction","volume":"15","author":[{"family":"Hall","given":"A.T."},{"family":"Zinko","given":"R"},{"family":"Perryman","given":"A.A."},{"family":"Ferris","given":"G.R"}],"issued":{"date-parts":[["2009"]]}}}],"schema":"https://github.com/citation-style-language/schema/raw/master/csl-citation.json"} </w:instrText>
      </w:r>
      <w:r w:rsidR="00881D94" w:rsidRPr="000A65C6">
        <w:rPr>
          <w:rFonts w:ascii="Avenir Book" w:hAnsi="Avenir Book"/>
          <w:bCs/>
          <w:sz w:val="20"/>
          <w:szCs w:val="20"/>
        </w:rPr>
        <w:fldChar w:fldCharType="separate"/>
      </w:r>
      <w:r w:rsidR="00881D94" w:rsidRPr="000A65C6">
        <w:rPr>
          <w:rFonts w:ascii="Avenir Book" w:hAnsi="Avenir Book"/>
          <w:sz w:val="20"/>
        </w:rPr>
        <w:t>Hall et al., (2009)</w:t>
      </w:r>
      <w:r w:rsidR="00881D94" w:rsidRPr="000A65C6">
        <w:rPr>
          <w:rFonts w:ascii="Avenir Book" w:hAnsi="Avenir Book"/>
          <w:bCs/>
          <w:sz w:val="20"/>
          <w:szCs w:val="20"/>
        </w:rPr>
        <w:fldChar w:fldCharType="end"/>
      </w:r>
      <w:r w:rsidR="00AD1044" w:rsidRPr="000A65C6">
        <w:rPr>
          <w:rFonts w:ascii="Avenir Book" w:hAnsi="Avenir Book"/>
          <w:bCs/>
          <w:sz w:val="20"/>
          <w:szCs w:val="20"/>
        </w:rPr>
        <w:t xml:space="preserve"> </w:t>
      </w:r>
      <w:r w:rsidR="00881D94" w:rsidRPr="000A65C6">
        <w:rPr>
          <w:rFonts w:ascii="Avenir Book" w:hAnsi="Avenir Book"/>
          <w:bCs/>
          <w:sz w:val="20"/>
          <w:szCs w:val="20"/>
        </w:rPr>
        <w:t>which show that</w:t>
      </w:r>
      <w:r w:rsidR="00881D94" w:rsidRPr="000A65C6">
        <w:rPr>
          <w:rFonts w:ascii="Avenir Book" w:hAnsi="Avenir Book"/>
        </w:rPr>
        <w:t xml:space="preserve"> </w:t>
      </w:r>
      <w:r w:rsidR="00881D94" w:rsidRPr="000A65C6">
        <w:rPr>
          <w:rFonts w:ascii="Avenir Book" w:hAnsi="Avenir Book"/>
          <w:bCs/>
          <w:sz w:val="20"/>
          <w:szCs w:val="20"/>
        </w:rPr>
        <w:t xml:space="preserve">accountability affects </w:t>
      </w:r>
      <w:r w:rsidR="00AD1044" w:rsidRPr="000A65C6">
        <w:rPr>
          <w:rFonts w:ascii="Avenir Book" w:hAnsi="Avenir Book"/>
          <w:bCs/>
          <w:sz w:val="20"/>
          <w:szCs w:val="20"/>
        </w:rPr>
        <w:t>OCB</w:t>
      </w:r>
      <w:r w:rsidR="00881D94" w:rsidRPr="000A65C6">
        <w:rPr>
          <w:rFonts w:ascii="Avenir Book" w:hAnsi="Avenir Book"/>
          <w:bCs/>
          <w:sz w:val="20"/>
          <w:szCs w:val="20"/>
        </w:rPr>
        <w:t xml:space="preserve">, which in turn influences job performance and satisfaction through </w:t>
      </w:r>
      <w:r w:rsidR="00A137ED" w:rsidRPr="000A65C6">
        <w:rPr>
          <w:rFonts w:ascii="Avenir Book" w:hAnsi="Avenir Book"/>
          <w:bCs/>
          <w:sz w:val="20"/>
          <w:szCs w:val="20"/>
        </w:rPr>
        <w:t>reputation. These studies</w:t>
      </w:r>
      <w:r w:rsidR="00364DC0" w:rsidRPr="000A65C6">
        <w:rPr>
          <w:rFonts w:ascii="Avenir Book" w:hAnsi="Avenir Book"/>
          <w:bCs/>
          <w:sz w:val="20"/>
          <w:szCs w:val="20"/>
        </w:rPr>
        <w:t xml:space="preserve"> show that the research about accountability effects to OCB are limited, we suggest our hypothesis 2, which is:</w:t>
      </w:r>
    </w:p>
    <w:p w14:paraId="2877CE23" w14:textId="77777777" w:rsidR="00C26046" w:rsidRPr="000A65C6" w:rsidRDefault="00C26046" w:rsidP="005334B7">
      <w:pPr>
        <w:ind w:firstLine="720"/>
        <w:jc w:val="both"/>
        <w:rPr>
          <w:rFonts w:ascii="Avenir Book" w:hAnsi="Avenir Book"/>
          <w:bCs/>
          <w:sz w:val="20"/>
          <w:szCs w:val="20"/>
        </w:rPr>
      </w:pPr>
    </w:p>
    <w:p w14:paraId="7E4BF101" w14:textId="44A9F15F" w:rsidR="00364DC0" w:rsidRPr="000A65C6" w:rsidRDefault="00364DC0" w:rsidP="00C26046">
      <w:pPr>
        <w:ind w:firstLine="450"/>
        <w:jc w:val="both"/>
        <w:rPr>
          <w:rFonts w:ascii="Avenir Book" w:hAnsi="Avenir Book"/>
          <w:bCs/>
          <w:sz w:val="20"/>
          <w:szCs w:val="20"/>
        </w:rPr>
      </w:pPr>
      <w:r w:rsidRPr="000A65C6">
        <w:rPr>
          <w:rFonts w:ascii="Avenir Book" w:hAnsi="Avenir Book"/>
          <w:b/>
          <w:sz w:val="20"/>
          <w:szCs w:val="20"/>
        </w:rPr>
        <w:t>H</w:t>
      </w:r>
      <w:r w:rsidR="00A137ED" w:rsidRPr="000A65C6">
        <w:rPr>
          <w:rFonts w:ascii="Avenir Book" w:hAnsi="Avenir Book"/>
          <w:b/>
          <w:sz w:val="20"/>
          <w:szCs w:val="20"/>
          <w:vertAlign w:val="subscript"/>
        </w:rPr>
        <w:t>2:</w:t>
      </w:r>
      <w:r w:rsidRPr="000A65C6">
        <w:rPr>
          <w:rFonts w:ascii="Avenir Book" w:hAnsi="Avenir Book"/>
          <w:b/>
          <w:sz w:val="20"/>
          <w:szCs w:val="20"/>
        </w:rPr>
        <w:t xml:space="preserve"> </w:t>
      </w:r>
      <w:r w:rsidRPr="000A65C6">
        <w:rPr>
          <w:rFonts w:ascii="Avenir Book" w:hAnsi="Avenir Book"/>
          <w:bCs/>
          <w:sz w:val="20"/>
          <w:szCs w:val="20"/>
        </w:rPr>
        <w:t>Accountability has positive significant effect to OCB</w:t>
      </w:r>
    </w:p>
    <w:p w14:paraId="3A2A126A" w14:textId="41D7E1EF" w:rsidR="00356CF9" w:rsidRPr="000A65C6" w:rsidRDefault="0012168C" w:rsidP="00356CF9">
      <w:pPr>
        <w:spacing w:before="232"/>
        <w:rPr>
          <w:rFonts w:ascii="Avenir Book" w:hAnsi="Avenir Book"/>
          <w:b/>
        </w:rPr>
      </w:pPr>
      <w:r w:rsidRPr="000A65C6">
        <w:rPr>
          <w:rFonts w:ascii="Avenir Book" w:hAnsi="Avenir Book"/>
          <w:b/>
        </w:rPr>
        <w:lastRenderedPageBreak/>
        <w:t>RESEARCH METHOD</w:t>
      </w:r>
    </w:p>
    <w:p w14:paraId="0B433309" w14:textId="0C6BCFAE" w:rsidR="00391750" w:rsidRPr="000A65C6" w:rsidRDefault="00391750" w:rsidP="00364DC0">
      <w:pPr>
        <w:ind w:right="115" w:firstLine="720"/>
        <w:jc w:val="both"/>
        <w:rPr>
          <w:rFonts w:ascii="Avenir Book" w:hAnsi="Avenir Book"/>
          <w:sz w:val="20"/>
          <w:szCs w:val="20"/>
        </w:rPr>
      </w:pPr>
      <w:r w:rsidRPr="000A65C6">
        <w:rPr>
          <w:rFonts w:ascii="Avenir Book" w:hAnsi="Avenir Book"/>
          <w:sz w:val="20"/>
          <w:szCs w:val="20"/>
        </w:rPr>
        <w:t>This type of research is explanatory</w:t>
      </w:r>
      <w:r w:rsidR="00364DC0" w:rsidRPr="000A65C6">
        <w:rPr>
          <w:rFonts w:ascii="Avenir Book" w:hAnsi="Avenir Book"/>
          <w:sz w:val="20"/>
          <w:szCs w:val="20"/>
        </w:rPr>
        <w:t xml:space="preserve"> </w:t>
      </w:r>
      <w:r w:rsidRPr="000A65C6">
        <w:rPr>
          <w:rFonts w:ascii="Avenir Book" w:hAnsi="Avenir Book"/>
          <w:sz w:val="20"/>
          <w:szCs w:val="20"/>
        </w:rPr>
        <w:t>that aims to get everything</w:t>
      </w:r>
      <w:r w:rsidR="00180197" w:rsidRPr="000A65C6">
        <w:rPr>
          <w:rFonts w:ascii="Avenir Book" w:hAnsi="Avenir Book"/>
          <w:sz w:val="20"/>
          <w:szCs w:val="20"/>
        </w:rPr>
        <w:t xml:space="preserve"> </w:t>
      </w:r>
      <w:r w:rsidRPr="000A65C6">
        <w:rPr>
          <w:rFonts w:ascii="Avenir Book" w:hAnsi="Avenir Book"/>
          <w:sz w:val="20"/>
          <w:szCs w:val="20"/>
        </w:rPr>
        <w:t>that has not been before</w:t>
      </w:r>
      <w:r w:rsidR="00180197" w:rsidRPr="000A65C6">
        <w:rPr>
          <w:rFonts w:ascii="Avenir Book" w:hAnsi="Avenir Book"/>
          <w:sz w:val="20"/>
          <w:szCs w:val="20"/>
        </w:rPr>
        <w:t xml:space="preserve"> </w:t>
      </w:r>
      <w:r w:rsidRPr="000A65C6">
        <w:rPr>
          <w:rFonts w:ascii="Avenir Book" w:hAnsi="Avenir Book"/>
          <w:sz w:val="20"/>
          <w:szCs w:val="20"/>
        </w:rPr>
        <w:t>known, especially related to data and information</w:t>
      </w:r>
      <w:r w:rsidR="00180197" w:rsidRPr="000A65C6">
        <w:rPr>
          <w:rFonts w:ascii="Avenir Book" w:hAnsi="Avenir Book"/>
          <w:sz w:val="20"/>
          <w:szCs w:val="20"/>
        </w:rPr>
        <w:t xml:space="preserve"> </w:t>
      </w:r>
      <w:r w:rsidRPr="000A65C6">
        <w:rPr>
          <w:rFonts w:ascii="Avenir Book" w:hAnsi="Avenir Book"/>
          <w:sz w:val="20"/>
          <w:szCs w:val="20"/>
        </w:rPr>
        <w:t>needed in research. This study uses a quantitative approach. Research sites</w:t>
      </w:r>
      <w:r w:rsidR="00180197" w:rsidRPr="000A65C6">
        <w:rPr>
          <w:rFonts w:ascii="Avenir Book" w:hAnsi="Avenir Book"/>
          <w:sz w:val="20"/>
          <w:szCs w:val="20"/>
        </w:rPr>
        <w:t xml:space="preserve"> </w:t>
      </w:r>
      <w:r w:rsidRPr="000A65C6">
        <w:rPr>
          <w:rFonts w:ascii="Avenir Book" w:hAnsi="Avenir Book"/>
          <w:sz w:val="20"/>
          <w:szCs w:val="20"/>
        </w:rPr>
        <w:t xml:space="preserve">is in </w:t>
      </w:r>
      <w:r w:rsidR="00180197" w:rsidRPr="000A65C6">
        <w:rPr>
          <w:rFonts w:ascii="Avenir Book" w:hAnsi="Avenir Book"/>
          <w:sz w:val="20"/>
          <w:szCs w:val="20"/>
        </w:rPr>
        <w:t>East Java</w:t>
      </w:r>
      <w:r w:rsidRPr="000A65C6">
        <w:rPr>
          <w:rFonts w:ascii="Avenir Book" w:hAnsi="Avenir Book"/>
          <w:sz w:val="20"/>
          <w:szCs w:val="20"/>
        </w:rPr>
        <w:t xml:space="preserve">. As a population, they are </w:t>
      </w:r>
      <w:r w:rsidR="00364DC0" w:rsidRPr="000A65C6">
        <w:rPr>
          <w:rFonts w:ascii="Avenir Book" w:hAnsi="Avenir Book"/>
          <w:sz w:val="20"/>
          <w:szCs w:val="20"/>
        </w:rPr>
        <w:t xml:space="preserve">practitioners and </w:t>
      </w:r>
      <w:r w:rsidR="00A137ED" w:rsidRPr="000A65C6">
        <w:rPr>
          <w:rFonts w:ascii="Avenir Book" w:hAnsi="Avenir Book"/>
          <w:sz w:val="20"/>
          <w:szCs w:val="20"/>
        </w:rPr>
        <w:t>educator’s</w:t>
      </w:r>
      <w:r w:rsidR="00364DC0" w:rsidRPr="000A65C6">
        <w:rPr>
          <w:rFonts w:ascii="Avenir Book" w:hAnsi="Avenir Book"/>
          <w:sz w:val="20"/>
          <w:szCs w:val="20"/>
        </w:rPr>
        <w:t xml:space="preserve"> accountant. </w:t>
      </w:r>
      <w:r w:rsidRPr="000A65C6">
        <w:rPr>
          <w:rFonts w:ascii="Avenir Book" w:hAnsi="Avenir Book"/>
          <w:sz w:val="20"/>
          <w:szCs w:val="20"/>
        </w:rPr>
        <w:t>The sample in this study is</w:t>
      </w:r>
    </w:p>
    <w:p w14:paraId="779EA979" w14:textId="22E3D4C7" w:rsidR="00391750" w:rsidRPr="000A65C6" w:rsidRDefault="00391750" w:rsidP="00391750">
      <w:pPr>
        <w:ind w:right="115"/>
        <w:jc w:val="both"/>
        <w:rPr>
          <w:rFonts w:ascii="Avenir Book" w:hAnsi="Avenir Book"/>
          <w:sz w:val="20"/>
          <w:szCs w:val="20"/>
        </w:rPr>
      </w:pPr>
      <w:r w:rsidRPr="000A65C6">
        <w:rPr>
          <w:rFonts w:ascii="Avenir Book" w:hAnsi="Avenir Book"/>
          <w:sz w:val="20"/>
          <w:szCs w:val="20"/>
        </w:rPr>
        <w:t xml:space="preserve">an active </w:t>
      </w:r>
      <w:r w:rsidR="00A137ED" w:rsidRPr="000A65C6">
        <w:rPr>
          <w:rFonts w:ascii="Avenir Book" w:hAnsi="Avenir Book"/>
          <w:sz w:val="20"/>
          <w:szCs w:val="20"/>
        </w:rPr>
        <w:t>practitioner’s</w:t>
      </w:r>
      <w:r w:rsidR="00F412C7" w:rsidRPr="000A65C6">
        <w:rPr>
          <w:rFonts w:ascii="Avenir Book" w:hAnsi="Avenir Book"/>
          <w:sz w:val="20"/>
          <w:szCs w:val="20"/>
        </w:rPr>
        <w:t xml:space="preserve"> accountant which born in 1970 until 1995 and working at private corporation. </w:t>
      </w:r>
      <w:r w:rsidRPr="000A65C6">
        <w:rPr>
          <w:rFonts w:ascii="Avenir Book" w:hAnsi="Avenir Book"/>
          <w:sz w:val="20"/>
          <w:szCs w:val="20"/>
        </w:rPr>
        <w:t>The sampling used is random sampling. While the number of samples</w:t>
      </w:r>
      <w:r w:rsidR="00F412C7" w:rsidRPr="000A65C6">
        <w:rPr>
          <w:rFonts w:ascii="Avenir Book" w:hAnsi="Avenir Book"/>
          <w:sz w:val="20"/>
          <w:szCs w:val="20"/>
        </w:rPr>
        <w:t xml:space="preserve"> </w:t>
      </w:r>
      <w:r w:rsidRPr="000A65C6">
        <w:rPr>
          <w:rFonts w:ascii="Avenir Book" w:hAnsi="Avenir Book"/>
          <w:sz w:val="20"/>
          <w:szCs w:val="20"/>
        </w:rPr>
        <w:t xml:space="preserve">using the </w:t>
      </w:r>
      <w:r w:rsidR="00F412C7" w:rsidRPr="000A65C6">
        <w:rPr>
          <w:rFonts w:ascii="Avenir Book" w:hAnsi="Avenir Book"/>
          <w:sz w:val="20"/>
          <w:szCs w:val="20"/>
        </w:rPr>
        <w:fldChar w:fldCharType="begin"/>
      </w:r>
      <w:r w:rsidR="009871C2">
        <w:rPr>
          <w:rFonts w:ascii="Avenir Book" w:hAnsi="Avenir Book"/>
          <w:sz w:val="20"/>
          <w:szCs w:val="20"/>
        </w:rPr>
        <w:instrText xml:space="preserve"> ADDIN ZOTERO_ITEM CSL_CITATION {"citationID":"cBYfZ4l1","properties":{"formattedCitation":"(Hair, Joseph F. et al., 2006)","plainCitation":"(Hair, Joseph F. et al., 2006)","dontUpdate":true,"noteIndex":0},"citationItems":[{"id":164,"uris":["http://zotero.org/users/local/A6cShUt0/items/UQJVWCX7"],"itemData":{"id":164,"type":"book","event-place":"New Jersey","publisher":"Pearson","publisher-place":"New Jersey","title":"Multivariate Data Analysis Pearson International Edition Edition 6","author":[{"family":"Hair, Joseph F.","given":""},{"family":"William C. Black","given":""},{"family":"Barry J. Babin","given":""},{"family":"Rolph E. Anderson","given":""}],"issued":{"date-parts":[["2006"]]}}}],"schema":"https://github.com/citation-style-language/schema/raw/master/csl-citation.json"} </w:instrText>
      </w:r>
      <w:r w:rsidR="00F412C7" w:rsidRPr="000A65C6">
        <w:rPr>
          <w:rFonts w:ascii="Avenir Book" w:hAnsi="Avenir Book"/>
          <w:sz w:val="20"/>
          <w:szCs w:val="20"/>
        </w:rPr>
        <w:fldChar w:fldCharType="separate"/>
      </w:r>
      <w:r w:rsidR="00F412C7" w:rsidRPr="000A65C6">
        <w:rPr>
          <w:rFonts w:ascii="Avenir Book" w:hAnsi="Avenir Book"/>
          <w:sz w:val="20"/>
        </w:rPr>
        <w:t>Hair, et al., (2006)</w:t>
      </w:r>
      <w:r w:rsidR="00F412C7" w:rsidRPr="000A65C6">
        <w:rPr>
          <w:rFonts w:ascii="Avenir Book" w:hAnsi="Avenir Book"/>
          <w:sz w:val="20"/>
          <w:szCs w:val="20"/>
        </w:rPr>
        <w:fldChar w:fldCharType="end"/>
      </w:r>
      <w:r w:rsidRPr="000A65C6">
        <w:rPr>
          <w:rFonts w:ascii="Avenir Book" w:hAnsi="Avenir Book"/>
          <w:sz w:val="20"/>
          <w:szCs w:val="20"/>
        </w:rPr>
        <w:t xml:space="preserve"> formula</w:t>
      </w:r>
      <w:r w:rsidR="00F412C7" w:rsidRPr="000A65C6">
        <w:rPr>
          <w:rFonts w:ascii="Avenir Book" w:hAnsi="Avenir Book"/>
          <w:sz w:val="20"/>
          <w:szCs w:val="20"/>
        </w:rPr>
        <w:t xml:space="preserve"> </w:t>
      </w:r>
      <w:r w:rsidRPr="000A65C6">
        <w:rPr>
          <w:rFonts w:ascii="Avenir Book" w:hAnsi="Avenir Book"/>
          <w:sz w:val="20"/>
          <w:szCs w:val="20"/>
        </w:rPr>
        <w:t xml:space="preserve">which states that a sample is </w:t>
      </w:r>
      <w:r w:rsidR="00F412C7" w:rsidRPr="000A65C6">
        <w:rPr>
          <w:rFonts w:ascii="Avenir Book" w:hAnsi="Avenir Book"/>
          <w:sz w:val="20"/>
          <w:szCs w:val="20"/>
        </w:rPr>
        <w:t>fit</w:t>
      </w:r>
      <w:r w:rsidRPr="000A65C6">
        <w:rPr>
          <w:rFonts w:ascii="Avenir Book" w:hAnsi="Avenir Book"/>
          <w:sz w:val="20"/>
          <w:szCs w:val="20"/>
        </w:rPr>
        <w:t xml:space="preserve"> to the criteria and </w:t>
      </w:r>
      <w:r w:rsidR="00F412C7" w:rsidRPr="000A65C6">
        <w:rPr>
          <w:rFonts w:ascii="Avenir Book" w:hAnsi="Avenir Book"/>
          <w:sz w:val="20"/>
          <w:szCs w:val="20"/>
        </w:rPr>
        <w:t xml:space="preserve">able to </w:t>
      </w:r>
      <w:r w:rsidRPr="000A65C6">
        <w:rPr>
          <w:rFonts w:ascii="Avenir Book" w:hAnsi="Avenir Book"/>
          <w:sz w:val="20"/>
          <w:szCs w:val="20"/>
        </w:rPr>
        <w:t>representing a study adjusted to the number of questions on the indicators</w:t>
      </w:r>
    </w:p>
    <w:p w14:paraId="29B584BF" w14:textId="3F17FD47" w:rsidR="00391750" w:rsidRPr="000A65C6" w:rsidRDefault="00391750" w:rsidP="00391750">
      <w:pPr>
        <w:ind w:right="115"/>
        <w:jc w:val="both"/>
        <w:rPr>
          <w:rFonts w:ascii="Avenir Book" w:hAnsi="Avenir Book"/>
          <w:sz w:val="20"/>
          <w:szCs w:val="20"/>
        </w:rPr>
      </w:pPr>
      <w:r w:rsidRPr="000A65C6">
        <w:rPr>
          <w:rFonts w:ascii="Avenir Book" w:hAnsi="Avenir Book"/>
          <w:sz w:val="20"/>
          <w:szCs w:val="20"/>
        </w:rPr>
        <w:t xml:space="preserve">research. </w:t>
      </w:r>
      <w:r w:rsidR="00DD58D9" w:rsidRPr="000A65C6">
        <w:rPr>
          <w:rFonts w:ascii="Avenir Book" w:hAnsi="Avenir Book"/>
          <w:sz w:val="20"/>
          <w:szCs w:val="20"/>
        </w:rPr>
        <w:t>The d</w:t>
      </w:r>
      <w:r w:rsidRPr="000A65C6">
        <w:rPr>
          <w:rFonts w:ascii="Avenir Book" w:hAnsi="Avenir Book"/>
          <w:sz w:val="20"/>
          <w:szCs w:val="20"/>
        </w:rPr>
        <w:t>ata was collected through the distribution of online questionnaires through the application</w:t>
      </w:r>
      <w:r w:rsidR="00DD58D9" w:rsidRPr="000A65C6">
        <w:rPr>
          <w:rFonts w:ascii="Avenir Book" w:hAnsi="Avenir Book"/>
          <w:sz w:val="20"/>
          <w:szCs w:val="20"/>
        </w:rPr>
        <w:t xml:space="preserve"> </w:t>
      </w:r>
      <w:r w:rsidRPr="000A65C6">
        <w:rPr>
          <w:rFonts w:ascii="Avenir Book" w:hAnsi="Avenir Book"/>
          <w:sz w:val="20"/>
          <w:szCs w:val="20"/>
        </w:rPr>
        <w:t>google forms</w:t>
      </w:r>
      <w:r w:rsidR="00DD58D9" w:rsidRPr="000A65C6">
        <w:rPr>
          <w:rFonts w:ascii="Avenir Book" w:hAnsi="Avenir Book"/>
          <w:sz w:val="20"/>
          <w:szCs w:val="20"/>
        </w:rPr>
        <w:t xml:space="preserve"> and we collected 110 </w:t>
      </w:r>
      <w:r w:rsidR="00A137ED" w:rsidRPr="000A65C6">
        <w:rPr>
          <w:rFonts w:ascii="Avenir Book" w:hAnsi="Avenir Book"/>
          <w:sz w:val="20"/>
          <w:szCs w:val="20"/>
        </w:rPr>
        <w:t>respondents</w:t>
      </w:r>
      <w:r w:rsidRPr="000A65C6">
        <w:rPr>
          <w:rFonts w:ascii="Avenir Book" w:hAnsi="Avenir Book"/>
          <w:sz w:val="20"/>
          <w:szCs w:val="20"/>
        </w:rPr>
        <w:t>.</w:t>
      </w:r>
      <w:r w:rsidR="007E6CB7">
        <w:rPr>
          <w:rFonts w:ascii="Avenir Book" w:hAnsi="Avenir Book"/>
          <w:sz w:val="20"/>
          <w:szCs w:val="20"/>
        </w:rPr>
        <w:t xml:space="preserve"> The validity and reliability tests were conducted to verify the instruments.</w:t>
      </w:r>
    </w:p>
    <w:p w14:paraId="5F7DC74A" w14:textId="77777777" w:rsidR="00745DC6" w:rsidRPr="000A65C6" w:rsidRDefault="00745DC6" w:rsidP="0080509C">
      <w:pPr>
        <w:ind w:right="115"/>
        <w:jc w:val="center"/>
        <w:rPr>
          <w:rFonts w:ascii="Avenir Book" w:hAnsi="Avenir Book"/>
          <w:b/>
          <w:bCs/>
          <w:sz w:val="20"/>
          <w:szCs w:val="20"/>
        </w:rPr>
      </w:pPr>
    </w:p>
    <w:p w14:paraId="3FFDA53D" w14:textId="77533C78" w:rsidR="00B32561" w:rsidRPr="000A65C6" w:rsidRDefault="00745DC6" w:rsidP="0080509C">
      <w:pPr>
        <w:ind w:right="115"/>
        <w:jc w:val="center"/>
        <w:rPr>
          <w:rFonts w:ascii="Avenir Book" w:hAnsi="Avenir Book"/>
          <w:sz w:val="20"/>
          <w:szCs w:val="20"/>
        </w:rPr>
      </w:pPr>
      <w:r w:rsidRPr="000A65C6">
        <w:rPr>
          <w:rFonts w:ascii="Avenir Book" w:hAnsi="Avenir Book"/>
          <w:b/>
          <w:bCs/>
          <w:sz w:val="20"/>
          <w:szCs w:val="20"/>
        </w:rPr>
        <w:t xml:space="preserve">Table 1. </w:t>
      </w:r>
      <w:r w:rsidRPr="000A65C6">
        <w:rPr>
          <w:rFonts w:ascii="Avenir Book" w:hAnsi="Avenir Book"/>
          <w:sz w:val="20"/>
          <w:szCs w:val="20"/>
        </w:rPr>
        <w:t>Operational Definition and Variable Indicators</w:t>
      </w:r>
    </w:p>
    <w:tbl>
      <w:tblPr>
        <w:tblStyle w:val="TableGrid"/>
        <w:tblW w:w="0" w:type="auto"/>
        <w:tblLook w:val="04A0" w:firstRow="1" w:lastRow="0" w:firstColumn="1" w:lastColumn="0" w:noHBand="0" w:noVBand="1"/>
      </w:tblPr>
      <w:tblGrid>
        <w:gridCol w:w="3116"/>
        <w:gridCol w:w="3117"/>
        <w:gridCol w:w="3117"/>
      </w:tblGrid>
      <w:tr w:rsidR="00745DC6" w:rsidRPr="000A65C6" w14:paraId="7187EC4F" w14:textId="77777777" w:rsidTr="00745DC6">
        <w:tc>
          <w:tcPr>
            <w:tcW w:w="3116" w:type="dxa"/>
          </w:tcPr>
          <w:p w14:paraId="1C24BE3D" w14:textId="12A22C40" w:rsidR="00745DC6" w:rsidRPr="000A65C6" w:rsidRDefault="00745DC6" w:rsidP="00745DC6">
            <w:pPr>
              <w:ind w:right="115"/>
              <w:jc w:val="both"/>
              <w:rPr>
                <w:rFonts w:ascii="Avenir Book" w:hAnsi="Avenir Book"/>
                <w:b/>
                <w:bCs/>
                <w:sz w:val="20"/>
                <w:szCs w:val="20"/>
              </w:rPr>
            </w:pPr>
            <w:r w:rsidRPr="000A65C6">
              <w:rPr>
                <w:rFonts w:ascii="Avenir Book" w:hAnsi="Avenir Book"/>
                <w:b/>
                <w:bCs/>
                <w:sz w:val="20"/>
                <w:szCs w:val="20"/>
              </w:rPr>
              <w:t>Variable</w:t>
            </w:r>
          </w:p>
        </w:tc>
        <w:tc>
          <w:tcPr>
            <w:tcW w:w="3117" w:type="dxa"/>
          </w:tcPr>
          <w:p w14:paraId="48A2E79A" w14:textId="3D05175C" w:rsidR="00745DC6" w:rsidRPr="000A65C6" w:rsidRDefault="00745DC6" w:rsidP="00745DC6">
            <w:pPr>
              <w:ind w:right="115"/>
              <w:jc w:val="both"/>
              <w:rPr>
                <w:rFonts w:ascii="Avenir Book" w:hAnsi="Avenir Book"/>
                <w:b/>
                <w:bCs/>
                <w:sz w:val="20"/>
                <w:szCs w:val="20"/>
              </w:rPr>
            </w:pPr>
            <w:r w:rsidRPr="000A65C6">
              <w:rPr>
                <w:rFonts w:ascii="Avenir Book" w:hAnsi="Avenir Book"/>
                <w:b/>
                <w:bCs/>
                <w:sz w:val="20"/>
                <w:szCs w:val="20"/>
              </w:rPr>
              <w:t>Definitions</w:t>
            </w:r>
          </w:p>
        </w:tc>
        <w:tc>
          <w:tcPr>
            <w:tcW w:w="3117" w:type="dxa"/>
          </w:tcPr>
          <w:p w14:paraId="2C9BD6B0" w14:textId="51146A57" w:rsidR="00745DC6" w:rsidRPr="000A65C6" w:rsidRDefault="00745DC6" w:rsidP="00745DC6">
            <w:pPr>
              <w:ind w:right="115"/>
              <w:jc w:val="both"/>
              <w:rPr>
                <w:rFonts w:ascii="Avenir Book" w:hAnsi="Avenir Book"/>
                <w:b/>
                <w:bCs/>
                <w:sz w:val="20"/>
                <w:szCs w:val="20"/>
              </w:rPr>
            </w:pPr>
            <w:r w:rsidRPr="000A65C6">
              <w:rPr>
                <w:rFonts w:ascii="Avenir Book" w:hAnsi="Avenir Book"/>
                <w:b/>
                <w:bCs/>
                <w:sz w:val="20"/>
                <w:szCs w:val="20"/>
              </w:rPr>
              <w:t>Indicators</w:t>
            </w:r>
          </w:p>
        </w:tc>
      </w:tr>
      <w:tr w:rsidR="00F63816" w:rsidRPr="000A65C6" w14:paraId="018C5B9A" w14:textId="77777777" w:rsidTr="00745DC6">
        <w:tc>
          <w:tcPr>
            <w:tcW w:w="3116" w:type="dxa"/>
            <w:vMerge w:val="restart"/>
          </w:tcPr>
          <w:p w14:paraId="068192C1" w14:textId="49346631"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 xml:space="preserve">Organizational Citizenship Behaviour </w:t>
            </w:r>
            <w:r w:rsidR="00AF07AE" w:rsidRPr="000A65C6">
              <w:rPr>
                <w:rFonts w:ascii="Avenir Book" w:hAnsi="Avenir Book"/>
                <w:sz w:val="20"/>
                <w:szCs w:val="20"/>
              </w:rPr>
              <w:fldChar w:fldCharType="begin"/>
            </w:r>
            <w:r w:rsidR="00AF07AE" w:rsidRPr="000A65C6">
              <w:rPr>
                <w:rFonts w:ascii="Avenir Book" w:hAnsi="Avenir Book"/>
                <w:sz w:val="20"/>
                <w:szCs w:val="20"/>
              </w:rPr>
              <w:instrText xml:space="preserve"> ADDIN ZOTERO_ITEM CSL_CITATION {"citationID":"Vax7FY2O","properties":{"formattedCitation":"(P. M. Podsakoff et al., 1990)","plainCitation":"(P. M. Podsakoff et al., 1990)","noteIndex":0},"citationItems":[{"id":118,"uris":["http://zotero.org/users/local/A6cShUt0/items/SZTYP6R6"],"itemData":{"id":118,"type":"article-journal","container-title":"Leadership Quarterly","issue":"2","page":"107–142","title":"Transformational leader behaviours and their effects on followers’ trust in leader, satisfaction, and organizational citizenship behaviours","volume":"1","author":[{"family":"Podsakoff","given":"P.M."},{"family":"MacKenzie, S.B.","given":""},{"family":"Moorman, R.H.","given":""},{"family":"Fetter, R.","given":""}],"issued":{"date-parts":[["1990"]]}}}],"schema":"https://github.com/citation-style-language/schema/raw/master/csl-citation.json"} </w:instrText>
            </w:r>
            <w:r w:rsidR="00AF07AE" w:rsidRPr="000A65C6">
              <w:rPr>
                <w:rFonts w:ascii="Avenir Book" w:hAnsi="Avenir Book"/>
                <w:sz w:val="20"/>
                <w:szCs w:val="20"/>
              </w:rPr>
              <w:fldChar w:fldCharType="separate"/>
            </w:r>
            <w:r w:rsidR="00AF07AE" w:rsidRPr="000A65C6">
              <w:rPr>
                <w:rFonts w:ascii="Avenir Book" w:hAnsi="Avenir Book"/>
                <w:sz w:val="20"/>
              </w:rPr>
              <w:t>(P. M. Podsakoff et al., 1990)</w:t>
            </w:r>
            <w:r w:rsidR="00AF07AE" w:rsidRPr="000A65C6">
              <w:rPr>
                <w:rFonts w:ascii="Avenir Book" w:hAnsi="Avenir Book"/>
                <w:sz w:val="20"/>
                <w:szCs w:val="20"/>
              </w:rPr>
              <w:fldChar w:fldCharType="end"/>
            </w:r>
          </w:p>
        </w:tc>
        <w:tc>
          <w:tcPr>
            <w:tcW w:w="3117" w:type="dxa"/>
            <w:vMerge w:val="restart"/>
          </w:tcPr>
          <w:p w14:paraId="745E9DD1" w14:textId="065AAD89" w:rsidR="00F63816" w:rsidRPr="000A65C6" w:rsidRDefault="00F63816" w:rsidP="00F63816">
            <w:pPr>
              <w:rPr>
                <w:rFonts w:ascii="Avenir Book" w:hAnsi="Avenir Book"/>
                <w:sz w:val="20"/>
                <w:szCs w:val="20"/>
              </w:rPr>
            </w:pPr>
            <w:r w:rsidRPr="000A65C6">
              <w:rPr>
                <w:rFonts w:ascii="Avenir Book" w:hAnsi="Avenir Book"/>
                <w:sz w:val="20"/>
                <w:szCs w:val="20"/>
              </w:rPr>
              <w:t xml:space="preserve">All voluntary and universal activities or actions that carried out by employees beyond their formal </w:t>
            </w:r>
            <w:r w:rsidR="00A137ED" w:rsidRPr="000A65C6">
              <w:rPr>
                <w:rFonts w:ascii="Avenir Book" w:hAnsi="Avenir Book"/>
                <w:sz w:val="20"/>
                <w:szCs w:val="20"/>
              </w:rPr>
              <w:t>job</w:t>
            </w:r>
            <w:r w:rsidR="00A137ED">
              <w:rPr>
                <w:rFonts w:ascii="Avenir Book" w:hAnsi="Avenir Book"/>
                <w:sz w:val="20"/>
                <w:szCs w:val="20"/>
              </w:rPr>
              <w:t xml:space="preserve"> descriptions</w:t>
            </w:r>
            <w:r w:rsidRPr="000A65C6">
              <w:rPr>
                <w:rFonts w:ascii="Avenir Book" w:hAnsi="Avenir Book"/>
                <w:sz w:val="20"/>
                <w:szCs w:val="20"/>
              </w:rPr>
              <w:t xml:space="preserve"> to assist the work of colleagues and/or managerial in providing the best service for the company and others who need financial reports.</w:t>
            </w:r>
          </w:p>
          <w:p w14:paraId="33E7B9ED" w14:textId="77777777" w:rsidR="00F63816" w:rsidRPr="000A65C6" w:rsidRDefault="00F63816" w:rsidP="00745DC6">
            <w:pPr>
              <w:ind w:right="115"/>
              <w:jc w:val="both"/>
              <w:rPr>
                <w:rFonts w:ascii="Avenir Book" w:hAnsi="Avenir Book"/>
                <w:sz w:val="20"/>
                <w:szCs w:val="20"/>
              </w:rPr>
            </w:pPr>
          </w:p>
        </w:tc>
        <w:tc>
          <w:tcPr>
            <w:tcW w:w="3117" w:type="dxa"/>
          </w:tcPr>
          <w:p w14:paraId="5BD47B55" w14:textId="1AF53A7F" w:rsidR="00F63816" w:rsidRPr="000A65C6" w:rsidRDefault="00A137ED" w:rsidP="00745DC6">
            <w:pPr>
              <w:ind w:right="115"/>
              <w:jc w:val="both"/>
              <w:rPr>
                <w:rFonts w:ascii="Avenir Book" w:hAnsi="Avenir Book"/>
                <w:sz w:val="20"/>
                <w:szCs w:val="20"/>
              </w:rPr>
            </w:pPr>
            <w:r w:rsidRPr="000A65C6">
              <w:rPr>
                <w:rFonts w:ascii="Avenir Book" w:hAnsi="Avenir Book"/>
                <w:sz w:val="20"/>
                <w:szCs w:val="20"/>
              </w:rPr>
              <w:t>Altruism</w:t>
            </w:r>
          </w:p>
        </w:tc>
      </w:tr>
      <w:tr w:rsidR="00F63816" w:rsidRPr="000A65C6" w14:paraId="38150ED1" w14:textId="77777777" w:rsidTr="00745DC6">
        <w:tc>
          <w:tcPr>
            <w:tcW w:w="3116" w:type="dxa"/>
            <w:vMerge/>
          </w:tcPr>
          <w:p w14:paraId="00A2CFC2" w14:textId="77777777" w:rsidR="00F63816" w:rsidRPr="000A65C6" w:rsidRDefault="00F63816" w:rsidP="00745DC6">
            <w:pPr>
              <w:ind w:right="115"/>
              <w:jc w:val="both"/>
              <w:rPr>
                <w:rFonts w:ascii="Avenir Book" w:hAnsi="Avenir Book"/>
                <w:sz w:val="20"/>
                <w:szCs w:val="20"/>
              </w:rPr>
            </w:pPr>
          </w:p>
        </w:tc>
        <w:tc>
          <w:tcPr>
            <w:tcW w:w="3117" w:type="dxa"/>
            <w:vMerge/>
          </w:tcPr>
          <w:p w14:paraId="0108EA6C" w14:textId="77777777" w:rsidR="00F63816" w:rsidRPr="000A65C6" w:rsidRDefault="00F63816" w:rsidP="00745DC6">
            <w:pPr>
              <w:ind w:right="115"/>
              <w:jc w:val="both"/>
              <w:rPr>
                <w:rFonts w:ascii="Avenir Book" w:hAnsi="Avenir Book"/>
                <w:sz w:val="20"/>
                <w:szCs w:val="20"/>
              </w:rPr>
            </w:pPr>
          </w:p>
        </w:tc>
        <w:tc>
          <w:tcPr>
            <w:tcW w:w="3117" w:type="dxa"/>
          </w:tcPr>
          <w:p w14:paraId="4E15DEE6" w14:textId="02563CB2"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Conscientiousness</w:t>
            </w:r>
          </w:p>
        </w:tc>
      </w:tr>
      <w:tr w:rsidR="00F63816" w:rsidRPr="000A65C6" w14:paraId="1F4173D7" w14:textId="77777777" w:rsidTr="00745DC6">
        <w:tc>
          <w:tcPr>
            <w:tcW w:w="3116" w:type="dxa"/>
            <w:vMerge/>
          </w:tcPr>
          <w:p w14:paraId="1AE64776" w14:textId="77777777" w:rsidR="00F63816" w:rsidRPr="000A65C6" w:rsidRDefault="00F63816" w:rsidP="00745DC6">
            <w:pPr>
              <w:ind w:right="115"/>
              <w:jc w:val="both"/>
              <w:rPr>
                <w:rFonts w:ascii="Avenir Book" w:hAnsi="Avenir Book"/>
                <w:sz w:val="20"/>
                <w:szCs w:val="20"/>
              </w:rPr>
            </w:pPr>
          </w:p>
        </w:tc>
        <w:tc>
          <w:tcPr>
            <w:tcW w:w="3117" w:type="dxa"/>
            <w:vMerge/>
          </w:tcPr>
          <w:p w14:paraId="0F50440D" w14:textId="77777777" w:rsidR="00F63816" w:rsidRPr="000A65C6" w:rsidRDefault="00F63816" w:rsidP="00745DC6">
            <w:pPr>
              <w:ind w:right="115"/>
              <w:jc w:val="both"/>
              <w:rPr>
                <w:rFonts w:ascii="Avenir Book" w:hAnsi="Avenir Book"/>
                <w:sz w:val="20"/>
                <w:szCs w:val="20"/>
              </w:rPr>
            </w:pPr>
          </w:p>
        </w:tc>
        <w:tc>
          <w:tcPr>
            <w:tcW w:w="3117" w:type="dxa"/>
          </w:tcPr>
          <w:p w14:paraId="154F5375" w14:textId="313935B0"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Sportsmanship</w:t>
            </w:r>
          </w:p>
        </w:tc>
      </w:tr>
      <w:tr w:rsidR="00F63816" w:rsidRPr="000A65C6" w14:paraId="2BC664A4" w14:textId="77777777" w:rsidTr="00745DC6">
        <w:tc>
          <w:tcPr>
            <w:tcW w:w="3116" w:type="dxa"/>
            <w:vMerge/>
          </w:tcPr>
          <w:p w14:paraId="2D05CBC2" w14:textId="77777777" w:rsidR="00F63816" w:rsidRPr="000A65C6" w:rsidRDefault="00F63816" w:rsidP="00745DC6">
            <w:pPr>
              <w:ind w:right="115"/>
              <w:jc w:val="both"/>
              <w:rPr>
                <w:rFonts w:ascii="Avenir Book" w:hAnsi="Avenir Book"/>
                <w:sz w:val="20"/>
                <w:szCs w:val="20"/>
              </w:rPr>
            </w:pPr>
          </w:p>
        </w:tc>
        <w:tc>
          <w:tcPr>
            <w:tcW w:w="3117" w:type="dxa"/>
            <w:vMerge/>
          </w:tcPr>
          <w:p w14:paraId="5266A459" w14:textId="77777777" w:rsidR="00F63816" w:rsidRPr="000A65C6" w:rsidRDefault="00F63816" w:rsidP="00745DC6">
            <w:pPr>
              <w:ind w:right="115"/>
              <w:jc w:val="both"/>
              <w:rPr>
                <w:rFonts w:ascii="Avenir Book" w:hAnsi="Avenir Book"/>
                <w:sz w:val="20"/>
                <w:szCs w:val="20"/>
              </w:rPr>
            </w:pPr>
          </w:p>
        </w:tc>
        <w:tc>
          <w:tcPr>
            <w:tcW w:w="3117" w:type="dxa"/>
          </w:tcPr>
          <w:p w14:paraId="46BBC020" w14:textId="56E344F6"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Courtessy</w:t>
            </w:r>
          </w:p>
        </w:tc>
      </w:tr>
      <w:tr w:rsidR="00F63816" w:rsidRPr="000A65C6" w14:paraId="799C849B" w14:textId="77777777" w:rsidTr="00745DC6">
        <w:tc>
          <w:tcPr>
            <w:tcW w:w="3116" w:type="dxa"/>
            <w:vMerge/>
          </w:tcPr>
          <w:p w14:paraId="750FB952" w14:textId="77777777" w:rsidR="00F63816" w:rsidRPr="000A65C6" w:rsidRDefault="00F63816" w:rsidP="00745DC6">
            <w:pPr>
              <w:ind w:right="115"/>
              <w:jc w:val="both"/>
              <w:rPr>
                <w:rFonts w:ascii="Avenir Book" w:hAnsi="Avenir Book"/>
                <w:sz w:val="20"/>
                <w:szCs w:val="20"/>
              </w:rPr>
            </w:pPr>
          </w:p>
        </w:tc>
        <w:tc>
          <w:tcPr>
            <w:tcW w:w="3117" w:type="dxa"/>
            <w:vMerge/>
          </w:tcPr>
          <w:p w14:paraId="77458582" w14:textId="77777777" w:rsidR="00F63816" w:rsidRPr="000A65C6" w:rsidRDefault="00F63816" w:rsidP="00745DC6">
            <w:pPr>
              <w:ind w:right="115"/>
              <w:jc w:val="both"/>
              <w:rPr>
                <w:rFonts w:ascii="Avenir Book" w:hAnsi="Avenir Book"/>
                <w:sz w:val="20"/>
                <w:szCs w:val="20"/>
              </w:rPr>
            </w:pPr>
          </w:p>
        </w:tc>
        <w:tc>
          <w:tcPr>
            <w:tcW w:w="3117" w:type="dxa"/>
          </w:tcPr>
          <w:p w14:paraId="411FBCD8" w14:textId="2F92AC7B"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Civic Virtue</w:t>
            </w:r>
          </w:p>
        </w:tc>
      </w:tr>
      <w:tr w:rsidR="00F63816" w:rsidRPr="000A65C6" w14:paraId="22CDFC9B" w14:textId="77777777" w:rsidTr="00745DC6">
        <w:tc>
          <w:tcPr>
            <w:tcW w:w="3116" w:type="dxa"/>
            <w:vMerge w:val="restart"/>
          </w:tcPr>
          <w:p w14:paraId="08A0FC87" w14:textId="16B85D3D"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Workplace Spirituality</w:t>
            </w:r>
            <w:r w:rsidR="00AF07AE" w:rsidRPr="000A65C6">
              <w:rPr>
                <w:rFonts w:ascii="Avenir Book" w:hAnsi="Avenir Book"/>
                <w:sz w:val="20"/>
                <w:szCs w:val="20"/>
              </w:rPr>
              <w:t xml:space="preserve"> </w:t>
            </w:r>
            <w:r w:rsidR="00AF07AE" w:rsidRPr="000A65C6">
              <w:rPr>
                <w:rFonts w:ascii="Avenir Book" w:hAnsi="Avenir Book"/>
                <w:sz w:val="20"/>
                <w:szCs w:val="20"/>
              </w:rPr>
              <w:fldChar w:fldCharType="begin"/>
            </w:r>
            <w:r w:rsidR="00526D3B" w:rsidRPr="000A65C6">
              <w:rPr>
                <w:rFonts w:ascii="Avenir Book" w:hAnsi="Avenir Book"/>
                <w:sz w:val="20"/>
                <w:szCs w:val="20"/>
              </w:rPr>
              <w:instrText xml:space="preserve"> ADDIN ZOTERO_ITEM CSL_CITATION {"citationID":"mc4NeZWQ","properties":{"formattedCitation":"(Ashmos, D. P. &amp; Duchon, D., 2000; Djafri &amp; Kamaruzaman., 2016)","plainCitation":"(Ashmos, D. P. &amp; Duchon, D., 2000; Djafri &amp; Kamaruzaman., 2016)","noteIndex":0},"citationItems":[{"id":126,"uris":["http://zotero.org/users/local/A6cShUt0/items/LIF6YMMD"],"itemData":{"id":126,"type":"article-journal","container-title":"Journal of Management Inquiry","issue":"2","page":"134-145","title":"Spirituality At Work: A Conceptualization and Measure","volume":"IX","author":[{"family":"Ashmos, D. P.","given":""},{"family":"Duchon, D.","given":""}],"issued":{"date-parts":[["2000"]]}}},{"id":131,"uris":["http://zotero.org/users/local/A6cShUt0/items/FYVCEQ69"],"itemData":{"id":131,"type":"article-journal","container-title":"Middle East Journal of Business","DOI":"10.5742/MEJB.2015.92769.","page":"28-37","title":"Islamic Spirituality, Organizational Commitment and Organizational Citizenship Behavior : A Proposed Conceptual Framework.","volume":"11","author":[{"family":"Djafri","given":"Fares"},{"family":"Kamaruzaman.","given":"Noordin"}],"issued":{"date-parts":[["2016"]]}}}],"schema":"https://github.com/citation-style-language/schema/raw/master/csl-citation.json"} </w:instrText>
            </w:r>
            <w:r w:rsidR="00AF07AE" w:rsidRPr="000A65C6">
              <w:rPr>
                <w:rFonts w:ascii="Avenir Book" w:hAnsi="Avenir Book"/>
                <w:sz w:val="20"/>
                <w:szCs w:val="20"/>
              </w:rPr>
              <w:fldChar w:fldCharType="separate"/>
            </w:r>
            <w:r w:rsidR="00526D3B" w:rsidRPr="000A65C6">
              <w:rPr>
                <w:rFonts w:ascii="Avenir Book" w:hAnsi="Avenir Book"/>
                <w:sz w:val="20"/>
              </w:rPr>
              <w:t>(Ashmos, D. P. &amp; Duchon, D., 2000; Djafri &amp; Kamaruzaman., 2016)</w:t>
            </w:r>
            <w:r w:rsidR="00AF07AE" w:rsidRPr="000A65C6">
              <w:rPr>
                <w:rFonts w:ascii="Avenir Book" w:hAnsi="Avenir Book"/>
                <w:sz w:val="20"/>
                <w:szCs w:val="20"/>
              </w:rPr>
              <w:fldChar w:fldCharType="end"/>
            </w:r>
          </w:p>
          <w:p w14:paraId="507A4341" w14:textId="23046A7C"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 xml:space="preserve"> </w:t>
            </w:r>
          </w:p>
        </w:tc>
        <w:tc>
          <w:tcPr>
            <w:tcW w:w="3117" w:type="dxa"/>
            <w:vMerge w:val="restart"/>
          </w:tcPr>
          <w:p w14:paraId="7D72E469" w14:textId="45FF2273" w:rsidR="00F63816" w:rsidRPr="000A65C6" w:rsidRDefault="002304E5" w:rsidP="00745DC6">
            <w:pPr>
              <w:ind w:right="115"/>
              <w:jc w:val="both"/>
              <w:rPr>
                <w:rFonts w:ascii="Avenir Book" w:hAnsi="Avenir Book"/>
                <w:sz w:val="20"/>
                <w:szCs w:val="20"/>
              </w:rPr>
            </w:pPr>
            <w:r w:rsidRPr="000A65C6">
              <w:rPr>
                <w:rFonts w:ascii="Avenir Book" w:hAnsi="Avenir Book"/>
                <w:sz w:val="20"/>
                <w:szCs w:val="20"/>
              </w:rPr>
              <w:t>Spirituality in the workplace is a condition where companies can provide facilities for their employees to worship according to their beliefs, both in terms of worshiping in work and social relationships as well as to God</w:t>
            </w:r>
            <w:r w:rsidRPr="000A65C6">
              <w:rPr>
                <w:rFonts w:ascii="Avenir Book" w:hAnsi="Avenir Book"/>
                <w:sz w:val="20"/>
                <w:szCs w:val="20"/>
              </w:rPr>
              <w:t>.</w:t>
            </w:r>
          </w:p>
        </w:tc>
        <w:tc>
          <w:tcPr>
            <w:tcW w:w="3117" w:type="dxa"/>
          </w:tcPr>
          <w:p w14:paraId="3BB17B25" w14:textId="5C653E46" w:rsidR="00F63816" w:rsidRPr="000A65C6" w:rsidRDefault="00F63816" w:rsidP="00F63816">
            <w:pPr>
              <w:ind w:right="115"/>
              <w:jc w:val="both"/>
              <w:rPr>
                <w:rFonts w:ascii="Avenir Book" w:hAnsi="Avenir Book"/>
                <w:sz w:val="20"/>
                <w:szCs w:val="20"/>
              </w:rPr>
            </w:pPr>
            <w:r w:rsidRPr="000A65C6">
              <w:rPr>
                <w:rFonts w:ascii="Avenir Book" w:hAnsi="Avenir Book"/>
                <w:sz w:val="20"/>
                <w:szCs w:val="20"/>
              </w:rPr>
              <w:t>Meaningful Work</w:t>
            </w:r>
          </w:p>
        </w:tc>
      </w:tr>
      <w:tr w:rsidR="00F63816" w:rsidRPr="000A65C6" w14:paraId="51C09B9C" w14:textId="77777777" w:rsidTr="00745DC6">
        <w:tc>
          <w:tcPr>
            <w:tcW w:w="3116" w:type="dxa"/>
            <w:vMerge/>
          </w:tcPr>
          <w:p w14:paraId="3331FCE1" w14:textId="0D517277" w:rsidR="00F63816" w:rsidRPr="000A65C6" w:rsidRDefault="00F63816" w:rsidP="00745DC6">
            <w:pPr>
              <w:ind w:right="115"/>
              <w:jc w:val="both"/>
              <w:rPr>
                <w:rFonts w:ascii="Avenir Book" w:hAnsi="Avenir Book"/>
                <w:sz w:val="20"/>
                <w:szCs w:val="20"/>
              </w:rPr>
            </w:pPr>
          </w:p>
        </w:tc>
        <w:tc>
          <w:tcPr>
            <w:tcW w:w="3117" w:type="dxa"/>
            <w:vMerge/>
          </w:tcPr>
          <w:p w14:paraId="1FBF053A" w14:textId="77777777" w:rsidR="00F63816" w:rsidRPr="000A65C6" w:rsidRDefault="00F63816" w:rsidP="00745DC6">
            <w:pPr>
              <w:ind w:right="115"/>
              <w:jc w:val="both"/>
              <w:rPr>
                <w:rFonts w:ascii="Avenir Book" w:hAnsi="Avenir Book"/>
                <w:sz w:val="20"/>
                <w:szCs w:val="20"/>
              </w:rPr>
            </w:pPr>
          </w:p>
        </w:tc>
        <w:tc>
          <w:tcPr>
            <w:tcW w:w="3117" w:type="dxa"/>
          </w:tcPr>
          <w:p w14:paraId="7E385277" w14:textId="633DB40E" w:rsidR="00F63816" w:rsidRPr="000A65C6" w:rsidRDefault="00F63816" w:rsidP="00F63816">
            <w:pPr>
              <w:ind w:right="115"/>
              <w:jc w:val="both"/>
              <w:rPr>
                <w:rFonts w:ascii="Avenir Book" w:hAnsi="Avenir Book"/>
                <w:sz w:val="20"/>
                <w:szCs w:val="20"/>
              </w:rPr>
            </w:pPr>
            <w:r w:rsidRPr="000A65C6">
              <w:rPr>
                <w:rFonts w:ascii="Avenir Book" w:hAnsi="Avenir Book"/>
                <w:sz w:val="20"/>
                <w:szCs w:val="20"/>
              </w:rPr>
              <w:t>Inner Life</w:t>
            </w:r>
          </w:p>
        </w:tc>
      </w:tr>
      <w:tr w:rsidR="00F63816" w:rsidRPr="000A65C6" w14:paraId="0A510F70" w14:textId="77777777" w:rsidTr="00745DC6">
        <w:tc>
          <w:tcPr>
            <w:tcW w:w="3116" w:type="dxa"/>
            <w:vMerge/>
          </w:tcPr>
          <w:p w14:paraId="1A113981" w14:textId="6E83A67F" w:rsidR="00F63816" w:rsidRPr="000A65C6" w:rsidRDefault="00F63816" w:rsidP="00745DC6">
            <w:pPr>
              <w:ind w:right="115"/>
              <w:jc w:val="both"/>
              <w:rPr>
                <w:rFonts w:ascii="Avenir Book" w:hAnsi="Avenir Book"/>
                <w:sz w:val="20"/>
                <w:szCs w:val="20"/>
              </w:rPr>
            </w:pPr>
          </w:p>
        </w:tc>
        <w:tc>
          <w:tcPr>
            <w:tcW w:w="3117" w:type="dxa"/>
            <w:vMerge/>
          </w:tcPr>
          <w:p w14:paraId="21D7BE8A" w14:textId="77777777" w:rsidR="00F63816" w:rsidRPr="000A65C6" w:rsidRDefault="00F63816" w:rsidP="00745DC6">
            <w:pPr>
              <w:ind w:right="115"/>
              <w:jc w:val="both"/>
              <w:rPr>
                <w:rFonts w:ascii="Avenir Book" w:hAnsi="Avenir Book"/>
                <w:sz w:val="20"/>
                <w:szCs w:val="20"/>
              </w:rPr>
            </w:pPr>
          </w:p>
        </w:tc>
        <w:tc>
          <w:tcPr>
            <w:tcW w:w="3117" w:type="dxa"/>
          </w:tcPr>
          <w:p w14:paraId="6CB58235" w14:textId="033AC8F2" w:rsidR="00F63816" w:rsidRPr="000A65C6" w:rsidRDefault="00F63816" w:rsidP="00F63816">
            <w:pPr>
              <w:ind w:right="115"/>
              <w:jc w:val="both"/>
              <w:rPr>
                <w:rFonts w:ascii="Avenir Book" w:hAnsi="Avenir Book"/>
                <w:sz w:val="20"/>
                <w:szCs w:val="20"/>
              </w:rPr>
            </w:pPr>
            <w:r w:rsidRPr="000A65C6">
              <w:rPr>
                <w:rFonts w:ascii="Avenir Book" w:hAnsi="Avenir Book"/>
                <w:sz w:val="20"/>
                <w:szCs w:val="20"/>
              </w:rPr>
              <w:t>Sense of Community</w:t>
            </w:r>
          </w:p>
        </w:tc>
      </w:tr>
      <w:tr w:rsidR="00F63816" w:rsidRPr="000A65C6" w14:paraId="42E891C4" w14:textId="77777777" w:rsidTr="00745DC6">
        <w:tc>
          <w:tcPr>
            <w:tcW w:w="3116" w:type="dxa"/>
            <w:vMerge/>
          </w:tcPr>
          <w:p w14:paraId="2B33AB9B" w14:textId="77777777" w:rsidR="00F63816" w:rsidRPr="000A65C6" w:rsidRDefault="00F63816" w:rsidP="00745DC6">
            <w:pPr>
              <w:ind w:right="115"/>
              <w:jc w:val="both"/>
              <w:rPr>
                <w:rFonts w:ascii="Avenir Book" w:hAnsi="Avenir Book"/>
                <w:sz w:val="20"/>
                <w:szCs w:val="20"/>
              </w:rPr>
            </w:pPr>
          </w:p>
        </w:tc>
        <w:tc>
          <w:tcPr>
            <w:tcW w:w="3117" w:type="dxa"/>
            <w:vMerge/>
          </w:tcPr>
          <w:p w14:paraId="784B2DAD" w14:textId="77777777" w:rsidR="00F63816" w:rsidRPr="000A65C6" w:rsidRDefault="00F63816" w:rsidP="00745DC6">
            <w:pPr>
              <w:ind w:right="115"/>
              <w:jc w:val="both"/>
              <w:rPr>
                <w:rFonts w:ascii="Avenir Book" w:hAnsi="Avenir Book"/>
                <w:sz w:val="20"/>
                <w:szCs w:val="20"/>
              </w:rPr>
            </w:pPr>
          </w:p>
        </w:tc>
        <w:tc>
          <w:tcPr>
            <w:tcW w:w="3117" w:type="dxa"/>
          </w:tcPr>
          <w:p w14:paraId="772433EA" w14:textId="013B8CF6" w:rsidR="00F63816" w:rsidRPr="000A65C6" w:rsidRDefault="00F63816" w:rsidP="00745DC6">
            <w:pPr>
              <w:ind w:right="115"/>
              <w:jc w:val="both"/>
              <w:rPr>
                <w:rFonts w:ascii="Avenir Book" w:hAnsi="Avenir Book"/>
                <w:sz w:val="20"/>
                <w:szCs w:val="20"/>
              </w:rPr>
            </w:pPr>
            <w:r w:rsidRPr="000A65C6">
              <w:rPr>
                <w:rFonts w:ascii="Avenir Book" w:hAnsi="Avenir Book"/>
                <w:sz w:val="20"/>
                <w:szCs w:val="20"/>
              </w:rPr>
              <w:t>Observance of Allah</w:t>
            </w:r>
          </w:p>
        </w:tc>
      </w:tr>
      <w:tr w:rsidR="000C6F5C" w:rsidRPr="000A65C6" w14:paraId="72C84D73" w14:textId="77777777" w:rsidTr="00745DC6">
        <w:tc>
          <w:tcPr>
            <w:tcW w:w="3116" w:type="dxa"/>
            <w:vMerge w:val="restart"/>
          </w:tcPr>
          <w:p w14:paraId="04981BDC" w14:textId="2747C609" w:rsidR="000C6F5C" w:rsidRPr="000A65C6" w:rsidRDefault="000C6F5C" w:rsidP="00745DC6">
            <w:pPr>
              <w:ind w:right="115"/>
              <w:jc w:val="both"/>
              <w:rPr>
                <w:rFonts w:ascii="Avenir Book" w:hAnsi="Avenir Book"/>
                <w:sz w:val="20"/>
                <w:szCs w:val="20"/>
              </w:rPr>
            </w:pPr>
            <w:r w:rsidRPr="000A65C6">
              <w:rPr>
                <w:rFonts w:ascii="Avenir Book" w:hAnsi="Avenir Book"/>
                <w:sz w:val="20"/>
                <w:szCs w:val="20"/>
              </w:rPr>
              <w:t>Accountability</w:t>
            </w:r>
            <w:r w:rsidR="00AF07AE" w:rsidRPr="000A65C6">
              <w:rPr>
                <w:rFonts w:ascii="Avenir Book" w:hAnsi="Avenir Book"/>
                <w:sz w:val="20"/>
                <w:szCs w:val="20"/>
              </w:rPr>
              <w:t xml:space="preserve"> </w:t>
            </w:r>
            <w:r w:rsidR="00AF07AE" w:rsidRPr="000A65C6">
              <w:rPr>
                <w:rFonts w:ascii="Avenir Book" w:hAnsi="Avenir Book"/>
                <w:sz w:val="20"/>
                <w:szCs w:val="20"/>
              </w:rPr>
              <w:fldChar w:fldCharType="begin"/>
            </w:r>
            <w:r w:rsidR="00AF07AE" w:rsidRPr="000A65C6">
              <w:rPr>
                <w:rFonts w:ascii="Avenir Book" w:hAnsi="Avenir Book"/>
                <w:sz w:val="20"/>
                <w:szCs w:val="20"/>
              </w:rPr>
              <w:instrText xml:space="preserve"> ADDIN ZOTERO_ITEM CSL_CITATION {"citationID":"JZGeAaWP","properties":{"formattedCitation":"(Han &amp; Perry, 2020)","plainCitation":"(Han &amp; Perry, 2020)","noteIndex":0},"citationItems":[{"id":221,"uris":["http://zotero.org/users/local/A6cShUt0/items/Y953X9N5"],"itemData":{"id":221,"type":"article-journal","container-title":"International Public Management Journal","DOI":"DOI:10.1080/10967494.2019.1690606","issue":"2","page":"224-251","title":"Employee accountability: development of a multidimensional scale","volume":"23","author":[{"family":"Han","given":"Yousueng"},{"family":"Perry","given":"James L."}],"issued":{"date-parts":[["2020"]]}}}],"schema":"https://github.com/citation-style-language/schema/raw/master/csl-citation.json"} </w:instrText>
            </w:r>
            <w:r w:rsidR="00AF07AE" w:rsidRPr="000A65C6">
              <w:rPr>
                <w:rFonts w:ascii="Avenir Book" w:hAnsi="Avenir Book"/>
                <w:sz w:val="20"/>
                <w:szCs w:val="20"/>
              </w:rPr>
              <w:fldChar w:fldCharType="separate"/>
            </w:r>
            <w:r w:rsidR="00AF07AE" w:rsidRPr="000A65C6">
              <w:rPr>
                <w:rFonts w:ascii="Avenir Book" w:hAnsi="Avenir Book"/>
                <w:sz w:val="20"/>
              </w:rPr>
              <w:t>(Han &amp; Perry, 2020)</w:t>
            </w:r>
            <w:r w:rsidR="00AF07AE" w:rsidRPr="000A65C6">
              <w:rPr>
                <w:rFonts w:ascii="Avenir Book" w:hAnsi="Avenir Book"/>
                <w:sz w:val="20"/>
                <w:szCs w:val="20"/>
              </w:rPr>
              <w:fldChar w:fldCharType="end"/>
            </w:r>
          </w:p>
        </w:tc>
        <w:tc>
          <w:tcPr>
            <w:tcW w:w="3117" w:type="dxa"/>
            <w:vMerge w:val="restart"/>
          </w:tcPr>
          <w:p w14:paraId="5A71699D" w14:textId="52910F9A" w:rsidR="000C6F5C" w:rsidRPr="000A65C6" w:rsidRDefault="00067319" w:rsidP="00067319">
            <w:pPr>
              <w:ind w:right="115"/>
              <w:jc w:val="both"/>
              <w:rPr>
                <w:rFonts w:ascii="Avenir Book" w:hAnsi="Avenir Book"/>
                <w:sz w:val="20"/>
                <w:szCs w:val="20"/>
              </w:rPr>
            </w:pPr>
            <w:r w:rsidRPr="000A65C6">
              <w:rPr>
                <w:rFonts w:ascii="Avenir Book" w:hAnsi="Avenir Book"/>
                <w:sz w:val="20"/>
                <w:szCs w:val="20"/>
              </w:rPr>
              <w:t>T</w:t>
            </w:r>
            <w:r w:rsidRPr="000A65C6">
              <w:rPr>
                <w:rFonts w:ascii="Avenir Book" w:hAnsi="Avenir Book"/>
                <w:sz w:val="20"/>
                <w:szCs w:val="20"/>
              </w:rPr>
              <w:t xml:space="preserve">he expectation </w:t>
            </w:r>
            <w:r w:rsidRPr="000A65C6">
              <w:rPr>
                <w:rFonts w:ascii="Avenir Book" w:hAnsi="Avenir Book"/>
                <w:sz w:val="20"/>
                <w:szCs w:val="20"/>
              </w:rPr>
              <w:t xml:space="preserve">of employee </w:t>
            </w:r>
            <w:r w:rsidRPr="000A65C6">
              <w:rPr>
                <w:rFonts w:ascii="Avenir Book" w:hAnsi="Avenir Book"/>
                <w:sz w:val="20"/>
                <w:szCs w:val="20"/>
              </w:rPr>
              <w:t>that</w:t>
            </w:r>
            <w:r w:rsidRPr="000A65C6">
              <w:rPr>
                <w:rFonts w:ascii="Avenir Book" w:hAnsi="Avenir Book"/>
                <w:sz w:val="20"/>
                <w:szCs w:val="20"/>
              </w:rPr>
              <w:t xml:space="preserve"> </w:t>
            </w:r>
            <w:r w:rsidRPr="000A65C6">
              <w:rPr>
                <w:rFonts w:ascii="Avenir Book" w:hAnsi="Avenir Book"/>
                <w:sz w:val="20"/>
                <w:szCs w:val="20"/>
              </w:rPr>
              <w:t xml:space="preserve">may be called on </w:t>
            </w:r>
            <w:r w:rsidRPr="000A65C6">
              <w:rPr>
                <w:rFonts w:ascii="Avenir Book" w:hAnsi="Avenir Book"/>
                <w:sz w:val="20"/>
                <w:szCs w:val="20"/>
              </w:rPr>
              <w:t xml:space="preserve">to </w:t>
            </w:r>
            <w:r w:rsidRPr="000A65C6">
              <w:rPr>
                <w:rFonts w:ascii="Avenir Book" w:hAnsi="Avenir Book"/>
                <w:sz w:val="20"/>
                <w:szCs w:val="20"/>
              </w:rPr>
              <w:t xml:space="preserve">explain </w:t>
            </w:r>
            <w:r w:rsidRPr="000A65C6">
              <w:rPr>
                <w:rFonts w:ascii="Avenir Book" w:hAnsi="Avenir Book"/>
                <w:sz w:val="20"/>
                <w:szCs w:val="20"/>
              </w:rPr>
              <w:t xml:space="preserve">companies’ </w:t>
            </w:r>
            <w:r w:rsidRPr="000A65C6">
              <w:rPr>
                <w:rFonts w:ascii="Avenir Book" w:hAnsi="Avenir Book"/>
                <w:sz w:val="20"/>
                <w:szCs w:val="20"/>
              </w:rPr>
              <w:t>action or inaction to</w:t>
            </w:r>
            <w:r w:rsidRPr="000A65C6">
              <w:rPr>
                <w:rFonts w:ascii="Avenir Book" w:hAnsi="Avenir Book"/>
                <w:sz w:val="20"/>
                <w:szCs w:val="20"/>
              </w:rPr>
              <w:t xml:space="preserve"> </w:t>
            </w:r>
            <w:r w:rsidRPr="000A65C6">
              <w:rPr>
                <w:rFonts w:ascii="Avenir Book" w:hAnsi="Avenir Book"/>
                <w:sz w:val="20"/>
                <w:szCs w:val="20"/>
              </w:rPr>
              <w:t>salient audience</w:t>
            </w:r>
            <w:r w:rsidRPr="000A65C6">
              <w:rPr>
                <w:rFonts w:ascii="Avenir Book" w:hAnsi="Avenir Book"/>
                <w:sz w:val="20"/>
                <w:szCs w:val="20"/>
              </w:rPr>
              <w:t>s</w:t>
            </w:r>
            <w:r w:rsidRPr="000A65C6">
              <w:rPr>
                <w:rFonts w:ascii="Avenir Book" w:hAnsi="Avenir Book"/>
                <w:sz w:val="20"/>
                <w:szCs w:val="20"/>
              </w:rPr>
              <w:t xml:space="preserve"> with the belief of</w:t>
            </w:r>
            <w:r w:rsidRPr="000A65C6">
              <w:rPr>
                <w:rFonts w:ascii="Avenir Book" w:hAnsi="Avenir Book"/>
                <w:sz w:val="20"/>
                <w:szCs w:val="20"/>
              </w:rPr>
              <w:t xml:space="preserve"> </w:t>
            </w:r>
            <w:r w:rsidRPr="000A65C6">
              <w:rPr>
                <w:rFonts w:ascii="Avenir Book" w:hAnsi="Avenir Book"/>
                <w:sz w:val="20"/>
                <w:szCs w:val="20"/>
              </w:rPr>
              <w:t>consequence</w:t>
            </w:r>
            <w:r w:rsidRPr="000A65C6">
              <w:rPr>
                <w:rFonts w:ascii="Avenir Book" w:hAnsi="Avenir Book"/>
                <w:sz w:val="20"/>
                <w:szCs w:val="20"/>
              </w:rPr>
              <w:t>s</w:t>
            </w:r>
            <w:r w:rsidRPr="000A65C6">
              <w:rPr>
                <w:rFonts w:ascii="Avenir Book" w:hAnsi="Avenir Book"/>
                <w:sz w:val="20"/>
                <w:szCs w:val="20"/>
              </w:rPr>
              <w:t xml:space="preserve"> based on evaluation</w:t>
            </w:r>
            <w:r w:rsidRPr="000A65C6">
              <w:rPr>
                <w:rFonts w:ascii="Avenir Book" w:hAnsi="Avenir Book"/>
                <w:sz w:val="20"/>
                <w:szCs w:val="20"/>
              </w:rPr>
              <w:t>s</w:t>
            </w:r>
            <w:r w:rsidRPr="000A65C6">
              <w:rPr>
                <w:rFonts w:ascii="Avenir Book" w:hAnsi="Avenir Book"/>
                <w:sz w:val="20"/>
                <w:szCs w:val="20"/>
              </w:rPr>
              <w:t>.</w:t>
            </w:r>
          </w:p>
        </w:tc>
        <w:tc>
          <w:tcPr>
            <w:tcW w:w="3117" w:type="dxa"/>
          </w:tcPr>
          <w:p w14:paraId="4BED89B2" w14:textId="684855E0" w:rsidR="000C6F5C" w:rsidRPr="000A65C6" w:rsidRDefault="00A137ED" w:rsidP="00745DC6">
            <w:pPr>
              <w:ind w:right="115"/>
              <w:jc w:val="both"/>
              <w:rPr>
                <w:rFonts w:ascii="Avenir Book" w:hAnsi="Avenir Book"/>
                <w:sz w:val="20"/>
                <w:szCs w:val="20"/>
              </w:rPr>
            </w:pPr>
            <w:r w:rsidRPr="000A65C6">
              <w:rPr>
                <w:rFonts w:ascii="Avenir Book" w:hAnsi="Avenir Book"/>
                <w:sz w:val="20"/>
                <w:szCs w:val="20"/>
              </w:rPr>
              <w:t>Attributably</w:t>
            </w:r>
          </w:p>
        </w:tc>
      </w:tr>
      <w:tr w:rsidR="000C6F5C" w:rsidRPr="000A65C6" w14:paraId="6130B99B" w14:textId="77777777" w:rsidTr="00745DC6">
        <w:tc>
          <w:tcPr>
            <w:tcW w:w="3116" w:type="dxa"/>
            <w:vMerge/>
          </w:tcPr>
          <w:p w14:paraId="0950222D" w14:textId="77777777" w:rsidR="000C6F5C" w:rsidRPr="000A65C6" w:rsidRDefault="000C6F5C" w:rsidP="00745DC6">
            <w:pPr>
              <w:ind w:right="115"/>
              <w:jc w:val="both"/>
              <w:rPr>
                <w:rFonts w:ascii="Avenir Book" w:hAnsi="Avenir Book"/>
                <w:sz w:val="20"/>
                <w:szCs w:val="20"/>
              </w:rPr>
            </w:pPr>
          </w:p>
        </w:tc>
        <w:tc>
          <w:tcPr>
            <w:tcW w:w="3117" w:type="dxa"/>
            <w:vMerge/>
          </w:tcPr>
          <w:p w14:paraId="623BD351" w14:textId="77777777" w:rsidR="000C6F5C" w:rsidRPr="000A65C6" w:rsidRDefault="000C6F5C" w:rsidP="00F63816">
            <w:pPr>
              <w:rPr>
                <w:rFonts w:ascii="Avenir Book" w:hAnsi="Avenir Book"/>
                <w:sz w:val="20"/>
                <w:szCs w:val="20"/>
              </w:rPr>
            </w:pPr>
          </w:p>
        </w:tc>
        <w:tc>
          <w:tcPr>
            <w:tcW w:w="3117" w:type="dxa"/>
          </w:tcPr>
          <w:p w14:paraId="2C26A265" w14:textId="67DD55AF" w:rsidR="000C6F5C" w:rsidRPr="000A65C6" w:rsidRDefault="000C6F5C" w:rsidP="00745DC6">
            <w:pPr>
              <w:ind w:right="115"/>
              <w:jc w:val="both"/>
              <w:rPr>
                <w:rFonts w:ascii="Avenir Book" w:hAnsi="Avenir Book"/>
                <w:sz w:val="20"/>
                <w:szCs w:val="20"/>
              </w:rPr>
            </w:pPr>
            <w:r w:rsidRPr="000A65C6">
              <w:rPr>
                <w:rFonts w:ascii="Avenir Book" w:hAnsi="Avenir Book"/>
                <w:sz w:val="20"/>
                <w:szCs w:val="20"/>
              </w:rPr>
              <w:t>Observability</w:t>
            </w:r>
          </w:p>
        </w:tc>
      </w:tr>
      <w:tr w:rsidR="000C6F5C" w:rsidRPr="000A65C6" w14:paraId="69FB73B4" w14:textId="77777777" w:rsidTr="00745DC6">
        <w:tc>
          <w:tcPr>
            <w:tcW w:w="3116" w:type="dxa"/>
            <w:vMerge/>
          </w:tcPr>
          <w:p w14:paraId="573449B3" w14:textId="77777777" w:rsidR="000C6F5C" w:rsidRPr="000A65C6" w:rsidRDefault="000C6F5C" w:rsidP="00745DC6">
            <w:pPr>
              <w:ind w:right="115"/>
              <w:jc w:val="both"/>
              <w:rPr>
                <w:rFonts w:ascii="Avenir Book" w:hAnsi="Avenir Book"/>
                <w:sz w:val="20"/>
                <w:szCs w:val="20"/>
              </w:rPr>
            </w:pPr>
          </w:p>
        </w:tc>
        <w:tc>
          <w:tcPr>
            <w:tcW w:w="3117" w:type="dxa"/>
            <w:vMerge/>
          </w:tcPr>
          <w:p w14:paraId="0BFC4820" w14:textId="77777777" w:rsidR="000C6F5C" w:rsidRPr="000A65C6" w:rsidRDefault="000C6F5C" w:rsidP="00745DC6">
            <w:pPr>
              <w:ind w:right="115"/>
              <w:jc w:val="both"/>
              <w:rPr>
                <w:rFonts w:ascii="Avenir Book" w:hAnsi="Avenir Book"/>
                <w:sz w:val="20"/>
                <w:szCs w:val="20"/>
              </w:rPr>
            </w:pPr>
          </w:p>
        </w:tc>
        <w:tc>
          <w:tcPr>
            <w:tcW w:w="3117" w:type="dxa"/>
          </w:tcPr>
          <w:p w14:paraId="68679CE9" w14:textId="4DCAC5D4" w:rsidR="000C6F5C" w:rsidRPr="000A65C6" w:rsidRDefault="000C6F5C" w:rsidP="00745DC6">
            <w:pPr>
              <w:ind w:right="115"/>
              <w:jc w:val="both"/>
              <w:rPr>
                <w:rFonts w:ascii="Avenir Book" w:hAnsi="Avenir Book"/>
                <w:sz w:val="20"/>
                <w:szCs w:val="20"/>
              </w:rPr>
            </w:pPr>
            <w:r w:rsidRPr="000A65C6">
              <w:rPr>
                <w:rFonts w:ascii="Avenir Book" w:hAnsi="Avenir Book"/>
                <w:sz w:val="20"/>
                <w:szCs w:val="20"/>
              </w:rPr>
              <w:t>Evaluability</w:t>
            </w:r>
          </w:p>
        </w:tc>
      </w:tr>
      <w:tr w:rsidR="000C6F5C" w:rsidRPr="000A65C6" w14:paraId="135AB106" w14:textId="77777777" w:rsidTr="00745DC6">
        <w:tc>
          <w:tcPr>
            <w:tcW w:w="3116" w:type="dxa"/>
            <w:vMerge/>
          </w:tcPr>
          <w:p w14:paraId="2BCA13F7" w14:textId="77777777" w:rsidR="000C6F5C" w:rsidRPr="000A65C6" w:rsidRDefault="000C6F5C" w:rsidP="00745DC6">
            <w:pPr>
              <w:ind w:right="115"/>
              <w:jc w:val="both"/>
              <w:rPr>
                <w:rFonts w:ascii="Avenir Book" w:hAnsi="Avenir Book"/>
                <w:sz w:val="20"/>
                <w:szCs w:val="20"/>
              </w:rPr>
            </w:pPr>
          </w:p>
        </w:tc>
        <w:tc>
          <w:tcPr>
            <w:tcW w:w="3117" w:type="dxa"/>
            <w:vMerge/>
          </w:tcPr>
          <w:p w14:paraId="026CBE0E" w14:textId="77777777" w:rsidR="000C6F5C" w:rsidRPr="000A65C6" w:rsidRDefault="000C6F5C" w:rsidP="00745DC6">
            <w:pPr>
              <w:ind w:right="115"/>
              <w:jc w:val="both"/>
              <w:rPr>
                <w:rFonts w:ascii="Avenir Book" w:hAnsi="Avenir Book"/>
                <w:sz w:val="20"/>
                <w:szCs w:val="20"/>
              </w:rPr>
            </w:pPr>
          </w:p>
        </w:tc>
        <w:tc>
          <w:tcPr>
            <w:tcW w:w="3117" w:type="dxa"/>
          </w:tcPr>
          <w:p w14:paraId="20C3D1F7" w14:textId="2DDA710F" w:rsidR="000C6F5C" w:rsidRPr="000A65C6" w:rsidRDefault="000C6F5C" w:rsidP="000C6F5C">
            <w:pPr>
              <w:ind w:right="115"/>
              <w:jc w:val="both"/>
              <w:rPr>
                <w:rFonts w:ascii="Avenir Book" w:hAnsi="Avenir Book"/>
                <w:sz w:val="20"/>
                <w:szCs w:val="20"/>
              </w:rPr>
            </w:pPr>
            <w:r w:rsidRPr="000A65C6">
              <w:rPr>
                <w:rFonts w:ascii="Avenir Book" w:hAnsi="Avenir Book"/>
                <w:sz w:val="20"/>
                <w:szCs w:val="20"/>
              </w:rPr>
              <w:t>Answerability</w:t>
            </w:r>
          </w:p>
        </w:tc>
      </w:tr>
      <w:tr w:rsidR="000C6F5C" w:rsidRPr="000A65C6" w14:paraId="6EC8F79F" w14:textId="77777777" w:rsidTr="00745DC6">
        <w:tc>
          <w:tcPr>
            <w:tcW w:w="3116" w:type="dxa"/>
            <w:vMerge/>
          </w:tcPr>
          <w:p w14:paraId="323E9D66" w14:textId="77777777" w:rsidR="000C6F5C" w:rsidRPr="000A65C6" w:rsidRDefault="000C6F5C" w:rsidP="00745DC6">
            <w:pPr>
              <w:ind w:right="115"/>
              <w:jc w:val="both"/>
              <w:rPr>
                <w:rFonts w:ascii="Avenir Book" w:hAnsi="Avenir Book"/>
                <w:sz w:val="20"/>
                <w:szCs w:val="20"/>
              </w:rPr>
            </w:pPr>
          </w:p>
        </w:tc>
        <w:tc>
          <w:tcPr>
            <w:tcW w:w="3117" w:type="dxa"/>
            <w:vMerge/>
          </w:tcPr>
          <w:p w14:paraId="27292048" w14:textId="77777777" w:rsidR="000C6F5C" w:rsidRPr="000A65C6" w:rsidRDefault="000C6F5C" w:rsidP="00745DC6">
            <w:pPr>
              <w:ind w:right="115"/>
              <w:jc w:val="both"/>
              <w:rPr>
                <w:rFonts w:ascii="Avenir Book" w:hAnsi="Avenir Book"/>
                <w:sz w:val="20"/>
                <w:szCs w:val="20"/>
              </w:rPr>
            </w:pPr>
          </w:p>
        </w:tc>
        <w:tc>
          <w:tcPr>
            <w:tcW w:w="3117" w:type="dxa"/>
          </w:tcPr>
          <w:p w14:paraId="6FC835E8" w14:textId="594CEF9F" w:rsidR="000C6F5C" w:rsidRPr="000A65C6" w:rsidRDefault="000C6F5C" w:rsidP="00745DC6">
            <w:pPr>
              <w:ind w:right="115"/>
              <w:jc w:val="both"/>
              <w:rPr>
                <w:rFonts w:ascii="Avenir Book" w:hAnsi="Avenir Book"/>
                <w:sz w:val="20"/>
                <w:szCs w:val="20"/>
              </w:rPr>
            </w:pPr>
            <w:r w:rsidRPr="000A65C6">
              <w:rPr>
                <w:rFonts w:ascii="Avenir Book" w:hAnsi="Avenir Book"/>
                <w:sz w:val="20"/>
                <w:szCs w:val="20"/>
              </w:rPr>
              <w:t>Consequentiality</w:t>
            </w:r>
          </w:p>
        </w:tc>
      </w:tr>
    </w:tbl>
    <w:p w14:paraId="07BE8668" w14:textId="6F27F18A" w:rsidR="00710DDD" w:rsidRPr="000A65C6" w:rsidRDefault="00710DDD" w:rsidP="00710DDD">
      <w:pPr>
        <w:jc w:val="both"/>
        <w:rPr>
          <w:rFonts w:ascii="Avenir Book" w:hAnsi="Avenir Book" w:cs="Tahoma"/>
          <w:color w:val="222222"/>
          <w:sz w:val="20"/>
          <w:szCs w:val="20"/>
          <w:shd w:val="clear" w:color="auto" w:fill="FFFFFF"/>
        </w:rPr>
      </w:pPr>
      <w:r w:rsidRPr="000A65C6">
        <w:rPr>
          <w:rFonts w:ascii="Avenir Book" w:hAnsi="Avenir Book" w:cs="Tahoma"/>
          <w:b/>
          <w:bCs/>
          <w:color w:val="222222"/>
          <w:sz w:val="20"/>
          <w:szCs w:val="20"/>
          <w:shd w:val="clear" w:color="auto" w:fill="FFFFFF"/>
        </w:rPr>
        <w:t xml:space="preserve">Source: </w:t>
      </w:r>
      <w:r w:rsidRPr="000A65C6">
        <w:rPr>
          <w:rFonts w:ascii="Avenir Book" w:hAnsi="Avenir Book" w:cs="Tahoma"/>
          <w:color w:val="222222"/>
          <w:sz w:val="20"/>
          <w:szCs w:val="20"/>
          <w:shd w:val="clear" w:color="auto" w:fill="FFFFFF"/>
        </w:rPr>
        <w:t>Processed by researches (2022)</w:t>
      </w:r>
    </w:p>
    <w:p w14:paraId="4F43B896" w14:textId="50752F75" w:rsidR="00745DC6" w:rsidRPr="000A65C6" w:rsidRDefault="00745DC6" w:rsidP="00745DC6">
      <w:pPr>
        <w:ind w:right="115"/>
        <w:jc w:val="both"/>
        <w:rPr>
          <w:rFonts w:ascii="Avenir Book" w:hAnsi="Avenir Book"/>
          <w:b/>
          <w:bCs/>
          <w:sz w:val="20"/>
          <w:szCs w:val="20"/>
        </w:rPr>
      </w:pPr>
    </w:p>
    <w:p w14:paraId="3AAA84EE" w14:textId="37990A91" w:rsidR="00526D3B" w:rsidRPr="000A65C6" w:rsidRDefault="00526D3B" w:rsidP="00745DC6">
      <w:pPr>
        <w:ind w:right="115"/>
        <w:jc w:val="both"/>
        <w:rPr>
          <w:rFonts w:ascii="Avenir Book" w:hAnsi="Avenir Book"/>
          <w:sz w:val="20"/>
          <w:szCs w:val="20"/>
        </w:rPr>
      </w:pPr>
      <w:r w:rsidRPr="000A65C6">
        <w:rPr>
          <w:rFonts w:ascii="Avenir Book" w:hAnsi="Avenir Book"/>
          <w:sz w:val="20"/>
          <w:szCs w:val="20"/>
        </w:rPr>
        <w:t xml:space="preserve">In this research we also combined the workplace spirituality’s indicators, which is adopted from </w:t>
      </w:r>
      <w:r w:rsidRPr="000A65C6">
        <w:rPr>
          <w:rFonts w:ascii="Avenir Book" w:hAnsi="Avenir Book"/>
          <w:sz w:val="20"/>
          <w:szCs w:val="20"/>
        </w:rPr>
        <w:fldChar w:fldCharType="begin"/>
      </w:r>
      <w:r w:rsidR="009871C2">
        <w:rPr>
          <w:rFonts w:ascii="Avenir Book" w:hAnsi="Avenir Book"/>
          <w:sz w:val="20"/>
          <w:szCs w:val="20"/>
        </w:rPr>
        <w:instrText xml:space="preserve"> ADDIN ZOTERO_ITEM CSL_CITATION {"citationID":"MuvzW5eP","properties":{"formattedCitation":"(Ashmos, D. P. &amp; Duchon, D., 2000; Djafri &amp; Kamaruzaman., 2016)","plainCitation":"(Ashmos, D. P. &amp; Duchon, D., 2000; Djafri &amp; Kamaruzaman., 2016)","dontUpdate":true,"noteIndex":0},"citationItems":[{"id":126,"uris":["http://zotero.org/users/local/A6cShUt0/items/LIF6YMMD"],"itemData":{"id":126,"type":"article-journal","container-title":"Journal of Management Inquiry","issue":"2","page":"134-145","title":"Spirituality At Work: A Conceptualization and Measure","volume":"IX","author":[{"family":"Ashmos, D. P.","given":""},{"family":"Duchon, D.","given":""}],"issued":{"date-parts":[["2000"]]}}},{"id":131,"uris":["http://zotero.org/users/local/A6cShUt0/items/FYVCEQ69"],"itemData":{"id":131,"type":"article-journal","container-title":"Middle East Journal of Business","DOI":"10.5742/MEJB.2015.92769.","page":"28-37","title":"Islamic Spirituality, Organizational Commitment and Organizational Citizenship Behavior : A Proposed Conceptual Framework.","volume":"11","author":[{"family":"Djafri","given":"Fares"},{"family":"Kamaruzaman.","given":"Noordin"}],"issued":{"date-parts":[["2016"]]}}}],"schema":"https://github.com/citation-style-language/schema/raw/master/csl-citation.json"} </w:instrText>
      </w:r>
      <w:r w:rsidRPr="000A65C6">
        <w:rPr>
          <w:rFonts w:ascii="Avenir Book" w:hAnsi="Avenir Book"/>
          <w:sz w:val="20"/>
          <w:szCs w:val="20"/>
        </w:rPr>
        <w:fldChar w:fldCharType="separate"/>
      </w:r>
      <w:r w:rsidRPr="000A65C6">
        <w:rPr>
          <w:rFonts w:ascii="Avenir Book" w:hAnsi="Avenir Book"/>
          <w:sz w:val="20"/>
        </w:rPr>
        <w:t>Ashmos, D. P. &amp; Duchon, D., (2000); and Djafri &amp; Kamaruzaman., (2016)</w:t>
      </w:r>
      <w:r w:rsidRPr="000A65C6">
        <w:rPr>
          <w:rFonts w:ascii="Avenir Book" w:hAnsi="Avenir Book"/>
          <w:sz w:val="20"/>
          <w:szCs w:val="20"/>
        </w:rPr>
        <w:fldChar w:fldCharType="end"/>
      </w:r>
      <w:r w:rsidR="004C04E9" w:rsidRPr="000A65C6">
        <w:rPr>
          <w:rFonts w:ascii="Avenir Book" w:hAnsi="Avenir Book"/>
          <w:sz w:val="20"/>
          <w:szCs w:val="20"/>
        </w:rPr>
        <w:t xml:space="preserve"> as our novelty. We also give the open questions which allow to support the statistics result. </w:t>
      </w:r>
    </w:p>
    <w:p w14:paraId="30866F1F" w14:textId="77777777" w:rsidR="00314325" w:rsidRPr="000A65C6" w:rsidRDefault="00314325" w:rsidP="00745DC6">
      <w:pPr>
        <w:ind w:right="115"/>
        <w:jc w:val="both"/>
        <w:rPr>
          <w:rFonts w:ascii="Avenir Book" w:hAnsi="Avenir Book"/>
          <w:sz w:val="20"/>
          <w:szCs w:val="20"/>
        </w:rPr>
      </w:pPr>
    </w:p>
    <w:p w14:paraId="156B5300" w14:textId="2F9DF055" w:rsidR="00314325" w:rsidRPr="000A65C6" w:rsidRDefault="00314325" w:rsidP="00314325">
      <w:pPr>
        <w:ind w:right="115"/>
        <w:jc w:val="center"/>
        <w:rPr>
          <w:rFonts w:ascii="Avenir Book" w:hAnsi="Avenir Book"/>
          <w:sz w:val="20"/>
          <w:szCs w:val="20"/>
        </w:rPr>
      </w:pPr>
      <w:r w:rsidRPr="000A65C6">
        <w:rPr>
          <w:rFonts w:ascii="Avenir Book" w:hAnsi="Avenir Book"/>
          <w:noProof/>
          <w:sz w:val="20"/>
          <w:szCs w:val="20"/>
        </w:rPr>
        <w:drawing>
          <wp:inline distT="0" distB="0" distL="0" distR="0" wp14:anchorId="71E0B8EA" wp14:editId="266975BF">
            <wp:extent cx="3065547" cy="1613043"/>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102486" cy="1632480"/>
                    </a:xfrm>
                    <a:prstGeom prst="rect">
                      <a:avLst/>
                    </a:prstGeom>
                  </pic:spPr>
                </pic:pic>
              </a:graphicData>
            </a:graphic>
          </wp:inline>
        </w:drawing>
      </w:r>
    </w:p>
    <w:p w14:paraId="1FC4814F" w14:textId="322A7C1D" w:rsidR="00745DC6" w:rsidRDefault="00E26056" w:rsidP="00314325">
      <w:pPr>
        <w:ind w:right="115"/>
        <w:jc w:val="center"/>
        <w:rPr>
          <w:rFonts w:ascii="Avenir Book" w:hAnsi="Avenir Book"/>
          <w:sz w:val="20"/>
          <w:szCs w:val="20"/>
        </w:rPr>
      </w:pPr>
      <w:r>
        <w:rPr>
          <w:rFonts w:ascii="Avenir Book" w:hAnsi="Avenir Book"/>
          <w:b/>
          <w:bCs/>
          <w:sz w:val="20"/>
          <w:szCs w:val="20"/>
        </w:rPr>
        <w:t xml:space="preserve">Picture 1. </w:t>
      </w:r>
      <w:r>
        <w:rPr>
          <w:rFonts w:ascii="Avenir Book" w:hAnsi="Avenir Book"/>
          <w:sz w:val="20"/>
          <w:szCs w:val="20"/>
        </w:rPr>
        <w:t>Research Model</w:t>
      </w:r>
    </w:p>
    <w:p w14:paraId="22E83E4D" w14:textId="77777777" w:rsidR="00E26056" w:rsidRPr="00E26056" w:rsidRDefault="00E26056" w:rsidP="00314325">
      <w:pPr>
        <w:ind w:right="115"/>
        <w:jc w:val="center"/>
        <w:rPr>
          <w:rFonts w:ascii="Avenir Book" w:hAnsi="Avenir Book"/>
          <w:sz w:val="20"/>
          <w:szCs w:val="20"/>
        </w:rPr>
      </w:pPr>
    </w:p>
    <w:p w14:paraId="0C64449F" w14:textId="77777777" w:rsidR="00E26056" w:rsidRDefault="00E26056" w:rsidP="007E6CB7">
      <w:pPr>
        <w:ind w:right="115" w:firstLine="720"/>
        <w:rPr>
          <w:rFonts w:ascii="Avenir Book" w:hAnsi="Avenir Book"/>
          <w:sz w:val="20"/>
          <w:szCs w:val="20"/>
        </w:rPr>
      </w:pPr>
      <w:r>
        <w:rPr>
          <w:rFonts w:ascii="Avenir Book" w:hAnsi="Avenir Book"/>
          <w:sz w:val="20"/>
          <w:szCs w:val="20"/>
        </w:rPr>
        <w:t>The d</w:t>
      </w:r>
      <w:r w:rsidR="007E6CB7">
        <w:rPr>
          <w:rFonts w:ascii="Avenir Book" w:hAnsi="Avenir Book"/>
          <w:sz w:val="20"/>
          <w:szCs w:val="20"/>
        </w:rPr>
        <w:t>ata analysis</w:t>
      </w:r>
      <w:r>
        <w:rPr>
          <w:rFonts w:ascii="Avenir Book" w:hAnsi="Avenir Book"/>
          <w:sz w:val="20"/>
          <w:szCs w:val="20"/>
        </w:rPr>
        <w:t xml:space="preserve"> is using multiple regression analysis, which formula is:</w:t>
      </w:r>
    </w:p>
    <w:p w14:paraId="7F44B024" w14:textId="77777777" w:rsidR="00E26056" w:rsidRDefault="00E26056" w:rsidP="00E26056">
      <w:pPr>
        <w:spacing w:line="360" w:lineRule="auto"/>
        <w:ind w:left="1260" w:firstLine="720"/>
        <w:jc w:val="both"/>
        <w:rPr>
          <w:bCs/>
          <w:i/>
          <w:iCs/>
          <w:noProof/>
        </w:rPr>
      </w:pPr>
      <w:r w:rsidRPr="00E91698">
        <w:rPr>
          <w:bCs/>
          <w:i/>
          <w:iCs/>
          <w:noProof/>
        </w:rPr>
        <w:t xml:space="preserve">Y= a + </w:t>
      </w:r>
      <w:r>
        <w:rPr>
          <w:bCs/>
          <w:i/>
          <w:iCs/>
          <w:noProof/>
        </w:rPr>
        <w:t>b</w:t>
      </w:r>
      <w:r>
        <w:rPr>
          <w:bCs/>
          <w:i/>
          <w:iCs/>
          <w:noProof/>
          <w:vertAlign w:val="subscript"/>
        </w:rPr>
        <w:t>1</w:t>
      </w:r>
      <w:r>
        <w:rPr>
          <w:bCs/>
          <w:i/>
          <w:iCs/>
          <w:noProof/>
        </w:rPr>
        <w:t>X</w:t>
      </w:r>
      <w:r>
        <w:rPr>
          <w:bCs/>
          <w:i/>
          <w:iCs/>
          <w:noProof/>
          <w:vertAlign w:val="subscript"/>
        </w:rPr>
        <w:t>1</w:t>
      </w:r>
      <w:r w:rsidRPr="00E91698">
        <w:rPr>
          <w:bCs/>
          <w:i/>
          <w:iCs/>
          <w:noProof/>
        </w:rPr>
        <w:t xml:space="preserve"> +</w:t>
      </w:r>
      <w:r>
        <w:rPr>
          <w:bCs/>
          <w:i/>
          <w:iCs/>
          <w:noProof/>
        </w:rPr>
        <w:t xml:space="preserve"> b</w:t>
      </w:r>
      <w:r>
        <w:rPr>
          <w:bCs/>
          <w:i/>
          <w:iCs/>
          <w:noProof/>
          <w:vertAlign w:val="subscript"/>
        </w:rPr>
        <w:t>2</w:t>
      </w:r>
      <w:r>
        <w:rPr>
          <w:bCs/>
          <w:i/>
          <w:iCs/>
          <w:noProof/>
        </w:rPr>
        <w:t>X</w:t>
      </w:r>
      <w:r>
        <w:rPr>
          <w:bCs/>
          <w:i/>
          <w:iCs/>
          <w:noProof/>
          <w:vertAlign w:val="subscript"/>
        </w:rPr>
        <w:t>2</w:t>
      </w:r>
      <w:r w:rsidRPr="00E91698">
        <w:rPr>
          <w:bCs/>
          <w:i/>
          <w:iCs/>
          <w:noProof/>
        </w:rPr>
        <w:t>+ e</w:t>
      </w:r>
      <w:r>
        <w:rPr>
          <w:bCs/>
          <w:i/>
          <w:iCs/>
          <w:noProof/>
        </w:rPr>
        <w:t>.</w:t>
      </w:r>
    </w:p>
    <w:p w14:paraId="387B1462" w14:textId="54380666" w:rsidR="007E6CB7" w:rsidRPr="00E26056" w:rsidRDefault="00E26056" w:rsidP="00E26056">
      <w:pPr>
        <w:ind w:firstLine="720"/>
        <w:jc w:val="both"/>
        <w:rPr>
          <w:bCs/>
          <w:i/>
          <w:iCs/>
          <w:noProof/>
        </w:rPr>
      </w:pPr>
      <w:r w:rsidRPr="00E26056">
        <w:rPr>
          <w:rFonts w:ascii="Avenir Book" w:hAnsi="Avenir Book"/>
          <w:sz w:val="20"/>
          <w:szCs w:val="20"/>
        </w:rPr>
        <w:t xml:space="preserve">The results of the regression test will be interpreted in accordance with previous research and </w:t>
      </w:r>
      <w:r w:rsidR="00A137ED" w:rsidRPr="00E26056">
        <w:rPr>
          <w:rFonts w:ascii="Avenir Book" w:hAnsi="Avenir Book"/>
          <w:sz w:val="20"/>
          <w:szCs w:val="20"/>
        </w:rPr>
        <w:t>support</w:t>
      </w:r>
      <w:r w:rsidR="00A137ED">
        <w:rPr>
          <w:rFonts w:ascii="Avenir Book" w:hAnsi="Avenir Book"/>
          <w:sz w:val="20"/>
          <w:szCs w:val="20"/>
        </w:rPr>
        <w:t xml:space="preserve">ing </w:t>
      </w:r>
      <w:r w:rsidR="00A137ED" w:rsidRPr="00E26056">
        <w:rPr>
          <w:rFonts w:ascii="Avenir Book" w:hAnsi="Avenir Book"/>
          <w:sz w:val="20"/>
          <w:szCs w:val="20"/>
        </w:rPr>
        <w:t>by</w:t>
      </w:r>
      <w:r>
        <w:rPr>
          <w:rFonts w:ascii="Avenir Book" w:hAnsi="Avenir Book"/>
          <w:sz w:val="20"/>
          <w:szCs w:val="20"/>
        </w:rPr>
        <w:t xml:space="preserve"> </w:t>
      </w:r>
      <w:r w:rsidRPr="00E26056">
        <w:rPr>
          <w:rFonts w:ascii="Avenir Book" w:hAnsi="Avenir Book"/>
          <w:sz w:val="20"/>
          <w:szCs w:val="20"/>
        </w:rPr>
        <w:t>the existing results, as well as information obtained from</w:t>
      </w:r>
      <w:r>
        <w:rPr>
          <w:rFonts w:ascii="Avenir Book" w:hAnsi="Avenir Book"/>
          <w:sz w:val="20"/>
          <w:szCs w:val="20"/>
        </w:rPr>
        <w:t xml:space="preserve"> open question in survey</w:t>
      </w:r>
      <w:r w:rsidRPr="00E26056">
        <w:rPr>
          <w:rFonts w:ascii="Avenir Book" w:hAnsi="Avenir Book"/>
          <w:sz w:val="20"/>
          <w:szCs w:val="20"/>
        </w:rPr>
        <w:t>.</w:t>
      </w:r>
      <w:r w:rsidR="000B4C47">
        <w:rPr>
          <w:rFonts w:ascii="Avenir Book" w:hAnsi="Avenir Book"/>
          <w:sz w:val="20"/>
          <w:szCs w:val="20"/>
        </w:rPr>
        <w:t xml:space="preserve"> The open question asking for the accountant’s want and needs to build or increase their own OCB.</w:t>
      </w:r>
    </w:p>
    <w:p w14:paraId="1E68FF7E" w14:textId="77777777" w:rsidR="00E26056" w:rsidRDefault="00E26056" w:rsidP="00356CF9">
      <w:pPr>
        <w:rPr>
          <w:rFonts w:ascii="Avenir Book" w:hAnsi="Avenir Book" w:cs="Tahoma"/>
          <w:b/>
          <w:bCs/>
          <w:color w:val="222222"/>
          <w:shd w:val="clear" w:color="auto" w:fill="FFFFFF"/>
        </w:rPr>
      </w:pPr>
    </w:p>
    <w:p w14:paraId="74894607" w14:textId="092653C9" w:rsidR="00356CF9" w:rsidRPr="000A65C6" w:rsidRDefault="0012168C" w:rsidP="00356CF9">
      <w:pPr>
        <w:rPr>
          <w:rFonts w:ascii="Avenir Book" w:hAnsi="Avenir Book" w:cs="Tahoma"/>
          <w:b/>
          <w:bCs/>
          <w:color w:val="222222"/>
          <w:shd w:val="clear" w:color="auto" w:fill="FFFFFF"/>
        </w:rPr>
      </w:pPr>
      <w:r w:rsidRPr="000A65C6">
        <w:rPr>
          <w:rFonts w:ascii="Avenir Book" w:hAnsi="Avenir Book" w:cs="Tahoma"/>
          <w:b/>
          <w:bCs/>
          <w:color w:val="222222"/>
          <w:shd w:val="clear" w:color="auto" w:fill="FFFFFF"/>
        </w:rPr>
        <w:t>RESULTS AND DISCUSSION</w:t>
      </w:r>
    </w:p>
    <w:p w14:paraId="70631C80" w14:textId="353E61B0" w:rsidR="00502838" w:rsidRPr="000A65C6" w:rsidRDefault="00502838" w:rsidP="00314325">
      <w:pPr>
        <w:pStyle w:val="ListParagraph"/>
        <w:numPr>
          <w:ilvl w:val="0"/>
          <w:numId w:val="2"/>
        </w:numPr>
        <w:rPr>
          <w:rFonts w:ascii="Avenir Book" w:hAnsi="Avenir Book" w:cs="Tahoma"/>
          <w:b/>
          <w:bCs/>
          <w:color w:val="222222"/>
          <w:shd w:val="clear" w:color="auto" w:fill="FFFFFF"/>
        </w:rPr>
      </w:pPr>
      <w:r w:rsidRPr="000A65C6">
        <w:rPr>
          <w:rFonts w:ascii="Avenir Book" w:hAnsi="Avenir Book" w:cs="Tahoma"/>
          <w:b/>
          <w:bCs/>
          <w:color w:val="222222"/>
          <w:shd w:val="clear" w:color="auto" w:fill="FFFFFF"/>
        </w:rPr>
        <w:t>Validity and Reliability Result</w:t>
      </w:r>
    </w:p>
    <w:p w14:paraId="078A0A87" w14:textId="77777777" w:rsidR="005C72A5" w:rsidRPr="000A65C6" w:rsidRDefault="00314325" w:rsidP="005C72A5">
      <w:pPr>
        <w:pStyle w:val="ListParagraph"/>
        <w:ind w:left="360" w:firstLine="360"/>
        <w:jc w:val="both"/>
        <w:rPr>
          <w:rFonts w:ascii="Avenir Book" w:hAnsi="Avenir Book" w:cs="Tahoma"/>
          <w:color w:val="222222"/>
          <w:shd w:val="clear" w:color="auto" w:fill="FFFFFF"/>
        </w:rPr>
      </w:pPr>
      <w:r w:rsidRPr="000A65C6">
        <w:rPr>
          <w:rFonts w:ascii="Avenir Book" w:hAnsi="Avenir Book" w:cs="Tahoma"/>
          <w:color w:val="222222"/>
          <w:shd w:val="clear" w:color="auto" w:fill="FFFFFF"/>
        </w:rPr>
        <w:t>T</w:t>
      </w:r>
      <w:r w:rsidRPr="000A65C6">
        <w:rPr>
          <w:rFonts w:ascii="Avenir Book" w:hAnsi="Avenir Book" w:cs="Tahoma"/>
          <w:color w:val="222222"/>
          <w:shd w:val="clear" w:color="auto" w:fill="FFFFFF"/>
        </w:rPr>
        <w:t xml:space="preserve">he validity and reliability </w:t>
      </w:r>
      <w:r w:rsidRPr="000A65C6">
        <w:rPr>
          <w:rFonts w:ascii="Avenir Book" w:hAnsi="Avenir Book" w:cs="Tahoma"/>
          <w:color w:val="222222"/>
          <w:shd w:val="clear" w:color="auto" w:fill="FFFFFF"/>
        </w:rPr>
        <w:t xml:space="preserve">test </w:t>
      </w:r>
      <w:r w:rsidRPr="000A65C6">
        <w:rPr>
          <w:rFonts w:ascii="Avenir Book" w:hAnsi="Avenir Book" w:cs="Tahoma"/>
          <w:color w:val="222222"/>
          <w:shd w:val="clear" w:color="auto" w:fill="FFFFFF"/>
        </w:rPr>
        <w:t>of the questionnaire is needed to ensure that the questionnaire used is able to measure the research variables properly and correctly. Crobach'alpha statistical testing, if the alpha value is greater than 0.60</w:t>
      </w:r>
      <w:r w:rsidR="005C72A5" w:rsidRPr="000A65C6">
        <w:rPr>
          <w:rFonts w:ascii="Avenir Book" w:hAnsi="Avenir Book" w:cs="Tahoma"/>
          <w:color w:val="222222"/>
          <w:shd w:val="clear" w:color="auto" w:fill="FFFFFF"/>
        </w:rPr>
        <w:t xml:space="preserve"> it means that questionnaire is reliable</w:t>
      </w:r>
      <w:r w:rsidRPr="000A65C6">
        <w:rPr>
          <w:rFonts w:ascii="Avenir Book" w:hAnsi="Avenir Book" w:cs="Tahoma"/>
          <w:color w:val="222222"/>
          <w:shd w:val="clear" w:color="auto" w:fill="FFFFFF"/>
        </w:rPr>
        <w:t xml:space="preserve">. Test results whose reliability is below 0.60 are considered unreliable </w:t>
      </w:r>
      <w:r w:rsidR="005C72A5" w:rsidRPr="000A65C6">
        <w:rPr>
          <w:rFonts w:ascii="Avenir Book" w:hAnsi="Avenir Book" w:cs="Tahoma"/>
          <w:color w:val="222222"/>
          <w:shd w:val="clear" w:color="auto" w:fill="FFFFFF"/>
        </w:rPr>
        <w:fldChar w:fldCharType="begin"/>
      </w:r>
      <w:r w:rsidR="005C72A5" w:rsidRPr="000A65C6">
        <w:rPr>
          <w:rFonts w:ascii="Avenir Book" w:hAnsi="Avenir Book" w:cs="Tahoma"/>
          <w:color w:val="222222"/>
          <w:shd w:val="clear" w:color="auto" w:fill="FFFFFF"/>
        </w:rPr>
        <w:instrText xml:space="preserve"> ADDIN ZOTERO_ITEM CSL_CITATION {"citationID":"adYGsGoR","properties":{"formattedCitation":"(Sujarweni, 2014)","plainCitation":"(Sujarweni, 2014)","noteIndex":0},"citationItems":[{"id":26,"uris":["http://zotero.org/users/local/A6cShUt0/items/LU3662MM"],"itemData":{"id":26,"type":"book","event-place":"Yogyakarta","publisher":"Pustaka Baru Press.","publisher-place":"Yogyakarta","title":"Metode Penelitian: Lengkap, Praktis, dan Mudah Dipahami","author":[{"family":"Sujarweni","given":"V. Wiratna"}],"issued":{"date-parts":[["2014"]]}}}],"schema":"https://github.com/citation-style-language/schema/raw/master/csl-citation.json"} </w:instrText>
      </w:r>
      <w:r w:rsidR="005C72A5" w:rsidRPr="000A65C6">
        <w:rPr>
          <w:rFonts w:ascii="Avenir Book" w:hAnsi="Avenir Book" w:cs="Tahoma"/>
          <w:color w:val="222222"/>
          <w:shd w:val="clear" w:color="auto" w:fill="FFFFFF"/>
        </w:rPr>
        <w:fldChar w:fldCharType="separate"/>
      </w:r>
      <w:r w:rsidR="005C72A5" w:rsidRPr="000A65C6">
        <w:rPr>
          <w:rFonts w:ascii="Avenir Book" w:hAnsi="Avenir Book"/>
        </w:rPr>
        <w:t>(Sujarweni, 2014)</w:t>
      </w:r>
      <w:r w:rsidR="005C72A5" w:rsidRPr="000A65C6">
        <w:rPr>
          <w:rFonts w:ascii="Avenir Book" w:hAnsi="Avenir Book" w:cs="Tahoma"/>
          <w:color w:val="222222"/>
          <w:shd w:val="clear" w:color="auto" w:fill="FFFFFF"/>
        </w:rPr>
        <w:fldChar w:fldCharType="end"/>
      </w:r>
      <w:r w:rsidRPr="000A65C6">
        <w:rPr>
          <w:rFonts w:ascii="Avenir Book" w:hAnsi="Avenir Book" w:cs="Tahoma"/>
          <w:color w:val="222222"/>
          <w:shd w:val="clear" w:color="auto" w:fill="FFFFFF"/>
        </w:rPr>
        <w:t>. The validity test</w:t>
      </w:r>
      <w:r w:rsidR="005C72A5" w:rsidRPr="000A65C6">
        <w:rPr>
          <w:rFonts w:ascii="Avenir Book" w:hAnsi="Avenir Book" w:cs="Tahoma"/>
          <w:color w:val="222222"/>
          <w:shd w:val="clear" w:color="auto" w:fill="FFFFFF"/>
        </w:rPr>
        <w:t xml:space="preserve"> is </w:t>
      </w:r>
      <w:r w:rsidRPr="000A65C6">
        <w:rPr>
          <w:rFonts w:ascii="Avenir Book" w:hAnsi="Avenir Book" w:cs="Tahoma"/>
          <w:color w:val="222222"/>
          <w:shd w:val="clear" w:color="auto" w:fill="FFFFFF"/>
        </w:rPr>
        <w:t>using the Pearson Bivariate correlation, by correlating the item scores with the total score, the instrument or question items had a significant correlation with the total score declared valid or comparing the results of the t-table with the t-count. T-table &lt; t-count means valid, otherwise t-table&gt;t-count means invalid.</w:t>
      </w:r>
    </w:p>
    <w:p w14:paraId="50FEF1A2" w14:textId="0F10F882" w:rsidR="0080509C" w:rsidRDefault="00314325" w:rsidP="00B1751B">
      <w:pPr>
        <w:pStyle w:val="ListParagraph"/>
        <w:ind w:left="360" w:firstLine="360"/>
        <w:jc w:val="both"/>
        <w:rPr>
          <w:rFonts w:ascii="Avenir Book" w:hAnsi="Avenir Book" w:cs="Tahoma"/>
          <w:color w:val="222222"/>
          <w:shd w:val="clear" w:color="auto" w:fill="FFFFFF"/>
        </w:rPr>
      </w:pPr>
      <w:r w:rsidRPr="000A65C6">
        <w:rPr>
          <w:rFonts w:ascii="Avenir Book" w:hAnsi="Avenir Book" w:cs="Tahoma"/>
          <w:color w:val="222222"/>
          <w:shd w:val="clear" w:color="auto" w:fill="FFFFFF"/>
        </w:rPr>
        <w:t xml:space="preserve">The results of the validity and reliability test showed that the questionnaire used was valid and reliable. The validity test in table r for df = 101-150 with a significance level of 5% is 0.1937. The results of the validity test for the instrument on the </w:t>
      </w:r>
      <w:r w:rsidR="0080509C" w:rsidRPr="000A65C6">
        <w:rPr>
          <w:rFonts w:ascii="Avenir Book" w:hAnsi="Avenir Book" w:cs="Tahoma"/>
          <w:color w:val="222222"/>
          <w:shd w:val="clear" w:color="auto" w:fill="FFFFFF"/>
        </w:rPr>
        <w:t>workplace spiritual</w:t>
      </w:r>
      <w:r w:rsidRPr="000A65C6">
        <w:rPr>
          <w:rFonts w:ascii="Avenir Book" w:hAnsi="Avenir Book" w:cs="Tahoma"/>
          <w:color w:val="222222"/>
          <w:shd w:val="clear" w:color="auto" w:fill="FFFFFF"/>
        </w:rPr>
        <w:t xml:space="preserve"> variable (X1) resulted in the acquisition of a correlation value of X1.1 (0.5</w:t>
      </w:r>
      <w:r w:rsidR="0080509C" w:rsidRPr="000A65C6">
        <w:rPr>
          <w:rFonts w:ascii="Avenir Book" w:hAnsi="Avenir Book" w:cs="Tahoma"/>
          <w:color w:val="222222"/>
          <w:shd w:val="clear" w:color="auto" w:fill="FFFFFF"/>
        </w:rPr>
        <w:t>1</w:t>
      </w:r>
      <w:r w:rsidRPr="000A65C6">
        <w:rPr>
          <w:rFonts w:ascii="Avenir Book" w:hAnsi="Avenir Book" w:cs="Tahoma"/>
          <w:color w:val="222222"/>
          <w:shd w:val="clear" w:color="auto" w:fill="FFFFFF"/>
        </w:rPr>
        <w:t>2); X1.2 (0.653); X1.3 (0.533); X1.4 (0.532); X1.5 (0.453); X1.6 (0.533); X1.7 (0.47</w:t>
      </w:r>
      <w:r w:rsidR="0080509C" w:rsidRPr="000A65C6">
        <w:rPr>
          <w:rFonts w:ascii="Avenir Book" w:hAnsi="Avenir Book" w:cs="Tahoma"/>
          <w:color w:val="222222"/>
          <w:shd w:val="clear" w:color="auto" w:fill="FFFFFF"/>
        </w:rPr>
        <w:t>1</w:t>
      </w:r>
      <w:r w:rsidRPr="000A65C6">
        <w:rPr>
          <w:rFonts w:ascii="Avenir Book" w:hAnsi="Avenir Book" w:cs="Tahoma"/>
          <w:color w:val="222222"/>
          <w:shd w:val="clear" w:color="auto" w:fill="FFFFFF"/>
        </w:rPr>
        <w:t xml:space="preserve">); and X1.8 (0.438). The resulting significance value is 0.000 &lt; 0.05, which means the instrument is valid. Testing the validity of the </w:t>
      </w:r>
      <w:r w:rsidR="0080509C" w:rsidRPr="000A65C6">
        <w:rPr>
          <w:rFonts w:ascii="Avenir Book" w:hAnsi="Avenir Book" w:cs="Tahoma"/>
          <w:color w:val="222222"/>
          <w:shd w:val="clear" w:color="auto" w:fill="FFFFFF"/>
        </w:rPr>
        <w:t>accountability</w:t>
      </w:r>
      <w:r w:rsidRPr="000A65C6">
        <w:rPr>
          <w:rFonts w:ascii="Avenir Book" w:hAnsi="Avenir Book" w:cs="Tahoma"/>
          <w:color w:val="222222"/>
          <w:shd w:val="clear" w:color="auto" w:fill="FFFFFF"/>
        </w:rPr>
        <w:t xml:space="preserve"> variable (X2) also produced valid calculation results, namely X2.</w:t>
      </w:r>
      <w:r w:rsidR="0080509C" w:rsidRPr="000A65C6">
        <w:rPr>
          <w:rFonts w:ascii="Avenir Book" w:hAnsi="Avenir Book" w:cs="Tahoma"/>
          <w:color w:val="222222"/>
          <w:shd w:val="clear" w:color="auto" w:fill="FFFFFF"/>
        </w:rPr>
        <w:t>1</w:t>
      </w:r>
      <w:r w:rsidRPr="000A65C6">
        <w:rPr>
          <w:rFonts w:ascii="Avenir Book" w:hAnsi="Avenir Book" w:cs="Tahoma"/>
          <w:color w:val="222222"/>
          <w:shd w:val="clear" w:color="auto" w:fill="FFFFFF"/>
        </w:rPr>
        <w:t xml:space="preserve"> (0.579); X2.</w:t>
      </w:r>
      <w:r w:rsidR="0080509C" w:rsidRPr="000A65C6">
        <w:rPr>
          <w:rFonts w:ascii="Avenir Book" w:hAnsi="Avenir Book" w:cs="Tahoma"/>
          <w:color w:val="222222"/>
          <w:shd w:val="clear" w:color="auto" w:fill="FFFFFF"/>
        </w:rPr>
        <w:t>2</w:t>
      </w:r>
      <w:r w:rsidRPr="000A65C6">
        <w:rPr>
          <w:rFonts w:ascii="Avenir Book" w:hAnsi="Avenir Book" w:cs="Tahoma"/>
          <w:color w:val="222222"/>
          <w:shd w:val="clear" w:color="auto" w:fill="FFFFFF"/>
        </w:rPr>
        <w:t xml:space="preserve"> (0.705); X2.</w:t>
      </w:r>
      <w:r w:rsidR="0080509C" w:rsidRPr="000A65C6">
        <w:rPr>
          <w:rFonts w:ascii="Avenir Book" w:hAnsi="Avenir Book" w:cs="Tahoma"/>
          <w:color w:val="222222"/>
          <w:shd w:val="clear" w:color="auto" w:fill="FFFFFF"/>
        </w:rPr>
        <w:t>3</w:t>
      </w:r>
      <w:r w:rsidRPr="000A65C6">
        <w:rPr>
          <w:rFonts w:ascii="Avenir Book" w:hAnsi="Avenir Book" w:cs="Tahoma"/>
          <w:color w:val="222222"/>
          <w:shd w:val="clear" w:color="auto" w:fill="FFFFFF"/>
        </w:rPr>
        <w:t xml:space="preserve"> (0.430); X2.</w:t>
      </w:r>
      <w:r w:rsidR="0080509C" w:rsidRPr="000A65C6">
        <w:rPr>
          <w:rFonts w:ascii="Avenir Book" w:hAnsi="Avenir Book" w:cs="Tahoma"/>
          <w:color w:val="222222"/>
          <w:shd w:val="clear" w:color="auto" w:fill="FFFFFF"/>
        </w:rPr>
        <w:t>4</w:t>
      </w:r>
      <w:r w:rsidRPr="000A65C6">
        <w:rPr>
          <w:rFonts w:ascii="Avenir Book" w:hAnsi="Avenir Book" w:cs="Tahoma"/>
          <w:color w:val="222222"/>
          <w:shd w:val="clear" w:color="auto" w:fill="FFFFFF"/>
        </w:rPr>
        <w:t xml:space="preserve"> (0.417); X2.</w:t>
      </w:r>
      <w:r w:rsidR="0080509C" w:rsidRPr="000A65C6">
        <w:rPr>
          <w:rFonts w:ascii="Avenir Book" w:hAnsi="Avenir Book" w:cs="Tahoma"/>
          <w:color w:val="222222"/>
          <w:shd w:val="clear" w:color="auto" w:fill="FFFFFF"/>
        </w:rPr>
        <w:t>5</w:t>
      </w:r>
      <w:r w:rsidRPr="000A65C6">
        <w:rPr>
          <w:rFonts w:ascii="Avenir Book" w:hAnsi="Avenir Book" w:cs="Tahoma"/>
          <w:color w:val="222222"/>
          <w:shd w:val="clear" w:color="auto" w:fill="FFFFFF"/>
        </w:rPr>
        <w:t xml:space="preserve"> (0.648); X2.</w:t>
      </w:r>
      <w:r w:rsidR="0080509C" w:rsidRPr="000A65C6">
        <w:rPr>
          <w:rFonts w:ascii="Avenir Book" w:hAnsi="Avenir Book" w:cs="Tahoma"/>
          <w:color w:val="222222"/>
          <w:shd w:val="clear" w:color="auto" w:fill="FFFFFF"/>
        </w:rPr>
        <w:t>6</w:t>
      </w:r>
      <w:r w:rsidRPr="000A65C6">
        <w:rPr>
          <w:rFonts w:ascii="Avenir Book" w:hAnsi="Avenir Book" w:cs="Tahoma"/>
          <w:color w:val="222222"/>
          <w:shd w:val="clear" w:color="auto" w:fill="FFFFFF"/>
        </w:rPr>
        <w:t xml:space="preserve"> (0.741)</w:t>
      </w:r>
      <w:r w:rsidR="0080509C" w:rsidRPr="000A65C6">
        <w:rPr>
          <w:rFonts w:ascii="Avenir Book" w:hAnsi="Avenir Book" w:cs="Tahoma"/>
          <w:color w:val="222222"/>
          <w:shd w:val="clear" w:color="auto" w:fill="FFFFFF"/>
        </w:rPr>
        <w:t>; X2.7 (0.675); X2.8 (0.567); X2.9 (0.643); and X2.10 (0.700)</w:t>
      </w:r>
      <w:r w:rsidRPr="000A65C6">
        <w:rPr>
          <w:rFonts w:ascii="Avenir Book" w:hAnsi="Avenir Book" w:cs="Tahoma"/>
          <w:color w:val="222222"/>
          <w:shd w:val="clear" w:color="auto" w:fill="FFFFFF"/>
        </w:rPr>
        <w:t xml:space="preserve"> with a significance value of less than 5%, </w:t>
      </w:r>
      <w:r w:rsidR="0080509C" w:rsidRPr="000A65C6">
        <w:rPr>
          <w:rFonts w:ascii="Avenir Book" w:hAnsi="Avenir Book" w:cs="Tahoma"/>
          <w:color w:val="222222"/>
          <w:shd w:val="clear" w:color="auto" w:fill="FFFFFF"/>
        </w:rPr>
        <w:t>which is</w:t>
      </w:r>
      <w:r w:rsidRPr="000A65C6">
        <w:rPr>
          <w:rFonts w:ascii="Avenir Book" w:hAnsi="Avenir Book" w:cs="Tahoma"/>
          <w:color w:val="222222"/>
          <w:shd w:val="clear" w:color="auto" w:fill="FFFFFF"/>
        </w:rPr>
        <w:t xml:space="preserve"> 0.000. The results of testing the </w:t>
      </w:r>
      <w:r w:rsidR="0080509C" w:rsidRPr="000A65C6">
        <w:rPr>
          <w:rFonts w:ascii="Avenir Book" w:hAnsi="Avenir Book" w:cs="Tahoma"/>
          <w:color w:val="222222"/>
          <w:shd w:val="clear" w:color="auto" w:fill="FFFFFF"/>
        </w:rPr>
        <w:t>OCB</w:t>
      </w:r>
      <w:r w:rsidRPr="000A65C6">
        <w:rPr>
          <w:rFonts w:ascii="Avenir Book" w:hAnsi="Avenir Book" w:cs="Tahoma"/>
          <w:color w:val="222222"/>
          <w:shd w:val="clear" w:color="auto" w:fill="FFFFFF"/>
        </w:rPr>
        <w:t xml:space="preserve"> variable (Y) are Y.1 (0.454); Y.2 (0.6</w:t>
      </w:r>
      <w:r w:rsidR="0080509C" w:rsidRPr="000A65C6">
        <w:rPr>
          <w:rFonts w:ascii="Avenir Book" w:hAnsi="Avenir Book" w:cs="Tahoma"/>
          <w:color w:val="222222"/>
          <w:shd w:val="clear" w:color="auto" w:fill="FFFFFF"/>
        </w:rPr>
        <w:t>1</w:t>
      </w:r>
      <w:r w:rsidRPr="000A65C6">
        <w:rPr>
          <w:rFonts w:ascii="Avenir Book" w:hAnsi="Avenir Book" w:cs="Tahoma"/>
          <w:color w:val="222222"/>
          <w:shd w:val="clear" w:color="auto" w:fill="FFFFFF"/>
        </w:rPr>
        <w:t>1); Y.3 (0.</w:t>
      </w:r>
      <w:r w:rsidR="0080509C" w:rsidRPr="000A65C6">
        <w:rPr>
          <w:rFonts w:ascii="Avenir Book" w:hAnsi="Avenir Book" w:cs="Tahoma"/>
          <w:color w:val="222222"/>
          <w:shd w:val="clear" w:color="auto" w:fill="FFFFFF"/>
        </w:rPr>
        <w:t>4</w:t>
      </w:r>
      <w:r w:rsidRPr="000A65C6">
        <w:rPr>
          <w:rFonts w:ascii="Avenir Book" w:hAnsi="Avenir Book" w:cs="Tahoma"/>
          <w:color w:val="222222"/>
          <w:shd w:val="clear" w:color="auto" w:fill="FFFFFF"/>
        </w:rPr>
        <w:t>59); Y.4 (0.584); Y.5 (0.578); Y.6 (0.575); Y.7 (0.536); Y.8 (0.443); Y.9 (0.61</w:t>
      </w:r>
      <w:r w:rsidR="0080509C" w:rsidRPr="000A65C6">
        <w:rPr>
          <w:rFonts w:ascii="Avenir Book" w:hAnsi="Avenir Book" w:cs="Tahoma"/>
          <w:color w:val="222222"/>
          <w:shd w:val="clear" w:color="auto" w:fill="FFFFFF"/>
        </w:rPr>
        <w:t>9</w:t>
      </w:r>
      <w:r w:rsidRPr="000A65C6">
        <w:rPr>
          <w:rFonts w:ascii="Avenir Book" w:hAnsi="Avenir Book" w:cs="Tahoma"/>
          <w:color w:val="222222"/>
          <w:shd w:val="clear" w:color="auto" w:fill="FFFFFF"/>
        </w:rPr>
        <w:t>); and Y.10 (0.</w:t>
      </w:r>
      <w:r w:rsidR="0080509C" w:rsidRPr="000A65C6">
        <w:rPr>
          <w:rFonts w:ascii="Avenir Book" w:hAnsi="Avenir Book" w:cs="Tahoma"/>
          <w:color w:val="222222"/>
          <w:shd w:val="clear" w:color="auto" w:fill="FFFFFF"/>
        </w:rPr>
        <w:t>6</w:t>
      </w:r>
      <w:r w:rsidRPr="000A65C6">
        <w:rPr>
          <w:rFonts w:ascii="Avenir Book" w:hAnsi="Avenir Book" w:cs="Tahoma"/>
          <w:color w:val="222222"/>
          <w:shd w:val="clear" w:color="auto" w:fill="FFFFFF"/>
        </w:rPr>
        <w:t>47) with a significance value of 0.000 &lt;0.05,</w:t>
      </w:r>
      <w:r w:rsidR="0080509C" w:rsidRPr="000A65C6">
        <w:rPr>
          <w:rFonts w:ascii="Avenir Book" w:hAnsi="Avenir Book" w:cs="Tahoma"/>
          <w:color w:val="222222"/>
          <w:shd w:val="clear" w:color="auto" w:fill="FFFFFF"/>
        </w:rPr>
        <w:t xml:space="preserve"> it</w:t>
      </w:r>
      <w:r w:rsidRPr="000A65C6">
        <w:rPr>
          <w:rFonts w:ascii="Avenir Book" w:hAnsi="Avenir Book" w:cs="Tahoma"/>
          <w:color w:val="222222"/>
          <w:shd w:val="clear" w:color="auto" w:fill="FFFFFF"/>
        </w:rPr>
        <w:t xml:space="preserve"> mean</w:t>
      </w:r>
      <w:r w:rsidR="0080509C" w:rsidRPr="000A65C6">
        <w:rPr>
          <w:rFonts w:ascii="Avenir Book" w:hAnsi="Avenir Book" w:cs="Tahoma"/>
          <w:color w:val="222222"/>
          <w:shd w:val="clear" w:color="auto" w:fill="FFFFFF"/>
        </w:rPr>
        <w:t>s</w:t>
      </w:r>
      <w:r w:rsidRPr="000A65C6">
        <w:rPr>
          <w:rFonts w:ascii="Avenir Book" w:hAnsi="Avenir Book" w:cs="Tahoma"/>
          <w:color w:val="222222"/>
          <w:shd w:val="clear" w:color="auto" w:fill="FFFFFF"/>
        </w:rPr>
        <w:t xml:space="preserve"> that the instrument is valid.</w:t>
      </w:r>
    </w:p>
    <w:p w14:paraId="191A3E50" w14:textId="77777777" w:rsidR="00127801" w:rsidRPr="000A65C6" w:rsidRDefault="00127801" w:rsidP="00B1751B">
      <w:pPr>
        <w:pStyle w:val="ListParagraph"/>
        <w:ind w:left="360" w:firstLine="360"/>
        <w:jc w:val="both"/>
        <w:rPr>
          <w:rFonts w:ascii="Avenir Book" w:hAnsi="Avenir Book" w:cs="Tahoma"/>
          <w:color w:val="222222"/>
          <w:shd w:val="clear" w:color="auto" w:fill="FFFFFF"/>
        </w:rPr>
      </w:pPr>
    </w:p>
    <w:p w14:paraId="6FF4D620" w14:textId="1A918915" w:rsidR="005C72A5" w:rsidRPr="000A65C6" w:rsidRDefault="0080509C" w:rsidP="0080509C">
      <w:pPr>
        <w:pStyle w:val="ListParagraph"/>
        <w:ind w:left="360" w:firstLine="360"/>
        <w:jc w:val="center"/>
        <w:rPr>
          <w:rFonts w:ascii="Avenir Book" w:hAnsi="Avenir Book" w:cs="Tahoma"/>
          <w:color w:val="222222"/>
          <w:shd w:val="clear" w:color="auto" w:fill="FFFFFF"/>
        </w:rPr>
      </w:pPr>
      <w:r w:rsidRPr="000A65C6">
        <w:rPr>
          <w:rFonts w:ascii="Avenir Book" w:hAnsi="Avenir Book" w:cs="Tahoma"/>
          <w:b/>
          <w:bCs/>
          <w:color w:val="222222"/>
          <w:shd w:val="clear" w:color="auto" w:fill="FFFFFF"/>
        </w:rPr>
        <w:t xml:space="preserve">Table 2. </w:t>
      </w:r>
      <w:r w:rsidRPr="000A65C6">
        <w:rPr>
          <w:rFonts w:ascii="Avenir Book" w:hAnsi="Avenir Book" w:cs="Tahoma"/>
          <w:color w:val="222222"/>
          <w:shd w:val="clear" w:color="auto" w:fill="FFFFFF"/>
        </w:rPr>
        <w:t>Reliability test</w:t>
      </w:r>
    </w:p>
    <w:tbl>
      <w:tblPr>
        <w:tblStyle w:val="TableGrid"/>
        <w:tblW w:w="5000" w:type="pct"/>
        <w:tblLook w:val="04A0" w:firstRow="1" w:lastRow="0" w:firstColumn="1" w:lastColumn="0" w:noHBand="0" w:noVBand="1"/>
      </w:tblPr>
      <w:tblGrid>
        <w:gridCol w:w="3237"/>
        <w:gridCol w:w="3237"/>
        <w:gridCol w:w="2876"/>
      </w:tblGrid>
      <w:tr w:rsidR="005C72A5" w:rsidRPr="000A65C6" w14:paraId="4BFD058C" w14:textId="77777777" w:rsidTr="005C72A5">
        <w:tc>
          <w:tcPr>
            <w:tcW w:w="5000" w:type="pct"/>
            <w:gridSpan w:val="3"/>
          </w:tcPr>
          <w:p w14:paraId="5B2C426C" w14:textId="77777777" w:rsidR="005C72A5" w:rsidRPr="000A65C6" w:rsidRDefault="005C72A5" w:rsidP="00382A05">
            <w:pPr>
              <w:pStyle w:val="ListParagraph"/>
              <w:spacing w:line="360" w:lineRule="auto"/>
              <w:ind w:left="0"/>
              <w:jc w:val="center"/>
              <w:rPr>
                <w:rFonts w:ascii="Avenir Book" w:hAnsi="Avenir Book"/>
                <w:b/>
                <w:noProof/>
                <w:lang w:val="en-ID"/>
              </w:rPr>
            </w:pPr>
            <w:r w:rsidRPr="000A65C6">
              <w:rPr>
                <w:rFonts w:ascii="Avenir Book" w:hAnsi="Avenir Book"/>
                <w:b/>
                <w:noProof/>
                <w:lang w:val="en-ID"/>
              </w:rPr>
              <w:t>Reliability Statistics</w:t>
            </w:r>
          </w:p>
        </w:tc>
      </w:tr>
      <w:tr w:rsidR="005C72A5" w:rsidRPr="000A65C6" w14:paraId="04BC3964" w14:textId="77777777" w:rsidTr="005C72A5">
        <w:tc>
          <w:tcPr>
            <w:tcW w:w="1731" w:type="pct"/>
          </w:tcPr>
          <w:p w14:paraId="44CA9D4E" w14:textId="5BBD1E65" w:rsidR="005C72A5" w:rsidRPr="000A65C6" w:rsidRDefault="005C72A5" w:rsidP="00382A05">
            <w:pPr>
              <w:pStyle w:val="ListParagraph"/>
              <w:spacing w:line="360" w:lineRule="auto"/>
              <w:ind w:left="0"/>
              <w:jc w:val="center"/>
              <w:rPr>
                <w:rFonts w:ascii="Avenir Book" w:hAnsi="Avenir Book"/>
                <w:b/>
                <w:noProof/>
                <w:lang w:val="en-ID"/>
              </w:rPr>
            </w:pPr>
            <w:r w:rsidRPr="000A65C6">
              <w:rPr>
                <w:rFonts w:ascii="Avenir Book" w:hAnsi="Avenir Book"/>
                <w:b/>
                <w:noProof/>
                <w:lang w:val="en-ID"/>
              </w:rPr>
              <w:t>Workplace Spirituality</w:t>
            </w:r>
            <w:r w:rsidRPr="000A65C6">
              <w:rPr>
                <w:rFonts w:ascii="Avenir Book" w:hAnsi="Avenir Book"/>
                <w:b/>
                <w:i/>
                <w:iCs/>
                <w:noProof/>
                <w:lang w:val="en-ID"/>
              </w:rPr>
              <w:t xml:space="preserve"> </w:t>
            </w:r>
            <w:r w:rsidRPr="000A65C6">
              <w:rPr>
                <w:rFonts w:ascii="Avenir Book" w:hAnsi="Avenir Book"/>
                <w:b/>
                <w:noProof/>
                <w:lang w:val="en-ID"/>
              </w:rPr>
              <w:t>(X1)</w:t>
            </w:r>
          </w:p>
        </w:tc>
        <w:tc>
          <w:tcPr>
            <w:tcW w:w="1731" w:type="pct"/>
          </w:tcPr>
          <w:p w14:paraId="2C01A42F" w14:textId="68B4D09D" w:rsidR="005C72A5" w:rsidRPr="000A65C6" w:rsidRDefault="005C72A5" w:rsidP="00382A05">
            <w:pPr>
              <w:pStyle w:val="ListParagraph"/>
              <w:spacing w:line="360" w:lineRule="auto"/>
              <w:ind w:left="0"/>
              <w:jc w:val="center"/>
              <w:rPr>
                <w:rFonts w:ascii="Avenir Book" w:hAnsi="Avenir Book"/>
                <w:b/>
                <w:noProof/>
                <w:lang w:val="en-ID"/>
              </w:rPr>
            </w:pPr>
            <w:r w:rsidRPr="000A65C6">
              <w:rPr>
                <w:rFonts w:ascii="Avenir Book" w:hAnsi="Avenir Book"/>
                <w:b/>
                <w:noProof/>
                <w:lang w:val="en-ID"/>
              </w:rPr>
              <w:t xml:space="preserve">Accountability </w:t>
            </w:r>
            <w:r w:rsidRPr="000A65C6">
              <w:rPr>
                <w:rFonts w:ascii="Avenir Book" w:hAnsi="Avenir Book"/>
                <w:b/>
                <w:noProof/>
                <w:lang w:val="en-ID"/>
              </w:rPr>
              <w:t>(X2)</w:t>
            </w:r>
          </w:p>
        </w:tc>
        <w:tc>
          <w:tcPr>
            <w:tcW w:w="1537" w:type="pct"/>
          </w:tcPr>
          <w:p w14:paraId="560479A9" w14:textId="0E2DF20F" w:rsidR="005C72A5" w:rsidRPr="000A65C6" w:rsidRDefault="005C72A5" w:rsidP="00382A05">
            <w:pPr>
              <w:pStyle w:val="ListParagraph"/>
              <w:spacing w:line="360" w:lineRule="auto"/>
              <w:ind w:left="0"/>
              <w:jc w:val="center"/>
              <w:rPr>
                <w:rFonts w:ascii="Avenir Book" w:hAnsi="Avenir Book"/>
                <w:b/>
                <w:noProof/>
                <w:lang w:val="en-ID"/>
              </w:rPr>
            </w:pPr>
            <w:r w:rsidRPr="000A65C6">
              <w:rPr>
                <w:rFonts w:ascii="Avenir Book" w:hAnsi="Avenir Book"/>
                <w:b/>
                <w:noProof/>
                <w:lang w:val="en-ID"/>
              </w:rPr>
              <w:t>OCB</w:t>
            </w:r>
            <w:r w:rsidRPr="000A65C6">
              <w:rPr>
                <w:rFonts w:ascii="Avenir Book" w:hAnsi="Avenir Book"/>
                <w:b/>
                <w:noProof/>
                <w:lang w:val="en-ID"/>
              </w:rPr>
              <w:t>(Y)</w:t>
            </w:r>
          </w:p>
        </w:tc>
      </w:tr>
      <w:tr w:rsidR="005C72A5" w:rsidRPr="000A65C6" w14:paraId="72CE91FB" w14:textId="77777777" w:rsidTr="005C72A5">
        <w:tc>
          <w:tcPr>
            <w:tcW w:w="1731" w:type="pct"/>
          </w:tcPr>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12"/>
              <w:gridCol w:w="1180"/>
            </w:tblGrid>
            <w:tr w:rsidR="005C72A5" w:rsidRPr="000A65C6" w14:paraId="44938A33" w14:textId="77777777" w:rsidTr="00382A05">
              <w:trPr>
                <w:cantSplit/>
              </w:trPr>
              <w:tc>
                <w:tcPr>
                  <w:tcW w:w="2691" w:type="dxa"/>
                  <w:gridSpan w:val="2"/>
                  <w:tcBorders>
                    <w:top w:val="nil"/>
                    <w:left w:val="nil"/>
                    <w:bottom w:val="nil"/>
                    <w:right w:val="nil"/>
                  </w:tcBorders>
                  <w:shd w:val="clear" w:color="auto" w:fill="FFFFFF"/>
                  <w:vAlign w:val="center"/>
                </w:tcPr>
                <w:p w14:paraId="43F26182"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b/>
                      <w:bCs/>
                      <w:color w:val="000000"/>
                      <w:sz w:val="20"/>
                      <w:szCs w:val="20"/>
                    </w:rPr>
                    <w:t>Reliability Statistics</w:t>
                  </w:r>
                </w:p>
              </w:tc>
            </w:tr>
            <w:tr w:rsidR="005C72A5" w:rsidRPr="000A65C6" w14:paraId="4CE278A4" w14:textId="77777777" w:rsidTr="00382A05">
              <w:trPr>
                <w:cantSplit/>
              </w:trPr>
              <w:tc>
                <w:tcPr>
                  <w:tcW w:w="1511" w:type="dxa"/>
                  <w:tcBorders>
                    <w:top w:val="single" w:sz="16" w:space="0" w:color="000000"/>
                    <w:left w:val="single" w:sz="16" w:space="0" w:color="000000"/>
                    <w:bottom w:val="single" w:sz="16" w:space="0" w:color="000000"/>
                  </w:tcBorders>
                  <w:shd w:val="clear" w:color="auto" w:fill="FFFFFF"/>
                  <w:vAlign w:val="bottom"/>
                </w:tcPr>
                <w:p w14:paraId="6B29956D"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14:paraId="35565AB4"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N of Items</w:t>
                  </w:r>
                </w:p>
              </w:tc>
            </w:tr>
            <w:tr w:rsidR="005C72A5" w:rsidRPr="000A65C6" w14:paraId="383C4BB0" w14:textId="77777777" w:rsidTr="00382A05">
              <w:trPr>
                <w:cantSplit/>
              </w:trPr>
              <w:tc>
                <w:tcPr>
                  <w:tcW w:w="1511" w:type="dxa"/>
                  <w:tcBorders>
                    <w:top w:val="single" w:sz="16" w:space="0" w:color="000000"/>
                    <w:left w:val="single" w:sz="16" w:space="0" w:color="000000"/>
                    <w:bottom w:val="single" w:sz="16" w:space="0" w:color="000000"/>
                  </w:tcBorders>
                  <w:shd w:val="clear" w:color="auto" w:fill="FFFFFF"/>
                  <w:vAlign w:val="center"/>
                </w:tcPr>
                <w:p w14:paraId="273B0FD6" w14:textId="1FA1F5A2" w:rsidR="005C72A5" w:rsidRPr="000A65C6" w:rsidRDefault="005C72A5"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.6</w:t>
                  </w:r>
                  <w:r w:rsidR="00C26046" w:rsidRPr="000A65C6">
                    <w:rPr>
                      <w:rFonts w:ascii="Avenir Book" w:eastAsia="Calibri" w:hAnsi="Avenir Book" w:cs="Arial"/>
                      <w:color w:val="000000"/>
                      <w:sz w:val="20"/>
                      <w:szCs w:val="20"/>
                    </w:rPr>
                    <w:t>68</w:t>
                  </w:r>
                </w:p>
              </w:tc>
              <w:tc>
                <w:tcPr>
                  <w:tcW w:w="1180" w:type="dxa"/>
                  <w:tcBorders>
                    <w:top w:val="single" w:sz="16" w:space="0" w:color="000000"/>
                    <w:bottom w:val="single" w:sz="16" w:space="0" w:color="000000"/>
                    <w:right w:val="single" w:sz="16" w:space="0" w:color="000000"/>
                  </w:tcBorders>
                  <w:shd w:val="clear" w:color="auto" w:fill="FFFFFF"/>
                  <w:vAlign w:val="center"/>
                </w:tcPr>
                <w:p w14:paraId="1FDB3992" w14:textId="77777777" w:rsidR="005C72A5" w:rsidRPr="000A65C6" w:rsidRDefault="005C72A5"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8</w:t>
                  </w:r>
                </w:p>
              </w:tc>
            </w:tr>
          </w:tbl>
          <w:p w14:paraId="7C307ADF" w14:textId="77777777" w:rsidR="005C72A5" w:rsidRPr="000A65C6" w:rsidRDefault="005C72A5" w:rsidP="00382A05">
            <w:pPr>
              <w:pStyle w:val="ListParagraph"/>
              <w:spacing w:line="360" w:lineRule="auto"/>
              <w:ind w:left="0"/>
              <w:rPr>
                <w:rFonts w:ascii="Avenir Book" w:hAnsi="Avenir Book"/>
                <w:b/>
                <w:noProof/>
                <w:lang w:val="en-ID"/>
              </w:rPr>
            </w:pPr>
          </w:p>
        </w:tc>
        <w:tc>
          <w:tcPr>
            <w:tcW w:w="1731" w:type="pct"/>
          </w:tcPr>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12"/>
              <w:gridCol w:w="1180"/>
            </w:tblGrid>
            <w:tr w:rsidR="005C72A5" w:rsidRPr="000A65C6" w14:paraId="303AE136" w14:textId="77777777" w:rsidTr="00382A05">
              <w:trPr>
                <w:cantSplit/>
              </w:trPr>
              <w:tc>
                <w:tcPr>
                  <w:tcW w:w="2691" w:type="dxa"/>
                  <w:gridSpan w:val="2"/>
                  <w:tcBorders>
                    <w:top w:val="nil"/>
                    <w:left w:val="nil"/>
                    <w:bottom w:val="nil"/>
                    <w:right w:val="nil"/>
                  </w:tcBorders>
                  <w:shd w:val="clear" w:color="auto" w:fill="FFFFFF"/>
                  <w:vAlign w:val="center"/>
                </w:tcPr>
                <w:p w14:paraId="6AE6B857"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b/>
                      <w:bCs/>
                      <w:color w:val="000000"/>
                      <w:sz w:val="20"/>
                      <w:szCs w:val="20"/>
                    </w:rPr>
                    <w:t>Reliability Statistics</w:t>
                  </w:r>
                </w:p>
              </w:tc>
            </w:tr>
            <w:tr w:rsidR="005C72A5" w:rsidRPr="000A65C6" w14:paraId="6D3E44E9" w14:textId="77777777" w:rsidTr="00382A05">
              <w:trPr>
                <w:cantSplit/>
              </w:trPr>
              <w:tc>
                <w:tcPr>
                  <w:tcW w:w="1511" w:type="dxa"/>
                  <w:tcBorders>
                    <w:top w:val="single" w:sz="16" w:space="0" w:color="000000"/>
                    <w:left w:val="single" w:sz="16" w:space="0" w:color="000000"/>
                    <w:bottom w:val="single" w:sz="16" w:space="0" w:color="000000"/>
                  </w:tcBorders>
                  <w:shd w:val="clear" w:color="auto" w:fill="FFFFFF"/>
                  <w:vAlign w:val="bottom"/>
                </w:tcPr>
                <w:p w14:paraId="5DDE94FB"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14:paraId="3F063C26"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N of Items</w:t>
                  </w:r>
                </w:p>
              </w:tc>
            </w:tr>
            <w:tr w:rsidR="005C72A5" w:rsidRPr="000A65C6" w14:paraId="6D568721" w14:textId="77777777" w:rsidTr="00382A05">
              <w:trPr>
                <w:cantSplit/>
              </w:trPr>
              <w:tc>
                <w:tcPr>
                  <w:tcW w:w="1511" w:type="dxa"/>
                  <w:tcBorders>
                    <w:top w:val="single" w:sz="16" w:space="0" w:color="000000"/>
                    <w:left w:val="single" w:sz="16" w:space="0" w:color="000000"/>
                    <w:bottom w:val="single" w:sz="16" w:space="0" w:color="000000"/>
                  </w:tcBorders>
                  <w:shd w:val="clear" w:color="auto" w:fill="FFFFFF"/>
                  <w:vAlign w:val="center"/>
                </w:tcPr>
                <w:p w14:paraId="08E686F3" w14:textId="6679687D" w:rsidR="005C72A5" w:rsidRPr="000A65C6" w:rsidRDefault="005C72A5"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w:t>
                  </w:r>
                  <w:r w:rsidR="00C26046" w:rsidRPr="000A65C6">
                    <w:rPr>
                      <w:rFonts w:ascii="Avenir Book" w:eastAsia="Calibri" w:hAnsi="Avenir Book" w:cs="Arial"/>
                      <w:color w:val="000000"/>
                      <w:sz w:val="20"/>
                      <w:szCs w:val="20"/>
                    </w:rPr>
                    <w:t>722</w:t>
                  </w:r>
                </w:p>
              </w:tc>
              <w:tc>
                <w:tcPr>
                  <w:tcW w:w="1180" w:type="dxa"/>
                  <w:tcBorders>
                    <w:top w:val="single" w:sz="16" w:space="0" w:color="000000"/>
                    <w:bottom w:val="single" w:sz="16" w:space="0" w:color="000000"/>
                    <w:right w:val="single" w:sz="16" w:space="0" w:color="000000"/>
                  </w:tcBorders>
                  <w:shd w:val="clear" w:color="auto" w:fill="FFFFFF"/>
                  <w:vAlign w:val="center"/>
                </w:tcPr>
                <w:p w14:paraId="0ED3C5C3" w14:textId="4336028C" w:rsidR="005C72A5" w:rsidRPr="000A65C6" w:rsidRDefault="005C72A5"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1</w:t>
                  </w:r>
                  <w:r w:rsidRPr="000A65C6">
                    <w:rPr>
                      <w:rFonts w:ascii="Avenir Book" w:eastAsia="Calibri" w:hAnsi="Avenir Book" w:cs="Arial"/>
                      <w:color w:val="000000"/>
                      <w:sz w:val="20"/>
                      <w:szCs w:val="20"/>
                    </w:rPr>
                    <w:t>0</w:t>
                  </w:r>
                </w:p>
              </w:tc>
            </w:tr>
          </w:tbl>
          <w:p w14:paraId="2B8AED28" w14:textId="77777777" w:rsidR="005C72A5" w:rsidRPr="000A65C6" w:rsidRDefault="005C72A5" w:rsidP="00382A05">
            <w:pPr>
              <w:pStyle w:val="ListParagraph"/>
              <w:spacing w:line="360" w:lineRule="auto"/>
              <w:ind w:left="0"/>
              <w:rPr>
                <w:rFonts w:ascii="Avenir Book" w:hAnsi="Avenir Book"/>
                <w:b/>
                <w:noProof/>
                <w:lang w:val="en-ID"/>
              </w:rPr>
            </w:pPr>
          </w:p>
        </w:tc>
        <w:tc>
          <w:tcPr>
            <w:tcW w:w="1537" w:type="pct"/>
          </w:tcPr>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59"/>
              <w:gridCol w:w="907"/>
            </w:tblGrid>
            <w:tr w:rsidR="005C72A5" w:rsidRPr="000A65C6" w14:paraId="5097E09D" w14:textId="77777777" w:rsidTr="00382A05">
              <w:trPr>
                <w:cantSplit/>
              </w:trPr>
              <w:tc>
                <w:tcPr>
                  <w:tcW w:w="0" w:type="auto"/>
                  <w:gridSpan w:val="2"/>
                  <w:tcBorders>
                    <w:top w:val="nil"/>
                    <w:left w:val="nil"/>
                    <w:bottom w:val="nil"/>
                    <w:right w:val="nil"/>
                  </w:tcBorders>
                  <w:shd w:val="clear" w:color="auto" w:fill="FFFFFF"/>
                  <w:vAlign w:val="center"/>
                </w:tcPr>
                <w:p w14:paraId="0BB8EE3A"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b/>
                      <w:bCs/>
                      <w:color w:val="000000"/>
                      <w:sz w:val="20"/>
                      <w:szCs w:val="20"/>
                    </w:rPr>
                    <w:t>Reliability Statistics</w:t>
                  </w:r>
                </w:p>
              </w:tc>
            </w:tr>
            <w:tr w:rsidR="005C72A5" w:rsidRPr="000A65C6" w14:paraId="486B40E9" w14:textId="77777777" w:rsidTr="00382A05">
              <w:trPr>
                <w:cantSplit/>
              </w:trPr>
              <w:tc>
                <w:tcPr>
                  <w:tcW w:w="0" w:type="auto"/>
                  <w:tcBorders>
                    <w:top w:val="single" w:sz="16" w:space="0" w:color="000000"/>
                    <w:left w:val="single" w:sz="16" w:space="0" w:color="000000"/>
                    <w:bottom w:val="single" w:sz="16" w:space="0" w:color="000000"/>
                  </w:tcBorders>
                  <w:shd w:val="clear" w:color="auto" w:fill="FFFFFF"/>
                  <w:vAlign w:val="bottom"/>
                </w:tcPr>
                <w:p w14:paraId="6D90D40E"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Cronbach's Alpha</w:t>
                  </w:r>
                </w:p>
              </w:tc>
              <w:tc>
                <w:tcPr>
                  <w:tcW w:w="0" w:type="auto"/>
                  <w:tcBorders>
                    <w:top w:val="single" w:sz="16" w:space="0" w:color="000000"/>
                    <w:bottom w:val="single" w:sz="16" w:space="0" w:color="000000"/>
                    <w:right w:val="single" w:sz="16" w:space="0" w:color="000000"/>
                  </w:tcBorders>
                  <w:shd w:val="clear" w:color="auto" w:fill="FFFFFF"/>
                  <w:vAlign w:val="bottom"/>
                </w:tcPr>
                <w:p w14:paraId="682401F0" w14:textId="77777777" w:rsidR="005C72A5" w:rsidRPr="000A65C6" w:rsidRDefault="005C72A5"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N of Items</w:t>
                  </w:r>
                </w:p>
              </w:tc>
            </w:tr>
            <w:tr w:rsidR="005C72A5" w:rsidRPr="000A65C6" w14:paraId="7F1E8CD5" w14:textId="77777777" w:rsidTr="00382A05">
              <w:trPr>
                <w:cantSplit/>
              </w:trPr>
              <w:tc>
                <w:tcPr>
                  <w:tcW w:w="0" w:type="auto"/>
                  <w:tcBorders>
                    <w:top w:val="single" w:sz="16" w:space="0" w:color="000000"/>
                    <w:left w:val="single" w:sz="16" w:space="0" w:color="000000"/>
                    <w:bottom w:val="single" w:sz="16" w:space="0" w:color="000000"/>
                  </w:tcBorders>
                  <w:shd w:val="clear" w:color="auto" w:fill="FFFFFF"/>
                  <w:vAlign w:val="center"/>
                </w:tcPr>
                <w:p w14:paraId="55A5F3A0" w14:textId="77777777" w:rsidR="005C72A5" w:rsidRPr="000A65C6" w:rsidRDefault="005C72A5"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.737</w:t>
                  </w:r>
                </w:p>
              </w:tc>
              <w:tc>
                <w:tcPr>
                  <w:tcW w:w="0" w:type="auto"/>
                  <w:tcBorders>
                    <w:top w:val="single" w:sz="16" w:space="0" w:color="000000"/>
                    <w:bottom w:val="single" w:sz="16" w:space="0" w:color="000000"/>
                    <w:right w:val="single" w:sz="16" w:space="0" w:color="000000"/>
                  </w:tcBorders>
                  <w:shd w:val="clear" w:color="auto" w:fill="FFFFFF"/>
                  <w:vAlign w:val="center"/>
                </w:tcPr>
                <w:p w14:paraId="5A8017D1" w14:textId="77777777" w:rsidR="005C72A5" w:rsidRPr="000A65C6" w:rsidRDefault="005C72A5"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10</w:t>
                  </w:r>
                </w:p>
              </w:tc>
            </w:tr>
          </w:tbl>
          <w:p w14:paraId="520DB466" w14:textId="77777777" w:rsidR="005C72A5" w:rsidRPr="000A65C6" w:rsidRDefault="005C72A5" w:rsidP="00382A05">
            <w:pPr>
              <w:pStyle w:val="ListParagraph"/>
              <w:spacing w:line="360" w:lineRule="auto"/>
              <w:ind w:left="0"/>
              <w:rPr>
                <w:rFonts w:ascii="Avenir Book" w:hAnsi="Avenir Book"/>
                <w:b/>
                <w:noProof/>
                <w:lang w:val="en-ID"/>
              </w:rPr>
            </w:pPr>
          </w:p>
        </w:tc>
      </w:tr>
    </w:tbl>
    <w:p w14:paraId="541E5504" w14:textId="7726A072" w:rsidR="00B1751B" w:rsidRDefault="004959B8" w:rsidP="004959B8">
      <w:pPr>
        <w:jc w:val="both"/>
        <w:rPr>
          <w:rFonts w:ascii="Avenir Book" w:hAnsi="Avenir Book" w:cs="Tahoma"/>
          <w:color w:val="222222"/>
          <w:sz w:val="20"/>
          <w:szCs w:val="20"/>
          <w:shd w:val="clear" w:color="auto" w:fill="FFFFFF"/>
        </w:rPr>
      </w:pPr>
      <w:r w:rsidRPr="000A65C6">
        <w:rPr>
          <w:rFonts w:ascii="Avenir Book" w:hAnsi="Avenir Book" w:cs="Tahoma"/>
          <w:b/>
          <w:bCs/>
          <w:color w:val="222222"/>
          <w:sz w:val="20"/>
          <w:szCs w:val="20"/>
          <w:shd w:val="clear" w:color="auto" w:fill="FFFFFF"/>
        </w:rPr>
        <w:t xml:space="preserve">Source: </w:t>
      </w:r>
      <w:r w:rsidR="00710DDD" w:rsidRPr="000A65C6">
        <w:rPr>
          <w:rFonts w:ascii="Avenir Book" w:hAnsi="Avenir Book" w:cs="Tahoma"/>
          <w:color w:val="222222"/>
          <w:sz w:val="20"/>
          <w:szCs w:val="20"/>
          <w:shd w:val="clear" w:color="auto" w:fill="FFFFFF"/>
        </w:rPr>
        <w:t>Processed by researches through SPSS25 (2022)</w:t>
      </w:r>
    </w:p>
    <w:p w14:paraId="1FE62669" w14:textId="77777777" w:rsidR="00127801" w:rsidRPr="000A65C6" w:rsidRDefault="00127801" w:rsidP="004959B8">
      <w:pPr>
        <w:jc w:val="both"/>
        <w:rPr>
          <w:rFonts w:ascii="Avenir Book" w:hAnsi="Avenir Book" w:cs="Tahoma"/>
          <w:color w:val="222222"/>
          <w:sz w:val="20"/>
          <w:szCs w:val="20"/>
          <w:shd w:val="clear" w:color="auto" w:fill="FFFFFF"/>
        </w:rPr>
      </w:pPr>
    </w:p>
    <w:p w14:paraId="35367FD7" w14:textId="50F872EA" w:rsidR="00314325" w:rsidRPr="000A65C6" w:rsidRDefault="004959B8" w:rsidP="0080509C">
      <w:pPr>
        <w:pStyle w:val="ListParagraph"/>
        <w:numPr>
          <w:ilvl w:val="0"/>
          <w:numId w:val="2"/>
        </w:numPr>
        <w:rPr>
          <w:rFonts w:ascii="Avenir Book" w:hAnsi="Avenir Book" w:cs="Tahoma"/>
          <w:b/>
          <w:bCs/>
          <w:color w:val="222222"/>
          <w:shd w:val="clear" w:color="auto" w:fill="FFFFFF"/>
        </w:rPr>
      </w:pPr>
      <w:r w:rsidRPr="000A65C6">
        <w:rPr>
          <w:rFonts w:ascii="Avenir Book" w:hAnsi="Avenir Book" w:cs="Tahoma"/>
          <w:b/>
          <w:bCs/>
          <w:color w:val="222222"/>
          <w:shd w:val="clear" w:color="auto" w:fill="FFFFFF"/>
        </w:rPr>
        <w:t xml:space="preserve">T-Test </w:t>
      </w:r>
      <w:r w:rsidR="00B1751B" w:rsidRPr="000A65C6">
        <w:rPr>
          <w:rFonts w:ascii="Avenir Book" w:hAnsi="Avenir Book" w:cs="Tahoma"/>
          <w:b/>
          <w:bCs/>
          <w:color w:val="222222"/>
          <w:shd w:val="clear" w:color="auto" w:fill="FFFFFF"/>
        </w:rPr>
        <w:t>(</w:t>
      </w:r>
      <w:r w:rsidRPr="000A65C6">
        <w:rPr>
          <w:rFonts w:ascii="Avenir Book" w:hAnsi="Avenir Book" w:cs="Tahoma"/>
          <w:b/>
          <w:bCs/>
          <w:color w:val="222222"/>
          <w:shd w:val="clear" w:color="auto" w:fill="FFFFFF"/>
        </w:rPr>
        <w:t>Partial</w:t>
      </w:r>
      <w:r w:rsidR="00B1751B" w:rsidRPr="000A65C6">
        <w:rPr>
          <w:rFonts w:ascii="Avenir Book" w:hAnsi="Avenir Book" w:cs="Tahoma"/>
          <w:b/>
          <w:bCs/>
          <w:color w:val="222222"/>
          <w:shd w:val="clear" w:color="auto" w:fill="FFFFFF"/>
        </w:rPr>
        <w:t>)</w:t>
      </w:r>
    </w:p>
    <w:p w14:paraId="777A89A4" w14:textId="35DB5AF2" w:rsidR="005334B7" w:rsidRPr="000A65C6" w:rsidRDefault="005334B7" w:rsidP="005334B7">
      <w:pPr>
        <w:pStyle w:val="ListParagraph"/>
        <w:spacing w:line="360" w:lineRule="auto"/>
        <w:ind w:left="426"/>
        <w:jc w:val="center"/>
        <w:rPr>
          <w:rFonts w:ascii="Avenir Book" w:hAnsi="Avenir Book"/>
          <w:b/>
          <w:noProof/>
          <w:lang w:val="en-ID"/>
        </w:rPr>
      </w:pPr>
      <w:r w:rsidRPr="000A65C6">
        <w:rPr>
          <w:rFonts w:ascii="Avenir Book" w:hAnsi="Avenir Book"/>
          <w:b/>
          <w:noProof/>
          <w:lang w:val="en-ID"/>
        </w:rPr>
        <w:t xml:space="preserve">Tabel 3. </w:t>
      </w:r>
      <w:r w:rsidRPr="000A65C6">
        <w:rPr>
          <w:rFonts w:ascii="Avenir Book" w:hAnsi="Avenir Book"/>
          <w:bCs/>
          <w:noProof/>
          <w:lang w:val="en-ID"/>
        </w:rPr>
        <w:t xml:space="preserve">T </w:t>
      </w:r>
      <w:r w:rsidR="00B1751B" w:rsidRPr="000A65C6">
        <w:rPr>
          <w:rFonts w:ascii="Avenir Book" w:hAnsi="Avenir Book"/>
          <w:bCs/>
          <w:noProof/>
          <w:lang w:val="en-ID"/>
        </w:rPr>
        <w:t xml:space="preserve">– test </w:t>
      </w:r>
      <w:r w:rsidRPr="000A65C6">
        <w:rPr>
          <w:rFonts w:ascii="Avenir Book" w:hAnsi="Avenir Book"/>
          <w:bCs/>
          <w:noProof/>
          <w:lang w:val="en-ID"/>
        </w:rPr>
        <w:t>Parsial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7"/>
        <w:gridCol w:w="1363"/>
        <w:gridCol w:w="1539"/>
        <w:gridCol w:w="1541"/>
        <w:gridCol w:w="1700"/>
        <w:gridCol w:w="1185"/>
        <w:gridCol w:w="1185"/>
      </w:tblGrid>
      <w:tr w:rsidR="005334B7" w:rsidRPr="000A65C6" w14:paraId="0A6DBD64" w14:textId="77777777" w:rsidTr="00382A05">
        <w:trPr>
          <w:cantSplit/>
        </w:trPr>
        <w:tc>
          <w:tcPr>
            <w:tcW w:w="5000" w:type="pct"/>
            <w:gridSpan w:val="7"/>
            <w:tcBorders>
              <w:top w:val="nil"/>
              <w:left w:val="nil"/>
              <w:bottom w:val="nil"/>
              <w:right w:val="nil"/>
            </w:tcBorders>
            <w:shd w:val="clear" w:color="auto" w:fill="FFFFFF"/>
            <w:vAlign w:val="center"/>
          </w:tcPr>
          <w:p w14:paraId="32FF6260"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b/>
                <w:bCs/>
                <w:color w:val="000000"/>
                <w:sz w:val="20"/>
                <w:szCs w:val="20"/>
              </w:rPr>
              <w:t>Coefficients</w:t>
            </w:r>
            <w:r w:rsidRPr="000A65C6">
              <w:rPr>
                <w:rFonts w:ascii="Avenir Book" w:eastAsia="Calibri" w:hAnsi="Avenir Book" w:cs="Arial"/>
                <w:b/>
                <w:bCs/>
                <w:color w:val="000000"/>
                <w:sz w:val="20"/>
                <w:szCs w:val="20"/>
                <w:vertAlign w:val="superscript"/>
              </w:rPr>
              <w:t>a</w:t>
            </w:r>
          </w:p>
        </w:tc>
      </w:tr>
      <w:tr w:rsidR="005334B7" w:rsidRPr="000A65C6" w14:paraId="4EAEFBE9" w14:textId="77777777" w:rsidTr="00382A05">
        <w:trPr>
          <w:cantSplit/>
        </w:trPr>
        <w:tc>
          <w:tcPr>
            <w:tcW w:w="1181" w:type="pct"/>
            <w:gridSpan w:val="2"/>
            <w:vMerge w:val="restart"/>
            <w:tcBorders>
              <w:top w:val="single" w:sz="16" w:space="0" w:color="000000"/>
              <w:left w:val="single" w:sz="16" w:space="0" w:color="000000"/>
              <w:bottom w:val="nil"/>
              <w:right w:val="nil"/>
            </w:tcBorders>
            <w:shd w:val="clear" w:color="auto" w:fill="FFFFFF"/>
            <w:vAlign w:val="bottom"/>
          </w:tcPr>
          <w:p w14:paraId="2F0767DE" w14:textId="77777777" w:rsidR="005334B7" w:rsidRPr="000A65C6" w:rsidRDefault="005334B7" w:rsidP="00382A05">
            <w:pPr>
              <w:autoSpaceDE w:val="0"/>
              <w:autoSpaceDN w:val="0"/>
              <w:adjustRightInd w:val="0"/>
              <w:spacing w:line="320" w:lineRule="atLeast"/>
              <w:ind w:left="60" w:right="60"/>
              <w:rPr>
                <w:rFonts w:ascii="Avenir Book" w:eastAsia="Calibri" w:hAnsi="Avenir Book" w:cs="Arial"/>
                <w:color w:val="000000"/>
                <w:sz w:val="20"/>
                <w:szCs w:val="20"/>
              </w:rPr>
            </w:pPr>
            <w:r w:rsidRPr="000A65C6">
              <w:rPr>
                <w:rFonts w:ascii="Avenir Book" w:eastAsia="Calibri" w:hAnsi="Avenir Book" w:cs="Arial"/>
                <w:color w:val="000000"/>
                <w:sz w:val="20"/>
                <w:szCs w:val="20"/>
              </w:rPr>
              <w:t>Model</w:t>
            </w:r>
          </w:p>
        </w:tc>
        <w:tc>
          <w:tcPr>
            <w:tcW w:w="1645" w:type="pct"/>
            <w:gridSpan w:val="2"/>
            <w:tcBorders>
              <w:top w:val="single" w:sz="16" w:space="0" w:color="000000"/>
              <w:left w:val="single" w:sz="16" w:space="0" w:color="000000"/>
            </w:tcBorders>
            <w:shd w:val="clear" w:color="auto" w:fill="FFFFFF"/>
            <w:vAlign w:val="bottom"/>
          </w:tcPr>
          <w:p w14:paraId="4A286E83"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Unstandardized Coefficients</w:t>
            </w:r>
          </w:p>
        </w:tc>
        <w:tc>
          <w:tcPr>
            <w:tcW w:w="908" w:type="pct"/>
            <w:tcBorders>
              <w:top w:val="single" w:sz="16" w:space="0" w:color="000000"/>
            </w:tcBorders>
            <w:shd w:val="clear" w:color="auto" w:fill="FFFFFF"/>
            <w:vAlign w:val="bottom"/>
          </w:tcPr>
          <w:p w14:paraId="0C2480A5"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Standardized Coefficients</w:t>
            </w:r>
          </w:p>
        </w:tc>
        <w:tc>
          <w:tcPr>
            <w:tcW w:w="633" w:type="pct"/>
            <w:vMerge w:val="restart"/>
            <w:tcBorders>
              <w:top w:val="single" w:sz="16" w:space="0" w:color="000000"/>
            </w:tcBorders>
            <w:shd w:val="clear" w:color="auto" w:fill="FFFFFF"/>
            <w:vAlign w:val="bottom"/>
          </w:tcPr>
          <w:p w14:paraId="6F67E061"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T</w:t>
            </w:r>
          </w:p>
        </w:tc>
        <w:tc>
          <w:tcPr>
            <w:tcW w:w="633" w:type="pct"/>
            <w:vMerge w:val="restart"/>
            <w:tcBorders>
              <w:top w:val="single" w:sz="16" w:space="0" w:color="000000"/>
              <w:right w:val="single" w:sz="16" w:space="0" w:color="000000"/>
            </w:tcBorders>
            <w:shd w:val="clear" w:color="auto" w:fill="FFFFFF"/>
            <w:vAlign w:val="bottom"/>
          </w:tcPr>
          <w:p w14:paraId="7F17CA0B"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Sig.</w:t>
            </w:r>
          </w:p>
        </w:tc>
      </w:tr>
      <w:tr w:rsidR="005334B7" w:rsidRPr="000A65C6" w14:paraId="7B606F39" w14:textId="77777777" w:rsidTr="00382A05">
        <w:trPr>
          <w:cantSplit/>
        </w:trPr>
        <w:tc>
          <w:tcPr>
            <w:tcW w:w="1181" w:type="pct"/>
            <w:gridSpan w:val="2"/>
            <w:vMerge/>
            <w:tcBorders>
              <w:top w:val="single" w:sz="16" w:space="0" w:color="000000"/>
              <w:left w:val="single" w:sz="16" w:space="0" w:color="000000"/>
              <w:bottom w:val="nil"/>
              <w:right w:val="nil"/>
            </w:tcBorders>
            <w:shd w:val="clear" w:color="auto" w:fill="FFFFFF"/>
            <w:vAlign w:val="bottom"/>
          </w:tcPr>
          <w:p w14:paraId="2A02F37C" w14:textId="77777777" w:rsidR="005334B7" w:rsidRPr="000A65C6" w:rsidRDefault="005334B7" w:rsidP="00382A05">
            <w:pPr>
              <w:autoSpaceDE w:val="0"/>
              <w:autoSpaceDN w:val="0"/>
              <w:adjustRightInd w:val="0"/>
              <w:rPr>
                <w:rFonts w:ascii="Avenir Book" w:eastAsia="Calibri" w:hAnsi="Avenir Book" w:cs="Arial"/>
                <w:color w:val="000000"/>
                <w:sz w:val="20"/>
                <w:szCs w:val="20"/>
              </w:rPr>
            </w:pPr>
          </w:p>
        </w:tc>
        <w:tc>
          <w:tcPr>
            <w:tcW w:w="822" w:type="pct"/>
            <w:tcBorders>
              <w:left w:val="single" w:sz="16" w:space="0" w:color="000000"/>
              <w:bottom w:val="single" w:sz="16" w:space="0" w:color="000000"/>
            </w:tcBorders>
            <w:shd w:val="clear" w:color="auto" w:fill="FFFFFF"/>
            <w:vAlign w:val="bottom"/>
          </w:tcPr>
          <w:p w14:paraId="4E43ADB8"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B</w:t>
            </w:r>
          </w:p>
        </w:tc>
        <w:tc>
          <w:tcPr>
            <w:tcW w:w="823" w:type="pct"/>
            <w:tcBorders>
              <w:bottom w:val="single" w:sz="16" w:space="0" w:color="000000"/>
            </w:tcBorders>
            <w:shd w:val="clear" w:color="auto" w:fill="FFFFFF"/>
            <w:vAlign w:val="bottom"/>
          </w:tcPr>
          <w:p w14:paraId="156C453C"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Std. Error</w:t>
            </w:r>
          </w:p>
        </w:tc>
        <w:tc>
          <w:tcPr>
            <w:tcW w:w="908" w:type="pct"/>
            <w:tcBorders>
              <w:bottom w:val="single" w:sz="16" w:space="0" w:color="000000"/>
            </w:tcBorders>
            <w:shd w:val="clear" w:color="auto" w:fill="FFFFFF"/>
            <w:vAlign w:val="bottom"/>
          </w:tcPr>
          <w:p w14:paraId="75A8DD05" w14:textId="77777777" w:rsidR="005334B7" w:rsidRPr="000A65C6" w:rsidRDefault="005334B7" w:rsidP="00382A05">
            <w:pPr>
              <w:autoSpaceDE w:val="0"/>
              <w:autoSpaceDN w:val="0"/>
              <w:adjustRightInd w:val="0"/>
              <w:spacing w:line="320" w:lineRule="atLeast"/>
              <w:ind w:left="60" w:right="60"/>
              <w:jc w:val="center"/>
              <w:rPr>
                <w:rFonts w:ascii="Avenir Book" w:eastAsia="Calibri" w:hAnsi="Avenir Book" w:cs="Arial"/>
                <w:color w:val="000000"/>
                <w:sz w:val="20"/>
                <w:szCs w:val="20"/>
              </w:rPr>
            </w:pPr>
            <w:r w:rsidRPr="000A65C6">
              <w:rPr>
                <w:rFonts w:ascii="Avenir Book" w:eastAsia="Calibri" w:hAnsi="Avenir Book" w:cs="Arial"/>
                <w:color w:val="000000"/>
                <w:sz w:val="20"/>
                <w:szCs w:val="20"/>
              </w:rPr>
              <w:t>Beta</w:t>
            </w:r>
          </w:p>
        </w:tc>
        <w:tc>
          <w:tcPr>
            <w:tcW w:w="633" w:type="pct"/>
            <w:vMerge/>
            <w:tcBorders>
              <w:top w:val="single" w:sz="16" w:space="0" w:color="000000"/>
            </w:tcBorders>
            <w:shd w:val="clear" w:color="auto" w:fill="FFFFFF"/>
            <w:vAlign w:val="bottom"/>
          </w:tcPr>
          <w:p w14:paraId="6A33FAEE" w14:textId="77777777" w:rsidR="005334B7" w:rsidRPr="000A65C6" w:rsidRDefault="005334B7" w:rsidP="00382A05">
            <w:pPr>
              <w:autoSpaceDE w:val="0"/>
              <w:autoSpaceDN w:val="0"/>
              <w:adjustRightInd w:val="0"/>
              <w:rPr>
                <w:rFonts w:ascii="Avenir Book" w:eastAsia="Calibri" w:hAnsi="Avenir Book" w:cs="Arial"/>
                <w:color w:val="000000"/>
                <w:sz w:val="20"/>
                <w:szCs w:val="20"/>
              </w:rPr>
            </w:pPr>
          </w:p>
        </w:tc>
        <w:tc>
          <w:tcPr>
            <w:tcW w:w="633" w:type="pct"/>
            <w:vMerge/>
            <w:tcBorders>
              <w:top w:val="single" w:sz="16" w:space="0" w:color="000000"/>
              <w:right w:val="single" w:sz="16" w:space="0" w:color="000000"/>
            </w:tcBorders>
            <w:shd w:val="clear" w:color="auto" w:fill="FFFFFF"/>
            <w:vAlign w:val="bottom"/>
          </w:tcPr>
          <w:p w14:paraId="672E6EE0" w14:textId="77777777" w:rsidR="005334B7" w:rsidRPr="000A65C6" w:rsidRDefault="005334B7" w:rsidP="00382A05">
            <w:pPr>
              <w:autoSpaceDE w:val="0"/>
              <w:autoSpaceDN w:val="0"/>
              <w:adjustRightInd w:val="0"/>
              <w:rPr>
                <w:rFonts w:ascii="Avenir Book" w:eastAsia="Calibri" w:hAnsi="Avenir Book" w:cs="Arial"/>
                <w:color w:val="000000"/>
                <w:sz w:val="20"/>
                <w:szCs w:val="20"/>
              </w:rPr>
            </w:pPr>
          </w:p>
        </w:tc>
      </w:tr>
      <w:tr w:rsidR="005334B7" w:rsidRPr="000A65C6" w14:paraId="13BDEC5E" w14:textId="77777777" w:rsidTr="00382A05">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14:paraId="3D97D478" w14:textId="77777777" w:rsidR="005334B7" w:rsidRPr="000A65C6" w:rsidRDefault="005334B7" w:rsidP="00382A05">
            <w:pPr>
              <w:autoSpaceDE w:val="0"/>
              <w:autoSpaceDN w:val="0"/>
              <w:adjustRightInd w:val="0"/>
              <w:spacing w:line="320" w:lineRule="atLeast"/>
              <w:ind w:left="60" w:right="60"/>
              <w:rPr>
                <w:rFonts w:ascii="Avenir Book" w:eastAsia="Calibri" w:hAnsi="Avenir Book" w:cs="Arial"/>
                <w:color w:val="000000"/>
                <w:sz w:val="20"/>
                <w:szCs w:val="20"/>
              </w:rPr>
            </w:pPr>
            <w:r w:rsidRPr="000A65C6">
              <w:rPr>
                <w:rFonts w:ascii="Avenir Book" w:eastAsia="Calibri" w:hAnsi="Avenir Book" w:cs="Arial"/>
                <w:color w:val="000000"/>
                <w:sz w:val="20"/>
                <w:szCs w:val="20"/>
              </w:rPr>
              <w:t>1</w:t>
            </w:r>
          </w:p>
        </w:tc>
        <w:tc>
          <w:tcPr>
            <w:tcW w:w="728" w:type="pct"/>
            <w:tcBorders>
              <w:top w:val="single" w:sz="16" w:space="0" w:color="000000"/>
              <w:left w:val="nil"/>
              <w:bottom w:val="nil"/>
              <w:right w:val="single" w:sz="16" w:space="0" w:color="000000"/>
            </w:tcBorders>
            <w:shd w:val="clear" w:color="auto" w:fill="FFFFFF"/>
          </w:tcPr>
          <w:p w14:paraId="04BED5B1" w14:textId="77777777" w:rsidR="005334B7" w:rsidRPr="000A65C6" w:rsidRDefault="005334B7" w:rsidP="00382A05">
            <w:pPr>
              <w:autoSpaceDE w:val="0"/>
              <w:autoSpaceDN w:val="0"/>
              <w:adjustRightInd w:val="0"/>
              <w:spacing w:line="320" w:lineRule="atLeast"/>
              <w:ind w:left="60" w:right="60"/>
              <w:rPr>
                <w:rFonts w:ascii="Avenir Book" w:eastAsia="Calibri" w:hAnsi="Avenir Book" w:cs="Arial"/>
                <w:color w:val="000000"/>
                <w:sz w:val="20"/>
                <w:szCs w:val="20"/>
              </w:rPr>
            </w:pPr>
            <w:r w:rsidRPr="000A65C6">
              <w:rPr>
                <w:rFonts w:ascii="Avenir Book" w:eastAsia="Calibri" w:hAnsi="Avenir Book" w:cs="Arial"/>
                <w:color w:val="000000"/>
                <w:sz w:val="20"/>
                <w:szCs w:val="20"/>
              </w:rPr>
              <w:t>(Constant)</w:t>
            </w:r>
          </w:p>
        </w:tc>
        <w:tc>
          <w:tcPr>
            <w:tcW w:w="822" w:type="pct"/>
            <w:tcBorders>
              <w:top w:val="single" w:sz="16" w:space="0" w:color="000000"/>
              <w:left w:val="single" w:sz="16" w:space="0" w:color="000000"/>
              <w:bottom w:val="nil"/>
            </w:tcBorders>
            <w:shd w:val="clear" w:color="auto" w:fill="FFFFFF"/>
            <w:vAlign w:val="center"/>
          </w:tcPr>
          <w:p w14:paraId="28188F77" w14:textId="396F6B26"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9.</w:t>
            </w:r>
            <w:r w:rsidR="004959B8" w:rsidRPr="000A65C6">
              <w:rPr>
                <w:rFonts w:ascii="Avenir Book" w:eastAsia="Calibri" w:hAnsi="Avenir Book" w:cs="Arial"/>
                <w:color w:val="000000"/>
                <w:sz w:val="20"/>
                <w:szCs w:val="20"/>
              </w:rPr>
              <w:t>7</w:t>
            </w:r>
            <w:r w:rsidRPr="000A65C6">
              <w:rPr>
                <w:rFonts w:ascii="Avenir Book" w:eastAsia="Calibri" w:hAnsi="Avenir Book" w:cs="Arial"/>
                <w:color w:val="000000"/>
                <w:sz w:val="20"/>
                <w:szCs w:val="20"/>
              </w:rPr>
              <w:t>42</w:t>
            </w:r>
          </w:p>
        </w:tc>
        <w:tc>
          <w:tcPr>
            <w:tcW w:w="823" w:type="pct"/>
            <w:tcBorders>
              <w:top w:val="single" w:sz="16" w:space="0" w:color="000000"/>
              <w:bottom w:val="nil"/>
            </w:tcBorders>
            <w:shd w:val="clear" w:color="auto" w:fill="FFFFFF"/>
            <w:vAlign w:val="center"/>
          </w:tcPr>
          <w:p w14:paraId="5144897E" w14:textId="62C4392E"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4.</w:t>
            </w:r>
            <w:r w:rsidR="004959B8" w:rsidRPr="000A65C6">
              <w:rPr>
                <w:rFonts w:ascii="Avenir Book" w:eastAsia="Calibri" w:hAnsi="Avenir Book" w:cs="Arial"/>
                <w:color w:val="000000"/>
                <w:sz w:val="20"/>
                <w:szCs w:val="20"/>
              </w:rPr>
              <w:t>8</w:t>
            </w:r>
            <w:r w:rsidRPr="000A65C6">
              <w:rPr>
                <w:rFonts w:ascii="Avenir Book" w:eastAsia="Calibri" w:hAnsi="Avenir Book" w:cs="Arial"/>
                <w:color w:val="000000"/>
                <w:sz w:val="20"/>
                <w:szCs w:val="20"/>
              </w:rPr>
              <w:t>66</w:t>
            </w:r>
          </w:p>
        </w:tc>
        <w:tc>
          <w:tcPr>
            <w:tcW w:w="908" w:type="pct"/>
            <w:tcBorders>
              <w:top w:val="single" w:sz="16" w:space="0" w:color="000000"/>
              <w:bottom w:val="nil"/>
            </w:tcBorders>
            <w:shd w:val="clear" w:color="auto" w:fill="FFFFFF"/>
            <w:vAlign w:val="center"/>
          </w:tcPr>
          <w:p w14:paraId="4D5B88A1" w14:textId="77777777" w:rsidR="005334B7" w:rsidRPr="000A65C6" w:rsidRDefault="005334B7" w:rsidP="00382A05">
            <w:pPr>
              <w:autoSpaceDE w:val="0"/>
              <w:autoSpaceDN w:val="0"/>
              <w:adjustRightInd w:val="0"/>
              <w:rPr>
                <w:rFonts w:ascii="Avenir Book" w:eastAsia="Calibri" w:hAnsi="Avenir Book"/>
                <w:sz w:val="20"/>
                <w:szCs w:val="20"/>
              </w:rPr>
            </w:pPr>
          </w:p>
        </w:tc>
        <w:tc>
          <w:tcPr>
            <w:tcW w:w="633" w:type="pct"/>
            <w:tcBorders>
              <w:top w:val="single" w:sz="16" w:space="0" w:color="000000"/>
              <w:bottom w:val="nil"/>
            </w:tcBorders>
            <w:shd w:val="clear" w:color="auto" w:fill="FFFFFF"/>
            <w:vAlign w:val="center"/>
          </w:tcPr>
          <w:p w14:paraId="4B956ADE" w14:textId="029A236A"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2.</w:t>
            </w:r>
            <w:r w:rsidR="004959B8" w:rsidRPr="000A65C6">
              <w:rPr>
                <w:rFonts w:ascii="Avenir Book" w:eastAsia="Calibri" w:hAnsi="Avenir Book" w:cs="Arial"/>
                <w:color w:val="000000"/>
                <w:sz w:val="20"/>
                <w:szCs w:val="20"/>
              </w:rPr>
              <w:t>56</w:t>
            </w:r>
            <w:r w:rsidRPr="000A65C6">
              <w:rPr>
                <w:rFonts w:ascii="Avenir Book" w:eastAsia="Calibri" w:hAnsi="Avenir Book" w:cs="Arial"/>
                <w:color w:val="000000"/>
                <w:sz w:val="20"/>
                <w:szCs w:val="20"/>
              </w:rPr>
              <w:t>7</w:t>
            </w:r>
          </w:p>
        </w:tc>
        <w:tc>
          <w:tcPr>
            <w:tcW w:w="633" w:type="pct"/>
            <w:tcBorders>
              <w:top w:val="single" w:sz="16" w:space="0" w:color="000000"/>
              <w:bottom w:val="nil"/>
              <w:right w:val="single" w:sz="16" w:space="0" w:color="000000"/>
            </w:tcBorders>
            <w:shd w:val="clear" w:color="auto" w:fill="FFFFFF"/>
            <w:vAlign w:val="center"/>
          </w:tcPr>
          <w:p w14:paraId="3E31B372" w14:textId="24F17B8B"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.0</w:t>
            </w:r>
            <w:r w:rsidR="004A0ECB">
              <w:rPr>
                <w:rFonts w:ascii="Avenir Book" w:eastAsia="Calibri" w:hAnsi="Avenir Book" w:cs="Arial"/>
                <w:color w:val="000000"/>
                <w:sz w:val="20"/>
                <w:szCs w:val="20"/>
              </w:rPr>
              <w:t>01</w:t>
            </w:r>
          </w:p>
        </w:tc>
      </w:tr>
      <w:tr w:rsidR="005334B7" w:rsidRPr="000A65C6" w14:paraId="546240E5" w14:textId="77777777" w:rsidTr="00382A05">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78217E5A" w14:textId="77777777" w:rsidR="005334B7" w:rsidRPr="000A65C6" w:rsidRDefault="005334B7" w:rsidP="00382A05">
            <w:pPr>
              <w:autoSpaceDE w:val="0"/>
              <w:autoSpaceDN w:val="0"/>
              <w:adjustRightInd w:val="0"/>
              <w:rPr>
                <w:rFonts w:ascii="Avenir Book" w:eastAsia="Calibri" w:hAnsi="Avenir Book" w:cs="Arial"/>
                <w:color w:val="000000"/>
                <w:sz w:val="20"/>
                <w:szCs w:val="20"/>
              </w:rPr>
            </w:pPr>
          </w:p>
        </w:tc>
        <w:tc>
          <w:tcPr>
            <w:tcW w:w="728" w:type="pct"/>
            <w:tcBorders>
              <w:top w:val="nil"/>
              <w:left w:val="nil"/>
              <w:bottom w:val="nil"/>
              <w:right w:val="single" w:sz="16" w:space="0" w:color="000000"/>
            </w:tcBorders>
            <w:shd w:val="clear" w:color="auto" w:fill="FFFFFF"/>
          </w:tcPr>
          <w:p w14:paraId="37F94958" w14:textId="77777777" w:rsidR="005334B7" w:rsidRPr="000A65C6" w:rsidRDefault="005334B7" w:rsidP="00382A05">
            <w:pPr>
              <w:autoSpaceDE w:val="0"/>
              <w:autoSpaceDN w:val="0"/>
              <w:adjustRightInd w:val="0"/>
              <w:spacing w:line="320" w:lineRule="atLeast"/>
              <w:ind w:left="60" w:right="60"/>
              <w:rPr>
                <w:rFonts w:ascii="Avenir Book" w:eastAsia="Calibri" w:hAnsi="Avenir Book" w:cs="Arial"/>
                <w:color w:val="000000"/>
                <w:sz w:val="20"/>
                <w:szCs w:val="20"/>
              </w:rPr>
            </w:pPr>
            <w:r w:rsidRPr="000A65C6">
              <w:rPr>
                <w:rFonts w:ascii="Avenir Book" w:eastAsia="Calibri" w:hAnsi="Avenir Book" w:cs="Arial"/>
                <w:color w:val="000000"/>
                <w:sz w:val="20"/>
                <w:szCs w:val="20"/>
              </w:rPr>
              <w:t>Total_X1</w:t>
            </w:r>
          </w:p>
        </w:tc>
        <w:tc>
          <w:tcPr>
            <w:tcW w:w="822" w:type="pct"/>
            <w:tcBorders>
              <w:top w:val="nil"/>
              <w:left w:val="single" w:sz="16" w:space="0" w:color="000000"/>
              <w:bottom w:val="nil"/>
            </w:tcBorders>
            <w:shd w:val="clear" w:color="auto" w:fill="FFFFFF"/>
            <w:vAlign w:val="center"/>
          </w:tcPr>
          <w:p w14:paraId="717F782D" w14:textId="7A2E7A12"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.6</w:t>
            </w:r>
            <w:r w:rsidR="004959B8" w:rsidRPr="000A65C6">
              <w:rPr>
                <w:rFonts w:ascii="Avenir Book" w:eastAsia="Calibri" w:hAnsi="Avenir Book" w:cs="Arial"/>
                <w:color w:val="000000"/>
                <w:sz w:val="20"/>
                <w:szCs w:val="20"/>
              </w:rPr>
              <w:t>7</w:t>
            </w:r>
            <w:r w:rsidRPr="000A65C6">
              <w:rPr>
                <w:rFonts w:ascii="Avenir Book" w:eastAsia="Calibri" w:hAnsi="Avenir Book" w:cs="Arial"/>
                <w:color w:val="000000"/>
                <w:sz w:val="20"/>
                <w:szCs w:val="20"/>
              </w:rPr>
              <w:t>2</w:t>
            </w:r>
          </w:p>
        </w:tc>
        <w:tc>
          <w:tcPr>
            <w:tcW w:w="823" w:type="pct"/>
            <w:tcBorders>
              <w:top w:val="nil"/>
              <w:bottom w:val="nil"/>
            </w:tcBorders>
            <w:shd w:val="clear" w:color="auto" w:fill="FFFFFF"/>
            <w:vAlign w:val="center"/>
          </w:tcPr>
          <w:p w14:paraId="423253ED" w14:textId="35526D4A"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.1</w:t>
            </w:r>
            <w:r w:rsidR="004959B8" w:rsidRPr="000A65C6">
              <w:rPr>
                <w:rFonts w:ascii="Avenir Book" w:eastAsia="Calibri" w:hAnsi="Avenir Book" w:cs="Arial"/>
                <w:color w:val="000000"/>
                <w:sz w:val="20"/>
                <w:szCs w:val="20"/>
              </w:rPr>
              <w:t>1</w:t>
            </w:r>
            <w:r w:rsidRPr="000A65C6">
              <w:rPr>
                <w:rFonts w:ascii="Avenir Book" w:eastAsia="Calibri" w:hAnsi="Avenir Book" w:cs="Arial"/>
                <w:color w:val="000000"/>
                <w:sz w:val="20"/>
                <w:szCs w:val="20"/>
              </w:rPr>
              <w:t>9</w:t>
            </w:r>
          </w:p>
        </w:tc>
        <w:tc>
          <w:tcPr>
            <w:tcW w:w="908" w:type="pct"/>
            <w:tcBorders>
              <w:top w:val="nil"/>
              <w:bottom w:val="nil"/>
            </w:tcBorders>
            <w:shd w:val="clear" w:color="auto" w:fill="FFFFFF"/>
            <w:vAlign w:val="center"/>
          </w:tcPr>
          <w:p w14:paraId="1FCA956C" w14:textId="09F571C6"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.5</w:t>
            </w:r>
            <w:r w:rsidR="004959B8" w:rsidRPr="000A65C6">
              <w:rPr>
                <w:rFonts w:ascii="Avenir Book" w:eastAsia="Calibri" w:hAnsi="Avenir Book" w:cs="Arial"/>
                <w:color w:val="000000"/>
                <w:sz w:val="20"/>
                <w:szCs w:val="20"/>
              </w:rPr>
              <w:t>1</w:t>
            </w:r>
            <w:r w:rsidRPr="000A65C6">
              <w:rPr>
                <w:rFonts w:ascii="Avenir Book" w:eastAsia="Calibri" w:hAnsi="Avenir Book" w:cs="Arial"/>
                <w:color w:val="000000"/>
                <w:sz w:val="20"/>
                <w:szCs w:val="20"/>
              </w:rPr>
              <w:t>7</w:t>
            </w:r>
          </w:p>
        </w:tc>
        <w:tc>
          <w:tcPr>
            <w:tcW w:w="633" w:type="pct"/>
            <w:tcBorders>
              <w:top w:val="nil"/>
              <w:bottom w:val="nil"/>
            </w:tcBorders>
            <w:shd w:val="clear" w:color="auto" w:fill="FFFFFF"/>
            <w:vAlign w:val="center"/>
          </w:tcPr>
          <w:p w14:paraId="39D32069" w14:textId="190B3FF7"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6.06</w:t>
            </w:r>
            <w:r w:rsidR="004959B8" w:rsidRPr="000A65C6">
              <w:rPr>
                <w:rFonts w:ascii="Avenir Book" w:eastAsia="Calibri" w:hAnsi="Avenir Book" w:cs="Arial"/>
                <w:color w:val="000000"/>
                <w:sz w:val="20"/>
                <w:szCs w:val="20"/>
              </w:rPr>
              <w:t>4</w:t>
            </w:r>
          </w:p>
        </w:tc>
        <w:tc>
          <w:tcPr>
            <w:tcW w:w="633" w:type="pct"/>
            <w:tcBorders>
              <w:top w:val="nil"/>
              <w:bottom w:val="nil"/>
              <w:right w:val="single" w:sz="16" w:space="0" w:color="000000"/>
            </w:tcBorders>
            <w:shd w:val="clear" w:color="auto" w:fill="FFFFFF"/>
            <w:vAlign w:val="center"/>
          </w:tcPr>
          <w:p w14:paraId="738F1D41" w14:textId="123666DD"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.00</w:t>
            </w:r>
            <w:r w:rsidR="004959B8" w:rsidRPr="000A65C6">
              <w:rPr>
                <w:rFonts w:ascii="Avenir Book" w:eastAsia="Calibri" w:hAnsi="Avenir Book" w:cs="Arial"/>
                <w:color w:val="000000"/>
                <w:sz w:val="20"/>
                <w:szCs w:val="20"/>
              </w:rPr>
              <w:t>1</w:t>
            </w:r>
          </w:p>
        </w:tc>
      </w:tr>
      <w:tr w:rsidR="005334B7" w:rsidRPr="000A65C6" w14:paraId="5497BBD6" w14:textId="77777777" w:rsidTr="00382A05">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14:paraId="58607BD0" w14:textId="77777777" w:rsidR="005334B7" w:rsidRPr="000A65C6" w:rsidRDefault="005334B7" w:rsidP="00382A05">
            <w:pPr>
              <w:autoSpaceDE w:val="0"/>
              <w:autoSpaceDN w:val="0"/>
              <w:adjustRightInd w:val="0"/>
              <w:rPr>
                <w:rFonts w:ascii="Avenir Book" w:eastAsia="Calibri" w:hAnsi="Avenir Book" w:cs="Arial"/>
                <w:color w:val="000000"/>
                <w:sz w:val="20"/>
                <w:szCs w:val="20"/>
              </w:rPr>
            </w:pPr>
          </w:p>
        </w:tc>
        <w:tc>
          <w:tcPr>
            <w:tcW w:w="728" w:type="pct"/>
            <w:tcBorders>
              <w:top w:val="nil"/>
              <w:left w:val="nil"/>
              <w:bottom w:val="single" w:sz="16" w:space="0" w:color="000000"/>
              <w:right w:val="single" w:sz="16" w:space="0" w:color="000000"/>
            </w:tcBorders>
            <w:shd w:val="clear" w:color="auto" w:fill="FFFFFF"/>
          </w:tcPr>
          <w:p w14:paraId="087AC69D" w14:textId="77777777" w:rsidR="005334B7" w:rsidRPr="000A65C6" w:rsidRDefault="005334B7" w:rsidP="00382A05">
            <w:pPr>
              <w:autoSpaceDE w:val="0"/>
              <w:autoSpaceDN w:val="0"/>
              <w:adjustRightInd w:val="0"/>
              <w:spacing w:line="320" w:lineRule="atLeast"/>
              <w:ind w:left="60" w:right="60"/>
              <w:rPr>
                <w:rFonts w:ascii="Avenir Book" w:eastAsia="Calibri" w:hAnsi="Avenir Book" w:cs="Arial"/>
                <w:color w:val="000000"/>
                <w:sz w:val="20"/>
                <w:szCs w:val="20"/>
              </w:rPr>
            </w:pPr>
            <w:r w:rsidRPr="000A65C6">
              <w:rPr>
                <w:rFonts w:ascii="Avenir Book" w:eastAsia="Calibri" w:hAnsi="Avenir Book" w:cs="Arial"/>
                <w:color w:val="000000"/>
                <w:sz w:val="20"/>
                <w:szCs w:val="20"/>
              </w:rPr>
              <w:t>Total_X2</w:t>
            </w:r>
          </w:p>
        </w:tc>
        <w:tc>
          <w:tcPr>
            <w:tcW w:w="822" w:type="pct"/>
            <w:tcBorders>
              <w:top w:val="nil"/>
              <w:left w:val="single" w:sz="16" w:space="0" w:color="000000"/>
              <w:bottom w:val="single" w:sz="16" w:space="0" w:color="000000"/>
            </w:tcBorders>
            <w:shd w:val="clear" w:color="auto" w:fill="FFFFFF"/>
            <w:vAlign w:val="center"/>
          </w:tcPr>
          <w:p w14:paraId="692225A9" w14:textId="51B31B52"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w:t>
            </w:r>
            <w:r w:rsidR="004959B8" w:rsidRPr="000A65C6">
              <w:rPr>
                <w:rFonts w:ascii="Avenir Book" w:eastAsia="Calibri" w:hAnsi="Avenir Book" w:cs="Arial"/>
                <w:color w:val="000000"/>
                <w:sz w:val="20"/>
                <w:szCs w:val="20"/>
              </w:rPr>
              <w:t>21</w:t>
            </w:r>
            <w:r w:rsidRPr="000A65C6">
              <w:rPr>
                <w:rFonts w:ascii="Avenir Book" w:eastAsia="Calibri" w:hAnsi="Avenir Book" w:cs="Arial"/>
                <w:color w:val="000000"/>
                <w:sz w:val="20"/>
                <w:szCs w:val="20"/>
              </w:rPr>
              <w:t>0</w:t>
            </w:r>
          </w:p>
        </w:tc>
        <w:tc>
          <w:tcPr>
            <w:tcW w:w="823" w:type="pct"/>
            <w:tcBorders>
              <w:top w:val="nil"/>
              <w:bottom w:val="single" w:sz="16" w:space="0" w:color="000000"/>
            </w:tcBorders>
            <w:shd w:val="clear" w:color="auto" w:fill="FFFFFF"/>
            <w:vAlign w:val="center"/>
          </w:tcPr>
          <w:p w14:paraId="5E0BC02D" w14:textId="0991C811"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.0</w:t>
            </w:r>
            <w:r w:rsidR="004959B8" w:rsidRPr="000A65C6">
              <w:rPr>
                <w:rFonts w:ascii="Avenir Book" w:eastAsia="Calibri" w:hAnsi="Avenir Book" w:cs="Arial"/>
                <w:color w:val="000000"/>
                <w:sz w:val="20"/>
                <w:szCs w:val="20"/>
              </w:rPr>
              <w:t>7</w:t>
            </w:r>
            <w:r w:rsidRPr="000A65C6">
              <w:rPr>
                <w:rFonts w:ascii="Avenir Book" w:eastAsia="Calibri" w:hAnsi="Avenir Book" w:cs="Arial"/>
                <w:color w:val="000000"/>
                <w:sz w:val="20"/>
                <w:szCs w:val="20"/>
              </w:rPr>
              <w:t>2</w:t>
            </w:r>
          </w:p>
        </w:tc>
        <w:tc>
          <w:tcPr>
            <w:tcW w:w="908" w:type="pct"/>
            <w:tcBorders>
              <w:top w:val="nil"/>
              <w:bottom w:val="single" w:sz="16" w:space="0" w:color="000000"/>
            </w:tcBorders>
            <w:shd w:val="clear" w:color="auto" w:fill="FFFFFF"/>
            <w:vAlign w:val="center"/>
          </w:tcPr>
          <w:p w14:paraId="03D85AE3" w14:textId="0F97DE4D"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.2</w:t>
            </w:r>
            <w:r w:rsidR="004959B8" w:rsidRPr="000A65C6">
              <w:rPr>
                <w:rFonts w:ascii="Avenir Book" w:eastAsia="Calibri" w:hAnsi="Avenir Book" w:cs="Arial"/>
                <w:color w:val="000000"/>
                <w:sz w:val="20"/>
                <w:szCs w:val="20"/>
              </w:rPr>
              <w:t>2</w:t>
            </w:r>
            <w:r w:rsidRPr="000A65C6">
              <w:rPr>
                <w:rFonts w:ascii="Avenir Book" w:eastAsia="Calibri" w:hAnsi="Avenir Book" w:cs="Arial"/>
                <w:color w:val="000000"/>
                <w:sz w:val="20"/>
                <w:szCs w:val="20"/>
              </w:rPr>
              <w:t>1</w:t>
            </w:r>
          </w:p>
        </w:tc>
        <w:tc>
          <w:tcPr>
            <w:tcW w:w="633" w:type="pct"/>
            <w:tcBorders>
              <w:top w:val="nil"/>
              <w:bottom w:val="single" w:sz="16" w:space="0" w:color="000000"/>
            </w:tcBorders>
            <w:shd w:val="clear" w:color="auto" w:fill="FFFFFF"/>
            <w:vAlign w:val="center"/>
          </w:tcPr>
          <w:p w14:paraId="1E237675" w14:textId="56270F1B"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2.76</w:t>
            </w:r>
            <w:r w:rsidR="004959B8" w:rsidRPr="000A65C6">
              <w:rPr>
                <w:rFonts w:ascii="Avenir Book" w:eastAsia="Calibri" w:hAnsi="Avenir Book" w:cs="Arial"/>
                <w:color w:val="000000"/>
                <w:sz w:val="20"/>
                <w:szCs w:val="20"/>
              </w:rPr>
              <w:t>7</w:t>
            </w:r>
          </w:p>
        </w:tc>
        <w:tc>
          <w:tcPr>
            <w:tcW w:w="633" w:type="pct"/>
            <w:tcBorders>
              <w:top w:val="nil"/>
              <w:bottom w:val="single" w:sz="16" w:space="0" w:color="000000"/>
              <w:right w:val="single" w:sz="16" w:space="0" w:color="000000"/>
            </w:tcBorders>
            <w:shd w:val="clear" w:color="auto" w:fill="FFFFFF"/>
            <w:vAlign w:val="center"/>
          </w:tcPr>
          <w:p w14:paraId="51841EA0" w14:textId="1EE7BFC3" w:rsidR="005334B7" w:rsidRPr="000A65C6" w:rsidRDefault="005334B7" w:rsidP="00382A05">
            <w:pPr>
              <w:autoSpaceDE w:val="0"/>
              <w:autoSpaceDN w:val="0"/>
              <w:adjustRightInd w:val="0"/>
              <w:spacing w:line="320" w:lineRule="atLeast"/>
              <w:ind w:left="60" w:right="60"/>
              <w:jc w:val="right"/>
              <w:rPr>
                <w:rFonts w:ascii="Avenir Book" w:eastAsia="Calibri" w:hAnsi="Avenir Book" w:cs="Arial"/>
                <w:color w:val="000000"/>
                <w:sz w:val="20"/>
                <w:szCs w:val="20"/>
              </w:rPr>
            </w:pPr>
            <w:r w:rsidRPr="000A65C6">
              <w:rPr>
                <w:rFonts w:ascii="Avenir Book" w:eastAsia="Calibri" w:hAnsi="Avenir Book" w:cs="Arial"/>
                <w:color w:val="000000"/>
                <w:sz w:val="20"/>
                <w:szCs w:val="20"/>
              </w:rPr>
              <w:t>.00</w:t>
            </w:r>
            <w:r w:rsidR="004959B8" w:rsidRPr="000A65C6">
              <w:rPr>
                <w:rFonts w:ascii="Avenir Book" w:eastAsia="Calibri" w:hAnsi="Avenir Book" w:cs="Arial"/>
                <w:color w:val="000000"/>
                <w:sz w:val="20"/>
                <w:szCs w:val="20"/>
              </w:rPr>
              <w:t>5</w:t>
            </w:r>
          </w:p>
        </w:tc>
      </w:tr>
      <w:tr w:rsidR="005334B7" w:rsidRPr="000A65C6" w14:paraId="1C6A4214" w14:textId="77777777" w:rsidTr="00382A05">
        <w:trPr>
          <w:cantSplit/>
        </w:trPr>
        <w:tc>
          <w:tcPr>
            <w:tcW w:w="5000" w:type="pct"/>
            <w:gridSpan w:val="7"/>
            <w:tcBorders>
              <w:top w:val="nil"/>
              <w:left w:val="nil"/>
              <w:bottom w:val="nil"/>
              <w:right w:val="nil"/>
            </w:tcBorders>
            <w:shd w:val="clear" w:color="auto" w:fill="FFFFFF"/>
          </w:tcPr>
          <w:p w14:paraId="5C0DE72B" w14:textId="77777777" w:rsidR="005334B7" w:rsidRPr="000A65C6" w:rsidRDefault="005334B7" w:rsidP="00382A05">
            <w:pPr>
              <w:autoSpaceDE w:val="0"/>
              <w:autoSpaceDN w:val="0"/>
              <w:adjustRightInd w:val="0"/>
              <w:spacing w:line="320" w:lineRule="atLeast"/>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lastRenderedPageBreak/>
              <w:t>a. Dependent Variable: Total_Y</w:t>
            </w:r>
          </w:p>
        </w:tc>
      </w:tr>
    </w:tbl>
    <w:p w14:paraId="2D653972" w14:textId="2ABD9329" w:rsidR="009E65C2" w:rsidRPr="000A65C6" w:rsidRDefault="009E65C2" w:rsidP="009E65C2">
      <w:pPr>
        <w:jc w:val="both"/>
        <w:rPr>
          <w:rFonts w:ascii="Avenir Book" w:hAnsi="Avenir Book" w:cs="Tahoma"/>
          <w:color w:val="222222"/>
          <w:sz w:val="20"/>
          <w:szCs w:val="20"/>
          <w:shd w:val="clear" w:color="auto" w:fill="FFFFFF"/>
        </w:rPr>
      </w:pPr>
      <w:r w:rsidRPr="000A65C6">
        <w:rPr>
          <w:rFonts w:ascii="Avenir Book" w:hAnsi="Avenir Book" w:cs="Tahoma"/>
          <w:b/>
          <w:bCs/>
          <w:color w:val="222222"/>
          <w:sz w:val="20"/>
          <w:szCs w:val="20"/>
          <w:shd w:val="clear" w:color="auto" w:fill="FFFFFF"/>
        </w:rPr>
        <w:t xml:space="preserve">Source: </w:t>
      </w:r>
      <w:r w:rsidRPr="000A65C6">
        <w:rPr>
          <w:rFonts w:ascii="Avenir Book" w:hAnsi="Avenir Book" w:cs="Tahoma"/>
          <w:color w:val="222222"/>
          <w:sz w:val="20"/>
          <w:szCs w:val="20"/>
          <w:shd w:val="clear" w:color="auto" w:fill="FFFFFF"/>
        </w:rPr>
        <w:t>Processed by researches through SPSS25 (2022)</w:t>
      </w:r>
    </w:p>
    <w:p w14:paraId="45C36163" w14:textId="77777777" w:rsidR="00E77997" w:rsidRPr="000A65C6" w:rsidRDefault="00E77997" w:rsidP="009E65C2">
      <w:pPr>
        <w:jc w:val="both"/>
        <w:rPr>
          <w:rFonts w:ascii="Avenir Book" w:hAnsi="Avenir Book" w:cs="Tahoma"/>
          <w:color w:val="222222"/>
          <w:sz w:val="20"/>
          <w:szCs w:val="20"/>
          <w:shd w:val="clear" w:color="auto" w:fill="FFFFFF"/>
        </w:rPr>
      </w:pPr>
    </w:p>
    <w:p w14:paraId="3375AA7F" w14:textId="45A4EC7E" w:rsidR="005334B7" w:rsidRPr="000A65C6" w:rsidRDefault="00E77997" w:rsidP="00482176">
      <w:pPr>
        <w:pStyle w:val="ListParagraph"/>
        <w:numPr>
          <w:ilvl w:val="0"/>
          <w:numId w:val="1"/>
        </w:numPr>
        <w:rPr>
          <w:rFonts w:ascii="Avenir Book" w:hAnsi="Avenir Book"/>
          <w:bCs/>
          <w:noProof/>
        </w:rPr>
      </w:pPr>
      <w:r w:rsidRPr="000A65C6">
        <w:rPr>
          <w:rFonts w:ascii="Avenir Book" w:hAnsi="Avenir Book"/>
          <w:bCs/>
          <w:noProof/>
        </w:rPr>
        <w:t>Hypothesis 1: The effect of Workplace Spirituality to OCB.</w:t>
      </w:r>
    </w:p>
    <w:p w14:paraId="75AB3BD2" w14:textId="5332BD87" w:rsidR="00E77997" w:rsidRDefault="00E77997" w:rsidP="00482176">
      <w:pPr>
        <w:pStyle w:val="ListParagraph"/>
        <w:ind w:left="810"/>
        <w:jc w:val="both"/>
        <w:rPr>
          <w:rFonts w:ascii="Avenir Book" w:hAnsi="Avenir Book"/>
          <w:bCs/>
          <w:noProof/>
        </w:rPr>
      </w:pPr>
      <w:r w:rsidRPr="000A65C6">
        <w:rPr>
          <w:rFonts w:ascii="Avenir Book" w:hAnsi="Avenir Book"/>
          <w:bCs/>
          <w:noProof/>
        </w:rPr>
        <w:t xml:space="preserve">The results of the partial test of the </w:t>
      </w:r>
      <w:r w:rsidRPr="000A65C6">
        <w:rPr>
          <w:rFonts w:ascii="Avenir Book" w:hAnsi="Avenir Book"/>
          <w:bCs/>
          <w:noProof/>
        </w:rPr>
        <w:t>effect</w:t>
      </w:r>
      <w:r w:rsidRPr="000A65C6">
        <w:rPr>
          <w:rFonts w:ascii="Avenir Book" w:hAnsi="Avenir Book"/>
          <w:bCs/>
          <w:noProof/>
        </w:rPr>
        <w:t xml:space="preserve"> of</w:t>
      </w:r>
      <w:r w:rsidRPr="000A65C6">
        <w:rPr>
          <w:rFonts w:ascii="Avenir Book" w:hAnsi="Avenir Book"/>
          <w:bCs/>
          <w:noProof/>
        </w:rPr>
        <w:t xml:space="preserve"> workplace spirituality</w:t>
      </w:r>
      <w:r w:rsidRPr="000A65C6">
        <w:rPr>
          <w:rFonts w:ascii="Avenir Book" w:hAnsi="Avenir Book"/>
          <w:bCs/>
          <w:noProof/>
        </w:rPr>
        <w:t xml:space="preserve"> (X1) </w:t>
      </w:r>
      <w:r w:rsidRPr="000A65C6">
        <w:rPr>
          <w:rFonts w:ascii="Avenir Book" w:hAnsi="Avenir Book"/>
          <w:bCs/>
          <w:noProof/>
        </w:rPr>
        <w:t xml:space="preserve">to OCB </w:t>
      </w:r>
      <w:r w:rsidR="00B1751B" w:rsidRPr="000A65C6">
        <w:rPr>
          <w:rFonts w:ascii="Avenir Book" w:hAnsi="Avenir Book"/>
          <w:bCs/>
          <w:noProof/>
        </w:rPr>
        <w:t xml:space="preserve">(Y) </w:t>
      </w:r>
      <w:r w:rsidRPr="000A65C6">
        <w:rPr>
          <w:rFonts w:ascii="Avenir Book" w:hAnsi="Avenir Book"/>
          <w:bCs/>
          <w:noProof/>
        </w:rPr>
        <w:t>is</w:t>
      </w:r>
      <w:r w:rsidRPr="000A65C6">
        <w:rPr>
          <w:rFonts w:ascii="Avenir Book" w:hAnsi="Avenir Book"/>
          <w:bCs/>
          <w:noProof/>
        </w:rPr>
        <w:t xml:space="preserve"> 0.00</w:t>
      </w:r>
      <w:r w:rsidR="00B1751B" w:rsidRPr="000A65C6">
        <w:rPr>
          <w:rFonts w:ascii="Avenir Book" w:hAnsi="Avenir Book"/>
          <w:bCs/>
          <w:noProof/>
        </w:rPr>
        <w:t>1</w:t>
      </w:r>
      <w:r w:rsidRPr="000A65C6">
        <w:rPr>
          <w:rFonts w:ascii="Avenir Book" w:hAnsi="Avenir Book"/>
          <w:bCs/>
          <w:noProof/>
        </w:rPr>
        <w:t xml:space="preserve"> &lt; 0.050. Based on this test, it can be concluded that hypothesis 1 is accepted, which means that there is a</w:t>
      </w:r>
      <w:r w:rsidRPr="000A65C6">
        <w:rPr>
          <w:rFonts w:ascii="Avenir Book" w:hAnsi="Avenir Book"/>
          <w:bCs/>
          <w:noProof/>
        </w:rPr>
        <w:t xml:space="preserve"> significant positive</w:t>
      </w:r>
      <w:r w:rsidR="00B1751B" w:rsidRPr="000A65C6">
        <w:rPr>
          <w:rFonts w:ascii="Avenir Book" w:hAnsi="Avenir Book"/>
          <w:bCs/>
          <w:noProof/>
        </w:rPr>
        <w:t xml:space="preserve"> effect</w:t>
      </w:r>
      <w:r w:rsidRPr="000A65C6">
        <w:rPr>
          <w:rFonts w:ascii="Avenir Book" w:hAnsi="Avenir Book"/>
          <w:bCs/>
          <w:noProof/>
        </w:rPr>
        <w:t xml:space="preserve"> of </w:t>
      </w:r>
      <w:r w:rsidR="00B1751B" w:rsidRPr="000A65C6">
        <w:rPr>
          <w:rFonts w:ascii="Avenir Book" w:hAnsi="Avenir Book"/>
          <w:bCs/>
          <w:noProof/>
        </w:rPr>
        <w:t>workplace spirituality</w:t>
      </w:r>
      <w:r w:rsidRPr="000A65C6">
        <w:rPr>
          <w:rFonts w:ascii="Avenir Book" w:hAnsi="Avenir Book"/>
          <w:bCs/>
          <w:noProof/>
        </w:rPr>
        <w:t xml:space="preserve"> on </w:t>
      </w:r>
      <w:r w:rsidR="00B1751B" w:rsidRPr="000A65C6">
        <w:rPr>
          <w:rFonts w:ascii="Avenir Book" w:hAnsi="Avenir Book"/>
          <w:bCs/>
          <w:noProof/>
        </w:rPr>
        <w:t>OCB</w:t>
      </w:r>
      <w:r w:rsidRPr="000A65C6">
        <w:rPr>
          <w:rFonts w:ascii="Avenir Book" w:hAnsi="Avenir Book"/>
          <w:bCs/>
          <w:noProof/>
        </w:rPr>
        <w:t>.</w:t>
      </w:r>
    </w:p>
    <w:p w14:paraId="5C9DC12D" w14:textId="77777777" w:rsidR="00A24D13" w:rsidRPr="000A65C6" w:rsidRDefault="00A24D13" w:rsidP="00482176">
      <w:pPr>
        <w:pStyle w:val="ListParagraph"/>
        <w:ind w:left="810"/>
        <w:jc w:val="both"/>
        <w:rPr>
          <w:rFonts w:ascii="Avenir Book" w:hAnsi="Avenir Book"/>
          <w:bCs/>
          <w:noProof/>
        </w:rPr>
      </w:pPr>
    </w:p>
    <w:p w14:paraId="63117CC8" w14:textId="67D4D23C" w:rsidR="00E77997" w:rsidRPr="000A65C6" w:rsidRDefault="00E77997" w:rsidP="00482176">
      <w:pPr>
        <w:pStyle w:val="ListParagraph"/>
        <w:numPr>
          <w:ilvl w:val="0"/>
          <w:numId w:val="1"/>
        </w:numPr>
        <w:rPr>
          <w:rFonts w:ascii="Avenir Book" w:hAnsi="Avenir Book"/>
          <w:bCs/>
          <w:noProof/>
        </w:rPr>
      </w:pPr>
      <w:r w:rsidRPr="000A65C6">
        <w:rPr>
          <w:rFonts w:ascii="Avenir Book" w:hAnsi="Avenir Book"/>
          <w:bCs/>
          <w:noProof/>
        </w:rPr>
        <w:t>Hypothesis 2: The effect of Accountability to OCB.</w:t>
      </w:r>
    </w:p>
    <w:p w14:paraId="0451EE2F" w14:textId="16257FEB" w:rsidR="00B1751B" w:rsidRPr="000A65C6" w:rsidRDefault="00B1751B" w:rsidP="00482176">
      <w:pPr>
        <w:pStyle w:val="ListParagraph"/>
        <w:ind w:left="810"/>
        <w:jc w:val="both"/>
        <w:rPr>
          <w:rFonts w:ascii="Avenir Book" w:hAnsi="Avenir Book"/>
          <w:bCs/>
          <w:noProof/>
        </w:rPr>
      </w:pPr>
      <w:r w:rsidRPr="000A65C6">
        <w:rPr>
          <w:rFonts w:ascii="Avenir Book" w:hAnsi="Avenir Book"/>
          <w:bCs/>
          <w:noProof/>
        </w:rPr>
        <w:t>The results of the partial test of the effect of</w:t>
      </w:r>
      <w:r w:rsidRPr="000A65C6">
        <w:rPr>
          <w:rFonts w:ascii="Avenir Book" w:hAnsi="Avenir Book"/>
          <w:bCs/>
          <w:noProof/>
        </w:rPr>
        <w:t xml:space="preserve"> accountability</w:t>
      </w:r>
      <w:r w:rsidRPr="000A65C6">
        <w:rPr>
          <w:rFonts w:ascii="Avenir Book" w:hAnsi="Avenir Book"/>
          <w:bCs/>
          <w:noProof/>
        </w:rPr>
        <w:t xml:space="preserve"> (X</w:t>
      </w:r>
      <w:r w:rsidRPr="000A65C6">
        <w:rPr>
          <w:rFonts w:ascii="Avenir Book" w:hAnsi="Avenir Book"/>
          <w:bCs/>
          <w:noProof/>
        </w:rPr>
        <w:t>2</w:t>
      </w:r>
      <w:r w:rsidRPr="000A65C6">
        <w:rPr>
          <w:rFonts w:ascii="Avenir Book" w:hAnsi="Avenir Book"/>
          <w:bCs/>
          <w:noProof/>
        </w:rPr>
        <w:t>) to OCB (Y) is 0.00</w:t>
      </w:r>
      <w:r w:rsidRPr="000A65C6">
        <w:rPr>
          <w:rFonts w:ascii="Avenir Book" w:hAnsi="Avenir Book"/>
          <w:bCs/>
          <w:noProof/>
        </w:rPr>
        <w:t>5</w:t>
      </w:r>
      <w:r w:rsidRPr="000A65C6">
        <w:rPr>
          <w:rFonts w:ascii="Avenir Book" w:hAnsi="Avenir Book"/>
          <w:bCs/>
          <w:noProof/>
        </w:rPr>
        <w:t xml:space="preserve"> &lt; 0.050. Based on this test, it can be concluded that hypothesis </w:t>
      </w:r>
      <w:r w:rsidRPr="000A65C6">
        <w:rPr>
          <w:rFonts w:ascii="Avenir Book" w:hAnsi="Avenir Book"/>
          <w:bCs/>
          <w:noProof/>
        </w:rPr>
        <w:t>2</w:t>
      </w:r>
      <w:r w:rsidRPr="000A65C6">
        <w:rPr>
          <w:rFonts w:ascii="Avenir Book" w:hAnsi="Avenir Book"/>
          <w:bCs/>
          <w:noProof/>
        </w:rPr>
        <w:t xml:space="preserve"> is accepted, which means that there is a significant positive effect of </w:t>
      </w:r>
      <w:r w:rsidRPr="000A65C6">
        <w:rPr>
          <w:rFonts w:ascii="Avenir Book" w:hAnsi="Avenir Book"/>
          <w:bCs/>
          <w:noProof/>
        </w:rPr>
        <w:t>accountabili</w:t>
      </w:r>
      <w:r w:rsidRPr="000A65C6">
        <w:rPr>
          <w:rFonts w:ascii="Avenir Book" w:hAnsi="Avenir Book"/>
          <w:bCs/>
          <w:noProof/>
        </w:rPr>
        <w:t>ty on OCB.</w:t>
      </w:r>
    </w:p>
    <w:p w14:paraId="37A90741" w14:textId="77777777" w:rsidR="00B1751B" w:rsidRPr="000A65C6" w:rsidRDefault="00B1751B" w:rsidP="00482176">
      <w:pPr>
        <w:pStyle w:val="ListParagraph"/>
        <w:ind w:left="810"/>
        <w:jc w:val="both"/>
        <w:rPr>
          <w:rFonts w:ascii="Avenir Book" w:hAnsi="Avenir Book"/>
          <w:bCs/>
          <w:noProof/>
        </w:rPr>
      </w:pPr>
    </w:p>
    <w:p w14:paraId="6A922993" w14:textId="55E095DC" w:rsidR="00B1751B" w:rsidRDefault="00B1751B" w:rsidP="00482176">
      <w:pPr>
        <w:pStyle w:val="ListParagraph"/>
        <w:numPr>
          <w:ilvl w:val="0"/>
          <w:numId w:val="2"/>
        </w:numPr>
        <w:rPr>
          <w:rFonts w:ascii="Avenir Book" w:hAnsi="Avenir Book"/>
          <w:b/>
          <w:noProof/>
        </w:rPr>
      </w:pPr>
      <w:r w:rsidRPr="000A65C6">
        <w:rPr>
          <w:rFonts w:ascii="Avenir Book" w:hAnsi="Avenir Book"/>
          <w:b/>
          <w:noProof/>
        </w:rPr>
        <w:t>F – Test (Simultanous)</w:t>
      </w:r>
    </w:p>
    <w:p w14:paraId="23E1F65C" w14:textId="1F2AAB01" w:rsidR="002A56FE" w:rsidRDefault="002A56FE" w:rsidP="002A56FE">
      <w:pPr>
        <w:pStyle w:val="ListParagraph"/>
        <w:ind w:left="360"/>
        <w:jc w:val="both"/>
        <w:rPr>
          <w:rFonts w:ascii="Avenir Book" w:hAnsi="Avenir Book"/>
          <w:bCs/>
          <w:noProof/>
        </w:rPr>
      </w:pPr>
      <w:r w:rsidRPr="002A56FE">
        <w:rPr>
          <w:rFonts w:ascii="Avenir Book" w:hAnsi="Avenir Book"/>
          <w:bCs/>
          <w:noProof/>
        </w:rPr>
        <w:t xml:space="preserve">Based on the results of statistical testing, the f test results are 0.000 &lt; 0.050, which means that workplace spirituality  and accountability simultaneously affect to organizational citizenship behaviour. </w:t>
      </w:r>
    </w:p>
    <w:p w14:paraId="42EF10BE" w14:textId="77777777" w:rsidR="002A56FE" w:rsidRPr="002A56FE" w:rsidRDefault="002A56FE" w:rsidP="002A56FE">
      <w:pPr>
        <w:pStyle w:val="ListParagraph"/>
        <w:ind w:left="360"/>
        <w:jc w:val="both"/>
        <w:rPr>
          <w:rFonts w:ascii="Avenir Book" w:hAnsi="Avenir Book"/>
          <w:bCs/>
          <w:noProof/>
        </w:rPr>
      </w:pPr>
    </w:p>
    <w:p w14:paraId="08F2C22C" w14:textId="06F3510A" w:rsidR="005334B7" w:rsidRPr="000A65C6" w:rsidRDefault="00B1751B" w:rsidP="00482176">
      <w:pPr>
        <w:pStyle w:val="ListParagraph"/>
        <w:ind w:left="360"/>
        <w:jc w:val="center"/>
        <w:rPr>
          <w:rFonts w:ascii="Avenir Book" w:hAnsi="Avenir Book"/>
          <w:bCs/>
          <w:noProof/>
        </w:rPr>
      </w:pPr>
      <w:r w:rsidRPr="000A65C6">
        <w:rPr>
          <w:rFonts w:ascii="Avenir Book" w:hAnsi="Avenir Book"/>
          <w:b/>
          <w:noProof/>
        </w:rPr>
        <w:t xml:space="preserve">Table 4. </w:t>
      </w:r>
      <w:r w:rsidRPr="000A65C6">
        <w:rPr>
          <w:rFonts w:ascii="Avenir Book" w:hAnsi="Avenir Book"/>
          <w:bCs/>
          <w:noProof/>
        </w:rPr>
        <w:t>F Test – Simultanous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8"/>
        <w:gridCol w:w="1509"/>
        <w:gridCol w:w="1726"/>
        <w:gridCol w:w="1204"/>
        <w:gridCol w:w="1653"/>
        <w:gridCol w:w="1204"/>
        <w:gridCol w:w="1206"/>
      </w:tblGrid>
      <w:tr w:rsidR="005334B7" w:rsidRPr="000A65C6" w14:paraId="49F7C9FB" w14:textId="77777777" w:rsidTr="00382A05">
        <w:trPr>
          <w:cantSplit/>
        </w:trPr>
        <w:tc>
          <w:tcPr>
            <w:tcW w:w="5000" w:type="pct"/>
            <w:gridSpan w:val="7"/>
            <w:tcBorders>
              <w:top w:val="nil"/>
              <w:left w:val="nil"/>
              <w:bottom w:val="nil"/>
              <w:right w:val="nil"/>
            </w:tcBorders>
            <w:shd w:val="clear" w:color="auto" w:fill="FFFFFF"/>
            <w:vAlign w:val="center"/>
          </w:tcPr>
          <w:p w14:paraId="640FB74C" w14:textId="77777777" w:rsidR="005334B7" w:rsidRPr="000A65C6" w:rsidRDefault="005334B7" w:rsidP="00482176">
            <w:pPr>
              <w:autoSpaceDE w:val="0"/>
              <w:autoSpaceDN w:val="0"/>
              <w:adjustRightInd w:val="0"/>
              <w:ind w:left="60" w:right="60"/>
              <w:jc w:val="center"/>
              <w:rPr>
                <w:rFonts w:ascii="Avenir Book" w:eastAsia="Calibri" w:hAnsi="Avenir Book" w:cs="Arial"/>
                <w:color w:val="000000"/>
                <w:sz w:val="18"/>
                <w:szCs w:val="18"/>
              </w:rPr>
            </w:pPr>
            <w:r w:rsidRPr="000A65C6">
              <w:rPr>
                <w:rFonts w:ascii="Avenir Book" w:eastAsia="Calibri" w:hAnsi="Avenir Book" w:cs="Arial"/>
                <w:b/>
                <w:bCs/>
                <w:color w:val="000000"/>
                <w:sz w:val="18"/>
                <w:szCs w:val="18"/>
              </w:rPr>
              <w:t>ANOVA</w:t>
            </w:r>
            <w:r w:rsidRPr="000A65C6">
              <w:rPr>
                <w:rFonts w:ascii="Avenir Book" w:eastAsia="Calibri" w:hAnsi="Avenir Book" w:cs="Arial"/>
                <w:b/>
                <w:bCs/>
                <w:color w:val="000000"/>
                <w:sz w:val="18"/>
                <w:szCs w:val="18"/>
                <w:vertAlign w:val="superscript"/>
              </w:rPr>
              <w:t>a</w:t>
            </w:r>
          </w:p>
        </w:tc>
      </w:tr>
      <w:tr w:rsidR="005334B7" w:rsidRPr="000A65C6" w14:paraId="249A7C41" w14:textId="77777777" w:rsidTr="00B1751B">
        <w:trPr>
          <w:cantSplit/>
        </w:trPr>
        <w:tc>
          <w:tcPr>
            <w:tcW w:w="1265" w:type="pct"/>
            <w:gridSpan w:val="2"/>
            <w:tcBorders>
              <w:top w:val="single" w:sz="16" w:space="0" w:color="000000"/>
              <w:left w:val="single" w:sz="16" w:space="0" w:color="000000"/>
              <w:bottom w:val="single" w:sz="16" w:space="0" w:color="000000"/>
              <w:right w:val="nil"/>
            </w:tcBorders>
            <w:shd w:val="clear" w:color="auto" w:fill="FFFFFF"/>
            <w:vAlign w:val="bottom"/>
          </w:tcPr>
          <w:p w14:paraId="420C8730"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Model</w:t>
            </w:r>
          </w:p>
        </w:tc>
        <w:tc>
          <w:tcPr>
            <w:tcW w:w="922" w:type="pct"/>
            <w:tcBorders>
              <w:top w:val="single" w:sz="16" w:space="0" w:color="000000"/>
              <w:left w:val="single" w:sz="16" w:space="0" w:color="000000"/>
              <w:bottom w:val="single" w:sz="16" w:space="0" w:color="000000"/>
            </w:tcBorders>
            <w:shd w:val="clear" w:color="auto" w:fill="FFFFFF"/>
            <w:vAlign w:val="bottom"/>
          </w:tcPr>
          <w:p w14:paraId="75AB1094" w14:textId="77777777" w:rsidR="005334B7" w:rsidRPr="000A65C6" w:rsidRDefault="005334B7" w:rsidP="00482176">
            <w:pPr>
              <w:autoSpaceDE w:val="0"/>
              <w:autoSpaceDN w:val="0"/>
              <w:adjustRightInd w:val="0"/>
              <w:ind w:left="60" w:right="60"/>
              <w:jc w:val="center"/>
              <w:rPr>
                <w:rFonts w:ascii="Avenir Book" w:eastAsia="Calibri" w:hAnsi="Avenir Book" w:cs="Arial"/>
                <w:color w:val="000000"/>
                <w:sz w:val="18"/>
                <w:szCs w:val="18"/>
              </w:rPr>
            </w:pPr>
            <w:r w:rsidRPr="000A65C6">
              <w:rPr>
                <w:rFonts w:ascii="Avenir Book" w:eastAsia="Calibri" w:hAnsi="Avenir Book" w:cs="Arial"/>
                <w:color w:val="000000"/>
                <w:sz w:val="18"/>
                <w:szCs w:val="18"/>
              </w:rPr>
              <w:t>Sum of Squares</w:t>
            </w:r>
          </w:p>
        </w:tc>
        <w:tc>
          <w:tcPr>
            <w:tcW w:w="643" w:type="pct"/>
            <w:tcBorders>
              <w:top w:val="single" w:sz="16" w:space="0" w:color="000000"/>
              <w:bottom w:val="single" w:sz="16" w:space="0" w:color="000000"/>
            </w:tcBorders>
            <w:shd w:val="clear" w:color="auto" w:fill="FFFFFF"/>
            <w:vAlign w:val="bottom"/>
          </w:tcPr>
          <w:p w14:paraId="3EA7FD4B" w14:textId="77777777" w:rsidR="005334B7" w:rsidRPr="000A65C6" w:rsidRDefault="005334B7" w:rsidP="00482176">
            <w:pPr>
              <w:autoSpaceDE w:val="0"/>
              <w:autoSpaceDN w:val="0"/>
              <w:adjustRightInd w:val="0"/>
              <w:ind w:left="60" w:right="60"/>
              <w:jc w:val="center"/>
              <w:rPr>
                <w:rFonts w:ascii="Avenir Book" w:eastAsia="Calibri" w:hAnsi="Avenir Book" w:cs="Arial"/>
                <w:color w:val="000000"/>
                <w:sz w:val="18"/>
                <w:szCs w:val="18"/>
              </w:rPr>
            </w:pPr>
            <w:r w:rsidRPr="000A65C6">
              <w:rPr>
                <w:rFonts w:ascii="Avenir Book" w:eastAsia="Calibri" w:hAnsi="Avenir Book" w:cs="Arial"/>
                <w:color w:val="000000"/>
                <w:sz w:val="18"/>
                <w:szCs w:val="18"/>
              </w:rPr>
              <w:t>Df</w:t>
            </w:r>
          </w:p>
        </w:tc>
        <w:tc>
          <w:tcPr>
            <w:tcW w:w="883" w:type="pct"/>
            <w:tcBorders>
              <w:top w:val="single" w:sz="16" w:space="0" w:color="000000"/>
              <w:bottom w:val="single" w:sz="16" w:space="0" w:color="000000"/>
            </w:tcBorders>
            <w:shd w:val="clear" w:color="auto" w:fill="FFFFFF"/>
            <w:vAlign w:val="bottom"/>
          </w:tcPr>
          <w:p w14:paraId="4DAD0614" w14:textId="77777777" w:rsidR="005334B7" w:rsidRPr="000A65C6" w:rsidRDefault="005334B7" w:rsidP="00482176">
            <w:pPr>
              <w:autoSpaceDE w:val="0"/>
              <w:autoSpaceDN w:val="0"/>
              <w:adjustRightInd w:val="0"/>
              <w:ind w:left="60" w:right="60"/>
              <w:jc w:val="center"/>
              <w:rPr>
                <w:rFonts w:ascii="Avenir Book" w:eastAsia="Calibri" w:hAnsi="Avenir Book" w:cs="Arial"/>
                <w:color w:val="000000"/>
                <w:sz w:val="18"/>
                <w:szCs w:val="18"/>
              </w:rPr>
            </w:pPr>
            <w:r w:rsidRPr="000A65C6">
              <w:rPr>
                <w:rFonts w:ascii="Avenir Book" w:eastAsia="Calibri" w:hAnsi="Avenir Book" w:cs="Arial"/>
                <w:color w:val="000000"/>
                <w:sz w:val="18"/>
                <w:szCs w:val="18"/>
              </w:rPr>
              <w:t>Mean Square</w:t>
            </w:r>
          </w:p>
        </w:tc>
        <w:tc>
          <w:tcPr>
            <w:tcW w:w="643" w:type="pct"/>
            <w:tcBorders>
              <w:top w:val="single" w:sz="16" w:space="0" w:color="000000"/>
              <w:bottom w:val="single" w:sz="16" w:space="0" w:color="000000"/>
            </w:tcBorders>
            <w:shd w:val="clear" w:color="auto" w:fill="FFFFFF"/>
            <w:vAlign w:val="bottom"/>
          </w:tcPr>
          <w:p w14:paraId="01CF1352" w14:textId="77777777" w:rsidR="005334B7" w:rsidRPr="000A65C6" w:rsidRDefault="005334B7" w:rsidP="00482176">
            <w:pPr>
              <w:autoSpaceDE w:val="0"/>
              <w:autoSpaceDN w:val="0"/>
              <w:adjustRightInd w:val="0"/>
              <w:ind w:left="60" w:right="60"/>
              <w:jc w:val="center"/>
              <w:rPr>
                <w:rFonts w:ascii="Avenir Book" w:eastAsia="Calibri" w:hAnsi="Avenir Book" w:cs="Arial"/>
                <w:color w:val="000000"/>
                <w:sz w:val="18"/>
                <w:szCs w:val="18"/>
              </w:rPr>
            </w:pPr>
            <w:r w:rsidRPr="000A65C6">
              <w:rPr>
                <w:rFonts w:ascii="Avenir Book" w:eastAsia="Calibri" w:hAnsi="Avenir Book" w:cs="Arial"/>
                <w:color w:val="000000"/>
                <w:sz w:val="18"/>
                <w:szCs w:val="18"/>
              </w:rPr>
              <w:t>F</w:t>
            </w:r>
          </w:p>
        </w:tc>
        <w:tc>
          <w:tcPr>
            <w:tcW w:w="643" w:type="pct"/>
            <w:tcBorders>
              <w:top w:val="single" w:sz="16" w:space="0" w:color="000000"/>
              <w:bottom w:val="single" w:sz="16" w:space="0" w:color="000000"/>
              <w:right w:val="single" w:sz="16" w:space="0" w:color="000000"/>
            </w:tcBorders>
            <w:shd w:val="clear" w:color="auto" w:fill="FFFFFF"/>
            <w:vAlign w:val="bottom"/>
          </w:tcPr>
          <w:p w14:paraId="0024F368" w14:textId="77777777" w:rsidR="005334B7" w:rsidRPr="000A65C6" w:rsidRDefault="005334B7" w:rsidP="00482176">
            <w:pPr>
              <w:autoSpaceDE w:val="0"/>
              <w:autoSpaceDN w:val="0"/>
              <w:adjustRightInd w:val="0"/>
              <w:ind w:left="60" w:right="60"/>
              <w:jc w:val="center"/>
              <w:rPr>
                <w:rFonts w:ascii="Avenir Book" w:eastAsia="Calibri" w:hAnsi="Avenir Book" w:cs="Arial"/>
                <w:color w:val="000000"/>
                <w:sz w:val="18"/>
                <w:szCs w:val="18"/>
              </w:rPr>
            </w:pPr>
            <w:r w:rsidRPr="000A65C6">
              <w:rPr>
                <w:rFonts w:ascii="Avenir Book" w:eastAsia="Calibri" w:hAnsi="Avenir Book" w:cs="Arial"/>
                <w:color w:val="000000"/>
                <w:sz w:val="18"/>
                <w:szCs w:val="18"/>
              </w:rPr>
              <w:t>Sig.</w:t>
            </w:r>
          </w:p>
        </w:tc>
      </w:tr>
      <w:tr w:rsidR="005334B7" w:rsidRPr="000A65C6" w14:paraId="1EBAB0C8" w14:textId="77777777" w:rsidTr="00B1751B">
        <w:trPr>
          <w:cantSplit/>
        </w:trPr>
        <w:tc>
          <w:tcPr>
            <w:tcW w:w="459" w:type="pct"/>
            <w:vMerge w:val="restart"/>
            <w:tcBorders>
              <w:top w:val="single" w:sz="16" w:space="0" w:color="000000"/>
              <w:left w:val="single" w:sz="16" w:space="0" w:color="000000"/>
              <w:bottom w:val="single" w:sz="16" w:space="0" w:color="000000"/>
              <w:right w:val="nil"/>
            </w:tcBorders>
            <w:shd w:val="clear" w:color="auto" w:fill="FFFFFF"/>
          </w:tcPr>
          <w:p w14:paraId="559D9F2D"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1</w:t>
            </w:r>
          </w:p>
        </w:tc>
        <w:tc>
          <w:tcPr>
            <w:tcW w:w="806" w:type="pct"/>
            <w:tcBorders>
              <w:top w:val="single" w:sz="16" w:space="0" w:color="000000"/>
              <w:left w:val="nil"/>
              <w:bottom w:val="nil"/>
              <w:right w:val="single" w:sz="16" w:space="0" w:color="000000"/>
            </w:tcBorders>
            <w:shd w:val="clear" w:color="auto" w:fill="FFFFFF"/>
          </w:tcPr>
          <w:p w14:paraId="1AF05B90"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Regression</w:t>
            </w:r>
          </w:p>
        </w:tc>
        <w:tc>
          <w:tcPr>
            <w:tcW w:w="922" w:type="pct"/>
            <w:tcBorders>
              <w:top w:val="single" w:sz="16" w:space="0" w:color="000000"/>
              <w:left w:val="single" w:sz="16" w:space="0" w:color="000000"/>
              <w:bottom w:val="nil"/>
            </w:tcBorders>
            <w:shd w:val="clear" w:color="auto" w:fill="FFFFFF"/>
            <w:vAlign w:val="center"/>
          </w:tcPr>
          <w:p w14:paraId="11F57177" w14:textId="2443450D"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6</w:t>
            </w:r>
            <w:r w:rsidR="00B1751B" w:rsidRPr="000A65C6">
              <w:rPr>
                <w:rFonts w:ascii="Avenir Book" w:eastAsia="Calibri" w:hAnsi="Avenir Book" w:cs="Arial"/>
                <w:color w:val="000000"/>
                <w:sz w:val="18"/>
                <w:szCs w:val="18"/>
              </w:rPr>
              <w:t>53</w:t>
            </w:r>
            <w:r w:rsidRPr="000A65C6">
              <w:rPr>
                <w:rFonts w:ascii="Avenir Book" w:eastAsia="Calibri" w:hAnsi="Avenir Book" w:cs="Arial"/>
                <w:color w:val="000000"/>
                <w:sz w:val="18"/>
                <w:szCs w:val="18"/>
              </w:rPr>
              <w:t>.189</w:t>
            </w:r>
          </w:p>
        </w:tc>
        <w:tc>
          <w:tcPr>
            <w:tcW w:w="643" w:type="pct"/>
            <w:tcBorders>
              <w:top w:val="single" w:sz="16" w:space="0" w:color="000000"/>
              <w:bottom w:val="nil"/>
            </w:tcBorders>
            <w:shd w:val="clear" w:color="auto" w:fill="FFFFFF"/>
            <w:vAlign w:val="center"/>
          </w:tcPr>
          <w:p w14:paraId="100EA705" w14:textId="77777777"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2</w:t>
            </w:r>
          </w:p>
        </w:tc>
        <w:tc>
          <w:tcPr>
            <w:tcW w:w="883" w:type="pct"/>
            <w:tcBorders>
              <w:top w:val="single" w:sz="16" w:space="0" w:color="000000"/>
              <w:bottom w:val="nil"/>
            </w:tcBorders>
            <w:shd w:val="clear" w:color="auto" w:fill="FFFFFF"/>
            <w:vAlign w:val="center"/>
          </w:tcPr>
          <w:p w14:paraId="1D2A148E" w14:textId="283C24CB"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3</w:t>
            </w:r>
            <w:r w:rsidR="00B1751B" w:rsidRPr="000A65C6">
              <w:rPr>
                <w:rFonts w:ascii="Avenir Book" w:eastAsia="Calibri" w:hAnsi="Avenir Book" w:cs="Arial"/>
                <w:color w:val="000000"/>
                <w:sz w:val="18"/>
                <w:szCs w:val="18"/>
              </w:rPr>
              <w:t>23</w:t>
            </w:r>
            <w:r w:rsidRPr="000A65C6">
              <w:rPr>
                <w:rFonts w:ascii="Avenir Book" w:eastAsia="Calibri" w:hAnsi="Avenir Book" w:cs="Arial"/>
                <w:color w:val="000000"/>
                <w:sz w:val="18"/>
                <w:szCs w:val="18"/>
              </w:rPr>
              <w:t>.595</w:t>
            </w:r>
          </w:p>
        </w:tc>
        <w:tc>
          <w:tcPr>
            <w:tcW w:w="643" w:type="pct"/>
            <w:tcBorders>
              <w:top w:val="single" w:sz="16" w:space="0" w:color="000000"/>
              <w:bottom w:val="nil"/>
            </w:tcBorders>
            <w:shd w:val="clear" w:color="auto" w:fill="FFFFFF"/>
            <w:vAlign w:val="center"/>
          </w:tcPr>
          <w:p w14:paraId="726345BA" w14:textId="6288D815"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21.5</w:t>
            </w:r>
            <w:r w:rsidR="00B1751B" w:rsidRPr="000A65C6">
              <w:rPr>
                <w:rFonts w:ascii="Avenir Book" w:eastAsia="Calibri" w:hAnsi="Avenir Book" w:cs="Arial"/>
                <w:color w:val="000000"/>
                <w:sz w:val="18"/>
                <w:szCs w:val="18"/>
              </w:rPr>
              <w:t>8</w:t>
            </w:r>
            <w:r w:rsidRPr="000A65C6">
              <w:rPr>
                <w:rFonts w:ascii="Avenir Book" w:eastAsia="Calibri" w:hAnsi="Avenir Book" w:cs="Arial"/>
                <w:color w:val="000000"/>
                <w:sz w:val="18"/>
                <w:szCs w:val="18"/>
              </w:rPr>
              <w:t>7</w:t>
            </w:r>
          </w:p>
        </w:tc>
        <w:tc>
          <w:tcPr>
            <w:tcW w:w="643" w:type="pct"/>
            <w:tcBorders>
              <w:top w:val="single" w:sz="16" w:space="0" w:color="000000"/>
              <w:bottom w:val="nil"/>
              <w:right w:val="single" w:sz="16" w:space="0" w:color="000000"/>
            </w:tcBorders>
            <w:shd w:val="clear" w:color="auto" w:fill="FFFFFF"/>
            <w:vAlign w:val="center"/>
          </w:tcPr>
          <w:p w14:paraId="6576EEF9" w14:textId="77777777"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.000</w:t>
            </w:r>
            <w:r w:rsidRPr="000A65C6">
              <w:rPr>
                <w:rFonts w:ascii="Avenir Book" w:eastAsia="Calibri" w:hAnsi="Avenir Book" w:cs="Arial"/>
                <w:color w:val="000000"/>
                <w:sz w:val="18"/>
                <w:szCs w:val="18"/>
                <w:vertAlign w:val="superscript"/>
              </w:rPr>
              <w:t>b</w:t>
            </w:r>
          </w:p>
        </w:tc>
      </w:tr>
      <w:tr w:rsidR="005334B7" w:rsidRPr="000A65C6" w14:paraId="5F5172B9" w14:textId="77777777" w:rsidTr="00B1751B">
        <w:trPr>
          <w:cantSplit/>
        </w:trPr>
        <w:tc>
          <w:tcPr>
            <w:tcW w:w="459" w:type="pct"/>
            <w:vMerge/>
            <w:tcBorders>
              <w:top w:val="single" w:sz="16" w:space="0" w:color="000000"/>
              <w:left w:val="single" w:sz="16" w:space="0" w:color="000000"/>
              <w:bottom w:val="single" w:sz="16" w:space="0" w:color="000000"/>
              <w:right w:val="nil"/>
            </w:tcBorders>
            <w:shd w:val="clear" w:color="auto" w:fill="FFFFFF"/>
          </w:tcPr>
          <w:p w14:paraId="7B1CB8D4" w14:textId="77777777" w:rsidR="005334B7" w:rsidRPr="000A65C6" w:rsidRDefault="005334B7" w:rsidP="00482176">
            <w:pPr>
              <w:autoSpaceDE w:val="0"/>
              <w:autoSpaceDN w:val="0"/>
              <w:adjustRightInd w:val="0"/>
              <w:rPr>
                <w:rFonts w:ascii="Avenir Book" w:eastAsia="Calibri" w:hAnsi="Avenir Book" w:cs="Arial"/>
                <w:color w:val="000000"/>
                <w:sz w:val="18"/>
                <w:szCs w:val="18"/>
              </w:rPr>
            </w:pPr>
          </w:p>
        </w:tc>
        <w:tc>
          <w:tcPr>
            <w:tcW w:w="806" w:type="pct"/>
            <w:tcBorders>
              <w:top w:val="nil"/>
              <w:left w:val="nil"/>
              <w:bottom w:val="nil"/>
              <w:right w:val="single" w:sz="16" w:space="0" w:color="000000"/>
            </w:tcBorders>
            <w:shd w:val="clear" w:color="auto" w:fill="FFFFFF"/>
          </w:tcPr>
          <w:p w14:paraId="17EB847F"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Residual</w:t>
            </w:r>
          </w:p>
        </w:tc>
        <w:tc>
          <w:tcPr>
            <w:tcW w:w="922" w:type="pct"/>
            <w:tcBorders>
              <w:top w:val="nil"/>
              <w:left w:val="single" w:sz="16" w:space="0" w:color="000000"/>
              <w:bottom w:val="nil"/>
            </w:tcBorders>
            <w:shd w:val="clear" w:color="auto" w:fill="FFFFFF"/>
            <w:vAlign w:val="center"/>
          </w:tcPr>
          <w:p w14:paraId="4146A9C5" w14:textId="0F194F66"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15</w:t>
            </w:r>
            <w:r w:rsidR="00B1751B" w:rsidRPr="000A65C6">
              <w:rPr>
                <w:rFonts w:ascii="Avenir Book" w:eastAsia="Calibri" w:hAnsi="Avenir Book" w:cs="Arial"/>
                <w:color w:val="000000"/>
                <w:sz w:val="18"/>
                <w:szCs w:val="18"/>
              </w:rPr>
              <w:t>20</w:t>
            </w:r>
            <w:r w:rsidRPr="000A65C6">
              <w:rPr>
                <w:rFonts w:ascii="Avenir Book" w:eastAsia="Calibri" w:hAnsi="Avenir Book" w:cs="Arial"/>
                <w:color w:val="000000"/>
                <w:sz w:val="18"/>
                <w:szCs w:val="18"/>
              </w:rPr>
              <w:t>.170</w:t>
            </w:r>
          </w:p>
        </w:tc>
        <w:tc>
          <w:tcPr>
            <w:tcW w:w="643" w:type="pct"/>
            <w:tcBorders>
              <w:top w:val="nil"/>
              <w:bottom w:val="nil"/>
            </w:tcBorders>
            <w:shd w:val="clear" w:color="auto" w:fill="FFFFFF"/>
            <w:vAlign w:val="center"/>
          </w:tcPr>
          <w:p w14:paraId="4EEBB5CB" w14:textId="30DE6777" w:rsidR="005334B7" w:rsidRPr="000A65C6" w:rsidRDefault="00B1751B"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101</w:t>
            </w:r>
          </w:p>
        </w:tc>
        <w:tc>
          <w:tcPr>
            <w:tcW w:w="883" w:type="pct"/>
            <w:tcBorders>
              <w:top w:val="nil"/>
              <w:bottom w:val="nil"/>
            </w:tcBorders>
            <w:shd w:val="clear" w:color="auto" w:fill="FFFFFF"/>
            <w:vAlign w:val="center"/>
          </w:tcPr>
          <w:p w14:paraId="43AA14AC" w14:textId="3FB4C35D"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1</w:t>
            </w:r>
            <w:r w:rsidR="00B1751B" w:rsidRPr="000A65C6">
              <w:rPr>
                <w:rFonts w:ascii="Avenir Book" w:eastAsia="Calibri" w:hAnsi="Avenir Book" w:cs="Arial"/>
                <w:color w:val="000000"/>
                <w:sz w:val="18"/>
                <w:szCs w:val="18"/>
              </w:rPr>
              <w:t>8</w:t>
            </w:r>
            <w:r w:rsidRPr="000A65C6">
              <w:rPr>
                <w:rFonts w:ascii="Avenir Book" w:eastAsia="Calibri" w:hAnsi="Avenir Book" w:cs="Arial"/>
                <w:color w:val="000000"/>
                <w:sz w:val="18"/>
                <w:szCs w:val="18"/>
              </w:rPr>
              <w:t>.322</w:t>
            </w:r>
          </w:p>
        </w:tc>
        <w:tc>
          <w:tcPr>
            <w:tcW w:w="643" w:type="pct"/>
            <w:tcBorders>
              <w:top w:val="nil"/>
              <w:bottom w:val="nil"/>
            </w:tcBorders>
            <w:shd w:val="clear" w:color="auto" w:fill="FFFFFF"/>
            <w:vAlign w:val="center"/>
          </w:tcPr>
          <w:p w14:paraId="6EE7E1D9" w14:textId="77777777" w:rsidR="005334B7" w:rsidRPr="000A65C6" w:rsidRDefault="005334B7" w:rsidP="00482176">
            <w:pPr>
              <w:autoSpaceDE w:val="0"/>
              <w:autoSpaceDN w:val="0"/>
              <w:adjustRightInd w:val="0"/>
              <w:rPr>
                <w:rFonts w:ascii="Avenir Book" w:eastAsia="Calibri" w:hAnsi="Avenir Book"/>
              </w:rPr>
            </w:pPr>
          </w:p>
        </w:tc>
        <w:tc>
          <w:tcPr>
            <w:tcW w:w="643" w:type="pct"/>
            <w:tcBorders>
              <w:top w:val="nil"/>
              <w:bottom w:val="nil"/>
              <w:right w:val="single" w:sz="16" w:space="0" w:color="000000"/>
            </w:tcBorders>
            <w:shd w:val="clear" w:color="auto" w:fill="FFFFFF"/>
            <w:vAlign w:val="center"/>
          </w:tcPr>
          <w:p w14:paraId="50D03A17" w14:textId="77777777" w:rsidR="005334B7" w:rsidRPr="000A65C6" w:rsidRDefault="005334B7" w:rsidP="00482176">
            <w:pPr>
              <w:autoSpaceDE w:val="0"/>
              <w:autoSpaceDN w:val="0"/>
              <w:adjustRightInd w:val="0"/>
              <w:rPr>
                <w:rFonts w:ascii="Avenir Book" w:eastAsia="Calibri" w:hAnsi="Avenir Book"/>
              </w:rPr>
            </w:pPr>
          </w:p>
        </w:tc>
      </w:tr>
      <w:tr w:rsidR="005334B7" w:rsidRPr="000A65C6" w14:paraId="68812679" w14:textId="77777777" w:rsidTr="00B1751B">
        <w:trPr>
          <w:cantSplit/>
        </w:trPr>
        <w:tc>
          <w:tcPr>
            <w:tcW w:w="459" w:type="pct"/>
            <w:vMerge/>
            <w:tcBorders>
              <w:top w:val="single" w:sz="16" w:space="0" w:color="000000"/>
              <w:left w:val="single" w:sz="16" w:space="0" w:color="000000"/>
              <w:bottom w:val="single" w:sz="16" w:space="0" w:color="000000"/>
              <w:right w:val="nil"/>
            </w:tcBorders>
            <w:shd w:val="clear" w:color="auto" w:fill="FFFFFF"/>
          </w:tcPr>
          <w:p w14:paraId="52AB1266" w14:textId="77777777" w:rsidR="005334B7" w:rsidRPr="000A65C6" w:rsidRDefault="005334B7" w:rsidP="00482176">
            <w:pPr>
              <w:autoSpaceDE w:val="0"/>
              <w:autoSpaceDN w:val="0"/>
              <w:adjustRightInd w:val="0"/>
              <w:rPr>
                <w:rFonts w:ascii="Avenir Book" w:eastAsia="Calibri" w:hAnsi="Avenir Book"/>
              </w:rPr>
            </w:pPr>
          </w:p>
        </w:tc>
        <w:tc>
          <w:tcPr>
            <w:tcW w:w="806" w:type="pct"/>
            <w:tcBorders>
              <w:top w:val="nil"/>
              <w:left w:val="nil"/>
              <w:bottom w:val="single" w:sz="16" w:space="0" w:color="000000"/>
              <w:right w:val="single" w:sz="16" w:space="0" w:color="000000"/>
            </w:tcBorders>
            <w:shd w:val="clear" w:color="auto" w:fill="FFFFFF"/>
          </w:tcPr>
          <w:p w14:paraId="07EDC22D"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Total</w:t>
            </w:r>
          </w:p>
        </w:tc>
        <w:tc>
          <w:tcPr>
            <w:tcW w:w="922" w:type="pct"/>
            <w:tcBorders>
              <w:top w:val="nil"/>
              <w:left w:val="single" w:sz="16" w:space="0" w:color="000000"/>
              <w:bottom w:val="single" w:sz="16" w:space="0" w:color="000000"/>
            </w:tcBorders>
            <w:shd w:val="clear" w:color="auto" w:fill="FFFFFF"/>
            <w:vAlign w:val="center"/>
          </w:tcPr>
          <w:p w14:paraId="473EFA22" w14:textId="153FEA6F"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21</w:t>
            </w:r>
            <w:r w:rsidR="00B1751B" w:rsidRPr="000A65C6">
              <w:rPr>
                <w:rFonts w:ascii="Avenir Book" w:eastAsia="Calibri" w:hAnsi="Avenir Book" w:cs="Arial"/>
                <w:color w:val="000000"/>
                <w:sz w:val="18"/>
                <w:szCs w:val="18"/>
              </w:rPr>
              <w:t>00</w:t>
            </w:r>
            <w:r w:rsidRPr="000A65C6">
              <w:rPr>
                <w:rFonts w:ascii="Avenir Book" w:eastAsia="Calibri" w:hAnsi="Avenir Book" w:cs="Arial"/>
                <w:color w:val="000000"/>
                <w:sz w:val="18"/>
                <w:szCs w:val="18"/>
              </w:rPr>
              <w:t>.3</w:t>
            </w:r>
            <w:r w:rsidR="00B1751B" w:rsidRPr="000A65C6">
              <w:rPr>
                <w:rFonts w:ascii="Avenir Book" w:eastAsia="Calibri" w:hAnsi="Avenir Book" w:cs="Arial"/>
                <w:color w:val="000000"/>
                <w:sz w:val="18"/>
                <w:szCs w:val="18"/>
              </w:rPr>
              <w:t>6</w:t>
            </w:r>
            <w:r w:rsidRPr="000A65C6">
              <w:rPr>
                <w:rFonts w:ascii="Avenir Book" w:eastAsia="Calibri" w:hAnsi="Avenir Book" w:cs="Arial"/>
                <w:color w:val="000000"/>
                <w:sz w:val="18"/>
                <w:szCs w:val="18"/>
              </w:rPr>
              <w:t>9</w:t>
            </w:r>
          </w:p>
        </w:tc>
        <w:tc>
          <w:tcPr>
            <w:tcW w:w="643" w:type="pct"/>
            <w:tcBorders>
              <w:top w:val="nil"/>
              <w:bottom w:val="single" w:sz="16" w:space="0" w:color="000000"/>
            </w:tcBorders>
            <w:shd w:val="clear" w:color="auto" w:fill="FFFFFF"/>
            <w:vAlign w:val="center"/>
          </w:tcPr>
          <w:p w14:paraId="560ED69F" w14:textId="4A254C70" w:rsidR="005334B7" w:rsidRPr="000A65C6" w:rsidRDefault="005334B7" w:rsidP="00482176">
            <w:pPr>
              <w:autoSpaceDE w:val="0"/>
              <w:autoSpaceDN w:val="0"/>
              <w:adjustRightInd w:val="0"/>
              <w:ind w:left="60" w:right="60"/>
              <w:jc w:val="right"/>
              <w:rPr>
                <w:rFonts w:ascii="Avenir Book" w:eastAsia="Calibri" w:hAnsi="Avenir Book" w:cs="Arial"/>
                <w:color w:val="000000"/>
                <w:sz w:val="18"/>
                <w:szCs w:val="18"/>
              </w:rPr>
            </w:pPr>
            <w:r w:rsidRPr="000A65C6">
              <w:rPr>
                <w:rFonts w:ascii="Avenir Book" w:eastAsia="Calibri" w:hAnsi="Avenir Book" w:cs="Arial"/>
                <w:color w:val="000000"/>
                <w:sz w:val="18"/>
                <w:szCs w:val="18"/>
              </w:rPr>
              <w:t>1</w:t>
            </w:r>
            <w:r w:rsidR="00B1751B" w:rsidRPr="000A65C6">
              <w:rPr>
                <w:rFonts w:ascii="Avenir Book" w:eastAsia="Calibri" w:hAnsi="Avenir Book" w:cs="Arial"/>
                <w:color w:val="000000"/>
                <w:sz w:val="18"/>
                <w:szCs w:val="18"/>
              </w:rPr>
              <w:t>09</w:t>
            </w:r>
          </w:p>
        </w:tc>
        <w:tc>
          <w:tcPr>
            <w:tcW w:w="883" w:type="pct"/>
            <w:tcBorders>
              <w:top w:val="nil"/>
              <w:bottom w:val="single" w:sz="16" w:space="0" w:color="000000"/>
            </w:tcBorders>
            <w:shd w:val="clear" w:color="auto" w:fill="FFFFFF"/>
            <w:vAlign w:val="center"/>
          </w:tcPr>
          <w:p w14:paraId="124C7DA9" w14:textId="77777777" w:rsidR="005334B7" w:rsidRPr="000A65C6" w:rsidRDefault="005334B7" w:rsidP="00482176">
            <w:pPr>
              <w:autoSpaceDE w:val="0"/>
              <w:autoSpaceDN w:val="0"/>
              <w:adjustRightInd w:val="0"/>
              <w:rPr>
                <w:rFonts w:ascii="Avenir Book" w:eastAsia="Calibri" w:hAnsi="Avenir Book"/>
              </w:rPr>
            </w:pPr>
          </w:p>
        </w:tc>
        <w:tc>
          <w:tcPr>
            <w:tcW w:w="643" w:type="pct"/>
            <w:tcBorders>
              <w:top w:val="nil"/>
              <w:bottom w:val="single" w:sz="16" w:space="0" w:color="000000"/>
            </w:tcBorders>
            <w:shd w:val="clear" w:color="auto" w:fill="FFFFFF"/>
            <w:vAlign w:val="center"/>
          </w:tcPr>
          <w:p w14:paraId="1B7D8574" w14:textId="77777777" w:rsidR="005334B7" w:rsidRPr="000A65C6" w:rsidRDefault="005334B7" w:rsidP="00482176">
            <w:pPr>
              <w:autoSpaceDE w:val="0"/>
              <w:autoSpaceDN w:val="0"/>
              <w:adjustRightInd w:val="0"/>
              <w:rPr>
                <w:rFonts w:ascii="Avenir Book" w:eastAsia="Calibri" w:hAnsi="Avenir Book"/>
              </w:rPr>
            </w:pPr>
          </w:p>
        </w:tc>
        <w:tc>
          <w:tcPr>
            <w:tcW w:w="643" w:type="pct"/>
            <w:tcBorders>
              <w:top w:val="nil"/>
              <w:bottom w:val="single" w:sz="16" w:space="0" w:color="000000"/>
              <w:right w:val="single" w:sz="16" w:space="0" w:color="000000"/>
            </w:tcBorders>
            <w:shd w:val="clear" w:color="auto" w:fill="FFFFFF"/>
            <w:vAlign w:val="center"/>
          </w:tcPr>
          <w:p w14:paraId="39756A70" w14:textId="77777777" w:rsidR="005334B7" w:rsidRPr="000A65C6" w:rsidRDefault="005334B7" w:rsidP="00482176">
            <w:pPr>
              <w:autoSpaceDE w:val="0"/>
              <w:autoSpaceDN w:val="0"/>
              <w:adjustRightInd w:val="0"/>
              <w:rPr>
                <w:rFonts w:ascii="Avenir Book" w:eastAsia="Calibri" w:hAnsi="Avenir Book"/>
              </w:rPr>
            </w:pPr>
          </w:p>
        </w:tc>
      </w:tr>
      <w:tr w:rsidR="005334B7" w:rsidRPr="000A65C6" w14:paraId="5211A707" w14:textId="77777777" w:rsidTr="00382A05">
        <w:trPr>
          <w:cantSplit/>
        </w:trPr>
        <w:tc>
          <w:tcPr>
            <w:tcW w:w="5000" w:type="pct"/>
            <w:gridSpan w:val="7"/>
            <w:tcBorders>
              <w:top w:val="nil"/>
              <w:left w:val="nil"/>
              <w:bottom w:val="nil"/>
              <w:right w:val="nil"/>
            </w:tcBorders>
            <w:shd w:val="clear" w:color="auto" w:fill="FFFFFF"/>
          </w:tcPr>
          <w:p w14:paraId="3DADDD5A"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a. Dependent Variable: Total_Y</w:t>
            </w:r>
          </w:p>
        </w:tc>
      </w:tr>
      <w:tr w:rsidR="005334B7" w:rsidRPr="000A65C6" w14:paraId="102B5183" w14:textId="77777777" w:rsidTr="00382A05">
        <w:trPr>
          <w:cantSplit/>
        </w:trPr>
        <w:tc>
          <w:tcPr>
            <w:tcW w:w="5000" w:type="pct"/>
            <w:gridSpan w:val="7"/>
            <w:tcBorders>
              <w:top w:val="nil"/>
              <w:left w:val="nil"/>
              <w:bottom w:val="nil"/>
              <w:right w:val="nil"/>
            </w:tcBorders>
            <w:shd w:val="clear" w:color="auto" w:fill="FFFFFF"/>
          </w:tcPr>
          <w:p w14:paraId="0A418F83" w14:textId="77777777" w:rsidR="005334B7" w:rsidRPr="000A65C6" w:rsidRDefault="005334B7" w:rsidP="00482176">
            <w:pPr>
              <w:autoSpaceDE w:val="0"/>
              <w:autoSpaceDN w:val="0"/>
              <w:adjustRightInd w:val="0"/>
              <w:ind w:left="60" w:right="60"/>
              <w:rPr>
                <w:rFonts w:ascii="Avenir Book" w:eastAsia="Calibri" w:hAnsi="Avenir Book" w:cs="Arial"/>
                <w:color w:val="000000"/>
                <w:sz w:val="18"/>
                <w:szCs w:val="18"/>
              </w:rPr>
            </w:pPr>
            <w:r w:rsidRPr="000A65C6">
              <w:rPr>
                <w:rFonts w:ascii="Avenir Book" w:eastAsia="Calibri" w:hAnsi="Avenir Book" w:cs="Arial"/>
                <w:color w:val="000000"/>
                <w:sz w:val="18"/>
                <w:szCs w:val="18"/>
              </w:rPr>
              <w:t>b. Predictors: (Constant), Total_X2, Total_X1</w:t>
            </w:r>
          </w:p>
        </w:tc>
      </w:tr>
    </w:tbl>
    <w:p w14:paraId="12348242" w14:textId="14C46661" w:rsidR="00B1751B" w:rsidRPr="000A65C6" w:rsidRDefault="00B1751B" w:rsidP="00482176">
      <w:pPr>
        <w:jc w:val="both"/>
        <w:rPr>
          <w:rFonts w:ascii="Avenir Book" w:hAnsi="Avenir Book" w:cs="Tahoma"/>
          <w:color w:val="222222"/>
          <w:sz w:val="20"/>
          <w:szCs w:val="20"/>
          <w:shd w:val="clear" w:color="auto" w:fill="FFFFFF"/>
        </w:rPr>
      </w:pPr>
      <w:r w:rsidRPr="000A65C6">
        <w:rPr>
          <w:rFonts w:ascii="Avenir Book" w:hAnsi="Avenir Book" w:cs="Tahoma"/>
          <w:b/>
          <w:bCs/>
          <w:color w:val="222222"/>
          <w:sz w:val="20"/>
          <w:szCs w:val="20"/>
          <w:shd w:val="clear" w:color="auto" w:fill="FFFFFF"/>
        </w:rPr>
        <w:t xml:space="preserve">Source: </w:t>
      </w:r>
      <w:r w:rsidRPr="000A65C6">
        <w:rPr>
          <w:rFonts w:ascii="Avenir Book" w:hAnsi="Avenir Book" w:cs="Tahoma"/>
          <w:color w:val="222222"/>
          <w:sz w:val="20"/>
          <w:szCs w:val="20"/>
          <w:shd w:val="clear" w:color="auto" w:fill="FFFFFF"/>
        </w:rPr>
        <w:t>Processed by researches through SPSS25 (2022)</w:t>
      </w:r>
    </w:p>
    <w:p w14:paraId="4D985E45" w14:textId="77777777" w:rsidR="00482176" w:rsidRPr="000A65C6" w:rsidRDefault="00482176" w:rsidP="00482176">
      <w:pPr>
        <w:jc w:val="both"/>
        <w:rPr>
          <w:rFonts w:ascii="Avenir Book" w:hAnsi="Avenir Book" w:cs="Tahoma"/>
          <w:color w:val="222222"/>
          <w:sz w:val="16"/>
          <w:szCs w:val="16"/>
          <w:shd w:val="clear" w:color="auto" w:fill="FFFFFF"/>
        </w:rPr>
      </w:pPr>
    </w:p>
    <w:p w14:paraId="2D7537D6" w14:textId="379567CD" w:rsidR="00D524E7" w:rsidRDefault="002A56FE" w:rsidP="00D524E7">
      <w:pPr>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ab/>
        <w:t>Based</w:t>
      </w:r>
      <w:r w:rsidR="005C0FCB">
        <w:rPr>
          <w:rFonts w:ascii="Avenir Book" w:hAnsi="Avenir Book" w:cs="Tahoma"/>
          <w:color w:val="222222"/>
          <w:sz w:val="20"/>
          <w:szCs w:val="20"/>
          <w:shd w:val="clear" w:color="auto" w:fill="FFFFFF"/>
        </w:rPr>
        <w:t xml:space="preserve"> on the statistical result, </w:t>
      </w:r>
      <w:r w:rsidR="006C2636">
        <w:rPr>
          <w:rFonts w:ascii="Avenir Book" w:hAnsi="Avenir Book" w:cs="Tahoma"/>
          <w:color w:val="222222"/>
          <w:sz w:val="20"/>
          <w:szCs w:val="20"/>
          <w:shd w:val="clear" w:color="auto" w:fill="FFFFFF"/>
        </w:rPr>
        <w:t xml:space="preserve">we find that the workplace spirituality and accountability affect to organizational citizenship </w:t>
      </w:r>
      <w:r w:rsidR="00A137ED">
        <w:rPr>
          <w:rFonts w:ascii="Avenir Book" w:hAnsi="Avenir Book" w:cs="Tahoma"/>
          <w:color w:val="222222"/>
          <w:sz w:val="20"/>
          <w:szCs w:val="20"/>
          <w:shd w:val="clear" w:color="auto" w:fill="FFFFFF"/>
        </w:rPr>
        <w:t>behaviour</w:t>
      </w:r>
      <w:r w:rsidR="006C2636">
        <w:rPr>
          <w:rFonts w:ascii="Avenir Book" w:hAnsi="Avenir Book" w:cs="Tahoma"/>
          <w:color w:val="222222"/>
          <w:sz w:val="20"/>
          <w:szCs w:val="20"/>
          <w:shd w:val="clear" w:color="auto" w:fill="FFFFFF"/>
        </w:rPr>
        <w:t xml:space="preserve">. </w:t>
      </w:r>
      <w:r w:rsidR="00D524E7" w:rsidRPr="00D524E7">
        <w:rPr>
          <w:rFonts w:ascii="Avenir Book" w:hAnsi="Avenir Book" w:cs="Tahoma"/>
          <w:color w:val="222222"/>
          <w:sz w:val="20"/>
          <w:szCs w:val="20"/>
          <w:shd w:val="clear" w:color="auto" w:fill="FFFFFF"/>
        </w:rPr>
        <w:t xml:space="preserve">This research supports </w:t>
      </w:r>
      <w:r w:rsidR="00D524E7">
        <w:rPr>
          <w:rFonts w:ascii="Avenir Book" w:hAnsi="Avenir Book" w:cs="Tahoma"/>
          <w:color w:val="222222"/>
          <w:sz w:val="20"/>
          <w:szCs w:val="20"/>
          <w:shd w:val="clear" w:color="auto" w:fill="FFFFFF"/>
        </w:rPr>
        <w:t xml:space="preserve">the result of </w:t>
      </w:r>
      <w:r w:rsidR="00D524E7">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{"citationID":"110Z9KQ5","properties":{"formattedCitation":"(Ghazzawi et al., 2016; King &amp; Ian O. Williamson, 2010; Nasurdin &amp; Y.K. Mei, 2013; Sani et al., 2018)","plainCitation":"(Ghazzawi et al., 2016; King &amp; Ian O. Williamson, 2010; Nasurdin &amp; Y.K. Mei, 2013; Sani et al., 2018)","dontUpdate":true,"noteIndex":0},"citationItems":[{"id":80,"uris":["http://zotero.org/users/local/A6cShUt0/items/6JU3TBYB"],"itemData":{"id":80,"type":"article-journal","container-title":"Journal of Organizational Culture, Communications and Conflict","issue":"1","page":"29","title":"Faith and Job Satisfaction: Is Religion a Missing Link?","volume":"20","author":[{"family":"Ghazzawi","given":"Issam"},{"family":"Yvonne Smith","given":""},{"family":"Yingxia Cao","given":""}],"issued":{"date-parts":[["2016"]]}}},{"id":77,"uris":["http://zotero.org/users/local/A6cShUt0/items/8LNIUQTD"],"itemData":{"id":77,"type":"article-journal","container-title":"Journal of Management, Spirituality &amp; Religion","DOI":"DOI: 10.1080/14766080509518579","issue":"2","page":"27","title":"Workplace Religious Expression, Religiosity and Job Satisfaction: Clarifying a Relationship","volume":"2","author":[{"family":"King","given":"James E."},{"family":"Ian O. Williamson","given":""}],"issued":{"date-parts":[["2010"]]}}},{"id":71,"uris":["http://zotero.org/users/local/A6cShUt0/items/CP9MFE6X"],"itemData":{"id":71,"type":"article-journal","abstract":"Despite extensive studies on the antecedents of organizational citizenship behaviour (OCB), empirical studies on the\neffect of the workplace spirituality on OCB remains limited. The present study investigates the effects of workplace\nspirituality dimensions on OCB, with the moderating role of gender. Analyses of 171 academic staff attached to 15\nprivate institutions of higher learning in Malaysia partially supported the relationship between workplace spirituality\nand OCB, as well as gender's role as a moderator in the workplace spirituality-OCB linkage. Findings are discussed in\nthe light of available literature. Implications for future research and practice are also highlighted.","container-title":"S.Afr.J.Bus.Manage.","issue":"1","title":"Workplace spirituality and organizational citizenship behaviour: Exploring gender as a moderator","volume":"44","author":[{"family":"Nasurdin","given":"AM"},{"family":"Y.K. Mei","given":""}],"issued":{"date-parts":[["2013"]]}}},{"id":67,"uris":["http://zotero.org/users/local/A6cShUt0/items/Q33RLHXM"],"itemData":{"id":67,"type":"article-journal","container-title":"International Journal of Applied Business and Economic Research","issue":"2","page":"9","title":"Moderation Effect of Workplace Spirituality on The Organizational Citizenship Behavior","volume":"16","author":[{"family":"Sani","given":"Achmad"},{"family":"Ismail Suardi","given":""},{"family":"Vivin Maharani","given":""},{"family":"Bakhtiar Abbas","given":""},{"family":"Idris","given":"Idris"},{"family":"Fuad Ibrahim","given":""}],"issued":{"date-parts":[["2018"]]}}}],"schema":"https://github.com/citation-style-language/schema/raw/master/csl-citation.json"} </w:instrText>
      </w:r>
      <w:r w:rsidR="00D524E7">
        <w:rPr>
          <w:rFonts w:ascii="Avenir Book" w:hAnsi="Avenir Book" w:cs="Tahoma"/>
          <w:color w:val="222222"/>
          <w:sz w:val="20"/>
          <w:szCs w:val="20"/>
          <w:shd w:val="clear" w:color="auto" w:fill="FFFFFF"/>
        </w:rPr>
        <w:fldChar w:fldCharType="separate"/>
      </w:r>
      <w:r w:rsidR="00D524E7" w:rsidRPr="00D524E7">
        <w:rPr>
          <w:rFonts w:ascii="Avenir Book" w:hAnsi="Avenir Book"/>
          <w:sz w:val="20"/>
        </w:rPr>
        <w:t xml:space="preserve">Ghazzawi et al., </w:t>
      </w:r>
      <w:r w:rsidR="00D524E7">
        <w:rPr>
          <w:rFonts w:ascii="Avenir Book" w:hAnsi="Avenir Book"/>
          <w:sz w:val="20"/>
        </w:rPr>
        <w:t>(</w:t>
      </w:r>
      <w:r w:rsidR="00D524E7" w:rsidRPr="00D524E7">
        <w:rPr>
          <w:rFonts w:ascii="Avenir Book" w:hAnsi="Avenir Book"/>
          <w:sz w:val="20"/>
        </w:rPr>
        <w:t>2016</w:t>
      </w:r>
      <w:r w:rsidR="00D524E7">
        <w:rPr>
          <w:rFonts w:ascii="Avenir Book" w:hAnsi="Avenir Book"/>
          <w:sz w:val="20"/>
        </w:rPr>
        <w:t>)</w:t>
      </w:r>
      <w:r w:rsidR="00D524E7" w:rsidRPr="00D524E7">
        <w:rPr>
          <w:rFonts w:ascii="Avenir Book" w:hAnsi="Avenir Book"/>
          <w:sz w:val="20"/>
        </w:rPr>
        <w:t xml:space="preserve">; King &amp; Ian O. Williamson, </w:t>
      </w:r>
      <w:r w:rsidR="00D524E7">
        <w:rPr>
          <w:rFonts w:ascii="Avenir Book" w:hAnsi="Avenir Book"/>
          <w:sz w:val="20"/>
        </w:rPr>
        <w:t>(</w:t>
      </w:r>
      <w:r w:rsidR="00D524E7" w:rsidRPr="00D524E7">
        <w:rPr>
          <w:rFonts w:ascii="Avenir Book" w:hAnsi="Avenir Book"/>
          <w:sz w:val="20"/>
        </w:rPr>
        <w:t>2010</w:t>
      </w:r>
      <w:r w:rsidR="00D524E7">
        <w:rPr>
          <w:rFonts w:ascii="Avenir Book" w:hAnsi="Avenir Book"/>
          <w:sz w:val="20"/>
        </w:rPr>
        <w:t>)</w:t>
      </w:r>
      <w:r w:rsidR="00D524E7" w:rsidRPr="00D524E7">
        <w:rPr>
          <w:rFonts w:ascii="Avenir Book" w:hAnsi="Avenir Book"/>
          <w:sz w:val="20"/>
        </w:rPr>
        <w:t>; Nasurdin &amp; Y.K. Mei,</w:t>
      </w:r>
      <w:r w:rsidR="00D524E7">
        <w:rPr>
          <w:rFonts w:ascii="Avenir Book" w:hAnsi="Avenir Book"/>
          <w:sz w:val="20"/>
        </w:rPr>
        <w:t xml:space="preserve"> (</w:t>
      </w:r>
      <w:r w:rsidR="00D524E7" w:rsidRPr="00D524E7">
        <w:rPr>
          <w:rFonts w:ascii="Avenir Book" w:hAnsi="Avenir Book"/>
          <w:sz w:val="20"/>
        </w:rPr>
        <w:t>2013</w:t>
      </w:r>
      <w:r w:rsidR="00D524E7">
        <w:rPr>
          <w:rFonts w:ascii="Avenir Book" w:hAnsi="Avenir Book"/>
          <w:sz w:val="20"/>
        </w:rPr>
        <w:t>)</w:t>
      </w:r>
      <w:r w:rsidR="00D524E7" w:rsidRPr="00D524E7">
        <w:rPr>
          <w:rFonts w:ascii="Avenir Book" w:hAnsi="Avenir Book"/>
          <w:sz w:val="20"/>
        </w:rPr>
        <w:t xml:space="preserve">; </w:t>
      </w:r>
      <w:r w:rsidR="00D524E7">
        <w:rPr>
          <w:rFonts w:ascii="Avenir Book" w:hAnsi="Avenir Book"/>
          <w:sz w:val="20"/>
        </w:rPr>
        <w:t xml:space="preserve">and </w:t>
      </w:r>
      <w:r w:rsidR="00D524E7" w:rsidRPr="00D524E7">
        <w:rPr>
          <w:rFonts w:ascii="Avenir Book" w:hAnsi="Avenir Book"/>
          <w:sz w:val="20"/>
        </w:rPr>
        <w:t xml:space="preserve">Sani et al., </w:t>
      </w:r>
      <w:r w:rsidR="00D524E7">
        <w:rPr>
          <w:rFonts w:ascii="Avenir Book" w:hAnsi="Avenir Book"/>
          <w:sz w:val="20"/>
        </w:rPr>
        <w:t>(</w:t>
      </w:r>
      <w:r w:rsidR="00D524E7" w:rsidRPr="00D524E7">
        <w:rPr>
          <w:rFonts w:ascii="Avenir Book" w:hAnsi="Avenir Book"/>
          <w:sz w:val="20"/>
        </w:rPr>
        <w:t>2018)</w:t>
      </w:r>
      <w:r w:rsidR="00D524E7">
        <w:rPr>
          <w:rFonts w:ascii="Avenir Book" w:hAnsi="Avenir Book" w:cs="Tahoma"/>
          <w:color w:val="222222"/>
          <w:sz w:val="20"/>
          <w:szCs w:val="20"/>
          <w:shd w:val="clear" w:color="auto" w:fill="FFFFFF"/>
        </w:rPr>
        <w:fldChar w:fldCharType="end"/>
      </w:r>
      <w:r w:rsidR="00D524E7">
        <w:rPr>
          <w:rFonts w:ascii="Avenir Book" w:hAnsi="Avenir Book" w:cs="Tahoma"/>
          <w:color w:val="222222"/>
          <w:sz w:val="20"/>
          <w:szCs w:val="20"/>
          <w:shd w:val="clear" w:color="auto" w:fill="FFFFFF"/>
        </w:rPr>
        <w:t xml:space="preserve"> research which </w:t>
      </w:r>
      <w:r w:rsidR="0099035F">
        <w:rPr>
          <w:rFonts w:ascii="Avenir Book" w:hAnsi="Avenir Book" w:cs="Tahoma"/>
          <w:color w:val="222222"/>
          <w:sz w:val="20"/>
          <w:szCs w:val="20"/>
          <w:shd w:val="clear" w:color="auto" w:fill="FFFFFF"/>
        </w:rPr>
        <w:t xml:space="preserve">result indicate the effect of workplace spirituality to OCB. </w:t>
      </w:r>
      <w:r w:rsidR="00967059">
        <w:rPr>
          <w:rFonts w:ascii="Avenir Book" w:hAnsi="Avenir Book" w:cs="Tahoma"/>
          <w:color w:val="222222"/>
          <w:sz w:val="20"/>
          <w:szCs w:val="20"/>
          <w:shd w:val="clear" w:color="auto" w:fill="FFFFFF"/>
        </w:rPr>
        <w:t xml:space="preserve">The </w:t>
      </w:r>
      <w:r w:rsidR="00967059" w:rsidRPr="00D524E7">
        <w:rPr>
          <w:rFonts w:ascii="Avenir Book" w:hAnsi="Avenir Book" w:cs="Tahoma"/>
          <w:color w:val="222222"/>
          <w:sz w:val="20"/>
          <w:szCs w:val="20"/>
          <w:shd w:val="clear" w:color="auto" w:fill="FFFFFF"/>
        </w:rPr>
        <w:t xml:space="preserve">spirituality </w:t>
      </w:r>
      <w:r w:rsidR="00967059">
        <w:rPr>
          <w:rFonts w:ascii="Avenir Book" w:hAnsi="Avenir Book" w:cs="Tahoma"/>
          <w:color w:val="222222"/>
          <w:sz w:val="20"/>
          <w:szCs w:val="20"/>
          <w:shd w:val="clear" w:color="auto" w:fill="FFFFFF"/>
        </w:rPr>
        <w:t xml:space="preserve">at work </w:t>
      </w:r>
      <w:r w:rsidR="00967059" w:rsidRPr="00D524E7">
        <w:rPr>
          <w:rFonts w:ascii="Avenir Book" w:hAnsi="Avenir Book" w:cs="Tahoma"/>
          <w:color w:val="222222"/>
          <w:sz w:val="20"/>
          <w:szCs w:val="20"/>
          <w:shd w:val="clear" w:color="auto" w:fill="FFFFFF"/>
        </w:rPr>
        <w:t xml:space="preserve">brought by individuals in the environment where they work and become part of the organizational </w:t>
      </w:r>
      <w:r w:rsidR="00A137ED">
        <w:rPr>
          <w:rFonts w:ascii="Avenir Book" w:hAnsi="Avenir Book" w:cs="Tahoma"/>
          <w:color w:val="222222"/>
          <w:sz w:val="20"/>
          <w:szCs w:val="20"/>
          <w:shd w:val="clear" w:color="auto" w:fill="FFFFFF"/>
        </w:rPr>
        <w:t>behaviour</w:t>
      </w:r>
      <w:r w:rsidR="00967059">
        <w:rPr>
          <w:rFonts w:ascii="Avenir Book" w:hAnsi="Avenir Book" w:cs="Tahoma"/>
          <w:color w:val="222222"/>
          <w:sz w:val="20"/>
          <w:szCs w:val="20"/>
          <w:shd w:val="clear" w:color="auto" w:fill="FFFFFF"/>
        </w:rPr>
        <w:t xml:space="preserve">. </w:t>
      </w:r>
      <w:r w:rsidR="00967059">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{"citationID":"zt58JuL8","properties":{"formattedCitation":"(Mahipalan et al., 2019)","plainCitation":"(Mahipalan et al., 2019)","dontUpdate":true,"noteIndex":0},"citationItems":[{"id":75,"uris":["http://zotero.org/users/local/A6cShUt0/items/L4944BVI"],"itemData":{"id":75,"type":"article-journal","abstract":"Research on workplace spirituality is on the rise primarily because of the win-win situation it creates for both employees and organizations.\nSpirituality at work has been associated with many individual-level work behaviour and attitudes. Also, self-efficacy is another significant\nconstruct which considerably affects individual work experiences. The current study focuses on the relationship between workplace\nspirituality, self-efficacy and organizational citizenship behaviour (OCB) in secondary school teachers. It examines whether spirituality\nand teacher efficacy could predict citizenship behaviour of teachers. Additionally, the influence of spirituality on self-efficacy is also looked\nat. Data were collected from 353 teachers working in state-run schools in one of the southern states in India. Using structural equation\nmodeling, the study finds that positive relationships exist between different dimensions of workplace spirituality, teacher efficacy and\ntwo categories of OCBs. The study contributes to the growing empirical research on workplace spirituality and the underexplored area\nof teacher OCB.","container-title":"Vision","DOI":"DOI: 10.1177/0972262918821241","issue":"1","page":"11","title":"Examining the Role of Workplace Spirituality and Teacher Self-efficacy on  Organizational Citizenship Behaviour  of Secondary School Teachers:  An Indian Scenario","volume":"23","author":[{"family":"Mahipalan","given":"Manju"},{"family":"Sheena","given":""},{"family":"Sudheer Muhammed","given":""}],"issued":{"date-parts":[["2019"]]}}}],"schema":"https://github.com/citation-style-language/schema/raw/master/csl-citation.json"} </w:instrText>
      </w:r>
      <w:r w:rsidR="00967059">
        <w:rPr>
          <w:rFonts w:ascii="Avenir Book" w:hAnsi="Avenir Book" w:cs="Tahoma"/>
          <w:color w:val="222222"/>
          <w:sz w:val="20"/>
          <w:szCs w:val="20"/>
          <w:shd w:val="clear" w:color="auto" w:fill="FFFFFF"/>
        </w:rPr>
        <w:fldChar w:fldCharType="separate"/>
      </w:r>
      <w:r w:rsidR="00967059" w:rsidRPr="00967059">
        <w:rPr>
          <w:rFonts w:ascii="Avenir Book" w:hAnsi="Avenir Book"/>
          <w:sz w:val="20"/>
        </w:rPr>
        <w:t xml:space="preserve">Mahipalan et al., </w:t>
      </w:r>
      <w:r w:rsidR="00967059">
        <w:rPr>
          <w:rFonts w:ascii="Avenir Book" w:hAnsi="Avenir Book"/>
          <w:sz w:val="20"/>
        </w:rPr>
        <w:t>(</w:t>
      </w:r>
      <w:r w:rsidR="00967059" w:rsidRPr="00967059">
        <w:rPr>
          <w:rFonts w:ascii="Avenir Book" w:hAnsi="Avenir Book"/>
          <w:sz w:val="20"/>
        </w:rPr>
        <w:t>2019)</w:t>
      </w:r>
      <w:r w:rsidR="00967059">
        <w:rPr>
          <w:rFonts w:ascii="Avenir Book" w:hAnsi="Avenir Book" w:cs="Tahoma"/>
          <w:color w:val="222222"/>
          <w:sz w:val="20"/>
          <w:szCs w:val="20"/>
          <w:shd w:val="clear" w:color="auto" w:fill="FFFFFF"/>
        </w:rPr>
        <w:fldChar w:fldCharType="end"/>
      </w:r>
      <w:r w:rsidR="00D524E7" w:rsidRPr="00D524E7">
        <w:rPr>
          <w:rFonts w:ascii="Avenir Book" w:hAnsi="Avenir Book" w:cs="Tahoma"/>
          <w:color w:val="222222"/>
          <w:sz w:val="20"/>
          <w:szCs w:val="20"/>
          <w:shd w:val="clear" w:color="auto" w:fill="FFFFFF"/>
        </w:rPr>
        <w:t xml:space="preserve"> confirms that the spiritual aspect of a person encourages them to take on extra tasks voluntarily for the benefit of others and the organization. </w:t>
      </w:r>
      <w:r w:rsidR="00A137ED" w:rsidRPr="00D524E7">
        <w:rPr>
          <w:rFonts w:ascii="Avenir Book" w:hAnsi="Avenir Book" w:cs="Tahoma"/>
          <w:color w:val="222222"/>
          <w:sz w:val="20"/>
          <w:szCs w:val="20"/>
          <w:shd w:val="clear" w:color="auto" w:fill="FFFFFF"/>
        </w:rPr>
        <w:t>So,</w:t>
      </w:r>
      <w:r w:rsidR="00D524E7" w:rsidRPr="00D524E7">
        <w:rPr>
          <w:rFonts w:ascii="Avenir Book" w:hAnsi="Avenir Book" w:cs="Tahoma"/>
          <w:color w:val="222222"/>
          <w:sz w:val="20"/>
          <w:szCs w:val="20"/>
          <w:shd w:val="clear" w:color="auto" w:fill="FFFFFF"/>
        </w:rPr>
        <w:t xml:space="preserve"> in this case spirituality has a broad definition and </w:t>
      </w:r>
      <w:r w:rsidR="00967059">
        <w:rPr>
          <w:rFonts w:ascii="Avenir Book" w:hAnsi="Avenir Book" w:cs="Tahoma"/>
          <w:color w:val="222222"/>
          <w:sz w:val="20"/>
          <w:szCs w:val="20"/>
          <w:shd w:val="clear" w:color="auto" w:fill="FFFFFF"/>
        </w:rPr>
        <w:t xml:space="preserve">it’s </w:t>
      </w:r>
      <w:r w:rsidR="00D524E7" w:rsidRPr="00D524E7">
        <w:rPr>
          <w:rFonts w:ascii="Avenir Book" w:hAnsi="Avenir Book" w:cs="Tahoma"/>
          <w:color w:val="222222"/>
          <w:sz w:val="20"/>
          <w:szCs w:val="20"/>
          <w:shd w:val="clear" w:color="auto" w:fill="FFFFFF"/>
        </w:rPr>
        <w:t xml:space="preserve">not limited to the scope of religion or spirituality itself. A person's spirituality can make them always take lessons from whatever happens to be a valuable experience. </w:t>
      </w:r>
      <w:r w:rsidR="00967059">
        <w:rPr>
          <w:rFonts w:ascii="Avenir Book" w:hAnsi="Avenir Book" w:cs="Tahoma"/>
          <w:color w:val="222222"/>
          <w:sz w:val="20"/>
          <w:szCs w:val="20"/>
          <w:shd w:val="clear" w:color="auto" w:fill="FFFFFF"/>
        </w:rPr>
        <w:t>We collect one of accountant opinions about workplace spirituality</w:t>
      </w:r>
      <w:r w:rsidR="00592F8D">
        <w:rPr>
          <w:rFonts w:ascii="Avenir Book" w:hAnsi="Avenir Book" w:cs="Tahoma"/>
          <w:color w:val="222222"/>
          <w:sz w:val="20"/>
          <w:szCs w:val="20"/>
          <w:shd w:val="clear" w:color="auto" w:fill="FFFFFF"/>
        </w:rPr>
        <w:t>, as follows:</w:t>
      </w:r>
    </w:p>
    <w:p w14:paraId="716DFA7C" w14:textId="77777777" w:rsidR="00592F8D" w:rsidRDefault="00592F8D" w:rsidP="00D524E7">
      <w:pPr>
        <w:jc w:val="both"/>
        <w:rPr>
          <w:rFonts w:ascii="Avenir Book" w:hAnsi="Avenir Book" w:cs="Tahoma"/>
          <w:color w:val="222222"/>
          <w:sz w:val="20"/>
          <w:szCs w:val="20"/>
          <w:shd w:val="clear" w:color="auto" w:fill="FFFFFF"/>
        </w:rPr>
      </w:pPr>
    </w:p>
    <w:p w14:paraId="31DC768F" w14:textId="4025B429" w:rsidR="00592F8D" w:rsidRDefault="00A137ED" w:rsidP="00592F8D">
      <w:pPr>
        <w:ind w:left="450" w:right="720"/>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“Aku</w:t>
      </w:r>
      <w:r w:rsidR="00592F8D">
        <w:rPr>
          <w:rFonts w:ascii="Avenir Book" w:hAnsi="Avenir Book" w:cs="Tahoma"/>
          <w:i/>
          <w:iCs/>
          <w:color w:val="222222"/>
          <w:sz w:val="20"/>
          <w:szCs w:val="20"/>
          <w:shd w:val="clear" w:color="auto" w:fill="FFFFFF"/>
        </w:rPr>
        <w:t xml:space="preserve"> sih merasa bahwa kadang kerjaanku ini numpuk banget, sampe gak bisa ibadah. Lha sekarang lo ya apa ya mau ibadah ae di deadline jam e. Sebetul e gak secara langsung di deadline tapi ya ngunu. Istirahat mek bentar, during-durung wes kudu kumpul laporan, hadeh. Terus mau ngebantu temen yang lain ya mana bisa, ngobrol aja jarang kalua ndak pas bener-bener free</w:t>
      </w:r>
      <w:r w:rsidR="00F40362">
        <w:rPr>
          <w:rFonts w:ascii="Avenir Book" w:hAnsi="Avenir Book" w:cs="Tahoma"/>
          <w:i/>
          <w:iCs/>
          <w:color w:val="222222"/>
          <w:sz w:val="20"/>
          <w:szCs w:val="20"/>
          <w:shd w:val="clear" w:color="auto" w:fill="FFFFFF"/>
        </w:rPr>
        <w:t xml:space="preserve"> dan itu bener-bener kami alami</w:t>
      </w:r>
      <w:r w:rsidR="00592F8D">
        <w:rPr>
          <w:rFonts w:ascii="Avenir Book" w:hAnsi="Avenir Book" w:cs="Tahoma"/>
          <w:i/>
          <w:iCs/>
          <w:color w:val="222222"/>
          <w:sz w:val="20"/>
          <w:szCs w:val="20"/>
          <w:shd w:val="clear" w:color="auto" w:fill="FFFFFF"/>
        </w:rPr>
        <w:t xml:space="preserve">” </w:t>
      </w:r>
      <w:r w:rsidR="00592F8D">
        <w:rPr>
          <w:rFonts w:ascii="Avenir Book" w:hAnsi="Avenir Book" w:cs="Tahoma"/>
          <w:color w:val="222222"/>
          <w:sz w:val="20"/>
          <w:szCs w:val="20"/>
          <w:shd w:val="clear" w:color="auto" w:fill="FFFFFF"/>
        </w:rPr>
        <w:t>(</w:t>
      </w:r>
      <w:r w:rsidR="00F40362">
        <w:rPr>
          <w:rFonts w:ascii="Avenir Book" w:hAnsi="Avenir Book" w:cs="Tahoma"/>
          <w:color w:val="222222"/>
          <w:sz w:val="20"/>
          <w:szCs w:val="20"/>
          <w:shd w:val="clear" w:color="auto" w:fill="FFFFFF"/>
        </w:rPr>
        <w:t>Intan</w:t>
      </w:r>
      <w:r w:rsidR="00592F8D">
        <w:rPr>
          <w:rFonts w:ascii="Avenir Book" w:hAnsi="Avenir Book" w:cs="Tahoma"/>
          <w:color w:val="222222"/>
          <w:sz w:val="20"/>
          <w:szCs w:val="20"/>
          <w:shd w:val="clear" w:color="auto" w:fill="FFFFFF"/>
        </w:rPr>
        <w:t>.)</w:t>
      </w:r>
    </w:p>
    <w:p w14:paraId="7E15226F" w14:textId="5B10C8FA" w:rsidR="00592F8D" w:rsidRDefault="00592F8D" w:rsidP="00592F8D">
      <w:pPr>
        <w:ind w:right="720"/>
        <w:jc w:val="both"/>
        <w:rPr>
          <w:rFonts w:ascii="Avenir Book" w:hAnsi="Avenir Book" w:cs="Tahoma"/>
          <w:color w:val="222222"/>
          <w:sz w:val="20"/>
          <w:szCs w:val="20"/>
          <w:shd w:val="clear" w:color="auto" w:fill="FFFFFF"/>
        </w:rPr>
      </w:pPr>
    </w:p>
    <w:p w14:paraId="4BB56435" w14:textId="0F5AF26C" w:rsidR="00F40362" w:rsidRDefault="00592F8D" w:rsidP="00F40362">
      <w:pPr>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 xml:space="preserve">From this </w:t>
      </w:r>
      <w:r w:rsidR="00F40362">
        <w:rPr>
          <w:rFonts w:ascii="Avenir Book" w:hAnsi="Avenir Book" w:cs="Tahoma"/>
          <w:color w:val="222222"/>
          <w:sz w:val="20"/>
          <w:szCs w:val="20"/>
          <w:shd w:val="clear" w:color="auto" w:fill="FFFFFF"/>
        </w:rPr>
        <w:t>answer on accountant’s point of view about workplace spirituality</w:t>
      </w:r>
      <w:r>
        <w:rPr>
          <w:rFonts w:ascii="Avenir Book" w:hAnsi="Avenir Book" w:cs="Tahoma"/>
          <w:color w:val="222222"/>
          <w:sz w:val="20"/>
          <w:szCs w:val="20"/>
          <w:shd w:val="clear" w:color="auto" w:fill="FFFFFF"/>
        </w:rPr>
        <w:t xml:space="preserve">, we </w:t>
      </w:r>
      <w:r w:rsidR="00F40362">
        <w:rPr>
          <w:rFonts w:ascii="Avenir Book" w:hAnsi="Avenir Book" w:cs="Tahoma"/>
          <w:color w:val="222222"/>
          <w:sz w:val="20"/>
          <w:szCs w:val="20"/>
          <w:shd w:val="clear" w:color="auto" w:fill="FFFFFF"/>
        </w:rPr>
        <w:t>argue that workplace spirituality based on accountant perspective is not only about the real workplace but also about their employer (company policy).</w:t>
      </w:r>
    </w:p>
    <w:p w14:paraId="2DFAF3F1" w14:textId="6C567437" w:rsidR="00592F8D" w:rsidRDefault="00F40362" w:rsidP="00592F8D">
      <w:pPr>
        <w:ind w:right="720"/>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 xml:space="preserve"> </w:t>
      </w:r>
    </w:p>
    <w:p w14:paraId="1FF44966" w14:textId="01815E71" w:rsidR="00592F8D" w:rsidRPr="00592F8D" w:rsidRDefault="00592F8D" w:rsidP="00592F8D">
      <w:pPr>
        <w:ind w:left="450" w:right="720"/>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w:t>
      </w:r>
      <w:r w:rsidRPr="00592F8D">
        <w:rPr>
          <w:rFonts w:ascii="Avenir Book" w:hAnsi="Avenir Book" w:cs="Tahoma"/>
          <w:i/>
          <w:iCs/>
          <w:color w:val="222222"/>
          <w:sz w:val="20"/>
          <w:szCs w:val="20"/>
          <w:shd w:val="clear" w:color="auto" w:fill="FFFFFF"/>
        </w:rPr>
        <w:t>Aku berpikir bahwa aku akan bisa melakukan hal lebih di tempat kerja aku ini, apabila perusahaanku memberiku ruang untuk melakukannya. Tidak hanya ruang, aku berpikir bahwa privasi karyawan juga perlu, adakalanya sebagai auditor, aku berpikir untuk bisa mendapat waktu istirahat yang khusus, tanpa harus membahas pekerjaan atau project yang sebelumnya aku kerjakan</w:t>
      </w:r>
      <w:r>
        <w:rPr>
          <w:rFonts w:ascii="Avenir Book" w:hAnsi="Avenir Book" w:cs="Tahoma"/>
          <w:color w:val="222222"/>
          <w:sz w:val="20"/>
          <w:szCs w:val="20"/>
          <w:shd w:val="clear" w:color="auto" w:fill="FFFFFF"/>
        </w:rPr>
        <w:t>. I just want to be me at the time” (Angel).</w:t>
      </w:r>
      <w:r>
        <w:rPr>
          <w:rFonts w:ascii="Avenir Book" w:hAnsi="Avenir Book" w:cs="Tahoma"/>
          <w:i/>
          <w:iCs/>
          <w:color w:val="222222"/>
          <w:sz w:val="20"/>
          <w:szCs w:val="20"/>
          <w:shd w:val="clear" w:color="auto" w:fill="FFFFFF"/>
        </w:rPr>
        <w:t xml:space="preserve"> </w:t>
      </w:r>
    </w:p>
    <w:p w14:paraId="1D96FECE" w14:textId="2F12C48B" w:rsidR="002A56FE" w:rsidRDefault="002A56FE" w:rsidP="002A56FE">
      <w:pPr>
        <w:jc w:val="both"/>
        <w:rPr>
          <w:rFonts w:ascii="Avenir Book" w:hAnsi="Avenir Book" w:cs="Tahoma"/>
          <w:color w:val="222222"/>
          <w:shd w:val="clear" w:color="auto" w:fill="FFFFFF"/>
        </w:rPr>
      </w:pPr>
    </w:p>
    <w:p w14:paraId="4BAE83D5" w14:textId="4DF2ED27" w:rsidR="00774949" w:rsidRDefault="00F40362" w:rsidP="0080501E">
      <w:pPr>
        <w:ind w:firstLine="450"/>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One of participant</w:t>
      </w:r>
      <w:r w:rsidRPr="00F40362">
        <w:rPr>
          <w:rFonts w:ascii="Avenir Book" w:hAnsi="Avenir Book" w:cs="Tahoma"/>
          <w:color w:val="222222"/>
          <w:sz w:val="20"/>
          <w:szCs w:val="20"/>
          <w:shd w:val="clear" w:color="auto" w:fill="FFFFFF"/>
        </w:rPr>
        <w:t xml:space="preserve"> also hope that they </w:t>
      </w:r>
      <w:r>
        <w:rPr>
          <w:rFonts w:ascii="Avenir Book" w:hAnsi="Avenir Book" w:cs="Tahoma"/>
          <w:color w:val="222222"/>
          <w:sz w:val="20"/>
          <w:szCs w:val="20"/>
          <w:shd w:val="clear" w:color="auto" w:fill="FFFFFF"/>
        </w:rPr>
        <w:t>able</w:t>
      </w:r>
      <w:r w:rsidRPr="00F40362">
        <w:rPr>
          <w:rFonts w:ascii="Avenir Book" w:hAnsi="Avenir Book" w:cs="Tahoma"/>
          <w:color w:val="222222"/>
          <w:sz w:val="20"/>
          <w:szCs w:val="20"/>
          <w:shd w:val="clear" w:color="auto" w:fill="FFFFFF"/>
        </w:rPr>
        <w:t xml:space="preserve"> </w:t>
      </w:r>
      <w:r>
        <w:rPr>
          <w:rFonts w:ascii="Avenir Book" w:hAnsi="Avenir Book" w:cs="Tahoma"/>
          <w:color w:val="222222"/>
          <w:sz w:val="20"/>
          <w:szCs w:val="20"/>
          <w:shd w:val="clear" w:color="auto" w:fill="FFFFFF"/>
        </w:rPr>
        <w:t xml:space="preserve">to </w:t>
      </w:r>
      <w:r w:rsidRPr="00F40362">
        <w:rPr>
          <w:rFonts w:ascii="Avenir Book" w:hAnsi="Avenir Book" w:cs="Tahoma"/>
          <w:color w:val="222222"/>
          <w:sz w:val="20"/>
          <w:szCs w:val="20"/>
          <w:shd w:val="clear" w:color="auto" w:fill="FFFFFF"/>
        </w:rPr>
        <w:t>receive private time to do what they want and forg</w:t>
      </w:r>
      <w:r>
        <w:rPr>
          <w:rFonts w:ascii="Avenir Book" w:hAnsi="Avenir Book" w:cs="Tahoma"/>
          <w:color w:val="222222"/>
          <w:sz w:val="20"/>
          <w:szCs w:val="20"/>
          <w:shd w:val="clear" w:color="auto" w:fill="FFFFFF"/>
        </w:rPr>
        <w:t>o</w:t>
      </w:r>
      <w:r w:rsidRPr="00F40362">
        <w:rPr>
          <w:rFonts w:ascii="Avenir Book" w:hAnsi="Avenir Book" w:cs="Tahoma"/>
          <w:color w:val="222222"/>
          <w:sz w:val="20"/>
          <w:szCs w:val="20"/>
          <w:shd w:val="clear" w:color="auto" w:fill="FFFFFF"/>
        </w:rPr>
        <w:t>t about work</w:t>
      </w:r>
      <w:r>
        <w:rPr>
          <w:rFonts w:ascii="Avenir Book" w:hAnsi="Avenir Book" w:cs="Tahoma"/>
          <w:color w:val="222222"/>
          <w:sz w:val="20"/>
          <w:szCs w:val="20"/>
          <w:shd w:val="clear" w:color="auto" w:fill="FFFFFF"/>
        </w:rPr>
        <w:t>ing problems</w:t>
      </w:r>
      <w:r w:rsidRPr="00F40362">
        <w:rPr>
          <w:rFonts w:ascii="Avenir Book" w:hAnsi="Avenir Book" w:cs="Tahoma"/>
          <w:color w:val="222222"/>
          <w:sz w:val="20"/>
          <w:szCs w:val="20"/>
          <w:shd w:val="clear" w:color="auto" w:fill="FFFFFF"/>
        </w:rPr>
        <w:t xml:space="preserve"> for a while during </w:t>
      </w:r>
      <w:r>
        <w:rPr>
          <w:rFonts w:ascii="Avenir Book" w:hAnsi="Avenir Book" w:cs="Tahoma"/>
          <w:color w:val="222222"/>
          <w:sz w:val="20"/>
          <w:szCs w:val="20"/>
          <w:shd w:val="clear" w:color="auto" w:fill="FFFFFF"/>
        </w:rPr>
        <w:t xml:space="preserve">their </w:t>
      </w:r>
      <w:r w:rsidRPr="00F40362">
        <w:rPr>
          <w:rFonts w:ascii="Avenir Book" w:hAnsi="Avenir Book" w:cs="Tahoma"/>
          <w:color w:val="222222"/>
          <w:sz w:val="20"/>
          <w:szCs w:val="20"/>
          <w:shd w:val="clear" w:color="auto" w:fill="FFFFFF"/>
        </w:rPr>
        <w:t>break</w:t>
      </w:r>
      <w:r w:rsidR="00067996">
        <w:rPr>
          <w:rFonts w:ascii="Avenir Book" w:hAnsi="Avenir Book" w:cs="Tahoma"/>
          <w:color w:val="222222"/>
          <w:sz w:val="20"/>
          <w:szCs w:val="20"/>
          <w:shd w:val="clear" w:color="auto" w:fill="FFFFFF"/>
        </w:rPr>
        <w:t xml:space="preserve"> times</w:t>
      </w:r>
      <w:r w:rsidRPr="00F40362">
        <w:rPr>
          <w:rFonts w:ascii="Avenir Book" w:hAnsi="Avenir Book" w:cs="Tahoma"/>
          <w:color w:val="222222"/>
          <w:sz w:val="20"/>
          <w:szCs w:val="20"/>
          <w:shd w:val="clear" w:color="auto" w:fill="FFFFFF"/>
        </w:rPr>
        <w:t>.</w:t>
      </w:r>
      <w:r w:rsidR="00AC15B6">
        <w:rPr>
          <w:rFonts w:ascii="Avenir Book" w:hAnsi="Avenir Book" w:cs="Tahoma"/>
          <w:color w:val="222222"/>
          <w:sz w:val="20"/>
          <w:szCs w:val="20"/>
          <w:shd w:val="clear" w:color="auto" w:fill="FFFFFF"/>
        </w:rPr>
        <w:t xml:space="preserve"> </w:t>
      </w:r>
      <w:r w:rsidR="00AC15B6">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{"citationID":"tBLa65gi","properties":{"formattedCitation":"(Ahmadi Somayeh et al., 2014)","plainCitation":"(Ahmadi Somayeh et al., 2014)","dontUpdate":true,"noteIndex":0},"citationItems":[{"id":121,"uris":["http://zotero.org/users/local/A6cShUt0/items/MCG73WX2"],"itemData":{"id":121,"type":"article-journal","container-title":"Procedia - Social and Behavioral Sciences","DOI":"DOI: 10.1016/j.sbspro.2013.12.695","page":"262 – 264","title":"The Relationship Between Spirituality in The Workplace and Organizational Citizenship Behavior","volume":"114","author":[{"family":"Ahmadi Somayeh","given":""},{"family":"Yaghoob Nami","given":""},{"family":"Rasoul Barvarz.","given":""}],"issued":{"date-parts":[["2014"]]}}}],"schema":"https://github.com/citation-style-language/schema/raw/master/csl-citation.json"} </w:instrText>
      </w:r>
      <w:r w:rsidR="00AC15B6">
        <w:rPr>
          <w:rFonts w:ascii="Avenir Book" w:hAnsi="Avenir Book" w:cs="Tahoma"/>
          <w:color w:val="222222"/>
          <w:sz w:val="20"/>
          <w:szCs w:val="20"/>
          <w:shd w:val="clear" w:color="auto" w:fill="FFFFFF"/>
        </w:rPr>
        <w:fldChar w:fldCharType="separate"/>
      </w:r>
      <w:r w:rsidR="00AC15B6" w:rsidRPr="00AC15B6">
        <w:rPr>
          <w:rFonts w:ascii="Avenir Book" w:hAnsi="Avenir Book"/>
          <w:sz w:val="20"/>
        </w:rPr>
        <w:t xml:space="preserve">Ahmadi Somayeh et al., </w:t>
      </w:r>
      <w:r w:rsidR="00AC15B6">
        <w:rPr>
          <w:rFonts w:ascii="Avenir Book" w:hAnsi="Avenir Book"/>
          <w:sz w:val="20"/>
        </w:rPr>
        <w:t>(</w:t>
      </w:r>
      <w:r w:rsidR="00AC15B6" w:rsidRPr="00AC15B6">
        <w:rPr>
          <w:rFonts w:ascii="Avenir Book" w:hAnsi="Avenir Book"/>
          <w:sz w:val="20"/>
        </w:rPr>
        <w:t>2014)</w:t>
      </w:r>
      <w:r w:rsidR="00AC15B6">
        <w:rPr>
          <w:rFonts w:ascii="Avenir Book" w:hAnsi="Avenir Book" w:cs="Tahoma"/>
          <w:color w:val="222222"/>
          <w:sz w:val="20"/>
          <w:szCs w:val="20"/>
          <w:shd w:val="clear" w:color="auto" w:fill="FFFFFF"/>
        </w:rPr>
        <w:fldChar w:fldCharType="end"/>
      </w:r>
      <w:r w:rsidR="00AC15B6">
        <w:rPr>
          <w:rFonts w:ascii="Avenir Book" w:hAnsi="Avenir Book" w:cs="Tahoma"/>
          <w:color w:val="222222"/>
          <w:sz w:val="20"/>
          <w:szCs w:val="20"/>
          <w:shd w:val="clear" w:color="auto" w:fill="FFFFFF"/>
        </w:rPr>
        <w:t xml:space="preserve"> </w:t>
      </w:r>
      <w:r w:rsidR="00AC15B6" w:rsidRPr="00AC15B6">
        <w:rPr>
          <w:rFonts w:ascii="Avenir Book" w:hAnsi="Avenir Book" w:cs="Tahoma"/>
          <w:color w:val="222222"/>
          <w:sz w:val="20"/>
          <w:szCs w:val="20"/>
          <w:shd w:val="clear" w:color="auto" w:fill="FFFFFF"/>
        </w:rPr>
        <w:t xml:space="preserve">found </w:t>
      </w:r>
      <w:r w:rsidR="00AC15B6">
        <w:rPr>
          <w:rFonts w:ascii="Avenir Book" w:hAnsi="Avenir Book" w:cs="Tahoma"/>
          <w:color w:val="222222"/>
          <w:sz w:val="20"/>
          <w:szCs w:val="20"/>
          <w:shd w:val="clear" w:color="auto" w:fill="FFFFFF"/>
        </w:rPr>
        <w:t>that w</w:t>
      </w:r>
      <w:r w:rsidR="00AC15B6" w:rsidRPr="00AC15B6">
        <w:rPr>
          <w:rFonts w:ascii="Avenir Book" w:hAnsi="Avenir Book" w:cs="Tahoma"/>
          <w:color w:val="222222"/>
          <w:sz w:val="20"/>
          <w:szCs w:val="20"/>
          <w:shd w:val="clear" w:color="auto" w:fill="FFFFFF"/>
        </w:rPr>
        <w:t>orkplace spirituality</w:t>
      </w:r>
      <w:r w:rsidR="00AC15B6">
        <w:rPr>
          <w:rFonts w:ascii="Avenir Book" w:hAnsi="Avenir Book" w:cs="Tahoma"/>
          <w:color w:val="222222"/>
          <w:sz w:val="20"/>
          <w:szCs w:val="20"/>
          <w:shd w:val="clear" w:color="auto" w:fill="FFFFFF"/>
        </w:rPr>
        <w:t xml:space="preserve"> </w:t>
      </w:r>
      <w:r w:rsidR="00AC15B6" w:rsidRPr="00AC15B6">
        <w:rPr>
          <w:rFonts w:ascii="Avenir Book" w:hAnsi="Avenir Book" w:cs="Tahoma"/>
          <w:color w:val="222222"/>
          <w:sz w:val="20"/>
          <w:szCs w:val="20"/>
          <w:shd w:val="clear" w:color="auto" w:fill="FFFFFF"/>
        </w:rPr>
        <w:t>ha</w:t>
      </w:r>
      <w:r w:rsidR="00AC15B6">
        <w:rPr>
          <w:rFonts w:ascii="Avenir Book" w:hAnsi="Avenir Book" w:cs="Tahoma"/>
          <w:color w:val="222222"/>
          <w:sz w:val="20"/>
          <w:szCs w:val="20"/>
          <w:shd w:val="clear" w:color="auto" w:fill="FFFFFF"/>
        </w:rPr>
        <w:t>d</w:t>
      </w:r>
      <w:r w:rsidR="00AC15B6" w:rsidRPr="00AC15B6">
        <w:rPr>
          <w:rFonts w:ascii="Avenir Book" w:hAnsi="Avenir Book" w:cs="Tahoma"/>
          <w:color w:val="222222"/>
          <w:sz w:val="20"/>
          <w:szCs w:val="20"/>
          <w:shd w:val="clear" w:color="auto" w:fill="FFFFFF"/>
        </w:rPr>
        <w:t xml:space="preserve"> a significant impact on the </w:t>
      </w:r>
      <w:r w:rsidR="00A137ED" w:rsidRPr="00AC15B6">
        <w:rPr>
          <w:rFonts w:ascii="Avenir Book" w:hAnsi="Avenir Book" w:cs="Tahoma"/>
          <w:color w:val="222222"/>
          <w:sz w:val="20"/>
          <w:szCs w:val="20"/>
          <w:shd w:val="clear" w:color="auto" w:fill="FFFFFF"/>
        </w:rPr>
        <w:t>behaviour</w:t>
      </w:r>
      <w:r w:rsidR="00AC15B6" w:rsidRPr="00AC15B6">
        <w:rPr>
          <w:rFonts w:ascii="Avenir Book" w:hAnsi="Avenir Book" w:cs="Tahoma"/>
          <w:color w:val="222222"/>
          <w:sz w:val="20"/>
          <w:szCs w:val="20"/>
          <w:shd w:val="clear" w:color="auto" w:fill="FFFFFF"/>
        </w:rPr>
        <w:t xml:space="preserve"> and mental condition of workers and play an important role in the process of solving organizational problems, especially those related to organizational citizenship </w:t>
      </w:r>
      <w:r w:rsidR="00A137ED" w:rsidRPr="00AC15B6">
        <w:rPr>
          <w:rFonts w:ascii="Avenir Book" w:hAnsi="Avenir Book" w:cs="Tahoma"/>
          <w:color w:val="222222"/>
          <w:sz w:val="20"/>
          <w:szCs w:val="20"/>
          <w:shd w:val="clear" w:color="auto" w:fill="FFFFFF"/>
        </w:rPr>
        <w:t>behaviour</w:t>
      </w:r>
      <w:r w:rsidR="00AC15B6" w:rsidRPr="00AC15B6">
        <w:rPr>
          <w:rFonts w:ascii="Avenir Book" w:hAnsi="Avenir Book" w:cs="Tahoma"/>
          <w:color w:val="222222"/>
          <w:sz w:val="20"/>
          <w:szCs w:val="20"/>
          <w:shd w:val="clear" w:color="auto" w:fill="FFFFFF"/>
        </w:rPr>
        <w:t xml:space="preserve"> (OCB). Research related to spirituality has been widely c</w:t>
      </w:r>
      <w:r w:rsidR="00AC15B6">
        <w:rPr>
          <w:rFonts w:ascii="Avenir Book" w:hAnsi="Avenir Book" w:cs="Tahoma"/>
          <w:color w:val="222222"/>
          <w:sz w:val="20"/>
          <w:szCs w:val="20"/>
          <w:shd w:val="clear" w:color="auto" w:fill="FFFFFF"/>
        </w:rPr>
        <w:t>onducted</w:t>
      </w:r>
      <w:r w:rsidR="00AC15B6" w:rsidRPr="00AC15B6">
        <w:rPr>
          <w:rFonts w:ascii="Avenir Book" w:hAnsi="Avenir Book" w:cs="Tahoma"/>
          <w:color w:val="222222"/>
          <w:sz w:val="20"/>
          <w:szCs w:val="20"/>
          <w:shd w:val="clear" w:color="auto" w:fill="FFFFFF"/>
        </w:rPr>
        <w:t xml:space="preserve"> by relating it to important issues in </w:t>
      </w:r>
      <w:r w:rsidR="00AC15B6">
        <w:rPr>
          <w:rFonts w:ascii="Avenir Book" w:hAnsi="Avenir Book" w:cs="Tahoma"/>
          <w:color w:val="222222"/>
          <w:sz w:val="20"/>
          <w:szCs w:val="20"/>
          <w:shd w:val="clear" w:color="auto" w:fill="FFFFFF"/>
        </w:rPr>
        <w:t xml:space="preserve">OCB </w:t>
      </w:r>
      <w:r w:rsidR="00AC15B6">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{"citationID":"oG9CXXMw","properties":{"formattedCitation":"(Mahipalan et al., 2019; Sani et al., 2018)","plainCitation":"(Mahipalan et al., 2019; Sani et al., 2018)","dontUpdate":true,"noteIndex":0},"citationItems":[{"id":75,"uris":["http://zotero.org/users/local/A6cShUt0/items/L4944BVI"],"itemData":{"id":75,"type":"article-journal","abstract":"Research on workplace spirituality is on the rise primarily because of the win-win situation it creates for both employees and organizations.\nSpirituality at work has been associated with many individual-level work behaviour and attitudes. Also, self-efficacy is another significant\nconstruct which considerably affects individual work experiences. The current study focuses on the relationship between workplace\nspirituality, self-efficacy and organizational citizenship behaviour (OCB) in secondary school teachers. It examines whether spirituality\nand teacher efficacy could predict citizenship behaviour of teachers. Additionally, the influence of spirituality on self-efficacy is also looked\nat. Data were collected from 353 teachers working in state-run schools in one of the southern states in India. Using structural equation\nmodeling, the study finds that positive relationships exist between different dimensions of workplace spirituality, teacher efficacy and\ntwo categories of OCBs. The study contributes to the growing empirical research on workplace spirituality and the underexplored area\nof teacher OCB.","container-title":"Vision","DOI":"DOI: 10.1177/0972262918821241","issue":"1","page":"11","title":"Examining the Role of Workplace Spirituality and Teacher Self-efficacy on  Organizational Citizenship Behaviour  of Secondary School Teachers:  An Indian Scenario","volume":"23","author":[{"family":"Mahipalan","given":"Manju"},{"family":"Sheena","given":""},{"family":"Sudheer Muhammed","given":""}],"issued":{"date-parts":[["2019"]]}}},{"id":67,"uris":["http://zotero.org/users/local/A6cShUt0/items/Q33RLHXM"],"itemData":{"id":67,"type":"article-journal","container-title":"International Journal of Applied Business and Economic Research","issue":"2","page":"9","title":"Moderation Effect of Workplace Spirituality on The Organizational Citizenship Behavior","volume":"16","author":[{"family":"Sani","given":"Achmad"},{"family":"Ismail Suardi","given":""},{"family":"Vivin Maharani","given":""},{"family":"Bakhtiar Abbas","given":""},{"family":"Idris","given":"Idris"},{"family":"Fuad Ibrahim","given":""}],"issued":{"date-parts":[["2018"]]}}}],"schema":"https://github.com/citation-style-language/schema/raw/master/csl-citation.json"} </w:instrText>
      </w:r>
      <w:r w:rsidR="00AC15B6">
        <w:rPr>
          <w:rFonts w:ascii="Avenir Book" w:hAnsi="Avenir Book" w:cs="Tahoma"/>
          <w:color w:val="222222"/>
          <w:sz w:val="20"/>
          <w:szCs w:val="20"/>
          <w:shd w:val="clear" w:color="auto" w:fill="FFFFFF"/>
        </w:rPr>
        <w:fldChar w:fldCharType="separate"/>
      </w:r>
      <w:r w:rsidR="00AC15B6" w:rsidRPr="00AC15B6">
        <w:rPr>
          <w:rFonts w:ascii="Avenir Book" w:hAnsi="Avenir Book"/>
          <w:sz w:val="20"/>
        </w:rPr>
        <w:t>(Mahipalan et al., 2019;</w:t>
      </w:r>
      <w:r w:rsidR="00AC15B6">
        <w:rPr>
          <w:rFonts w:ascii="Avenir Book" w:hAnsi="Avenir Book"/>
          <w:sz w:val="20"/>
        </w:rPr>
        <w:t xml:space="preserve"> and </w:t>
      </w:r>
      <w:r w:rsidR="00AC15B6" w:rsidRPr="00AC15B6">
        <w:rPr>
          <w:rFonts w:ascii="Avenir Book" w:hAnsi="Avenir Book"/>
          <w:sz w:val="20"/>
        </w:rPr>
        <w:t>Sani et al., 2018)</w:t>
      </w:r>
      <w:r w:rsidR="00AC15B6">
        <w:rPr>
          <w:rFonts w:ascii="Avenir Book" w:hAnsi="Avenir Book" w:cs="Tahoma"/>
          <w:color w:val="222222"/>
          <w:sz w:val="20"/>
          <w:szCs w:val="20"/>
          <w:shd w:val="clear" w:color="auto" w:fill="FFFFFF"/>
        </w:rPr>
        <w:fldChar w:fldCharType="end"/>
      </w:r>
      <w:r w:rsidR="00AC15B6" w:rsidRPr="00AC15B6">
        <w:rPr>
          <w:rFonts w:ascii="Avenir Book" w:hAnsi="Avenir Book" w:cs="Tahoma"/>
          <w:color w:val="222222"/>
          <w:sz w:val="20"/>
          <w:szCs w:val="20"/>
          <w:shd w:val="clear" w:color="auto" w:fill="FFFFFF"/>
        </w:rPr>
        <w:t xml:space="preserve"> which as a whole produces empirical evidence of the influence of </w:t>
      </w:r>
      <w:r w:rsidR="00AC15B6">
        <w:rPr>
          <w:rFonts w:ascii="Avenir Book" w:hAnsi="Avenir Book" w:cs="Tahoma"/>
          <w:color w:val="222222"/>
          <w:sz w:val="20"/>
          <w:szCs w:val="20"/>
          <w:shd w:val="clear" w:color="auto" w:fill="FFFFFF"/>
        </w:rPr>
        <w:t>workplace spirit</w:t>
      </w:r>
      <w:r w:rsidR="00EA7E44">
        <w:rPr>
          <w:rFonts w:ascii="Avenir Book" w:hAnsi="Avenir Book" w:cs="Tahoma"/>
          <w:color w:val="222222"/>
          <w:sz w:val="20"/>
          <w:szCs w:val="20"/>
          <w:shd w:val="clear" w:color="auto" w:fill="FFFFFF"/>
        </w:rPr>
        <w:t>u</w:t>
      </w:r>
      <w:r w:rsidR="00AC15B6">
        <w:rPr>
          <w:rFonts w:ascii="Avenir Book" w:hAnsi="Avenir Book" w:cs="Tahoma"/>
          <w:color w:val="222222"/>
          <w:sz w:val="20"/>
          <w:szCs w:val="20"/>
          <w:shd w:val="clear" w:color="auto" w:fill="FFFFFF"/>
        </w:rPr>
        <w:t>ality</w:t>
      </w:r>
      <w:r w:rsidR="00AC15B6" w:rsidRPr="00AC15B6">
        <w:rPr>
          <w:rFonts w:ascii="Avenir Book" w:hAnsi="Avenir Book" w:cs="Tahoma"/>
          <w:color w:val="222222"/>
          <w:sz w:val="20"/>
          <w:szCs w:val="20"/>
          <w:shd w:val="clear" w:color="auto" w:fill="FFFFFF"/>
        </w:rPr>
        <w:t xml:space="preserve"> on OCB. Ashmos, &amp; Duchon., (2000) stated that there are three indicators of workplace spirituality, namely inner life, meaningful work and sense of community</w:t>
      </w:r>
      <w:r w:rsidR="00EA7E44">
        <w:rPr>
          <w:rFonts w:ascii="Avenir Book" w:hAnsi="Avenir Book" w:cs="Tahoma"/>
          <w:color w:val="222222"/>
          <w:sz w:val="20"/>
          <w:szCs w:val="20"/>
          <w:shd w:val="clear" w:color="auto" w:fill="FFFFFF"/>
        </w:rPr>
        <w:t xml:space="preserve">. Synergize with </w:t>
      </w:r>
      <w:r w:rsidR="00AC15B6" w:rsidRPr="00AC15B6">
        <w:rPr>
          <w:rFonts w:ascii="Avenir Book" w:hAnsi="Avenir Book" w:cs="Tahoma"/>
          <w:color w:val="222222"/>
          <w:sz w:val="20"/>
          <w:szCs w:val="20"/>
          <w:shd w:val="clear" w:color="auto" w:fill="FFFFFF"/>
        </w:rPr>
        <w:t xml:space="preserve">regard to empowerment </w:t>
      </w:r>
      <w:r w:rsidR="00EA7E44">
        <w:rPr>
          <w:rFonts w:ascii="Avenir Book" w:hAnsi="Avenir Book" w:cs="Tahoma"/>
          <w:color w:val="222222"/>
          <w:sz w:val="20"/>
          <w:szCs w:val="20"/>
          <w:shd w:val="clear" w:color="auto" w:fill="FFFFFF"/>
        </w:rPr>
        <w:fldChar w:fldCharType="begin"/>
      </w:r>
      <w:r w:rsidR="00EA7E44">
        <w:rPr>
          <w:rFonts w:ascii="Avenir Book" w:hAnsi="Avenir Book" w:cs="Tahoma"/>
          <w:color w:val="222222"/>
          <w:sz w:val="20"/>
          <w:szCs w:val="20"/>
          <w:shd w:val="clear" w:color="auto" w:fill="FFFFFF"/>
        </w:rPr>
        <w:instrText xml:space="preserve"> ADDIN ZOTERO_ITEM CSL_CITATION {"citationID":"0KdDPauq","properties":{"formattedCitation":"(Gustari &amp; W. Widodo, 2020)","plainCitation":"(Gustari &amp; W. Widodo, 2020)","noteIndex":0},"citationItems":[{"id":169,"uris":["http://zotero.org/users/local/A6cShUt0/items/6LSJFXJB"],"itemData":{"id":169,"type":"article-journal","container-title":"Journal of Xi'an University of Architecture &amp; Technology","ISSN":"ISSN No : 1006-7930","issue":"V","page":"753-761","title":"Exploring The Effect of Empowerment and GCG on OCB:  Mediating by Job Satisfaction","volume":"XII","author":[{"family":"Gustari","given":"Irvandi"},{"family":"W. Widodo","given":""}],"issued":{"date-parts":[["2020"]]}}}],"schema":"https://github.com/citation-style-language/schema/raw/master/csl-citation.json"} </w:instrText>
      </w:r>
      <w:r w:rsidR="00EA7E44">
        <w:rPr>
          <w:rFonts w:ascii="Avenir Book" w:hAnsi="Avenir Book" w:cs="Tahoma"/>
          <w:color w:val="222222"/>
          <w:sz w:val="20"/>
          <w:szCs w:val="20"/>
          <w:shd w:val="clear" w:color="auto" w:fill="FFFFFF"/>
        </w:rPr>
        <w:fldChar w:fldCharType="separate"/>
      </w:r>
      <w:r w:rsidR="00EA7E44" w:rsidRPr="00EA7E44">
        <w:rPr>
          <w:rFonts w:ascii="Avenir Book" w:hAnsi="Avenir Book"/>
          <w:sz w:val="20"/>
        </w:rPr>
        <w:t>(Gustari &amp; W. Widodo, 2020)</w:t>
      </w:r>
      <w:r w:rsidR="00EA7E44">
        <w:rPr>
          <w:rFonts w:ascii="Avenir Book" w:hAnsi="Avenir Book" w:cs="Tahoma"/>
          <w:color w:val="222222"/>
          <w:sz w:val="20"/>
          <w:szCs w:val="20"/>
          <w:shd w:val="clear" w:color="auto" w:fill="FFFFFF"/>
        </w:rPr>
        <w:fldChar w:fldCharType="end"/>
      </w:r>
      <w:r w:rsidR="00AC15B6" w:rsidRPr="00AC15B6">
        <w:rPr>
          <w:rFonts w:ascii="Avenir Book" w:hAnsi="Avenir Book" w:cs="Tahoma"/>
          <w:color w:val="222222"/>
          <w:sz w:val="20"/>
          <w:szCs w:val="20"/>
          <w:shd w:val="clear" w:color="auto" w:fill="FFFFFF"/>
        </w:rPr>
        <w:t xml:space="preserve"> the work indicator can be an optimal representation of employee empowerment through meaningful work. </w:t>
      </w:r>
    </w:p>
    <w:p w14:paraId="683061C3" w14:textId="62F68885" w:rsidR="00CA5DD4" w:rsidRDefault="00CA4574" w:rsidP="00CA5DD4">
      <w:pPr>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ab/>
      </w:r>
      <w:r w:rsidR="00D77EA1" w:rsidRPr="00D77EA1">
        <w:rPr>
          <w:rFonts w:ascii="Avenir Book" w:hAnsi="Avenir Book" w:cs="Tahoma"/>
          <w:color w:val="222222"/>
          <w:sz w:val="20"/>
          <w:szCs w:val="20"/>
          <w:shd w:val="clear" w:color="auto" w:fill="FFFFFF"/>
        </w:rPr>
        <w:t xml:space="preserve">Furthermore, </w:t>
      </w:r>
      <w:r w:rsidR="00D77EA1">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{"citationID":"aZDyE7H0","properties":{"formattedCitation":"(Hochwarter et al., 2004)","plainCitation":"(Hochwarter et al., 2004)","dontUpdate":true,"noteIndex":0},"citationItems":[{"id":222,"uris":["http://zotero.org/users/local/A6cShUt0/items/JJ73Q9VY"],"itemData":{"id":222,"type":"article-journal","container-title":"Society of Industrial and Organizational Psychology","title":"Negative affectivity as moderator of the accountability-tension relationship","author":[{"family":"Hochwarter","given":"W"},{"family":"Hall,  A.  T.","given":""},{"family":"Perrewe","given":""},{"family":"Ferris, G.  R.","given":""},{"family":"Frink,  D","given":""}],"issued":{"date-parts":[["2004"]]}}}],"schema":"https://github.com/citation-style-language/schema/raw/master/csl-citation.json"} </w:instrText>
      </w:r>
      <w:r w:rsidR="00D77EA1">
        <w:rPr>
          <w:rFonts w:ascii="Avenir Book" w:hAnsi="Avenir Book" w:cs="Tahoma"/>
          <w:color w:val="222222"/>
          <w:sz w:val="20"/>
          <w:szCs w:val="20"/>
          <w:shd w:val="clear" w:color="auto" w:fill="FFFFFF"/>
        </w:rPr>
        <w:fldChar w:fldCharType="separate"/>
      </w:r>
      <w:r w:rsidR="00FB4929" w:rsidRPr="00FB4929">
        <w:rPr>
          <w:rFonts w:ascii="Avenir Book" w:hAnsi="Avenir Book"/>
          <w:sz w:val="20"/>
        </w:rPr>
        <w:t xml:space="preserve">Hochwarter et al., </w:t>
      </w:r>
      <w:r w:rsidR="00FB4929">
        <w:rPr>
          <w:rFonts w:ascii="Avenir Book" w:hAnsi="Avenir Book"/>
          <w:sz w:val="20"/>
        </w:rPr>
        <w:t>(</w:t>
      </w:r>
      <w:r w:rsidR="00FB4929" w:rsidRPr="00FB4929">
        <w:rPr>
          <w:rFonts w:ascii="Avenir Book" w:hAnsi="Avenir Book"/>
          <w:sz w:val="20"/>
        </w:rPr>
        <w:t>2004)</w:t>
      </w:r>
      <w:r w:rsidR="00D77EA1">
        <w:rPr>
          <w:rFonts w:ascii="Avenir Book" w:hAnsi="Avenir Book" w:cs="Tahoma"/>
          <w:color w:val="222222"/>
          <w:sz w:val="20"/>
          <w:szCs w:val="20"/>
          <w:shd w:val="clear" w:color="auto" w:fill="FFFFFF"/>
        </w:rPr>
        <w:fldChar w:fldCharType="end"/>
      </w:r>
      <w:r w:rsidR="00FB4929">
        <w:rPr>
          <w:rFonts w:ascii="Avenir Book" w:hAnsi="Avenir Book" w:cs="Tahoma"/>
          <w:color w:val="222222"/>
          <w:sz w:val="20"/>
          <w:szCs w:val="20"/>
          <w:shd w:val="clear" w:color="auto" w:fill="FFFFFF"/>
        </w:rPr>
        <w:t xml:space="preserve"> </w:t>
      </w:r>
      <w:r w:rsidR="00D77EA1" w:rsidRPr="00D77EA1">
        <w:rPr>
          <w:rFonts w:ascii="Avenir Book" w:hAnsi="Avenir Book" w:cs="Tahoma"/>
          <w:color w:val="222222"/>
          <w:sz w:val="20"/>
          <w:szCs w:val="20"/>
          <w:shd w:val="clear" w:color="auto" w:fill="FFFFFF"/>
        </w:rPr>
        <w:t xml:space="preserve">found </w:t>
      </w:r>
      <w:r w:rsidR="00FB4929">
        <w:rPr>
          <w:rFonts w:ascii="Avenir Book" w:hAnsi="Avenir Book" w:cs="Tahoma"/>
          <w:color w:val="222222"/>
          <w:sz w:val="20"/>
          <w:szCs w:val="20"/>
          <w:shd w:val="clear" w:color="auto" w:fill="FFFFFF"/>
        </w:rPr>
        <w:t xml:space="preserve">that </w:t>
      </w:r>
      <w:r w:rsidR="00D77EA1" w:rsidRPr="00D77EA1">
        <w:rPr>
          <w:rFonts w:ascii="Avenir Book" w:hAnsi="Avenir Book" w:cs="Tahoma"/>
          <w:color w:val="222222"/>
          <w:sz w:val="20"/>
          <w:szCs w:val="20"/>
          <w:shd w:val="clear" w:color="auto" w:fill="FFFFFF"/>
        </w:rPr>
        <w:t xml:space="preserve">accountability related to increased OCBs, as did </w:t>
      </w:r>
      <w:r w:rsidR="00FB4929">
        <w:rPr>
          <w:rFonts w:ascii="Avenir Book" w:hAnsi="Avenir Book" w:cs="Tahoma"/>
          <w:color w:val="222222"/>
          <w:sz w:val="20"/>
          <w:szCs w:val="20"/>
          <w:shd w:val="clear" w:color="auto" w:fill="FFFFFF"/>
        </w:rPr>
        <w:fldChar w:fldCharType="begin"/>
      </w:r>
      <w:r w:rsidR="00FB4929">
        <w:rPr>
          <w:rFonts w:ascii="Avenir Book" w:hAnsi="Avenir Book" w:cs="Tahoma"/>
          <w:color w:val="222222"/>
          <w:sz w:val="20"/>
          <w:szCs w:val="20"/>
          <w:shd w:val="clear" w:color="auto" w:fill="FFFFFF"/>
        </w:rPr>
        <w:instrText xml:space="preserve"> ADDIN ZOTERO_ITEM CSL_CITATION {"citationID":"LyXPngWN","properties":{"formattedCitation":"(Hall, A. et al., 2003)","plainCitation":"(Hall, A. et al., 2003)","noteIndex":0},"citationItems":[{"id":223,"uris":["http://zotero.org/users/local/A6cShUt0/items/RLZ4J8W2"],"itemData":{"id":223,"type":"article-journal","container-title":"New directions in human resource management","page":"29-63","title":"Account\u0002ability in human resources management","author":[{"family":"Hall, A.","given":""},{"family":"Frink, D","given":""},{"family":"Ferris, G. R","given":""},{"family":"Hochwarter, W. A","given":""},{"family":"Kacmar, C. J","given":""},{"family":"Bowen, M. G.","given":""}],"issued":{"date-parts":[["2003"]]}}}],"schema":"https://github.com/citation-style-language/schema/raw/master/csl-citation.json"} </w:instrText>
      </w:r>
      <w:r w:rsidR="00FB4929">
        <w:rPr>
          <w:rFonts w:ascii="Avenir Book" w:hAnsi="Avenir Book" w:cs="Tahoma"/>
          <w:color w:val="222222"/>
          <w:sz w:val="20"/>
          <w:szCs w:val="20"/>
          <w:shd w:val="clear" w:color="auto" w:fill="FFFFFF"/>
        </w:rPr>
        <w:fldChar w:fldCharType="separate"/>
      </w:r>
      <w:r w:rsidR="00FB4929" w:rsidRPr="00FB4929">
        <w:rPr>
          <w:rFonts w:ascii="Avenir Book" w:hAnsi="Avenir Book"/>
          <w:sz w:val="20"/>
        </w:rPr>
        <w:t>(Hall, A. et al., 2003)</w:t>
      </w:r>
      <w:r w:rsidR="00FB4929">
        <w:rPr>
          <w:rFonts w:ascii="Avenir Book" w:hAnsi="Avenir Book" w:cs="Tahoma"/>
          <w:color w:val="222222"/>
          <w:sz w:val="20"/>
          <w:szCs w:val="20"/>
          <w:shd w:val="clear" w:color="auto" w:fill="FFFFFF"/>
        </w:rPr>
        <w:fldChar w:fldCharType="end"/>
      </w:r>
      <w:r w:rsidR="00D77EA1" w:rsidRPr="00D77EA1">
        <w:rPr>
          <w:rFonts w:ascii="Avenir Book" w:hAnsi="Avenir Book" w:cs="Tahoma"/>
          <w:color w:val="222222"/>
          <w:sz w:val="20"/>
          <w:szCs w:val="20"/>
          <w:shd w:val="clear" w:color="auto" w:fill="FFFFFF"/>
        </w:rPr>
        <w:t>, who con</w:t>
      </w:r>
      <w:r w:rsidR="00D77EA1" w:rsidRPr="00D77EA1">
        <w:rPr>
          <w:rFonts w:ascii="Avenir Book" w:hAnsi="Avenir Book" w:cs="Tahoma"/>
          <w:color w:val="222222"/>
          <w:sz w:val="20"/>
          <w:szCs w:val="20"/>
          <w:shd w:val="clear" w:color="auto" w:fill="FFFFFF"/>
        </w:rPr>
        <w:t>tended that employees might use citizenship to ensure that their work</w:t>
      </w:r>
      <w:r w:rsidR="00FB4929">
        <w:rPr>
          <w:rFonts w:ascii="Avenir Book" w:hAnsi="Avenir Book" w:cs="Tahoma"/>
          <w:color w:val="222222"/>
          <w:sz w:val="20"/>
          <w:szCs w:val="20"/>
          <w:shd w:val="clear" w:color="auto" w:fill="FFFFFF"/>
        </w:rPr>
        <w:t>s</w:t>
      </w:r>
      <w:r w:rsidR="00D77EA1" w:rsidRPr="00D77EA1">
        <w:rPr>
          <w:rFonts w:ascii="Avenir Book" w:hAnsi="Avenir Book" w:cs="Tahoma"/>
          <w:color w:val="222222"/>
          <w:sz w:val="20"/>
          <w:szCs w:val="20"/>
          <w:shd w:val="clear" w:color="auto" w:fill="FFFFFF"/>
        </w:rPr>
        <w:t xml:space="preserve"> are viewed</w:t>
      </w:r>
      <w:r w:rsidR="00FB4929">
        <w:rPr>
          <w:rFonts w:ascii="Avenir Book" w:hAnsi="Avenir Book" w:cs="Tahoma"/>
          <w:color w:val="222222"/>
          <w:sz w:val="20"/>
          <w:szCs w:val="20"/>
          <w:shd w:val="clear" w:color="auto" w:fill="FFFFFF"/>
        </w:rPr>
        <w:t xml:space="preserve"> as </w:t>
      </w:r>
      <w:r w:rsidR="00D77EA1" w:rsidRPr="00D77EA1">
        <w:rPr>
          <w:rFonts w:ascii="Avenir Book" w:hAnsi="Avenir Book" w:cs="Tahoma"/>
          <w:color w:val="222222"/>
          <w:sz w:val="20"/>
          <w:szCs w:val="20"/>
          <w:shd w:val="clear" w:color="auto" w:fill="FFFFFF"/>
        </w:rPr>
        <w:t>favorable by important decision makers.</w:t>
      </w:r>
      <w:r w:rsidR="00FB4929">
        <w:rPr>
          <w:rFonts w:ascii="Avenir Book" w:hAnsi="Avenir Book" w:cs="Tahoma"/>
          <w:color w:val="222222"/>
          <w:sz w:val="20"/>
          <w:szCs w:val="20"/>
          <w:shd w:val="clear" w:color="auto" w:fill="FFFFFF"/>
        </w:rPr>
        <w:t xml:space="preserve"> </w:t>
      </w:r>
      <w:r>
        <w:rPr>
          <w:rFonts w:ascii="Avenir Book" w:hAnsi="Avenir Book" w:cs="Tahoma"/>
          <w:color w:val="222222"/>
          <w:sz w:val="20"/>
          <w:szCs w:val="20"/>
          <w:shd w:val="clear" w:color="auto" w:fill="FFFFFF"/>
        </w:rPr>
        <w:t>Another result of this research also prove the significant effect of accountability to OCB, which in line with</w:t>
      </w:r>
      <w:r w:rsidR="00FB4929">
        <w:rPr>
          <w:rFonts w:ascii="Avenir Book" w:hAnsi="Avenir Book" w:cs="Tahoma"/>
          <w:color w:val="222222"/>
          <w:sz w:val="20"/>
          <w:szCs w:val="20"/>
          <w:shd w:val="clear" w:color="auto" w:fill="FFFFFF"/>
        </w:rPr>
        <w:t xml:space="preserve"> </w:t>
      </w:r>
      <w:r w:rsidR="0039039F">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{"citationID":"VF2L3225","properties":{"formattedCitation":"(Bateman, T. S &amp; Organ, D. W., 1983; Frink,  D et al., 2008; Royle et al., 2008)","plainCitation":"(Bateman, T. S &amp; Organ, D. W., 1983; Frink,  D et al., 2008; Royle et al., 2008)","dontUpdate":true,"noteIndex":0},"citationItems":[{"id":220,"uris":["http://zotero.org/users/local/A6cShUt0/items/BE5PT6BY"],"itemData":{"id":220,"type":"article-journal","container-title":"Academy of Management Journal","page":"587-595","title":"Job satisfaction and the good soldier: The relationship between affect and employee citizenship","volume":"26","author":[{"family":"Bateman, T. S","given":""},{"family":"Organ, D. W.","given":""}],"issued":{"date-parts":[["1983"]]}}},{"id":218,"uris":["http://zotero.org/users/local/A6cShUt0/items/RVFWIIIM"],"itemData":{"id":218,"type":"article-journal","container-title":"Research in  personnel  and  human  resources management","page":"177-245","title":"A meso-level  theory of  accountability  in organizations","volume":"27","author":[{"family":"Frink,  D","given":""},{"family":"Hall,  A.  T.","given":""},{"family":"Perryman,  A.  A.","given":""},{"family":"Ranft,  A.  L.","given":""},{"family":"Hochwarter, W. A.","given":""},{"family":"Ferris, G.  R.","given":""}],"issued":{"date-parts":[["2008"]]}}},{"id":217,"uris":["http://zotero.org/users/local/A6cShUt0/items/B6PGQFVW"],"itemData":{"id":217,"type":"article-journal","container-title":"INTERNATIONAL JOURNAL OF MANAGEMENT AND MARKERTING RESEARCH","issue":"1","title":"THE MEDIATING EFFECT OF INFORMAL ACCOUNTABILITY FOR OTHERS","URL":"https://www.researchgate.net/publication/290075282_The_interactive_effects_of_accountability_and_job_self-efficacy_on_organizational_citizenship_behavior_and_political_behavior","volume":"1","author":[{"family":"Royle","given":"M. Todd"},{"family":"Hochwarter","given":"Wayne A."},{"family":"Hall","given":"Angela T."}],"issued":{"date-parts":[["2008"]]}}}],"schema":"https://github.com/citation-style-language/schema/raw/master/csl-citation.json"} </w:instrText>
      </w:r>
      <w:r w:rsidR="0039039F">
        <w:rPr>
          <w:rFonts w:ascii="Avenir Book" w:hAnsi="Avenir Book" w:cs="Tahoma"/>
          <w:color w:val="222222"/>
          <w:sz w:val="20"/>
          <w:szCs w:val="20"/>
          <w:shd w:val="clear" w:color="auto" w:fill="FFFFFF"/>
        </w:rPr>
        <w:fldChar w:fldCharType="separate"/>
      </w:r>
      <w:r w:rsidR="0039039F" w:rsidRPr="0039039F">
        <w:rPr>
          <w:rFonts w:ascii="Avenir Book" w:hAnsi="Avenir Book"/>
          <w:sz w:val="20"/>
        </w:rPr>
        <w:t xml:space="preserve">Bateman, T. S &amp; Organ, D. W., </w:t>
      </w:r>
      <w:r w:rsidR="0039039F">
        <w:rPr>
          <w:rFonts w:ascii="Avenir Book" w:hAnsi="Avenir Book"/>
          <w:sz w:val="20"/>
        </w:rPr>
        <w:t>(</w:t>
      </w:r>
      <w:r w:rsidR="0039039F" w:rsidRPr="0039039F">
        <w:rPr>
          <w:rFonts w:ascii="Avenir Book" w:hAnsi="Avenir Book"/>
          <w:sz w:val="20"/>
        </w:rPr>
        <w:t>1983</w:t>
      </w:r>
      <w:r w:rsidR="0039039F">
        <w:rPr>
          <w:rFonts w:ascii="Avenir Book" w:hAnsi="Avenir Book"/>
          <w:sz w:val="20"/>
        </w:rPr>
        <w:t>)</w:t>
      </w:r>
      <w:r w:rsidR="0039039F" w:rsidRPr="0039039F">
        <w:rPr>
          <w:rFonts w:ascii="Avenir Book" w:hAnsi="Avenir Book"/>
          <w:sz w:val="20"/>
        </w:rPr>
        <w:t xml:space="preserve">; Frink,  D et al., </w:t>
      </w:r>
      <w:r w:rsidR="0039039F">
        <w:rPr>
          <w:rFonts w:ascii="Avenir Book" w:hAnsi="Avenir Book"/>
          <w:sz w:val="20"/>
        </w:rPr>
        <w:t>(</w:t>
      </w:r>
      <w:r w:rsidR="0039039F" w:rsidRPr="0039039F">
        <w:rPr>
          <w:rFonts w:ascii="Avenir Book" w:hAnsi="Avenir Book"/>
          <w:sz w:val="20"/>
        </w:rPr>
        <w:t>2008</w:t>
      </w:r>
      <w:r w:rsidR="0039039F">
        <w:rPr>
          <w:rFonts w:ascii="Avenir Book" w:hAnsi="Avenir Book"/>
          <w:sz w:val="20"/>
        </w:rPr>
        <w:t>)</w:t>
      </w:r>
      <w:r w:rsidR="0039039F" w:rsidRPr="0039039F">
        <w:rPr>
          <w:rFonts w:ascii="Avenir Book" w:hAnsi="Avenir Book"/>
          <w:sz w:val="20"/>
        </w:rPr>
        <w:t xml:space="preserve">; </w:t>
      </w:r>
      <w:r w:rsidR="0039039F">
        <w:rPr>
          <w:rFonts w:ascii="Avenir Book" w:hAnsi="Avenir Book"/>
          <w:sz w:val="20"/>
        </w:rPr>
        <w:t xml:space="preserve">and </w:t>
      </w:r>
      <w:r w:rsidR="0039039F" w:rsidRPr="0039039F">
        <w:rPr>
          <w:rFonts w:ascii="Avenir Book" w:hAnsi="Avenir Book"/>
          <w:sz w:val="20"/>
        </w:rPr>
        <w:t xml:space="preserve">Royle et al., </w:t>
      </w:r>
      <w:r w:rsidR="0039039F">
        <w:rPr>
          <w:rFonts w:ascii="Avenir Book" w:hAnsi="Avenir Book"/>
          <w:sz w:val="20"/>
        </w:rPr>
        <w:t>(</w:t>
      </w:r>
      <w:r w:rsidR="0039039F" w:rsidRPr="0039039F">
        <w:rPr>
          <w:rFonts w:ascii="Avenir Book" w:hAnsi="Avenir Book"/>
          <w:sz w:val="20"/>
        </w:rPr>
        <w:t>2008)</w:t>
      </w:r>
      <w:r w:rsidR="0039039F">
        <w:rPr>
          <w:rFonts w:ascii="Avenir Book" w:hAnsi="Avenir Book" w:cs="Tahoma"/>
          <w:color w:val="222222"/>
          <w:sz w:val="20"/>
          <w:szCs w:val="20"/>
          <w:shd w:val="clear" w:color="auto" w:fill="FFFFFF"/>
        </w:rPr>
        <w:fldChar w:fldCharType="end"/>
      </w:r>
      <w:r w:rsidR="00AC592A">
        <w:rPr>
          <w:rFonts w:ascii="Avenir Book" w:hAnsi="Avenir Book" w:cs="Tahoma"/>
          <w:color w:val="222222"/>
          <w:sz w:val="20"/>
          <w:szCs w:val="20"/>
          <w:shd w:val="clear" w:color="auto" w:fill="FFFFFF"/>
        </w:rPr>
        <w:t>.</w:t>
      </w:r>
      <w:r>
        <w:rPr>
          <w:rFonts w:ascii="Avenir Book" w:hAnsi="Avenir Book" w:cs="Tahoma"/>
          <w:color w:val="222222"/>
          <w:sz w:val="20"/>
          <w:szCs w:val="20"/>
          <w:shd w:val="clear" w:color="auto" w:fill="FFFFFF"/>
        </w:rPr>
        <w:t xml:space="preserve"> </w:t>
      </w:r>
      <w:r w:rsidR="0068443A" w:rsidRPr="0068443A">
        <w:rPr>
          <w:rFonts w:ascii="Avenir Book" w:hAnsi="Avenir Book" w:cs="Tahoma"/>
          <w:color w:val="222222"/>
          <w:sz w:val="20"/>
          <w:szCs w:val="20"/>
          <w:shd w:val="clear" w:color="auto" w:fill="FFFFFF"/>
        </w:rPr>
        <w:t>Specifically, th</w:t>
      </w:r>
      <w:r w:rsidR="0068443A">
        <w:rPr>
          <w:rFonts w:ascii="Avenir Book" w:hAnsi="Avenir Book" w:cs="Tahoma"/>
          <w:color w:val="222222"/>
          <w:sz w:val="20"/>
          <w:szCs w:val="20"/>
          <w:shd w:val="clear" w:color="auto" w:fill="FFFFFF"/>
        </w:rPr>
        <w:t>is</w:t>
      </w:r>
      <w:r w:rsidR="0068443A" w:rsidRPr="0068443A">
        <w:rPr>
          <w:rFonts w:ascii="Avenir Book" w:hAnsi="Avenir Book" w:cs="Tahoma"/>
          <w:color w:val="222222"/>
          <w:sz w:val="20"/>
          <w:szCs w:val="20"/>
          <w:shd w:val="clear" w:color="auto" w:fill="FFFFFF"/>
        </w:rPr>
        <w:t xml:space="preserve"> results showing that increased accountability resulted in</w:t>
      </w:r>
      <w:r w:rsidR="0068443A">
        <w:rPr>
          <w:rFonts w:ascii="Avenir Book" w:hAnsi="Avenir Book" w:cs="Tahoma"/>
          <w:color w:val="222222"/>
          <w:sz w:val="20"/>
          <w:szCs w:val="20"/>
          <w:shd w:val="clear" w:color="auto" w:fill="FFFFFF"/>
        </w:rPr>
        <w:t xml:space="preserve"> </w:t>
      </w:r>
      <w:r w:rsidR="0068443A" w:rsidRPr="0068443A">
        <w:rPr>
          <w:rFonts w:ascii="Avenir Book" w:hAnsi="Avenir Book" w:cs="Tahoma"/>
          <w:color w:val="222222"/>
          <w:sz w:val="20"/>
          <w:szCs w:val="20"/>
          <w:shd w:val="clear" w:color="auto" w:fill="FFFFFF"/>
        </w:rPr>
        <w:t xml:space="preserve">increased </w:t>
      </w:r>
      <w:r w:rsidR="0068443A">
        <w:rPr>
          <w:rFonts w:ascii="Avenir Book" w:hAnsi="Avenir Book" w:cs="Tahoma"/>
          <w:color w:val="222222"/>
          <w:sz w:val="20"/>
          <w:szCs w:val="20"/>
          <w:shd w:val="clear" w:color="auto" w:fill="FFFFFF"/>
        </w:rPr>
        <w:t xml:space="preserve">OCB </w:t>
      </w:r>
      <w:r w:rsidR="0068443A" w:rsidRPr="0068443A">
        <w:rPr>
          <w:rFonts w:ascii="Avenir Book" w:hAnsi="Avenir Book" w:cs="Tahoma"/>
          <w:color w:val="222222"/>
          <w:sz w:val="20"/>
          <w:szCs w:val="20"/>
          <w:shd w:val="clear" w:color="auto" w:fill="FFFFFF"/>
        </w:rPr>
        <w:t>only when individuals had high job self-efficacy</w:t>
      </w:r>
      <w:r w:rsidR="0068443A">
        <w:rPr>
          <w:rFonts w:ascii="Avenir Book" w:hAnsi="Avenir Book" w:cs="Tahoma"/>
          <w:color w:val="222222"/>
          <w:sz w:val="20"/>
          <w:szCs w:val="20"/>
          <w:shd w:val="clear" w:color="auto" w:fill="FFFFFF"/>
        </w:rPr>
        <w:t xml:space="preserve"> </w:t>
      </w:r>
      <w:r w:rsidR="0068443A">
        <w:rPr>
          <w:rFonts w:ascii="Avenir Book" w:hAnsi="Avenir Book" w:cs="Tahoma"/>
          <w:color w:val="222222"/>
          <w:sz w:val="20"/>
          <w:szCs w:val="20"/>
          <w:shd w:val="clear" w:color="auto" w:fill="FFFFFF"/>
        </w:rPr>
        <w:fldChar w:fldCharType="begin"/>
      </w:r>
      <w:r w:rsidR="0068443A">
        <w:rPr>
          <w:rFonts w:ascii="Avenir Book" w:hAnsi="Avenir Book" w:cs="Tahoma"/>
          <w:color w:val="222222"/>
          <w:sz w:val="20"/>
          <w:szCs w:val="20"/>
          <w:shd w:val="clear" w:color="auto" w:fill="FFFFFF"/>
        </w:rPr>
        <w:instrText xml:space="preserve"> ADDIN ZOTERO_ITEM CSL_CITATION {"citationID":"ZHmfpZR5","properties":{"formattedCitation":"(Hall, A. et al., 2003)","plainCitation":"(Hall, A. et al., 2003)","noteIndex":0},"citationItems":[{"id":223,"uris":["http://zotero.org/users/local/A6cShUt0/items/RLZ4J8W2"],"itemData":{"id":223,"type":"article-journal","container-title":"New directions in human resource management","page":"29-63","title":"Account\u0002ability in human resources management","author":[{"family":"Hall, A.","given":""},{"family":"Frink, D","given":""},{"family":"Ferris, G. R","given":""},{"family":"Hochwarter, W. A","given":""},{"family":"Kacmar, C. J","given":""},{"family":"Bowen, M. G.","given":""}],"issued":{"date-parts":[["2003"]]}}}],"schema":"https://github.com/citation-style-language/schema/raw/master/csl-citation.json"} </w:instrText>
      </w:r>
      <w:r w:rsidR="0068443A">
        <w:rPr>
          <w:rFonts w:ascii="Avenir Book" w:hAnsi="Avenir Book" w:cs="Tahoma"/>
          <w:color w:val="222222"/>
          <w:sz w:val="20"/>
          <w:szCs w:val="20"/>
          <w:shd w:val="clear" w:color="auto" w:fill="FFFFFF"/>
        </w:rPr>
        <w:fldChar w:fldCharType="separate"/>
      </w:r>
      <w:r w:rsidR="0068443A" w:rsidRPr="0068443A">
        <w:rPr>
          <w:rFonts w:ascii="Avenir Book" w:hAnsi="Avenir Book"/>
          <w:sz w:val="20"/>
        </w:rPr>
        <w:t>(Hall, A. et al., 2003)</w:t>
      </w:r>
      <w:r w:rsidR="0068443A">
        <w:rPr>
          <w:rFonts w:ascii="Avenir Book" w:hAnsi="Avenir Book" w:cs="Tahoma"/>
          <w:color w:val="222222"/>
          <w:sz w:val="20"/>
          <w:szCs w:val="20"/>
          <w:shd w:val="clear" w:color="auto" w:fill="FFFFFF"/>
        </w:rPr>
        <w:fldChar w:fldCharType="end"/>
      </w:r>
      <w:r w:rsidR="0068443A" w:rsidRPr="0068443A">
        <w:rPr>
          <w:rFonts w:ascii="Avenir Book" w:hAnsi="Avenir Book" w:cs="Tahoma"/>
          <w:color w:val="222222"/>
          <w:sz w:val="20"/>
          <w:szCs w:val="20"/>
          <w:shd w:val="clear" w:color="auto" w:fill="FFFFFF"/>
        </w:rPr>
        <w:t xml:space="preserve">, underscore the importance of individual </w:t>
      </w:r>
      <w:r w:rsidR="00875040">
        <w:rPr>
          <w:rFonts w:ascii="Avenir Book" w:hAnsi="Avenir Book" w:cs="Tahoma"/>
          <w:color w:val="222222"/>
          <w:sz w:val="20"/>
          <w:szCs w:val="20"/>
          <w:shd w:val="clear" w:color="auto" w:fill="FFFFFF"/>
        </w:rPr>
        <w:t>uniqueness</w:t>
      </w:r>
      <w:r w:rsidR="0068443A" w:rsidRPr="0068443A">
        <w:rPr>
          <w:rFonts w:ascii="Avenir Book" w:hAnsi="Avenir Book" w:cs="Tahoma"/>
          <w:color w:val="222222"/>
          <w:sz w:val="20"/>
          <w:szCs w:val="20"/>
          <w:shd w:val="clear" w:color="auto" w:fill="FFFFFF"/>
        </w:rPr>
        <w:t xml:space="preserve"> </w:t>
      </w:r>
      <w:r w:rsidR="00875040">
        <w:rPr>
          <w:rFonts w:ascii="Avenir Book" w:hAnsi="Avenir Book" w:cs="Tahoma"/>
          <w:color w:val="222222"/>
          <w:sz w:val="20"/>
          <w:szCs w:val="20"/>
          <w:shd w:val="clear" w:color="auto" w:fill="FFFFFF"/>
        </w:rPr>
        <w:t xml:space="preserve">in </w:t>
      </w:r>
      <w:r w:rsidR="0068443A" w:rsidRPr="0068443A">
        <w:rPr>
          <w:rFonts w:ascii="Avenir Book" w:hAnsi="Avenir Book" w:cs="Tahoma"/>
          <w:color w:val="222222"/>
          <w:sz w:val="20"/>
          <w:szCs w:val="20"/>
          <w:shd w:val="clear" w:color="auto" w:fill="FFFFFF"/>
        </w:rPr>
        <w:t xml:space="preserve"> investigating </w:t>
      </w:r>
      <w:r w:rsidR="00A137ED" w:rsidRPr="0068443A">
        <w:rPr>
          <w:rFonts w:ascii="Avenir Book" w:hAnsi="Avenir Book" w:cs="Tahoma"/>
          <w:color w:val="222222"/>
          <w:sz w:val="20"/>
          <w:szCs w:val="20"/>
          <w:shd w:val="clear" w:color="auto" w:fill="FFFFFF"/>
        </w:rPr>
        <w:t>behavioural</w:t>
      </w:r>
      <w:r w:rsidR="0068443A">
        <w:rPr>
          <w:rFonts w:ascii="Avenir Book" w:hAnsi="Avenir Book" w:cs="Tahoma"/>
          <w:color w:val="222222"/>
          <w:sz w:val="20"/>
          <w:szCs w:val="20"/>
          <w:shd w:val="clear" w:color="auto" w:fill="FFFFFF"/>
        </w:rPr>
        <w:t xml:space="preserve"> </w:t>
      </w:r>
      <w:r w:rsidR="0068443A" w:rsidRPr="0068443A">
        <w:rPr>
          <w:rFonts w:ascii="Avenir Book" w:hAnsi="Avenir Book" w:cs="Tahoma"/>
          <w:color w:val="222222"/>
          <w:sz w:val="20"/>
          <w:szCs w:val="20"/>
          <w:shd w:val="clear" w:color="auto" w:fill="FFFFFF"/>
        </w:rPr>
        <w:t xml:space="preserve">reactions to accountability. Moreover, these findings </w:t>
      </w:r>
      <w:r w:rsidR="00875040">
        <w:rPr>
          <w:rFonts w:ascii="Avenir Book" w:hAnsi="Avenir Book" w:cs="Tahoma"/>
          <w:color w:val="222222"/>
          <w:sz w:val="20"/>
          <w:szCs w:val="20"/>
          <w:shd w:val="clear" w:color="auto" w:fill="FFFFFF"/>
        </w:rPr>
        <w:t xml:space="preserve">also </w:t>
      </w:r>
      <w:r w:rsidR="0068443A" w:rsidRPr="0068443A">
        <w:rPr>
          <w:rFonts w:ascii="Avenir Book" w:hAnsi="Avenir Book" w:cs="Tahoma"/>
          <w:color w:val="222222"/>
          <w:sz w:val="20"/>
          <w:szCs w:val="20"/>
          <w:shd w:val="clear" w:color="auto" w:fill="FFFFFF"/>
        </w:rPr>
        <w:t>lend further support to</w:t>
      </w:r>
      <w:r w:rsidR="00875040">
        <w:rPr>
          <w:rFonts w:ascii="Avenir Book" w:hAnsi="Avenir Book" w:cs="Tahoma"/>
          <w:color w:val="222222"/>
          <w:sz w:val="20"/>
          <w:szCs w:val="20"/>
          <w:shd w:val="clear" w:color="auto" w:fill="FFFFFF"/>
        </w:rPr>
        <w:t xml:space="preserve"> notions </w:t>
      </w:r>
      <w:r w:rsidR="0068443A" w:rsidRPr="0068443A">
        <w:rPr>
          <w:rFonts w:ascii="Avenir Book" w:hAnsi="Avenir Book" w:cs="Tahoma"/>
          <w:color w:val="222222"/>
          <w:sz w:val="20"/>
          <w:szCs w:val="20"/>
          <w:shd w:val="clear" w:color="auto" w:fill="FFFFFF"/>
        </w:rPr>
        <w:t xml:space="preserve">that increased accountability might result in </w:t>
      </w:r>
      <w:r w:rsidR="00A137ED" w:rsidRPr="0068443A">
        <w:rPr>
          <w:rFonts w:ascii="Avenir Book" w:hAnsi="Avenir Book" w:cs="Tahoma"/>
          <w:color w:val="222222"/>
          <w:sz w:val="20"/>
          <w:szCs w:val="20"/>
          <w:shd w:val="clear" w:color="auto" w:fill="FFFFFF"/>
        </w:rPr>
        <w:t>behavioural</w:t>
      </w:r>
      <w:r w:rsidR="0068443A" w:rsidRPr="0068443A">
        <w:rPr>
          <w:rFonts w:ascii="Avenir Book" w:hAnsi="Avenir Book" w:cs="Tahoma"/>
          <w:color w:val="222222"/>
          <w:sz w:val="20"/>
          <w:szCs w:val="20"/>
          <w:shd w:val="clear" w:color="auto" w:fill="FFFFFF"/>
        </w:rPr>
        <w:t xml:space="preserve"> outcomes</w:t>
      </w:r>
      <w:r w:rsidR="0068443A">
        <w:rPr>
          <w:rFonts w:ascii="Avenir Book" w:hAnsi="Avenir Book" w:cs="Tahoma"/>
          <w:color w:val="222222"/>
          <w:sz w:val="20"/>
          <w:szCs w:val="20"/>
          <w:shd w:val="clear" w:color="auto" w:fill="FFFFFF"/>
        </w:rPr>
        <w:t xml:space="preserve"> </w:t>
      </w:r>
      <w:r w:rsidR="0068443A" w:rsidRPr="0068443A">
        <w:rPr>
          <w:rFonts w:ascii="Avenir Book" w:hAnsi="Avenir Book" w:cs="Tahoma"/>
          <w:color w:val="222222"/>
          <w:sz w:val="20"/>
          <w:szCs w:val="20"/>
          <w:shd w:val="clear" w:color="auto" w:fill="FFFFFF"/>
        </w:rPr>
        <w:t xml:space="preserve">that are either not organizationally determined or desired </w:t>
      </w:r>
      <w:r w:rsidR="00813A54">
        <w:rPr>
          <w:rFonts w:ascii="Avenir Book" w:hAnsi="Avenir Book" w:cs="Tahoma"/>
          <w:color w:val="222222"/>
          <w:sz w:val="20"/>
          <w:szCs w:val="20"/>
          <w:shd w:val="clear" w:color="auto" w:fill="FFFFFF"/>
        </w:rPr>
        <w:fldChar w:fldCharType="begin"/>
      </w:r>
      <w:r w:rsidR="00813A54">
        <w:rPr>
          <w:rFonts w:ascii="Avenir Book" w:hAnsi="Avenir Book" w:cs="Tahoma"/>
          <w:color w:val="222222"/>
          <w:sz w:val="20"/>
          <w:szCs w:val="20"/>
          <w:shd w:val="clear" w:color="auto" w:fill="FFFFFF"/>
        </w:rPr>
        <w:instrText xml:space="preserve"> ADDIN ZOTERO_ITEM CSL_CITATION {"citationID":"1Hdk411F","properties":{"formattedCitation":"(Frink &amp; Ferris, 1998)","plainCitation":"(Frink &amp; Ferris, 1998)","noteIndex":0},"citationItems":[{"id":224,"uris":["http://zotero.org/users/local/A6cShUt0/items/ZZLD2YRR"],"itemData":{"id":224,"type":"article-journal","container-title":"Human Relations","page":"1259-1283","title":"Accountability, impression management, and goal setting in the performance evaluation process.","volume":"51","author":[{"family":"Frink","given":"D.D"},{"family":"Ferris","given":"G.R."}],"issued":{"date-parts":[["1998"]]}}}],"schema":"https://github.com/citation-style-language/schema/raw/master/csl-citation.json"} </w:instrText>
      </w:r>
      <w:r w:rsidR="00813A54">
        <w:rPr>
          <w:rFonts w:ascii="Avenir Book" w:hAnsi="Avenir Book" w:cs="Tahoma"/>
          <w:color w:val="222222"/>
          <w:sz w:val="20"/>
          <w:szCs w:val="20"/>
          <w:shd w:val="clear" w:color="auto" w:fill="FFFFFF"/>
        </w:rPr>
        <w:fldChar w:fldCharType="separate"/>
      </w:r>
      <w:r w:rsidR="00813A54" w:rsidRPr="00813A54">
        <w:rPr>
          <w:rFonts w:ascii="Avenir Book" w:hAnsi="Avenir Book"/>
          <w:sz w:val="20"/>
        </w:rPr>
        <w:t>(Frink &amp; Ferris, 1998)</w:t>
      </w:r>
      <w:r w:rsidR="00813A54">
        <w:rPr>
          <w:rFonts w:ascii="Avenir Book" w:hAnsi="Avenir Book" w:cs="Tahoma"/>
          <w:color w:val="222222"/>
          <w:sz w:val="20"/>
          <w:szCs w:val="20"/>
          <w:shd w:val="clear" w:color="auto" w:fill="FFFFFF"/>
        </w:rPr>
        <w:fldChar w:fldCharType="end"/>
      </w:r>
      <w:r w:rsidR="0068443A" w:rsidRPr="0068443A">
        <w:rPr>
          <w:rFonts w:ascii="Avenir Book" w:hAnsi="Avenir Book" w:cs="Tahoma"/>
          <w:color w:val="222222"/>
          <w:sz w:val="20"/>
          <w:szCs w:val="20"/>
          <w:shd w:val="clear" w:color="auto" w:fill="FFFFFF"/>
        </w:rPr>
        <w:t>.</w:t>
      </w:r>
    </w:p>
    <w:p w14:paraId="1CC72EF8" w14:textId="0CD3F2C6" w:rsidR="00CA5DD4" w:rsidRDefault="00C25856" w:rsidP="00CA5DD4">
      <w:pPr>
        <w:ind w:firstLine="720"/>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Accountant</w:t>
      </w:r>
      <w:r w:rsidR="00CA5DD4" w:rsidRPr="00CA5DD4">
        <w:rPr>
          <w:rFonts w:ascii="Avenir Book" w:hAnsi="Avenir Book" w:cs="Tahoma"/>
          <w:color w:val="222222"/>
          <w:sz w:val="20"/>
          <w:szCs w:val="20"/>
          <w:shd w:val="clear" w:color="auto" w:fill="FFFFFF"/>
        </w:rPr>
        <w:t xml:space="preserve"> who fe</w:t>
      </w:r>
      <w:r w:rsidR="00CA5DD4">
        <w:rPr>
          <w:rFonts w:ascii="Avenir Book" w:hAnsi="Avenir Book" w:cs="Tahoma"/>
          <w:color w:val="222222"/>
          <w:sz w:val="20"/>
          <w:szCs w:val="20"/>
          <w:shd w:val="clear" w:color="auto" w:fill="FFFFFF"/>
        </w:rPr>
        <w:t>lt</w:t>
      </w:r>
      <w:r w:rsidR="00CA5DD4" w:rsidRPr="00CA5DD4">
        <w:rPr>
          <w:rFonts w:ascii="Avenir Book" w:hAnsi="Avenir Book" w:cs="Tahoma"/>
          <w:color w:val="222222"/>
          <w:sz w:val="20"/>
          <w:szCs w:val="20"/>
          <w:shd w:val="clear" w:color="auto" w:fill="FFFFFF"/>
        </w:rPr>
        <w:t xml:space="preserve"> accountable for their </w:t>
      </w:r>
      <w:r w:rsidR="00CA5DD4">
        <w:rPr>
          <w:rFonts w:ascii="Avenir Book" w:hAnsi="Avenir Book" w:cs="Tahoma"/>
          <w:color w:val="222222"/>
          <w:sz w:val="20"/>
          <w:szCs w:val="20"/>
          <w:shd w:val="clear" w:color="auto" w:fill="FFFFFF"/>
        </w:rPr>
        <w:t xml:space="preserve">works or </w:t>
      </w:r>
      <w:r w:rsidR="00CA5DD4" w:rsidRPr="00CA5DD4">
        <w:rPr>
          <w:rFonts w:ascii="Avenir Book" w:hAnsi="Avenir Book" w:cs="Tahoma"/>
          <w:color w:val="222222"/>
          <w:sz w:val="20"/>
          <w:szCs w:val="20"/>
          <w:shd w:val="clear" w:color="auto" w:fill="FFFFFF"/>
        </w:rPr>
        <w:t>actions expect their contributions</w:t>
      </w:r>
      <w:r w:rsidR="00CA5DD4">
        <w:rPr>
          <w:rFonts w:ascii="Avenir Book" w:hAnsi="Avenir Book" w:cs="Tahoma"/>
          <w:color w:val="222222"/>
          <w:sz w:val="20"/>
          <w:szCs w:val="20"/>
          <w:shd w:val="clear" w:color="auto" w:fill="FFFFFF"/>
        </w:rPr>
        <w:t xml:space="preserve"> </w:t>
      </w:r>
      <w:r w:rsidR="00CA5DD4" w:rsidRPr="00CA5DD4">
        <w:rPr>
          <w:rFonts w:ascii="Avenir Book" w:hAnsi="Avenir Book" w:cs="Tahoma"/>
          <w:color w:val="222222"/>
          <w:sz w:val="20"/>
          <w:szCs w:val="20"/>
          <w:shd w:val="clear" w:color="auto" w:fill="FFFFFF"/>
        </w:rPr>
        <w:t>to be identified and linked to them</w:t>
      </w:r>
      <w:r w:rsidR="00CA5DD4">
        <w:rPr>
          <w:rFonts w:ascii="Avenir Book" w:hAnsi="Avenir Book" w:cs="Tahoma"/>
          <w:color w:val="222222"/>
          <w:sz w:val="20"/>
          <w:szCs w:val="20"/>
          <w:shd w:val="clear" w:color="auto" w:fill="FFFFFF"/>
        </w:rPr>
        <w:t xml:space="preserve"> by the company</w:t>
      </w:r>
      <w:r w:rsidR="00CA5DD4" w:rsidRPr="00CA5DD4">
        <w:rPr>
          <w:rFonts w:ascii="Avenir Book" w:hAnsi="Avenir Book" w:cs="Tahoma"/>
          <w:color w:val="222222"/>
          <w:sz w:val="20"/>
          <w:szCs w:val="20"/>
          <w:shd w:val="clear" w:color="auto" w:fill="FFFFFF"/>
        </w:rPr>
        <w:t>. T</w:t>
      </w:r>
      <w:r>
        <w:rPr>
          <w:rFonts w:ascii="Avenir Book" w:hAnsi="Avenir Book" w:cs="Tahoma"/>
          <w:color w:val="222222"/>
          <w:sz w:val="20"/>
          <w:szCs w:val="20"/>
          <w:shd w:val="clear" w:color="auto" w:fill="FFFFFF"/>
        </w:rPr>
        <w:t>hus</w:t>
      </w:r>
      <w:r w:rsidR="00CA5DD4" w:rsidRPr="00CA5DD4">
        <w:rPr>
          <w:rFonts w:ascii="Avenir Book" w:hAnsi="Avenir Book" w:cs="Tahoma"/>
          <w:color w:val="222222"/>
          <w:sz w:val="20"/>
          <w:szCs w:val="20"/>
          <w:shd w:val="clear" w:color="auto" w:fill="FFFFFF"/>
        </w:rPr>
        <w:t xml:space="preserve"> expectation involves a simple question</w:t>
      </w:r>
      <w:r w:rsidR="00CA5DD4">
        <w:rPr>
          <w:rFonts w:ascii="Avenir Book" w:hAnsi="Avenir Book" w:cs="Tahoma"/>
          <w:color w:val="222222"/>
          <w:sz w:val="20"/>
          <w:szCs w:val="20"/>
          <w:shd w:val="clear" w:color="auto" w:fill="FFFFFF"/>
        </w:rPr>
        <w:t>, which is</w:t>
      </w:r>
      <w:r w:rsidR="00CA5DD4" w:rsidRPr="00CA5DD4">
        <w:rPr>
          <w:rFonts w:ascii="Avenir Book" w:hAnsi="Avenir Book" w:cs="Tahoma"/>
          <w:color w:val="222222"/>
          <w:sz w:val="20"/>
          <w:szCs w:val="20"/>
          <w:shd w:val="clear" w:color="auto" w:fill="FFFFFF"/>
        </w:rPr>
        <w:t xml:space="preserve"> “Who did it?”</w:t>
      </w:r>
      <w:r w:rsidR="00CA5DD4">
        <w:rPr>
          <w:rFonts w:ascii="Avenir Book" w:hAnsi="Avenir Book" w:cs="Tahoma"/>
          <w:color w:val="222222"/>
          <w:sz w:val="20"/>
          <w:szCs w:val="20"/>
          <w:shd w:val="clear" w:color="auto" w:fill="FFFFFF"/>
        </w:rPr>
        <w:t xml:space="preserve"> </w:t>
      </w:r>
      <w:r>
        <w:rPr>
          <w:rFonts w:ascii="Avenir Book" w:hAnsi="Avenir Book" w:cs="Tahoma"/>
          <w:color w:val="222222"/>
          <w:sz w:val="20"/>
          <w:szCs w:val="20"/>
          <w:shd w:val="clear" w:color="auto" w:fill="FFFFFF"/>
        </w:rPr>
        <w:fldChar w:fldCharType="begin"/>
      </w:r>
      <w:r>
        <w:rPr>
          <w:rFonts w:ascii="Avenir Book" w:hAnsi="Avenir Book" w:cs="Tahoma"/>
          <w:color w:val="222222"/>
          <w:sz w:val="20"/>
          <w:szCs w:val="20"/>
          <w:shd w:val="clear" w:color="auto" w:fill="FFFFFF"/>
        </w:rPr>
        <w:instrText xml:space="preserve"> ADDIN ZOTERO_ITEM CSL_CITATION {"citationID":"EDtpGqhU","properties":{"formattedCitation":"(Schlenker, B. R et al., 1994)","plainCitation":"(Schlenker, B. R et al., 1994)","noteIndex":0},"citationItems":[{"id":225,"uris":["http://zotero.org/users/local/A6cShUt0/items/4USHXBAQ"],"itemData":{"id":225,"type":"article-journal","container-title":"Psychological Review","DOI":"doi: 10.1037/0033-295X.101.4.632.","issue":"4","page":"632-65","title":"The Triangle Model of Responsibility","volume":"101","author":[{"family":"Schlenker, B. R","given":""},{"family":"Britt, J. Pennington","given":""},{"family":"Murphy","given":""},{"family":"Doherty","given":""}],"issued":{"date-parts":[["1994"]]}}}],"schema":"https://github.com/citation-style-language/schema/raw/master/csl-citation.json"} </w:instrText>
      </w:r>
      <w:r>
        <w:rPr>
          <w:rFonts w:ascii="Avenir Book" w:hAnsi="Avenir Book" w:cs="Tahoma"/>
          <w:color w:val="222222"/>
          <w:sz w:val="20"/>
          <w:szCs w:val="20"/>
          <w:shd w:val="clear" w:color="auto" w:fill="FFFFFF"/>
        </w:rPr>
        <w:fldChar w:fldCharType="separate"/>
      </w:r>
      <w:r w:rsidRPr="00C25856">
        <w:rPr>
          <w:rFonts w:ascii="Avenir Book" w:hAnsi="Avenir Book"/>
          <w:sz w:val="20"/>
        </w:rPr>
        <w:t>(Schlenker, B. R et al., 1994)</w:t>
      </w:r>
      <w:r>
        <w:rPr>
          <w:rFonts w:ascii="Avenir Book" w:hAnsi="Avenir Book" w:cs="Tahoma"/>
          <w:color w:val="222222"/>
          <w:sz w:val="20"/>
          <w:szCs w:val="20"/>
          <w:shd w:val="clear" w:color="auto" w:fill="FFFFFF"/>
        </w:rPr>
        <w:fldChar w:fldCharType="end"/>
      </w:r>
      <w:r w:rsidR="00CA5DD4" w:rsidRPr="00CA5DD4">
        <w:rPr>
          <w:rFonts w:ascii="Avenir Book" w:hAnsi="Avenir Book" w:cs="Tahoma"/>
          <w:color w:val="222222"/>
          <w:sz w:val="20"/>
          <w:szCs w:val="20"/>
          <w:shd w:val="clear" w:color="auto" w:fill="FFFFFF"/>
        </w:rPr>
        <w:t xml:space="preserve">. </w:t>
      </w:r>
      <w:r>
        <w:rPr>
          <w:rFonts w:ascii="Avenir Book" w:hAnsi="Avenir Book" w:cs="Tahoma"/>
          <w:color w:val="222222"/>
          <w:sz w:val="20"/>
          <w:szCs w:val="20"/>
          <w:shd w:val="clear" w:color="auto" w:fill="FFFFFF"/>
        </w:rPr>
        <w:t>Accountants</w:t>
      </w:r>
      <w:r w:rsidR="00CA5DD4" w:rsidRPr="00CA5DD4">
        <w:rPr>
          <w:rFonts w:ascii="Avenir Book" w:hAnsi="Avenir Book" w:cs="Tahoma"/>
          <w:color w:val="222222"/>
          <w:sz w:val="20"/>
          <w:szCs w:val="20"/>
          <w:shd w:val="clear" w:color="auto" w:fill="FFFFFF"/>
        </w:rPr>
        <w:t xml:space="preserve"> who act intentionally without coercion</w:t>
      </w:r>
      <w:r>
        <w:rPr>
          <w:rFonts w:ascii="Avenir Book" w:hAnsi="Avenir Book" w:cs="Tahoma"/>
          <w:color w:val="222222"/>
          <w:sz w:val="20"/>
          <w:szCs w:val="20"/>
          <w:shd w:val="clear" w:color="auto" w:fill="FFFFFF"/>
        </w:rPr>
        <w:t>s</w:t>
      </w:r>
      <w:r w:rsidR="00CA5DD4" w:rsidRPr="00CA5DD4">
        <w:rPr>
          <w:rFonts w:ascii="Avenir Book" w:hAnsi="Avenir Book" w:cs="Tahoma"/>
          <w:color w:val="222222"/>
          <w:sz w:val="20"/>
          <w:szCs w:val="20"/>
          <w:shd w:val="clear" w:color="auto" w:fill="FFFFFF"/>
        </w:rPr>
        <w:t xml:space="preserve"> to produce results are</w:t>
      </w:r>
      <w:r w:rsidR="00CA5DD4">
        <w:rPr>
          <w:rFonts w:ascii="Avenir Book" w:hAnsi="Avenir Book" w:cs="Tahoma"/>
          <w:color w:val="222222"/>
          <w:sz w:val="20"/>
          <w:szCs w:val="20"/>
          <w:shd w:val="clear" w:color="auto" w:fill="FFFFFF"/>
        </w:rPr>
        <w:t xml:space="preserve"> </w:t>
      </w:r>
      <w:r w:rsidR="00CA5DD4" w:rsidRPr="00CA5DD4">
        <w:rPr>
          <w:rFonts w:ascii="Avenir Book" w:hAnsi="Avenir Book" w:cs="Tahoma"/>
          <w:color w:val="222222"/>
          <w:sz w:val="20"/>
          <w:szCs w:val="20"/>
          <w:shd w:val="clear" w:color="auto" w:fill="FFFFFF"/>
        </w:rPr>
        <w:t xml:space="preserve">likely to perceive their </w:t>
      </w:r>
      <w:r>
        <w:rPr>
          <w:rFonts w:ascii="Avenir Book" w:hAnsi="Avenir Book" w:cs="Tahoma"/>
          <w:color w:val="222222"/>
          <w:sz w:val="20"/>
          <w:szCs w:val="20"/>
          <w:shd w:val="clear" w:color="auto" w:fill="FFFFFF"/>
        </w:rPr>
        <w:t xml:space="preserve">own </w:t>
      </w:r>
      <w:r w:rsidR="00CA5DD4" w:rsidRPr="00CA5DD4">
        <w:rPr>
          <w:rFonts w:ascii="Avenir Book" w:hAnsi="Avenir Book" w:cs="Tahoma"/>
          <w:color w:val="222222"/>
          <w:sz w:val="20"/>
          <w:szCs w:val="20"/>
          <w:shd w:val="clear" w:color="auto" w:fill="FFFFFF"/>
        </w:rPr>
        <w:t>actions to be linked personally to them. By choosing to be</w:t>
      </w:r>
      <w:r>
        <w:rPr>
          <w:rFonts w:ascii="Avenir Book" w:hAnsi="Avenir Book" w:cs="Tahoma"/>
          <w:color w:val="222222"/>
          <w:sz w:val="20"/>
          <w:szCs w:val="20"/>
          <w:shd w:val="clear" w:color="auto" w:fill="FFFFFF"/>
        </w:rPr>
        <w:t xml:space="preserve"> </w:t>
      </w:r>
      <w:r w:rsidR="00CA5DD4" w:rsidRPr="00CA5DD4">
        <w:rPr>
          <w:rFonts w:ascii="Avenir Book" w:hAnsi="Avenir Book" w:cs="Tahoma"/>
          <w:color w:val="222222"/>
          <w:sz w:val="20"/>
          <w:szCs w:val="20"/>
          <w:shd w:val="clear" w:color="auto" w:fill="FFFFFF"/>
        </w:rPr>
        <w:t>member of</w:t>
      </w:r>
      <w:r w:rsidR="00CA5DD4">
        <w:rPr>
          <w:rFonts w:ascii="Avenir Book" w:hAnsi="Avenir Book" w:cs="Tahoma"/>
          <w:color w:val="222222"/>
          <w:sz w:val="20"/>
          <w:szCs w:val="20"/>
          <w:shd w:val="clear" w:color="auto" w:fill="FFFFFF"/>
        </w:rPr>
        <w:t xml:space="preserve"> </w:t>
      </w:r>
      <w:r w:rsidR="00CA5DD4" w:rsidRPr="00CA5DD4">
        <w:rPr>
          <w:rFonts w:ascii="Avenir Book" w:hAnsi="Avenir Book" w:cs="Tahoma"/>
          <w:color w:val="222222"/>
          <w:sz w:val="20"/>
          <w:szCs w:val="20"/>
          <w:shd w:val="clear" w:color="auto" w:fill="FFFFFF"/>
        </w:rPr>
        <w:t xml:space="preserve">organization, individuals share collective responsibility, including </w:t>
      </w:r>
      <w:r>
        <w:rPr>
          <w:rFonts w:ascii="Avenir Book" w:hAnsi="Avenir Book" w:cs="Tahoma"/>
          <w:color w:val="222222"/>
          <w:sz w:val="20"/>
          <w:szCs w:val="20"/>
          <w:shd w:val="clear" w:color="auto" w:fill="FFFFFF"/>
        </w:rPr>
        <w:t>the company</w:t>
      </w:r>
      <w:r w:rsidR="00CA5DD4" w:rsidRPr="00CA5DD4">
        <w:rPr>
          <w:rFonts w:ascii="Avenir Book" w:hAnsi="Avenir Book" w:cs="Tahoma"/>
          <w:color w:val="222222"/>
          <w:sz w:val="20"/>
          <w:szCs w:val="20"/>
          <w:shd w:val="clear" w:color="auto" w:fill="FFFFFF"/>
        </w:rPr>
        <w:t>’s goal</w:t>
      </w:r>
      <w:r w:rsidR="00042C0D">
        <w:rPr>
          <w:rFonts w:ascii="Avenir Book" w:hAnsi="Avenir Book" w:cs="Tahoma"/>
          <w:color w:val="222222"/>
          <w:sz w:val="20"/>
          <w:szCs w:val="20"/>
          <w:shd w:val="clear" w:color="auto" w:fill="FFFFFF"/>
        </w:rPr>
        <w:t xml:space="preserve"> (in the form extra role, OCB)</w:t>
      </w:r>
      <w:r w:rsidR="00CA5DD4" w:rsidRPr="00CA5DD4">
        <w:rPr>
          <w:rFonts w:ascii="Avenir Book" w:hAnsi="Avenir Book" w:cs="Tahoma"/>
          <w:color w:val="222222"/>
          <w:sz w:val="20"/>
          <w:szCs w:val="20"/>
          <w:shd w:val="clear" w:color="auto" w:fill="FFFFFF"/>
        </w:rPr>
        <w:t>.</w:t>
      </w:r>
      <w:r w:rsidR="00CA5DD4">
        <w:rPr>
          <w:rFonts w:ascii="Avenir Book" w:hAnsi="Avenir Book" w:cs="Tahoma"/>
          <w:color w:val="222222"/>
          <w:sz w:val="20"/>
          <w:szCs w:val="20"/>
          <w:shd w:val="clear" w:color="auto" w:fill="FFFFFF"/>
        </w:rPr>
        <w:t xml:space="preserve"> </w:t>
      </w:r>
      <w:r w:rsidR="00CA5DD4" w:rsidRPr="00CA5DD4">
        <w:rPr>
          <w:rFonts w:ascii="Avenir Book" w:hAnsi="Avenir Book" w:cs="Tahoma"/>
          <w:color w:val="222222"/>
          <w:sz w:val="20"/>
          <w:szCs w:val="20"/>
          <w:shd w:val="clear" w:color="auto" w:fill="FFFFFF"/>
        </w:rPr>
        <w:t>Employees can feel accountability in the workplace because the</w:t>
      </w:r>
      <w:r w:rsidR="00042C0D">
        <w:rPr>
          <w:rFonts w:ascii="Avenir Book" w:hAnsi="Avenir Book" w:cs="Tahoma"/>
          <w:color w:val="222222"/>
          <w:sz w:val="20"/>
          <w:szCs w:val="20"/>
          <w:shd w:val="clear" w:color="auto" w:fill="FFFFFF"/>
        </w:rPr>
        <w:t>ir</w:t>
      </w:r>
      <w:r w:rsidR="00CA5DD4" w:rsidRPr="00CA5DD4">
        <w:rPr>
          <w:rFonts w:ascii="Avenir Book" w:hAnsi="Avenir Book" w:cs="Tahoma"/>
          <w:color w:val="222222"/>
          <w:sz w:val="20"/>
          <w:szCs w:val="20"/>
          <w:shd w:val="clear" w:color="auto" w:fill="FFFFFF"/>
        </w:rPr>
        <w:t xml:space="preserve"> job assigned to them, and </w:t>
      </w:r>
      <w:r w:rsidR="00042C0D">
        <w:rPr>
          <w:rFonts w:ascii="Avenir Book" w:hAnsi="Avenir Book" w:cs="Tahoma"/>
          <w:color w:val="222222"/>
          <w:sz w:val="20"/>
          <w:szCs w:val="20"/>
          <w:shd w:val="clear" w:color="auto" w:fill="FFFFFF"/>
        </w:rPr>
        <w:t xml:space="preserve">it’s </w:t>
      </w:r>
      <w:r w:rsidR="00CA5DD4" w:rsidRPr="00CA5DD4">
        <w:rPr>
          <w:rFonts w:ascii="Avenir Book" w:hAnsi="Avenir Book" w:cs="Tahoma"/>
          <w:color w:val="222222"/>
          <w:sz w:val="20"/>
          <w:szCs w:val="20"/>
          <w:shd w:val="clear" w:color="auto" w:fill="FFFFFF"/>
        </w:rPr>
        <w:t xml:space="preserve">conform to organizational rules </w:t>
      </w:r>
      <w:r>
        <w:rPr>
          <w:rFonts w:ascii="Avenir Book" w:hAnsi="Avenir Book" w:cs="Tahoma"/>
          <w:color w:val="222222"/>
          <w:sz w:val="20"/>
          <w:szCs w:val="20"/>
          <w:shd w:val="clear" w:color="auto" w:fill="FFFFFF"/>
        </w:rPr>
        <w:fldChar w:fldCharType="begin"/>
      </w:r>
      <w:r w:rsidR="00042C0D">
        <w:rPr>
          <w:rFonts w:ascii="Avenir Book" w:hAnsi="Avenir Book" w:cs="Tahoma"/>
          <w:color w:val="222222"/>
          <w:sz w:val="20"/>
          <w:szCs w:val="20"/>
          <w:shd w:val="clear" w:color="auto" w:fill="FFFFFF"/>
        </w:rPr>
        <w:instrText xml:space="preserve"> ADDIN ZOTERO_ITEM CSL_CITATION {"citationID":"mA5g2dKV","properties":{"formattedCitation":"(Ferris, G. R et al., 1997)","plainCitation":"(Ferris, G. R et al., 1997)","noteIndex":0},"citationItems":[{"id":226,"uris":["http://zotero.org/users/local/A6cShUt0/items/Q6SIGI2C"],"itemData":{"id":226,"type":"article-journal","container-title":"Journal of Managerial Issues","issue":"2","page":"162–175","title":"Job and Organizational Characteristics, Accountability, and Employee Influence","volume":"9","author":[{"family":"Ferris, G. R","given":""},{"family":"Dulebohn, D. D.","given":""},{"family":"Frink, J.","given":""},{"family":"George-Falvy, T. R.","given":""},{"family":"Mitchell","given":""},{"family":"Matthews","given":""}],"issued":{"date-parts":[["1997"]]}}}],"schema":"https://github.com/citation-style-language/schema/raw/master/csl-citation.json"} </w:instrText>
      </w:r>
      <w:r>
        <w:rPr>
          <w:rFonts w:ascii="Avenir Book" w:hAnsi="Avenir Book" w:cs="Tahoma"/>
          <w:color w:val="222222"/>
          <w:sz w:val="20"/>
          <w:szCs w:val="20"/>
          <w:shd w:val="clear" w:color="auto" w:fill="FFFFFF"/>
        </w:rPr>
        <w:fldChar w:fldCharType="separate"/>
      </w:r>
      <w:r w:rsidR="00042C0D" w:rsidRPr="00042C0D">
        <w:rPr>
          <w:rFonts w:ascii="Avenir Book" w:hAnsi="Avenir Book"/>
          <w:sz w:val="20"/>
        </w:rPr>
        <w:t>(Ferris, G. R et al., 1997)</w:t>
      </w:r>
      <w:r>
        <w:rPr>
          <w:rFonts w:ascii="Avenir Book" w:hAnsi="Avenir Book" w:cs="Tahoma"/>
          <w:color w:val="222222"/>
          <w:sz w:val="20"/>
          <w:szCs w:val="20"/>
          <w:shd w:val="clear" w:color="auto" w:fill="FFFFFF"/>
        </w:rPr>
        <w:fldChar w:fldCharType="end"/>
      </w:r>
      <w:r w:rsidR="00CA5DD4" w:rsidRPr="00CA5DD4">
        <w:rPr>
          <w:rFonts w:ascii="Avenir Book" w:hAnsi="Avenir Book" w:cs="Tahoma"/>
          <w:color w:val="222222"/>
          <w:sz w:val="20"/>
          <w:szCs w:val="20"/>
          <w:shd w:val="clear" w:color="auto" w:fill="FFFFFF"/>
        </w:rPr>
        <w:t>.</w:t>
      </w:r>
    </w:p>
    <w:p w14:paraId="4ED82B9D" w14:textId="77777777" w:rsidR="00CD7B6E" w:rsidRDefault="00CD7B6E" w:rsidP="00CD7B6E">
      <w:pPr>
        <w:ind w:left="360" w:right="540"/>
        <w:jc w:val="both"/>
        <w:rPr>
          <w:rFonts w:ascii="Avenir Book" w:hAnsi="Avenir Book" w:cs="Tahoma"/>
          <w:color w:val="222222"/>
          <w:sz w:val="20"/>
          <w:szCs w:val="20"/>
          <w:shd w:val="clear" w:color="auto" w:fill="FFFFFF"/>
        </w:rPr>
      </w:pPr>
    </w:p>
    <w:p w14:paraId="1129C4B8" w14:textId="320D99F5" w:rsidR="00C702F9" w:rsidRPr="00CD7B6E" w:rsidRDefault="00AF786A" w:rsidP="00CD7B6E">
      <w:pPr>
        <w:ind w:left="360" w:right="540"/>
        <w:jc w:val="both"/>
        <w:rPr>
          <w:rFonts w:ascii="Avenir Book" w:hAnsi="Avenir Book" w:cs="Tahoma"/>
          <w:i/>
          <w:iCs/>
          <w:color w:val="222222"/>
          <w:sz w:val="20"/>
          <w:szCs w:val="20"/>
          <w:shd w:val="clear" w:color="auto" w:fill="FFFFFF"/>
        </w:rPr>
      </w:pPr>
      <w:r w:rsidRPr="00CD7B6E">
        <w:rPr>
          <w:rFonts w:ascii="Avenir Book" w:hAnsi="Avenir Book" w:cs="Tahoma"/>
          <w:i/>
          <w:iCs/>
          <w:color w:val="222222"/>
          <w:sz w:val="20"/>
          <w:szCs w:val="20"/>
          <w:shd w:val="clear" w:color="auto" w:fill="FFFFFF"/>
        </w:rPr>
        <w:t>“Saya mau perusahaan bisa akuntabel ke kami, akuntan dengan cara menghargai upaya kami dalam bentuk pengakuan atas kerja kami. Terkadang perhatian seperti itu bisa membuat kami tidak sia-sia berjuang dan lembur, utuk menyelesaikan penyusunan laporan”</w:t>
      </w:r>
      <w:r w:rsidR="00CD7B6E" w:rsidRPr="00CD7B6E">
        <w:rPr>
          <w:rFonts w:ascii="Avenir Book" w:hAnsi="Avenir Book" w:cs="Tahoma"/>
          <w:i/>
          <w:iCs/>
          <w:color w:val="222222"/>
          <w:sz w:val="20"/>
          <w:szCs w:val="20"/>
          <w:shd w:val="clear" w:color="auto" w:fill="FFFFFF"/>
        </w:rPr>
        <w:t xml:space="preserve"> </w:t>
      </w:r>
      <w:r w:rsidR="00CD7B6E" w:rsidRPr="00CD7B6E">
        <w:rPr>
          <w:rFonts w:ascii="Avenir Book" w:hAnsi="Avenir Book" w:cs="Tahoma"/>
          <w:color w:val="222222"/>
          <w:sz w:val="20"/>
          <w:szCs w:val="20"/>
          <w:shd w:val="clear" w:color="auto" w:fill="FFFFFF"/>
        </w:rPr>
        <w:t>(Sindy).</w:t>
      </w:r>
    </w:p>
    <w:p w14:paraId="00DBE265" w14:textId="0E89000E" w:rsidR="00CD7B6E" w:rsidRDefault="00CD7B6E" w:rsidP="00CD7B6E">
      <w:pPr>
        <w:ind w:right="540"/>
        <w:jc w:val="both"/>
        <w:rPr>
          <w:rFonts w:ascii="Avenir Book" w:hAnsi="Avenir Book" w:cs="Tahoma"/>
          <w:color w:val="222222"/>
          <w:sz w:val="20"/>
          <w:szCs w:val="20"/>
          <w:shd w:val="clear" w:color="auto" w:fill="FFFFFF"/>
        </w:rPr>
      </w:pPr>
    </w:p>
    <w:p w14:paraId="38D3D7E1" w14:textId="3401ED17" w:rsidR="00CD7B6E" w:rsidRDefault="00CD7B6E" w:rsidP="00CD7B6E">
      <w:pPr>
        <w:ind w:right="540"/>
        <w:jc w:val="both"/>
        <w:rPr>
          <w:rFonts w:ascii="Avenir Book" w:hAnsi="Avenir Book" w:cs="Tahoma"/>
          <w:color w:val="222222"/>
          <w:sz w:val="20"/>
          <w:szCs w:val="20"/>
          <w:shd w:val="clear" w:color="auto" w:fill="FFFFFF"/>
        </w:rPr>
      </w:pPr>
      <w:r>
        <w:rPr>
          <w:rFonts w:ascii="Avenir Book" w:hAnsi="Avenir Book" w:cs="Tahoma"/>
          <w:color w:val="222222"/>
          <w:sz w:val="20"/>
          <w:szCs w:val="20"/>
          <w:shd w:val="clear" w:color="auto" w:fill="FFFFFF"/>
        </w:rPr>
        <w:t>T</w:t>
      </w:r>
      <w:r w:rsidRPr="00CD7B6E">
        <w:rPr>
          <w:rFonts w:ascii="Avenir Book" w:hAnsi="Avenir Book" w:cs="Tahoma"/>
          <w:color w:val="222222"/>
          <w:sz w:val="20"/>
          <w:szCs w:val="20"/>
          <w:shd w:val="clear" w:color="auto" w:fill="FFFFFF"/>
        </w:rPr>
        <w:t>he five</w:t>
      </w:r>
      <w:r>
        <w:rPr>
          <w:rFonts w:ascii="Avenir Book" w:hAnsi="Avenir Book" w:cs="Tahoma"/>
          <w:color w:val="222222"/>
          <w:sz w:val="20"/>
          <w:szCs w:val="20"/>
          <w:shd w:val="clear" w:color="auto" w:fill="FFFFFF"/>
        </w:rPr>
        <w:t xml:space="preserve"> </w:t>
      </w:r>
      <w:r w:rsidRPr="00CD7B6E">
        <w:rPr>
          <w:rFonts w:ascii="Avenir Book" w:hAnsi="Avenir Book" w:cs="Tahoma"/>
          <w:color w:val="222222"/>
          <w:sz w:val="20"/>
          <w:szCs w:val="20"/>
          <w:shd w:val="clear" w:color="auto" w:fill="FFFFFF"/>
        </w:rPr>
        <w:t>dimensional model</w:t>
      </w:r>
      <w:r>
        <w:rPr>
          <w:rFonts w:ascii="Avenir Book" w:hAnsi="Avenir Book" w:cs="Tahoma"/>
          <w:color w:val="222222"/>
          <w:sz w:val="20"/>
          <w:szCs w:val="20"/>
          <w:shd w:val="clear" w:color="auto" w:fill="FFFFFF"/>
        </w:rPr>
        <w:t xml:space="preserve"> of </w:t>
      </w:r>
      <w:r>
        <w:rPr>
          <w:rFonts w:ascii="Avenir Book" w:hAnsi="Avenir Book" w:cs="Tahoma"/>
          <w:color w:val="222222"/>
          <w:sz w:val="20"/>
          <w:szCs w:val="20"/>
          <w:shd w:val="clear" w:color="auto" w:fill="FFFFFF"/>
        </w:rPr>
        <w:fldChar w:fldCharType="begin"/>
      </w:r>
      <w:r w:rsidR="009871C2">
        <w:rPr>
          <w:rFonts w:ascii="Avenir Book" w:hAnsi="Avenir Book" w:cs="Tahoma"/>
          <w:color w:val="222222"/>
          <w:sz w:val="20"/>
          <w:szCs w:val="20"/>
          <w:shd w:val="clear" w:color="auto" w:fill="FFFFFF"/>
        </w:rPr>
        <w:instrText xml:space="preserve"> ADDIN ZOTERO_ITEM CSL_CITATION {"citationID":"cXoT89NP","properties":{"formattedCitation":"(Han &amp; Perry, 2020)","plainCitation":"(Han &amp; Perry, 2020)","dontUpdate":true,"noteIndex":0},"citationItems":[{"id":221,"uris":["http://zotero.org/users/local/A6cShUt0/items/Y953X9N5"],"itemData":{"id":221,"type":"article-journal","container-title":"International Public Management Journal","DOI":"DOI:10.1080/10967494.2019.1690606","issue":"2","page":"224-251","title":"Employee accountability: development of a multidimensional scale","volume":"23","author":[{"family":"Han","given":"Yousueng"},{"family":"Perry","given":"James L."}],"issued":{"date-parts":[["2020"]]}}}],"schema":"https://github.com/citation-style-language/schema/raw/master/csl-citation.json"} </w:instrText>
      </w:r>
      <w:r>
        <w:rPr>
          <w:rFonts w:ascii="Avenir Book" w:hAnsi="Avenir Book" w:cs="Tahoma"/>
          <w:color w:val="222222"/>
          <w:sz w:val="20"/>
          <w:szCs w:val="20"/>
          <w:shd w:val="clear" w:color="auto" w:fill="FFFFFF"/>
        </w:rPr>
        <w:fldChar w:fldCharType="separate"/>
      </w:r>
      <w:r w:rsidRPr="00CD7B6E">
        <w:rPr>
          <w:rFonts w:ascii="Avenir Book" w:hAnsi="Avenir Book"/>
          <w:sz w:val="20"/>
        </w:rPr>
        <w:t xml:space="preserve">Han &amp; Perry, </w:t>
      </w:r>
      <w:r>
        <w:rPr>
          <w:rFonts w:ascii="Avenir Book" w:hAnsi="Avenir Book"/>
          <w:sz w:val="20"/>
        </w:rPr>
        <w:t>(</w:t>
      </w:r>
      <w:r w:rsidRPr="00CD7B6E">
        <w:rPr>
          <w:rFonts w:ascii="Avenir Book" w:hAnsi="Avenir Book"/>
          <w:sz w:val="20"/>
        </w:rPr>
        <w:t>2020)</w:t>
      </w:r>
      <w:r>
        <w:rPr>
          <w:rFonts w:ascii="Avenir Book" w:hAnsi="Avenir Book" w:cs="Tahoma"/>
          <w:color w:val="222222"/>
          <w:sz w:val="20"/>
          <w:szCs w:val="20"/>
          <w:shd w:val="clear" w:color="auto" w:fill="FFFFFF"/>
        </w:rPr>
        <w:fldChar w:fldCharType="end"/>
      </w:r>
      <w:r w:rsidRPr="00CD7B6E">
        <w:rPr>
          <w:rFonts w:ascii="Avenir Book" w:hAnsi="Avenir Book" w:cs="Tahoma"/>
          <w:color w:val="222222"/>
          <w:sz w:val="20"/>
          <w:szCs w:val="20"/>
          <w:shd w:val="clear" w:color="auto" w:fill="FFFFFF"/>
        </w:rPr>
        <w:t xml:space="preserve"> propose has roots in experimental psychology</w:t>
      </w:r>
      <w:r>
        <w:rPr>
          <w:rFonts w:ascii="Avenir Book" w:hAnsi="Avenir Book" w:cs="Tahoma"/>
          <w:color w:val="222222"/>
          <w:sz w:val="20"/>
          <w:szCs w:val="20"/>
          <w:shd w:val="clear" w:color="auto" w:fill="FFFFFF"/>
        </w:rPr>
        <w:t xml:space="preserve"> and</w:t>
      </w:r>
      <w:r w:rsidRPr="00CD7B6E">
        <w:rPr>
          <w:rFonts w:ascii="Avenir Book" w:hAnsi="Avenir Book" w:cs="Tahoma"/>
          <w:color w:val="222222"/>
          <w:sz w:val="20"/>
          <w:szCs w:val="20"/>
          <w:shd w:val="clear" w:color="auto" w:fill="FFFFFF"/>
        </w:rPr>
        <w:t xml:space="preserve"> </w:t>
      </w:r>
      <w:r>
        <w:rPr>
          <w:rFonts w:ascii="Avenir Book" w:hAnsi="Avenir Book" w:cs="Tahoma"/>
          <w:color w:val="222222"/>
          <w:sz w:val="20"/>
          <w:szCs w:val="20"/>
          <w:shd w:val="clear" w:color="auto" w:fill="FFFFFF"/>
        </w:rPr>
        <w:t xml:space="preserve"> </w:t>
      </w:r>
      <w:r w:rsidRPr="00CD7B6E">
        <w:rPr>
          <w:rFonts w:ascii="Avenir Book" w:hAnsi="Avenir Book" w:cs="Tahoma"/>
          <w:color w:val="222222"/>
          <w:sz w:val="20"/>
          <w:szCs w:val="20"/>
          <w:shd w:val="clear" w:color="auto" w:fill="FFFFFF"/>
        </w:rPr>
        <w:t>uniquely public</w:t>
      </w:r>
      <w:r>
        <w:rPr>
          <w:rFonts w:ascii="Avenir Book" w:hAnsi="Avenir Book" w:cs="Tahoma"/>
          <w:color w:val="222222"/>
          <w:sz w:val="20"/>
          <w:szCs w:val="20"/>
          <w:shd w:val="clear" w:color="auto" w:fill="FFFFFF"/>
        </w:rPr>
        <w:t xml:space="preserve">. Accountability </w:t>
      </w:r>
      <w:r w:rsidRPr="00CD7B6E">
        <w:rPr>
          <w:rFonts w:ascii="Avenir Book" w:hAnsi="Avenir Book" w:cs="Tahoma"/>
          <w:color w:val="222222"/>
          <w:sz w:val="20"/>
          <w:szCs w:val="20"/>
          <w:shd w:val="clear" w:color="auto" w:fill="FFFFFF"/>
        </w:rPr>
        <w:t>reflects actual psychological</w:t>
      </w:r>
      <w:r>
        <w:rPr>
          <w:rFonts w:ascii="Avenir Book" w:hAnsi="Avenir Book" w:cs="Tahoma"/>
          <w:color w:val="222222"/>
          <w:sz w:val="20"/>
          <w:szCs w:val="20"/>
          <w:shd w:val="clear" w:color="auto" w:fill="FFFFFF"/>
        </w:rPr>
        <w:t xml:space="preserve"> </w:t>
      </w:r>
      <w:r w:rsidRPr="00CD7B6E">
        <w:rPr>
          <w:rFonts w:ascii="Avenir Book" w:hAnsi="Avenir Book" w:cs="Tahoma"/>
          <w:color w:val="222222"/>
          <w:sz w:val="20"/>
          <w:szCs w:val="20"/>
          <w:shd w:val="clear" w:color="auto" w:fill="FFFFFF"/>
        </w:rPr>
        <w:t>flows that</w:t>
      </w:r>
      <w:r>
        <w:rPr>
          <w:rFonts w:ascii="Avenir Book" w:hAnsi="Avenir Book" w:cs="Tahoma"/>
          <w:color w:val="222222"/>
          <w:sz w:val="20"/>
          <w:szCs w:val="20"/>
          <w:shd w:val="clear" w:color="auto" w:fill="FFFFFF"/>
        </w:rPr>
        <w:t xml:space="preserve"> employees</w:t>
      </w:r>
      <w:r w:rsidRPr="00CD7B6E">
        <w:rPr>
          <w:rFonts w:ascii="Avenir Book" w:hAnsi="Avenir Book" w:cs="Tahoma"/>
          <w:color w:val="222222"/>
          <w:sz w:val="20"/>
          <w:szCs w:val="20"/>
          <w:shd w:val="clear" w:color="auto" w:fill="FFFFFF"/>
        </w:rPr>
        <w:t xml:space="preserve"> internalize rules and expectations from external</w:t>
      </w:r>
      <w:r>
        <w:rPr>
          <w:rFonts w:ascii="Avenir Book" w:hAnsi="Avenir Book" w:cs="Tahoma"/>
          <w:color w:val="222222"/>
          <w:sz w:val="20"/>
          <w:szCs w:val="20"/>
          <w:shd w:val="clear" w:color="auto" w:fill="FFFFFF"/>
        </w:rPr>
        <w:t xml:space="preserve"> </w:t>
      </w:r>
      <w:r w:rsidRPr="00CD7B6E">
        <w:rPr>
          <w:rFonts w:ascii="Avenir Book" w:hAnsi="Avenir Book" w:cs="Tahoma"/>
          <w:color w:val="222222"/>
          <w:sz w:val="20"/>
          <w:szCs w:val="20"/>
          <w:shd w:val="clear" w:color="auto" w:fill="FFFFFF"/>
        </w:rPr>
        <w:t>inducing</w:t>
      </w:r>
      <w:r>
        <w:rPr>
          <w:rFonts w:ascii="Avenir Book" w:hAnsi="Avenir Book" w:cs="Tahoma"/>
          <w:color w:val="222222"/>
          <w:sz w:val="20"/>
          <w:szCs w:val="20"/>
          <w:shd w:val="clear" w:color="auto" w:fill="FFFFFF"/>
        </w:rPr>
        <w:t xml:space="preserve"> companies’ </w:t>
      </w:r>
      <w:r w:rsidRPr="00CD7B6E">
        <w:rPr>
          <w:rFonts w:ascii="Avenir Book" w:hAnsi="Avenir Book" w:cs="Tahoma"/>
          <w:color w:val="222222"/>
          <w:sz w:val="20"/>
          <w:szCs w:val="20"/>
          <w:shd w:val="clear" w:color="auto" w:fill="FFFFFF"/>
        </w:rPr>
        <w:t xml:space="preserve">practices and systems. </w:t>
      </w:r>
    </w:p>
    <w:p w14:paraId="73BA39D2" w14:textId="77777777" w:rsidR="00CD7B6E" w:rsidRPr="00774949" w:rsidRDefault="00CD7B6E" w:rsidP="00CD7B6E">
      <w:pPr>
        <w:ind w:right="540"/>
        <w:jc w:val="both"/>
        <w:rPr>
          <w:rFonts w:ascii="Avenir Book" w:hAnsi="Avenir Book" w:cs="Tahoma"/>
          <w:color w:val="222222"/>
          <w:sz w:val="20"/>
          <w:szCs w:val="20"/>
          <w:shd w:val="clear" w:color="auto" w:fill="FFFFFF"/>
        </w:rPr>
      </w:pPr>
    </w:p>
    <w:p w14:paraId="48E2A2CF" w14:textId="20EE4977" w:rsidR="00356CF9" w:rsidRPr="000A65C6" w:rsidRDefault="0012168C" w:rsidP="00B05A03">
      <w:pPr>
        <w:jc w:val="both"/>
        <w:rPr>
          <w:rFonts w:ascii="Avenir Book" w:hAnsi="Avenir Book" w:cs="Tahoma"/>
          <w:b/>
          <w:color w:val="222222"/>
          <w:shd w:val="clear" w:color="auto" w:fill="FFFFFF"/>
        </w:rPr>
      </w:pPr>
      <w:r w:rsidRPr="000A65C6">
        <w:rPr>
          <w:rFonts w:ascii="Avenir Book" w:hAnsi="Avenir Book" w:cs="Tahoma"/>
          <w:b/>
          <w:color w:val="222222"/>
          <w:shd w:val="clear" w:color="auto" w:fill="FFFFFF"/>
        </w:rPr>
        <w:t>CONCLUSION</w:t>
      </w:r>
    </w:p>
    <w:p w14:paraId="398CC494" w14:textId="1271EFF6" w:rsidR="00356CF9" w:rsidRPr="000A65C6" w:rsidRDefault="0080501E" w:rsidP="00340D6F">
      <w:pPr>
        <w:ind w:firstLine="720"/>
        <w:jc w:val="both"/>
        <w:rPr>
          <w:rFonts w:ascii="Avenir Book" w:hAnsi="Avenir Book" w:cs="Tahoma"/>
          <w:color w:val="222222"/>
          <w:sz w:val="20"/>
          <w:szCs w:val="20"/>
          <w:shd w:val="clear" w:color="auto" w:fill="FFFFFF"/>
        </w:rPr>
      </w:pPr>
      <w:r w:rsidRPr="0080501E">
        <w:rPr>
          <w:rFonts w:ascii="Avenir Book" w:hAnsi="Avenir Book" w:cs="Tahoma"/>
          <w:color w:val="222222"/>
          <w:sz w:val="20"/>
          <w:szCs w:val="20"/>
          <w:shd w:val="clear" w:color="auto" w:fill="FFFFFF"/>
        </w:rPr>
        <w:t>The purpose of this study was to explore the link between the strength of</w:t>
      </w:r>
      <w:r>
        <w:rPr>
          <w:rFonts w:ascii="Avenir Book" w:hAnsi="Avenir Book" w:cs="Tahoma"/>
          <w:color w:val="222222"/>
          <w:sz w:val="20"/>
          <w:szCs w:val="20"/>
          <w:shd w:val="clear" w:color="auto" w:fill="FFFFFF"/>
        </w:rPr>
        <w:t xml:space="preserve"> workplace spirituality, </w:t>
      </w:r>
      <w:r w:rsidRPr="0080501E">
        <w:rPr>
          <w:rFonts w:ascii="Avenir Book" w:hAnsi="Avenir Book" w:cs="Tahoma"/>
          <w:color w:val="222222"/>
          <w:sz w:val="20"/>
          <w:szCs w:val="20"/>
          <w:shd w:val="clear" w:color="auto" w:fill="FFFFFF"/>
        </w:rPr>
        <w:t xml:space="preserve">accountability and </w:t>
      </w:r>
      <w:r>
        <w:rPr>
          <w:rFonts w:ascii="Avenir Book" w:hAnsi="Avenir Book" w:cs="Tahoma"/>
          <w:color w:val="222222"/>
          <w:sz w:val="20"/>
          <w:szCs w:val="20"/>
          <w:shd w:val="clear" w:color="auto" w:fill="FFFFFF"/>
        </w:rPr>
        <w:t>accountant</w:t>
      </w:r>
      <w:r w:rsidRPr="0080501E">
        <w:rPr>
          <w:rFonts w:ascii="Avenir Book" w:hAnsi="Avenir Book" w:cs="Tahoma"/>
          <w:color w:val="222222"/>
          <w:sz w:val="20"/>
          <w:szCs w:val="20"/>
          <w:shd w:val="clear" w:color="auto" w:fill="FFFFFF"/>
        </w:rPr>
        <w:t>’</w:t>
      </w:r>
      <w:r>
        <w:rPr>
          <w:rFonts w:ascii="Avenir Book" w:hAnsi="Avenir Book" w:cs="Tahoma"/>
          <w:color w:val="222222"/>
          <w:sz w:val="20"/>
          <w:szCs w:val="20"/>
          <w:shd w:val="clear" w:color="auto" w:fill="FFFFFF"/>
        </w:rPr>
        <w:t>s</w:t>
      </w:r>
      <w:r w:rsidRPr="0080501E">
        <w:rPr>
          <w:rFonts w:ascii="Avenir Book" w:hAnsi="Avenir Book" w:cs="Tahoma"/>
          <w:color w:val="222222"/>
          <w:sz w:val="20"/>
          <w:szCs w:val="20"/>
          <w:shd w:val="clear" w:color="auto" w:fill="FFFFFF"/>
        </w:rPr>
        <w:t xml:space="preserve"> OCB. The</w:t>
      </w:r>
      <w:r>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analysis shows </w:t>
      </w:r>
      <w:r>
        <w:rPr>
          <w:rFonts w:ascii="Avenir Book" w:hAnsi="Avenir Book" w:cs="Tahoma"/>
          <w:color w:val="222222"/>
          <w:sz w:val="20"/>
          <w:szCs w:val="20"/>
          <w:shd w:val="clear" w:color="auto" w:fill="FFFFFF"/>
        </w:rPr>
        <w:t xml:space="preserve">and proves </w:t>
      </w:r>
      <w:r w:rsidRPr="0080501E">
        <w:rPr>
          <w:rFonts w:ascii="Avenir Book" w:hAnsi="Avenir Book" w:cs="Tahoma"/>
          <w:color w:val="222222"/>
          <w:sz w:val="20"/>
          <w:szCs w:val="20"/>
          <w:shd w:val="clear" w:color="auto" w:fill="FFFFFF"/>
        </w:rPr>
        <w:t xml:space="preserve">that the factors that influence OCB </w:t>
      </w:r>
      <w:r>
        <w:rPr>
          <w:rFonts w:ascii="Avenir Book" w:hAnsi="Avenir Book" w:cs="Tahoma"/>
          <w:color w:val="222222"/>
          <w:sz w:val="20"/>
          <w:szCs w:val="20"/>
          <w:shd w:val="clear" w:color="auto" w:fill="FFFFFF"/>
        </w:rPr>
        <w:t>are workplace spirituality and accountability.</w:t>
      </w:r>
      <w:r w:rsidRPr="0080501E">
        <w:rPr>
          <w:rFonts w:ascii="Avenir Book" w:hAnsi="Avenir Book" w:cs="Tahoma"/>
          <w:color w:val="222222"/>
          <w:sz w:val="20"/>
          <w:szCs w:val="20"/>
          <w:shd w:val="clear" w:color="auto" w:fill="FFFFFF"/>
        </w:rPr>
        <w:t xml:space="preserve"> </w:t>
      </w:r>
      <w:r>
        <w:rPr>
          <w:rFonts w:ascii="Avenir Book" w:hAnsi="Avenir Book" w:cs="Tahoma"/>
          <w:color w:val="222222"/>
          <w:sz w:val="20"/>
          <w:szCs w:val="20"/>
          <w:shd w:val="clear" w:color="auto" w:fill="FFFFFF"/>
        </w:rPr>
        <w:t>The strongest effect comes to workplace spirituality, attribut</w:t>
      </w:r>
      <w:r w:rsidR="009D3E1A">
        <w:rPr>
          <w:rFonts w:ascii="Avenir Book" w:hAnsi="Avenir Book" w:cs="Tahoma"/>
          <w:color w:val="222222"/>
          <w:sz w:val="20"/>
          <w:szCs w:val="20"/>
          <w:shd w:val="clear" w:color="auto" w:fill="FFFFFF"/>
        </w:rPr>
        <w:t>abi</w:t>
      </w:r>
      <w:r>
        <w:rPr>
          <w:rFonts w:ascii="Avenir Book" w:hAnsi="Avenir Book" w:cs="Tahoma"/>
          <w:color w:val="222222"/>
          <w:sz w:val="20"/>
          <w:szCs w:val="20"/>
          <w:shd w:val="clear" w:color="auto" w:fill="FFFFFF"/>
        </w:rPr>
        <w:t xml:space="preserve">lity and </w:t>
      </w:r>
      <w:r w:rsidR="00604114">
        <w:rPr>
          <w:rFonts w:ascii="Avenir Book" w:hAnsi="Avenir Book" w:cs="Tahoma"/>
          <w:color w:val="222222"/>
          <w:sz w:val="20"/>
          <w:szCs w:val="20"/>
          <w:shd w:val="clear" w:color="auto" w:fill="FFFFFF"/>
        </w:rPr>
        <w:t>observability</w:t>
      </w:r>
      <w:r w:rsidR="00682E68">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The main implication of the study is, therefore, that </w:t>
      </w:r>
      <w:r w:rsidR="00A137ED">
        <w:rPr>
          <w:rFonts w:ascii="Avenir Book" w:hAnsi="Avenir Book" w:cs="Tahoma"/>
          <w:color w:val="222222"/>
          <w:sz w:val="20"/>
          <w:szCs w:val="20"/>
          <w:shd w:val="clear" w:color="auto" w:fill="FFFFFF"/>
        </w:rPr>
        <w:t>s</w:t>
      </w:r>
      <w:r w:rsidR="00682E68">
        <w:rPr>
          <w:rFonts w:ascii="Avenir Book" w:hAnsi="Avenir Book" w:cs="Tahoma"/>
          <w:color w:val="222222"/>
          <w:sz w:val="20"/>
          <w:szCs w:val="20"/>
          <w:shd w:val="clear" w:color="auto" w:fill="FFFFFF"/>
        </w:rPr>
        <w:t xml:space="preserve">pirituality at work and accountability </w:t>
      </w:r>
      <w:r w:rsidR="009D3E1A">
        <w:rPr>
          <w:rFonts w:ascii="Avenir Book" w:hAnsi="Avenir Book" w:cs="Tahoma"/>
          <w:color w:val="222222"/>
          <w:sz w:val="20"/>
          <w:szCs w:val="20"/>
          <w:shd w:val="clear" w:color="auto" w:fill="FFFFFF"/>
        </w:rPr>
        <w:t>have consequences</w:t>
      </w:r>
      <w:r w:rsidR="00682E68" w:rsidRPr="00682E68">
        <w:rPr>
          <w:rFonts w:ascii="Avenir Book" w:hAnsi="Avenir Book" w:cs="Tahoma"/>
          <w:color w:val="222222"/>
          <w:sz w:val="20"/>
          <w:szCs w:val="20"/>
          <w:shd w:val="clear" w:color="auto" w:fill="FFFFFF"/>
        </w:rPr>
        <w:t xml:space="preserve"> on Organizational Citizenship Behavior</w:t>
      </w:r>
      <w:r w:rsidR="00682E68">
        <w:rPr>
          <w:rFonts w:ascii="Avenir Book" w:hAnsi="Avenir Book" w:cs="Tahoma"/>
          <w:color w:val="222222"/>
          <w:sz w:val="20"/>
          <w:szCs w:val="20"/>
          <w:shd w:val="clear" w:color="auto" w:fill="FFFFFF"/>
        </w:rPr>
        <w:t xml:space="preserve"> in Accountant field work. </w:t>
      </w:r>
      <w:r w:rsidRPr="0080501E">
        <w:rPr>
          <w:rFonts w:ascii="Avenir Book" w:hAnsi="Avenir Book" w:cs="Tahoma"/>
          <w:color w:val="222222"/>
          <w:sz w:val="20"/>
          <w:szCs w:val="20"/>
          <w:shd w:val="clear" w:color="auto" w:fill="FFFFFF"/>
        </w:rPr>
        <w:t>OCB among</w:t>
      </w:r>
      <w:r w:rsidR="00682E68">
        <w:rPr>
          <w:rFonts w:ascii="Avenir Book" w:hAnsi="Avenir Book" w:cs="Tahoma"/>
          <w:color w:val="222222"/>
          <w:sz w:val="20"/>
          <w:szCs w:val="20"/>
          <w:shd w:val="clear" w:color="auto" w:fill="FFFFFF"/>
        </w:rPr>
        <w:t xml:space="preserve"> accountant</w:t>
      </w:r>
      <w:r w:rsidRPr="0080501E">
        <w:rPr>
          <w:rFonts w:ascii="Avenir Book" w:hAnsi="Avenir Book" w:cs="Tahoma"/>
          <w:color w:val="222222"/>
          <w:sz w:val="20"/>
          <w:szCs w:val="20"/>
          <w:shd w:val="clear" w:color="auto" w:fill="FFFFFF"/>
        </w:rPr>
        <w:t xml:space="preserve"> is essential for the smooth </w:t>
      </w:r>
      <w:r w:rsidR="00682E68">
        <w:rPr>
          <w:rFonts w:ascii="Avenir Book" w:hAnsi="Avenir Book" w:cs="Tahoma"/>
          <w:color w:val="222222"/>
          <w:sz w:val="20"/>
          <w:szCs w:val="20"/>
          <w:shd w:val="clear" w:color="auto" w:fill="FFFFFF"/>
        </w:rPr>
        <w:t xml:space="preserve">managerial </w:t>
      </w:r>
      <w:r w:rsidRPr="0080501E">
        <w:rPr>
          <w:rFonts w:ascii="Avenir Book" w:hAnsi="Avenir Book" w:cs="Tahoma"/>
          <w:color w:val="222222"/>
          <w:sz w:val="20"/>
          <w:szCs w:val="20"/>
          <w:shd w:val="clear" w:color="auto" w:fill="FFFFFF"/>
        </w:rPr>
        <w:t xml:space="preserve">functioning of </w:t>
      </w:r>
      <w:r w:rsidR="00682E68">
        <w:rPr>
          <w:rFonts w:ascii="Avenir Book" w:hAnsi="Avenir Book" w:cs="Tahoma"/>
          <w:color w:val="222222"/>
          <w:sz w:val="20"/>
          <w:szCs w:val="20"/>
          <w:shd w:val="clear" w:color="auto" w:fill="FFFFFF"/>
        </w:rPr>
        <w:t>business</w:t>
      </w:r>
      <w:r w:rsidRPr="0080501E">
        <w:rPr>
          <w:rFonts w:ascii="Avenir Book" w:hAnsi="Avenir Book" w:cs="Tahoma"/>
          <w:color w:val="222222"/>
          <w:sz w:val="20"/>
          <w:szCs w:val="20"/>
          <w:shd w:val="clear" w:color="auto" w:fill="FFFFFF"/>
        </w:rPr>
        <w:t>.</w:t>
      </w:r>
      <w:r w:rsidR="00682E68">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The results could be seen to </w:t>
      </w:r>
      <w:r w:rsidR="009D3E1A" w:rsidRPr="0080501E">
        <w:rPr>
          <w:rFonts w:ascii="Avenir Book" w:hAnsi="Avenir Book" w:cs="Tahoma"/>
          <w:color w:val="222222"/>
          <w:sz w:val="20"/>
          <w:szCs w:val="20"/>
          <w:shd w:val="clear" w:color="auto" w:fill="FFFFFF"/>
        </w:rPr>
        <w:t>support social</w:t>
      </w:r>
      <w:r w:rsidRPr="0080501E">
        <w:rPr>
          <w:rFonts w:ascii="Avenir Book" w:hAnsi="Avenir Book" w:cs="Tahoma"/>
          <w:color w:val="222222"/>
          <w:sz w:val="20"/>
          <w:szCs w:val="20"/>
          <w:shd w:val="clear" w:color="auto" w:fill="FFFFFF"/>
        </w:rPr>
        <w:t xml:space="preserve"> exchange theory</w:t>
      </w:r>
      <w:r w:rsidR="00682E68">
        <w:rPr>
          <w:rFonts w:ascii="Avenir Book" w:hAnsi="Avenir Book" w:cs="Tahoma"/>
          <w:color w:val="222222"/>
          <w:sz w:val="20"/>
          <w:szCs w:val="20"/>
          <w:shd w:val="clear" w:color="auto" w:fill="FFFFFF"/>
        </w:rPr>
        <w:t xml:space="preserve">, which contains of </w:t>
      </w:r>
      <w:r w:rsidRPr="0080501E">
        <w:rPr>
          <w:rFonts w:ascii="Avenir Book" w:hAnsi="Avenir Book" w:cs="Tahoma"/>
          <w:color w:val="222222"/>
          <w:sz w:val="20"/>
          <w:szCs w:val="20"/>
          <w:shd w:val="clear" w:color="auto" w:fill="FFFFFF"/>
        </w:rPr>
        <w:t>good</w:t>
      </w:r>
      <w:r w:rsidR="00682E68">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relations between </w:t>
      </w:r>
      <w:r w:rsidR="00682E68">
        <w:rPr>
          <w:rFonts w:ascii="Avenir Book" w:hAnsi="Avenir Book" w:cs="Tahoma"/>
          <w:color w:val="222222"/>
          <w:sz w:val="20"/>
          <w:szCs w:val="20"/>
          <w:shd w:val="clear" w:color="auto" w:fill="FFFFFF"/>
        </w:rPr>
        <w:t>employer and employee</w:t>
      </w:r>
      <w:r w:rsidRPr="0080501E">
        <w:rPr>
          <w:rFonts w:ascii="Avenir Book" w:hAnsi="Avenir Book" w:cs="Tahoma"/>
          <w:color w:val="222222"/>
          <w:sz w:val="20"/>
          <w:szCs w:val="20"/>
          <w:shd w:val="clear" w:color="auto" w:fill="FFFFFF"/>
        </w:rPr>
        <w:t xml:space="preserve"> are important also for OCB, and </w:t>
      </w:r>
      <w:r w:rsidR="00682E68">
        <w:rPr>
          <w:rFonts w:ascii="Avenir Book" w:hAnsi="Avenir Book" w:cs="Tahoma"/>
          <w:color w:val="222222"/>
          <w:sz w:val="20"/>
          <w:szCs w:val="20"/>
          <w:shd w:val="clear" w:color="auto" w:fill="FFFFFF"/>
        </w:rPr>
        <w:t xml:space="preserve">accountant </w:t>
      </w:r>
      <w:r w:rsidRPr="0080501E">
        <w:rPr>
          <w:rFonts w:ascii="Avenir Book" w:hAnsi="Avenir Book" w:cs="Tahoma"/>
          <w:color w:val="222222"/>
          <w:sz w:val="20"/>
          <w:szCs w:val="20"/>
          <w:shd w:val="clear" w:color="auto" w:fill="FFFFFF"/>
        </w:rPr>
        <w:t xml:space="preserve">respond to social exchanges by way of positive </w:t>
      </w:r>
      <w:r w:rsidR="00682E68">
        <w:rPr>
          <w:rFonts w:ascii="Avenir Book" w:hAnsi="Avenir Book" w:cs="Tahoma"/>
          <w:color w:val="222222"/>
          <w:sz w:val="20"/>
          <w:szCs w:val="20"/>
          <w:shd w:val="clear" w:color="auto" w:fill="FFFFFF"/>
        </w:rPr>
        <w:t xml:space="preserve">extra role </w:t>
      </w:r>
      <w:r w:rsidRPr="0080501E">
        <w:rPr>
          <w:rFonts w:ascii="Avenir Book" w:hAnsi="Avenir Book" w:cs="Tahoma"/>
          <w:color w:val="222222"/>
          <w:sz w:val="20"/>
          <w:szCs w:val="20"/>
          <w:shd w:val="clear" w:color="auto" w:fill="FFFFFF"/>
        </w:rPr>
        <w:t>behaviours. Our findings show that the</w:t>
      </w:r>
      <w:r w:rsidR="00340D6F">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strength of </w:t>
      </w:r>
      <w:r w:rsidR="00340D6F">
        <w:rPr>
          <w:rFonts w:ascii="Avenir Book" w:hAnsi="Avenir Book" w:cs="Tahoma"/>
          <w:color w:val="222222"/>
          <w:sz w:val="20"/>
          <w:szCs w:val="20"/>
          <w:shd w:val="clear" w:color="auto" w:fill="FFFFFF"/>
        </w:rPr>
        <w:t xml:space="preserve">spirituality at work in order to </w:t>
      </w:r>
      <w:r w:rsidR="00340D6F" w:rsidRPr="00340D6F">
        <w:rPr>
          <w:rFonts w:ascii="Avenir Book" w:hAnsi="Avenir Book" w:cs="Tahoma"/>
          <w:color w:val="222222"/>
          <w:sz w:val="20"/>
          <w:szCs w:val="20"/>
          <w:shd w:val="clear" w:color="auto" w:fill="FFFFFF"/>
        </w:rPr>
        <w:t>allow</w:t>
      </w:r>
      <w:r w:rsidR="00340D6F">
        <w:rPr>
          <w:rFonts w:ascii="Avenir Book" w:hAnsi="Avenir Book" w:cs="Tahoma"/>
          <w:color w:val="222222"/>
          <w:sz w:val="20"/>
          <w:szCs w:val="20"/>
          <w:shd w:val="clear" w:color="auto" w:fill="FFFFFF"/>
        </w:rPr>
        <w:t>s</w:t>
      </w:r>
      <w:r w:rsidR="00340D6F" w:rsidRPr="00340D6F">
        <w:rPr>
          <w:rFonts w:ascii="Avenir Book" w:hAnsi="Avenir Book" w:cs="Tahoma"/>
          <w:color w:val="222222"/>
          <w:sz w:val="20"/>
          <w:szCs w:val="20"/>
          <w:shd w:val="clear" w:color="auto" w:fill="FFFFFF"/>
        </w:rPr>
        <w:t xml:space="preserve"> </w:t>
      </w:r>
      <w:r w:rsidR="00340D6F">
        <w:rPr>
          <w:rFonts w:ascii="Avenir Book" w:hAnsi="Avenir Book" w:cs="Tahoma"/>
          <w:color w:val="222222"/>
          <w:sz w:val="20"/>
          <w:szCs w:val="20"/>
          <w:shd w:val="clear" w:color="auto" w:fill="FFFFFF"/>
        </w:rPr>
        <w:t xml:space="preserve">the </w:t>
      </w:r>
      <w:r w:rsidR="00340D6F" w:rsidRPr="00340D6F">
        <w:rPr>
          <w:rFonts w:ascii="Avenir Book" w:hAnsi="Avenir Book" w:cs="Tahoma"/>
          <w:color w:val="222222"/>
          <w:sz w:val="20"/>
          <w:szCs w:val="20"/>
          <w:shd w:val="clear" w:color="auto" w:fill="FFFFFF"/>
        </w:rPr>
        <w:t>employees to worship and know</w:t>
      </w:r>
      <w:r w:rsidR="00340D6F">
        <w:rPr>
          <w:rFonts w:ascii="Avenir Book" w:hAnsi="Avenir Book" w:cs="Tahoma"/>
          <w:color w:val="222222"/>
          <w:sz w:val="20"/>
          <w:szCs w:val="20"/>
          <w:shd w:val="clear" w:color="auto" w:fill="FFFFFF"/>
        </w:rPr>
        <w:t>ing</w:t>
      </w:r>
      <w:r w:rsidR="00340D6F" w:rsidRPr="00340D6F">
        <w:rPr>
          <w:rFonts w:ascii="Avenir Book" w:hAnsi="Avenir Book" w:cs="Tahoma"/>
          <w:color w:val="222222"/>
          <w:sz w:val="20"/>
          <w:szCs w:val="20"/>
          <w:shd w:val="clear" w:color="auto" w:fill="FFFFFF"/>
        </w:rPr>
        <w:t xml:space="preserve"> themselves</w:t>
      </w:r>
      <w:r w:rsidR="00340D6F">
        <w:rPr>
          <w:rFonts w:ascii="Avenir Book" w:hAnsi="Avenir Book" w:cs="Tahoma"/>
          <w:color w:val="222222"/>
          <w:sz w:val="20"/>
          <w:szCs w:val="20"/>
          <w:shd w:val="clear" w:color="auto" w:fill="FFFFFF"/>
        </w:rPr>
        <w:t xml:space="preserve"> are very useful for OCB. </w:t>
      </w:r>
      <w:r w:rsidRPr="0080501E">
        <w:rPr>
          <w:rFonts w:ascii="Avenir Book" w:hAnsi="Avenir Book" w:cs="Tahoma"/>
          <w:color w:val="222222"/>
          <w:sz w:val="20"/>
          <w:szCs w:val="20"/>
          <w:shd w:val="clear" w:color="auto" w:fill="FFFFFF"/>
        </w:rPr>
        <w:t>This result</w:t>
      </w:r>
      <w:r w:rsidR="00340D6F">
        <w:rPr>
          <w:rFonts w:ascii="Avenir Book" w:hAnsi="Avenir Book" w:cs="Tahoma"/>
          <w:color w:val="222222"/>
          <w:sz w:val="20"/>
          <w:szCs w:val="20"/>
          <w:shd w:val="clear" w:color="auto" w:fill="FFFFFF"/>
        </w:rPr>
        <w:t xml:space="preserve"> also</w:t>
      </w:r>
      <w:r w:rsidRPr="0080501E">
        <w:rPr>
          <w:rFonts w:ascii="Avenir Book" w:hAnsi="Avenir Book" w:cs="Tahoma"/>
          <w:color w:val="222222"/>
          <w:sz w:val="20"/>
          <w:szCs w:val="20"/>
          <w:shd w:val="clear" w:color="auto" w:fill="FFFFFF"/>
        </w:rPr>
        <w:t xml:space="preserve"> emphasised the importance</w:t>
      </w:r>
      <w:r w:rsidR="00340D6F">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of strengthening human relationships between </w:t>
      </w:r>
      <w:r w:rsidR="00340D6F">
        <w:rPr>
          <w:rFonts w:ascii="Avenir Book" w:hAnsi="Avenir Book" w:cs="Tahoma"/>
          <w:color w:val="222222"/>
          <w:sz w:val="20"/>
          <w:szCs w:val="20"/>
          <w:shd w:val="clear" w:color="auto" w:fill="FFFFFF"/>
        </w:rPr>
        <w:t>employers and employee in order to recognize the sacrifice of employees’ contribution to organization</w:t>
      </w:r>
      <w:r w:rsidRPr="0080501E">
        <w:rPr>
          <w:rFonts w:ascii="Avenir Book" w:hAnsi="Avenir Book" w:cs="Tahoma"/>
          <w:color w:val="222222"/>
          <w:sz w:val="20"/>
          <w:szCs w:val="20"/>
          <w:shd w:val="clear" w:color="auto" w:fill="FFFFFF"/>
        </w:rPr>
        <w:t>.</w:t>
      </w:r>
      <w:r w:rsidR="00340D6F">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Furthermore, our pattern of results</w:t>
      </w:r>
      <w:r w:rsidR="00340D6F">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suggested that </w:t>
      </w:r>
      <w:r w:rsidR="00340D6F">
        <w:rPr>
          <w:rFonts w:ascii="Avenir Book" w:hAnsi="Avenir Book" w:cs="Tahoma"/>
          <w:color w:val="222222"/>
          <w:sz w:val="20"/>
          <w:szCs w:val="20"/>
          <w:shd w:val="clear" w:color="auto" w:fill="FFFFFF"/>
        </w:rPr>
        <w:t>spirituality at work and accountability are matter for OCB,</w:t>
      </w:r>
      <w:r w:rsidRPr="0080501E">
        <w:rPr>
          <w:rFonts w:ascii="Avenir Book" w:hAnsi="Avenir Book" w:cs="Tahoma"/>
          <w:color w:val="222222"/>
          <w:sz w:val="20"/>
          <w:szCs w:val="20"/>
          <w:shd w:val="clear" w:color="auto" w:fill="FFFFFF"/>
        </w:rPr>
        <w:t xml:space="preserve"> however, grounds for emphasising the</w:t>
      </w:r>
      <w:r w:rsidR="00340D6F">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 xml:space="preserve">complexity of factors. This </w:t>
      </w:r>
      <w:r w:rsidR="00340D6F">
        <w:rPr>
          <w:rFonts w:ascii="Avenir Book" w:hAnsi="Avenir Book" w:cs="Tahoma"/>
          <w:color w:val="222222"/>
          <w:sz w:val="20"/>
          <w:szCs w:val="20"/>
          <w:shd w:val="clear" w:color="auto" w:fill="FFFFFF"/>
        </w:rPr>
        <w:t>research</w:t>
      </w:r>
      <w:r w:rsidRPr="0080501E">
        <w:rPr>
          <w:rFonts w:ascii="Avenir Book" w:hAnsi="Avenir Book" w:cs="Tahoma"/>
          <w:color w:val="222222"/>
          <w:sz w:val="20"/>
          <w:szCs w:val="20"/>
          <w:shd w:val="clear" w:color="auto" w:fill="FFFFFF"/>
        </w:rPr>
        <w:t xml:space="preserve"> serves as a starting point that will stimulate </w:t>
      </w:r>
      <w:r w:rsidR="00340D6F">
        <w:rPr>
          <w:rFonts w:ascii="Avenir Book" w:hAnsi="Avenir Book" w:cs="Tahoma"/>
          <w:color w:val="222222"/>
          <w:sz w:val="20"/>
          <w:szCs w:val="20"/>
          <w:shd w:val="clear" w:color="auto" w:fill="FFFFFF"/>
        </w:rPr>
        <w:t xml:space="preserve">the </w:t>
      </w:r>
      <w:r w:rsidRPr="0080501E">
        <w:rPr>
          <w:rFonts w:ascii="Avenir Book" w:hAnsi="Avenir Book" w:cs="Tahoma"/>
          <w:color w:val="222222"/>
          <w:sz w:val="20"/>
          <w:szCs w:val="20"/>
          <w:shd w:val="clear" w:color="auto" w:fill="FFFFFF"/>
        </w:rPr>
        <w:t>further</w:t>
      </w:r>
      <w:r w:rsidR="00340D6F">
        <w:rPr>
          <w:rFonts w:ascii="Avenir Book" w:hAnsi="Avenir Book" w:cs="Tahoma"/>
          <w:color w:val="222222"/>
          <w:sz w:val="20"/>
          <w:szCs w:val="20"/>
          <w:shd w:val="clear" w:color="auto" w:fill="FFFFFF"/>
        </w:rPr>
        <w:t xml:space="preserve"> </w:t>
      </w:r>
      <w:r w:rsidRPr="0080501E">
        <w:rPr>
          <w:rFonts w:ascii="Avenir Book" w:hAnsi="Avenir Book" w:cs="Tahoma"/>
          <w:color w:val="222222"/>
          <w:sz w:val="20"/>
          <w:szCs w:val="20"/>
          <w:shd w:val="clear" w:color="auto" w:fill="FFFFFF"/>
        </w:rPr>
        <w:t>research</w:t>
      </w:r>
      <w:r w:rsidR="00340D6F">
        <w:rPr>
          <w:rFonts w:ascii="Avenir Book" w:hAnsi="Avenir Book" w:cs="Tahoma"/>
          <w:color w:val="222222"/>
          <w:sz w:val="20"/>
          <w:szCs w:val="20"/>
          <w:shd w:val="clear" w:color="auto" w:fill="FFFFFF"/>
        </w:rPr>
        <w:t>, with complex indicator of accountability and workplace factors which consequences to higher OCB.</w:t>
      </w:r>
    </w:p>
    <w:p w14:paraId="7BB80A53" w14:textId="68CD4B4A" w:rsidR="006F386A" w:rsidRDefault="006F386A" w:rsidP="00B05A03">
      <w:pPr>
        <w:jc w:val="both"/>
        <w:rPr>
          <w:rFonts w:ascii="Avenir Book" w:hAnsi="Avenir Book" w:cs="Tahoma"/>
          <w:color w:val="222222"/>
          <w:sz w:val="20"/>
          <w:szCs w:val="20"/>
          <w:shd w:val="clear" w:color="auto" w:fill="FFFFFF"/>
        </w:rPr>
      </w:pPr>
    </w:p>
    <w:p w14:paraId="26CE5497" w14:textId="77777777" w:rsidR="007917A6" w:rsidRPr="000A65C6" w:rsidRDefault="007917A6" w:rsidP="00B05A03">
      <w:pPr>
        <w:jc w:val="both"/>
        <w:rPr>
          <w:rFonts w:ascii="Avenir Book" w:hAnsi="Avenir Book" w:cs="Tahoma"/>
          <w:color w:val="222222"/>
          <w:sz w:val="20"/>
          <w:szCs w:val="20"/>
          <w:shd w:val="clear" w:color="auto" w:fill="FFFFFF"/>
        </w:rPr>
      </w:pPr>
    </w:p>
    <w:p w14:paraId="56D40494" w14:textId="7A139D33" w:rsidR="00356CF9" w:rsidRPr="000A65C6" w:rsidRDefault="0012168C" w:rsidP="00F17421">
      <w:pPr>
        <w:pStyle w:val="NormalWeb"/>
        <w:shd w:val="clear" w:color="auto" w:fill="FFFFFF"/>
        <w:spacing w:before="0" w:beforeAutospacing="0" w:after="0" w:afterAutospacing="0"/>
        <w:jc w:val="both"/>
        <w:rPr>
          <w:rFonts w:ascii="Avenir Book" w:hAnsi="Avenir Book" w:cs="Tahoma"/>
          <w:b/>
          <w:bCs/>
          <w:color w:val="222222"/>
        </w:rPr>
      </w:pPr>
      <w:r w:rsidRPr="000A65C6">
        <w:rPr>
          <w:rFonts w:ascii="Avenir Book" w:hAnsi="Avenir Book" w:cs="Tahoma"/>
          <w:b/>
          <w:bCs/>
          <w:color w:val="222222"/>
        </w:rPr>
        <w:lastRenderedPageBreak/>
        <w:t>REFERENCES</w:t>
      </w:r>
    </w:p>
    <w:p w14:paraId="4B475953" w14:textId="77777777" w:rsidR="007228B8" w:rsidRPr="007228B8" w:rsidRDefault="00054792" w:rsidP="009871C2">
      <w:pPr>
        <w:pStyle w:val="Bibliography"/>
        <w:spacing w:line="240" w:lineRule="auto"/>
        <w:jc w:val="both"/>
        <w:rPr>
          <w:rFonts w:ascii="Avenir Book" w:hAnsi="Avenir Book"/>
          <w:sz w:val="20"/>
        </w:rPr>
      </w:pPr>
      <w:r w:rsidRPr="000A65C6">
        <w:rPr>
          <w:rFonts w:ascii="Avenir Book" w:hAnsi="Avenir Book"/>
          <w:sz w:val="20"/>
          <w:szCs w:val="20"/>
        </w:rPr>
        <w:fldChar w:fldCharType="begin"/>
      </w:r>
      <w:r w:rsidR="007228B8">
        <w:rPr>
          <w:rFonts w:ascii="Avenir Book" w:hAnsi="Avenir Book"/>
          <w:sz w:val="20"/>
          <w:szCs w:val="20"/>
        </w:rPr>
        <w:instrText xml:space="preserve"> ADDIN ZOTERO_BIBL {"uncited":[],"omitted":[],"custom":[]} CSL_BIBLIOGRAPHY </w:instrText>
      </w:r>
      <w:r w:rsidRPr="000A65C6">
        <w:rPr>
          <w:rFonts w:ascii="Avenir Book" w:hAnsi="Avenir Book"/>
          <w:sz w:val="20"/>
          <w:szCs w:val="20"/>
        </w:rPr>
        <w:fldChar w:fldCharType="separate"/>
      </w:r>
      <w:r w:rsidR="007228B8" w:rsidRPr="007228B8">
        <w:rPr>
          <w:rFonts w:ascii="Avenir Book" w:hAnsi="Avenir Book"/>
          <w:sz w:val="20"/>
        </w:rPr>
        <w:t xml:space="preserve">Ahmadi Somayeh, Yaghoob Nami, &amp; Rasoul Barvarz. (2014). The Relationship Between Spirituality in The Workplace and Organizational Citizenship Behavior. </w:t>
      </w:r>
      <w:r w:rsidR="007228B8" w:rsidRPr="007228B8">
        <w:rPr>
          <w:rFonts w:ascii="Avenir Book" w:hAnsi="Avenir Book"/>
          <w:i/>
          <w:iCs/>
          <w:sz w:val="20"/>
        </w:rPr>
        <w:t>Procedia - Social and Behavioral Sciences</w:t>
      </w:r>
      <w:r w:rsidR="007228B8" w:rsidRPr="007228B8">
        <w:rPr>
          <w:rFonts w:ascii="Avenir Book" w:hAnsi="Avenir Book"/>
          <w:sz w:val="20"/>
        </w:rPr>
        <w:t xml:space="preserve">, </w:t>
      </w:r>
      <w:r w:rsidR="007228B8" w:rsidRPr="007228B8">
        <w:rPr>
          <w:rFonts w:ascii="Avenir Book" w:hAnsi="Avenir Book"/>
          <w:i/>
          <w:iCs/>
          <w:sz w:val="20"/>
        </w:rPr>
        <w:t>114</w:t>
      </w:r>
      <w:r w:rsidR="007228B8" w:rsidRPr="007228B8">
        <w:rPr>
          <w:rFonts w:ascii="Avenir Book" w:hAnsi="Avenir Book"/>
          <w:sz w:val="20"/>
        </w:rPr>
        <w:t>, 262–264. https://doi.org/DOI: 10.1016/j.sbspro.2013.12.695</w:t>
      </w:r>
    </w:p>
    <w:p w14:paraId="0B3AB39A" w14:textId="0EEFC17A"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Ashmos, D. P., &amp; Duchon, D. (2000). Spirituality At Work: A Conceptualization and Measure. </w:t>
      </w:r>
      <w:r w:rsidRPr="007228B8">
        <w:rPr>
          <w:rFonts w:ascii="Avenir Book" w:hAnsi="Avenir Book"/>
          <w:i/>
          <w:iCs/>
          <w:sz w:val="20"/>
        </w:rPr>
        <w:t>Journal of Management Inquiry</w:t>
      </w:r>
      <w:r w:rsidRPr="007228B8">
        <w:rPr>
          <w:rFonts w:ascii="Avenir Book" w:hAnsi="Avenir Book"/>
          <w:sz w:val="20"/>
        </w:rPr>
        <w:t xml:space="preserve">, </w:t>
      </w:r>
      <w:r w:rsidR="009D3E1A" w:rsidRPr="007228B8">
        <w:rPr>
          <w:rFonts w:ascii="Avenir Book" w:hAnsi="Avenir Book"/>
          <w:i/>
          <w:iCs/>
          <w:sz w:val="20"/>
        </w:rPr>
        <w:t>IX</w:t>
      </w:r>
      <w:r w:rsidR="009D3E1A" w:rsidRPr="007228B8">
        <w:rPr>
          <w:rFonts w:ascii="Avenir Book" w:hAnsi="Avenir Book"/>
          <w:sz w:val="20"/>
        </w:rPr>
        <w:t xml:space="preserve"> (</w:t>
      </w:r>
      <w:r w:rsidRPr="007228B8">
        <w:rPr>
          <w:rFonts w:ascii="Avenir Book" w:hAnsi="Avenir Book"/>
          <w:sz w:val="20"/>
        </w:rPr>
        <w:t>2), 134–145.</w:t>
      </w:r>
    </w:p>
    <w:p w14:paraId="6608C461"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Bateman, T. S, &amp; Organ, D. W. (1983). Job satisfaction and the good soldier: The relationship between affect and employee citizenship. </w:t>
      </w:r>
      <w:r w:rsidRPr="007228B8">
        <w:rPr>
          <w:rFonts w:ascii="Avenir Book" w:hAnsi="Avenir Book"/>
          <w:i/>
          <w:iCs/>
          <w:sz w:val="20"/>
        </w:rPr>
        <w:t>Academy of Management Journal</w:t>
      </w:r>
      <w:r w:rsidRPr="007228B8">
        <w:rPr>
          <w:rFonts w:ascii="Avenir Book" w:hAnsi="Avenir Book"/>
          <w:sz w:val="20"/>
        </w:rPr>
        <w:t xml:space="preserve">, </w:t>
      </w:r>
      <w:r w:rsidRPr="007228B8">
        <w:rPr>
          <w:rFonts w:ascii="Avenir Book" w:hAnsi="Avenir Book"/>
          <w:i/>
          <w:iCs/>
          <w:sz w:val="20"/>
        </w:rPr>
        <w:t>26</w:t>
      </w:r>
      <w:r w:rsidRPr="007228B8">
        <w:rPr>
          <w:rFonts w:ascii="Avenir Book" w:hAnsi="Avenir Book"/>
          <w:sz w:val="20"/>
        </w:rPr>
        <w:t>, 587–595.</w:t>
      </w:r>
    </w:p>
    <w:p w14:paraId="7962A83C"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Dean, D. J. (2017). Religion and Spirituality in the Workplace: A Quantitative Evaluation of Job Satisfaction and Organizational Commitment. </w:t>
      </w:r>
      <w:r w:rsidRPr="007228B8">
        <w:rPr>
          <w:rFonts w:ascii="Avenir Book" w:hAnsi="Avenir Book"/>
          <w:i/>
          <w:iCs/>
          <w:sz w:val="20"/>
        </w:rPr>
        <w:t>ProQuest</w:t>
      </w:r>
      <w:r w:rsidRPr="007228B8">
        <w:rPr>
          <w:rFonts w:ascii="Avenir Book" w:hAnsi="Avenir Book"/>
          <w:sz w:val="20"/>
        </w:rPr>
        <w:t xml:space="preserve">, </w:t>
      </w:r>
      <w:r w:rsidRPr="007228B8">
        <w:rPr>
          <w:rFonts w:ascii="Avenir Book" w:hAnsi="Avenir Book"/>
          <w:i/>
          <w:iCs/>
          <w:sz w:val="20"/>
        </w:rPr>
        <w:t>10260968</w:t>
      </w:r>
      <w:r w:rsidRPr="007228B8">
        <w:rPr>
          <w:rFonts w:ascii="Avenir Book" w:hAnsi="Avenir Book"/>
          <w:sz w:val="20"/>
        </w:rPr>
        <w:t>, 121.</w:t>
      </w:r>
    </w:p>
    <w:p w14:paraId="58DCEE52" w14:textId="6120568C"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Dirkx, K., Kester, L., &amp; Kirschner, P.A. (2013). The Testing Effect for Retention Facts and </w:t>
      </w:r>
      <w:r w:rsidR="009D3E1A" w:rsidRPr="007228B8">
        <w:rPr>
          <w:rFonts w:ascii="Avenir Book" w:hAnsi="Avenir Book"/>
          <w:sz w:val="20"/>
        </w:rPr>
        <w:t>Application of</w:t>
      </w:r>
      <w:r w:rsidRPr="007228B8">
        <w:rPr>
          <w:rFonts w:ascii="Avenir Book" w:hAnsi="Avenir Book"/>
          <w:sz w:val="20"/>
        </w:rPr>
        <w:t xml:space="preserve"> Knowledge. </w:t>
      </w:r>
      <w:r w:rsidRPr="007228B8">
        <w:rPr>
          <w:rFonts w:ascii="Avenir Book" w:hAnsi="Avenir Book"/>
          <w:i/>
          <w:iCs/>
          <w:sz w:val="20"/>
        </w:rPr>
        <w:t>Biennal Conference EARLI</w:t>
      </w:r>
      <w:r w:rsidRPr="007228B8">
        <w:rPr>
          <w:rFonts w:ascii="Avenir Book" w:hAnsi="Avenir Book"/>
          <w:sz w:val="20"/>
        </w:rPr>
        <w:t>.</w:t>
      </w:r>
    </w:p>
    <w:p w14:paraId="2EAFA89D"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Djafri, F., &amp; Kamaruzaman., N. (2016). Islamic Spirituality, Organizational Commitment and Organizational Citizenship Behavior: A Proposed Conceptual Framework. </w:t>
      </w:r>
      <w:r w:rsidRPr="007228B8">
        <w:rPr>
          <w:rFonts w:ascii="Avenir Book" w:hAnsi="Avenir Book"/>
          <w:i/>
          <w:iCs/>
          <w:sz w:val="20"/>
        </w:rPr>
        <w:t>Middle East Journal of Business</w:t>
      </w:r>
      <w:r w:rsidRPr="007228B8">
        <w:rPr>
          <w:rFonts w:ascii="Avenir Book" w:hAnsi="Avenir Book"/>
          <w:sz w:val="20"/>
        </w:rPr>
        <w:t xml:space="preserve">, </w:t>
      </w:r>
      <w:r w:rsidRPr="007228B8">
        <w:rPr>
          <w:rFonts w:ascii="Avenir Book" w:hAnsi="Avenir Book"/>
          <w:i/>
          <w:iCs/>
          <w:sz w:val="20"/>
        </w:rPr>
        <w:t>11</w:t>
      </w:r>
      <w:r w:rsidRPr="007228B8">
        <w:rPr>
          <w:rFonts w:ascii="Avenir Book" w:hAnsi="Avenir Book"/>
          <w:sz w:val="20"/>
        </w:rPr>
        <w:t>, 28–37. https://doi.org/10.5742/MEJB.2015.92769.</w:t>
      </w:r>
    </w:p>
    <w:p w14:paraId="23E46D4C"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Elstad, E., Christophersen, K., &amp; Turmo, A. (2012). The strength of accountability and teachers’ organisational citizenship behaviour. </w:t>
      </w:r>
      <w:r w:rsidRPr="007228B8">
        <w:rPr>
          <w:rFonts w:ascii="Avenir Book" w:hAnsi="Avenir Book"/>
          <w:i/>
          <w:iCs/>
          <w:sz w:val="20"/>
        </w:rPr>
        <w:t>Journal of Educational Administration</w:t>
      </w:r>
      <w:r w:rsidRPr="007228B8">
        <w:rPr>
          <w:rFonts w:ascii="Avenir Book" w:hAnsi="Avenir Book"/>
          <w:sz w:val="20"/>
        </w:rPr>
        <w:t xml:space="preserve">, </w:t>
      </w:r>
      <w:r w:rsidRPr="007228B8">
        <w:rPr>
          <w:rFonts w:ascii="Avenir Book" w:hAnsi="Avenir Book"/>
          <w:i/>
          <w:iCs/>
          <w:sz w:val="20"/>
        </w:rPr>
        <w:t>50</w:t>
      </w:r>
      <w:r w:rsidRPr="007228B8">
        <w:rPr>
          <w:rFonts w:ascii="Avenir Book" w:hAnsi="Avenir Book"/>
          <w:sz w:val="20"/>
        </w:rPr>
        <w:t>(5), 612–628. https://doi.org/10.1108/09578231211249844</w:t>
      </w:r>
    </w:p>
    <w:p w14:paraId="0D41C36C"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Ferris, G. R, Dulebohn, D. D., Frink, J., George-Falvy, T. R., Mitchell, &amp; Matthews. (1997). Job and Organizational Characteristics, Accountability, and Employee Influence. </w:t>
      </w:r>
      <w:r w:rsidRPr="007228B8">
        <w:rPr>
          <w:rFonts w:ascii="Avenir Book" w:hAnsi="Avenir Book"/>
          <w:i/>
          <w:iCs/>
          <w:sz w:val="20"/>
        </w:rPr>
        <w:t>Journal of Managerial Issues</w:t>
      </w:r>
      <w:r w:rsidRPr="007228B8">
        <w:rPr>
          <w:rFonts w:ascii="Avenir Book" w:hAnsi="Avenir Book"/>
          <w:sz w:val="20"/>
        </w:rPr>
        <w:t xml:space="preserve">, </w:t>
      </w:r>
      <w:r w:rsidRPr="007228B8">
        <w:rPr>
          <w:rFonts w:ascii="Avenir Book" w:hAnsi="Avenir Book"/>
          <w:i/>
          <w:iCs/>
          <w:sz w:val="20"/>
        </w:rPr>
        <w:t>9</w:t>
      </w:r>
      <w:r w:rsidRPr="007228B8">
        <w:rPr>
          <w:rFonts w:ascii="Avenir Book" w:hAnsi="Avenir Book"/>
          <w:sz w:val="20"/>
        </w:rPr>
        <w:t>(2), 162–175.</w:t>
      </w:r>
    </w:p>
    <w:p w14:paraId="2EF2AC4D"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Frink,  D, Hall,  A.  T., Perryman,  A.  A., </w:t>
      </w:r>
      <w:proofErr w:type="gramStart"/>
      <w:r w:rsidRPr="007228B8">
        <w:rPr>
          <w:rFonts w:ascii="Avenir Book" w:hAnsi="Avenir Book"/>
          <w:sz w:val="20"/>
        </w:rPr>
        <w:t>Ranft,  A.</w:t>
      </w:r>
      <w:proofErr w:type="gramEnd"/>
      <w:r w:rsidRPr="007228B8">
        <w:rPr>
          <w:rFonts w:ascii="Avenir Book" w:hAnsi="Avenir Book"/>
          <w:sz w:val="20"/>
        </w:rPr>
        <w:t xml:space="preserve">  L., Hochwarter, W. A., &amp; Ferris, G.  R. (2008). A meso-</w:t>
      </w:r>
      <w:proofErr w:type="gramStart"/>
      <w:r w:rsidRPr="007228B8">
        <w:rPr>
          <w:rFonts w:ascii="Avenir Book" w:hAnsi="Avenir Book"/>
          <w:sz w:val="20"/>
        </w:rPr>
        <w:t>level  theory</w:t>
      </w:r>
      <w:proofErr w:type="gramEnd"/>
      <w:r w:rsidRPr="007228B8">
        <w:rPr>
          <w:rFonts w:ascii="Avenir Book" w:hAnsi="Avenir Book"/>
          <w:sz w:val="20"/>
        </w:rPr>
        <w:t xml:space="preserve"> of  accountability  in organizations. </w:t>
      </w:r>
      <w:r w:rsidRPr="007228B8">
        <w:rPr>
          <w:rFonts w:ascii="Avenir Book" w:hAnsi="Avenir Book"/>
          <w:i/>
          <w:iCs/>
          <w:sz w:val="20"/>
        </w:rPr>
        <w:t xml:space="preserve">Research </w:t>
      </w:r>
      <w:proofErr w:type="gramStart"/>
      <w:r w:rsidRPr="007228B8">
        <w:rPr>
          <w:rFonts w:ascii="Avenir Book" w:hAnsi="Avenir Book"/>
          <w:i/>
          <w:iCs/>
          <w:sz w:val="20"/>
        </w:rPr>
        <w:t>in  Personnel</w:t>
      </w:r>
      <w:proofErr w:type="gramEnd"/>
      <w:r w:rsidRPr="007228B8">
        <w:rPr>
          <w:rFonts w:ascii="Avenir Book" w:hAnsi="Avenir Book"/>
          <w:i/>
          <w:iCs/>
          <w:sz w:val="20"/>
        </w:rPr>
        <w:t xml:space="preserve">  and  Human  Resources Management</w:t>
      </w:r>
      <w:r w:rsidRPr="007228B8">
        <w:rPr>
          <w:rFonts w:ascii="Avenir Book" w:hAnsi="Avenir Book"/>
          <w:sz w:val="20"/>
        </w:rPr>
        <w:t xml:space="preserve">, </w:t>
      </w:r>
      <w:r w:rsidRPr="007228B8">
        <w:rPr>
          <w:rFonts w:ascii="Avenir Book" w:hAnsi="Avenir Book"/>
          <w:i/>
          <w:iCs/>
          <w:sz w:val="20"/>
        </w:rPr>
        <w:t>27</w:t>
      </w:r>
      <w:r w:rsidRPr="007228B8">
        <w:rPr>
          <w:rFonts w:ascii="Avenir Book" w:hAnsi="Avenir Book"/>
          <w:sz w:val="20"/>
        </w:rPr>
        <w:t>, 177–245.</w:t>
      </w:r>
    </w:p>
    <w:p w14:paraId="2EC8C3F1"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Frink, D. D., &amp; Ferris, G. R. (1998). Accountability, impression management, and goal setting in the performance evaluation process. </w:t>
      </w:r>
      <w:r w:rsidRPr="007228B8">
        <w:rPr>
          <w:rFonts w:ascii="Avenir Book" w:hAnsi="Avenir Book"/>
          <w:i/>
          <w:iCs/>
          <w:sz w:val="20"/>
        </w:rPr>
        <w:t>Human Relations</w:t>
      </w:r>
      <w:r w:rsidRPr="007228B8">
        <w:rPr>
          <w:rFonts w:ascii="Avenir Book" w:hAnsi="Avenir Book"/>
          <w:sz w:val="20"/>
        </w:rPr>
        <w:t xml:space="preserve">, </w:t>
      </w:r>
      <w:r w:rsidRPr="007228B8">
        <w:rPr>
          <w:rFonts w:ascii="Avenir Book" w:hAnsi="Avenir Book"/>
          <w:i/>
          <w:iCs/>
          <w:sz w:val="20"/>
        </w:rPr>
        <w:t>51</w:t>
      </w:r>
      <w:r w:rsidRPr="007228B8">
        <w:rPr>
          <w:rFonts w:ascii="Avenir Book" w:hAnsi="Avenir Book"/>
          <w:sz w:val="20"/>
        </w:rPr>
        <w:t>, 1259–1283.</w:t>
      </w:r>
    </w:p>
    <w:p w14:paraId="6711B057"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Garg, N., B. K. Punia, &amp; Anuradha Jain. (2019). Workplace Spirituality and Job Satisfaction: Exploring Mediating Effect of Organization Citizenship Behaviour. </w:t>
      </w:r>
      <w:r w:rsidRPr="007228B8">
        <w:rPr>
          <w:rFonts w:ascii="Avenir Book" w:hAnsi="Avenir Book"/>
          <w:i/>
          <w:iCs/>
          <w:sz w:val="20"/>
        </w:rPr>
        <w:t>Vision</w:t>
      </w:r>
      <w:r w:rsidRPr="007228B8">
        <w:rPr>
          <w:rFonts w:ascii="Avenir Book" w:hAnsi="Avenir Book"/>
          <w:sz w:val="20"/>
        </w:rPr>
        <w:t>, 10. https://doi.org/DOI: 10.1177/0972262919850928</w:t>
      </w:r>
    </w:p>
    <w:p w14:paraId="2CA6F7DC"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Ghazzawi, I., Yvonne Smith, &amp; </w:t>
      </w:r>
      <w:proofErr w:type="spellStart"/>
      <w:r w:rsidRPr="007228B8">
        <w:rPr>
          <w:rFonts w:ascii="Avenir Book" w:hAnsi="Avenir Book"/>
          <w:sz w:val="20"/>
        </w:rPr>
        <w:t>Yingxia</w:t>
      </w:r>
      <w:proofErr w:type="spellEnd"/>
      <w:r w:rsidRPr="007228B8">
        <w:rPr>
          <w:rFonts w:ascii="Avenir Book" w:hAnsi="Avenir Book"/>
          <w:sz w:val="20"/>
        </w:rPr>
        <w:t xml:space="preserve"> Cao. (2016). Faith and Job Satisfaction: Is Religion a Missing Link? </w:t>
      </w:r>
      <w:r w:rsidRPr="007228B8">
        <w:rPr>
          <w:rFonts w:ascii="Avenir Book" w:hAnsi="Avenir Book"/>
          <w:i/>
          <w:iCs/>
          <w:sz w:val="20"/>
        </w:rPr>
        <w:t>Journal of Organizational Culture, Communications and Conflict</w:t>
      </w:r>
      <w:r w:rsidRPr="007228B8">
        <w:rPr>
          <w:rFonts w:ascii="Avenir Book" w:hAnsi="Avenir Book"/>
          <w:sz w:val="20"/>
        </w:rPr>
        <w:t xml:space="preserve">, </w:t>
      </w:r>
      <w:r w:rsidRPr="007228B8">
        <w:rPr>
          <w:rFonts w:ascii="Avenir Book" w:hAnsi="Avenir Book"/>
          <w:i/>
          <w:iCs/>
          <w:sz w:val="20"/>
        </w:rPr>
        <w:t>20</w:t>
      </w:r>
      <w:r w:rsidRPr="007228B8">
        <w:rPr>
          <w:rFonts w:ascii="Avenir Book" w:hAnsi="Avenir Book"/>
          <w:sz w:val="20"/>
        </w:rPr>
        <w:t>(1), 29.</w:t>
      </w:r>
    </w:p>
    <w:p w14:paraId="1C7F8F3C"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Gustari, I., &amp; W. Widodo. (2020). Exploring The Effect of Empowerment and GCG on OCB:  Mediating by Job Satisfaction. </w:t>
      </w:r>
      <w:r w:rsidRPr="007228B8">
        <w:rPr>
          <w:rFonts w:ascii="Avenir Book" w:hAnsi="Avenir Book"/>
          <w:i/>
          <w:iCs/>
          <w:sz w:val="20"/>
        </w:rPr>
        <w:t>Journal of Xi’an University of Architecture &amp; Technology</w:t>
      </w:r>
      <w:r w:rsidRPr="007228B8">
        <w:rPr>
          <w:rFonts w:ascii="Avenir Book" w:hAnsi="Avenir Book"/>
          <w:sz w:val="20"/>
        </w:rPr>
        <w:t xml:space="preserve">, </w:t>
      </w:r>
      <w:r w:rsidRPr="007228B8">
        <w:rPr>
          <w:rFonts w:ascii="Avenir Book" w:hAnsi="Avenir Book"/>
          <w:i/>
          <w:iCs/>
          <w:sz w:val="20"/>
        </w:rPr>
        <w:t>XII</w:t>
      </w:r>
      <w:r w:rsidRPr="007228B8">
        <w:rPr>
          <w:rFonts w:ascii="Avenir Book" w:hAnsi="Avenir Book"/>
          <w:sz w:val="20"/>
        </w:rPr>
        <w:t>(V), 753–761.</w:t>
      </w:r>
    </w:p>
    <w:p w14:paraId="64A6C23E"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Hair, Joseph F., William C. Black, Barry J. </w:t>
      </w:r>
      <w:proofErr w:type="spellStart"/>
      <w:r w:rsidRPr="007228B8">
        <w:rPr>
          <w:rFonts w:ascii="Avenir Book" w:hAnsi="Avenir Book"/>
          <w:sz w:val="20"/>
        </w:rPr>
        <w:t>Babin</w:t>
      </w:r>
      <w:proofErr w:type="spellEnd"/>
      <w:r w:rsidRPr="007228B8">
        <w:rPr>
          <w:rFonts w:ascii="Avenir Book" w:hAnsi="Avenir Book"/>
          <w:sz w:val="20"/>
        </w:rPr>
        <w:t xml:space="preserve">, &amp; </w:t>
      </w:r>
      <w:proofErr w:type="spellStart"/>
      <w:r w:rsidRPr="007228B8">
        <w:rPr>
          <w:rFonts w:ascii="Avenir Book" w:hAnsi="Avenir Book"/>
          <w:sz w:val="20"/>
        </w:rPr>
        <w:t>Rolph</w:t>
      </w:r>
      <w:proofErr w:type="spellEnd"/>
      <w:r w:rsidRPr="007228B8">
        <w:rPr>
          <w:rFonts w:ascii="Avenir Book" w:hAnsi="Avenir Book"/>
          <w:sz w:val="20"/>
        </w:rPr>
        <w:t xml:space="preserve"> E. Anderson. (2006). </w:t>
      </w:r>
      <w:r w:rsidRPr="007228B8">
        <w:rPr>
          <w:rFonts w:ascii="Avenir Book" w:hAnsi="Avenir Book"/>
          <w:i/>
          <w:iCs/>
          <w:sz w:val="20"/>
        </w:rPr>
        <w:t xml:space="preserve">Multivariate Data Analysis Pearson International Edition </w:t>
      </w:r>
      <w:proofErr w:type="spellStart"/>
      <w:r w:rsidRPr="007228B8">
        <w:rPr>
          <w:rFonts w:ascii="Avenir Book" w:hAnsi="Avenir Book"/>
          <w:i/>
          <w:iCs/>
          <w:sz w:val="20"/>
        </w:rPr>
        <w:t>Edition</w:t>
      </w:r>
      <w:proofErr w:type="spellEnd"/>
      <w:r w:rsidRPr="007228B8">
        <w:rPr>
          <w:rFonts w:ascii="Avenir Book" w:hAnsi="Avenir Book"/>
          <w:i/>
          <w:iCs/>
          <w:sz w:val="20"/>
        </w:rPr>
        <w:t xml:space="preserve"> 6</w:t>
      </w:r>
      <w:r w:rsidRPr="007228B8">
        <w:rPr>
          <w:rFonts w:ascii="Avenir Book" w:hAnsi="Avenir Book"/>
          <w:sz w:val="20"/>
        </w:rPr>
        <w:t>. New Jersey. Pearson.</w:t>
      </w:r>
    </w:p>
    <w:p w14:paraId="6C76AF5E"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Hall, A., Frink, D, Ferris, G. R, Hochwarter, W. A, </w:t>
      </w:r>
      <w:proofErr w:type="spellStart"/>
      <w:r w:rsidRPr="007228B8">
        <w:rPr>
          <w:rFonts w:ascii="Avenir Book" w:hAnsi="Avenir Book"/>
          <w:sz w:val="20"/>
        </w:rPr>
        <w:t>Kacmar</w:t>
      </w:r>
      <w:proofErr w:type="spellEnd"/>
      <w:r w:rsidRPr="007228B8">
        <w:rPr>
          <w:rFonts w:ascii="Avenir Book" w:hAnsi="Avenir Book"/>
          <w:sz w:val="20"/>
        </w:rPr>
        <w:t xml:space="preserve">, C. J, &amp; Bowen, M. G. (2003). </w:t>
      </w:r>
      <w:proofErr w:type="spellStart"/>
      <w:r w:rsidRPr="007228B8">
        <w:rPr>
          <w:rFonts w:ascii="Avenir Book" w:hAnsi="Avenir Book"/>
          <w:sz w:val="20"/>
        </w:rPr>
        <w:t>Account_ability</w:t>
      </w:r>
      <w:proofErr w:type="spellEnd"/>
      <w:r w:rsidRPr="007228B8">
        <w:rPr>
          <w:rFonts w:ascii="Avenir Book" w:hAnsi="Avenir Book"/>
          <w:sz w:val="20"/>
        </w:rPr>
        <w:t xml:space="preserve"> in human resources management. </w:t>
      </w:r>
      <w:r w:rsidRPr="007228B8">
        <w:rPr>
          <w:rFonts w:ascii="Avenir Book" w:hAnsi="Avenir Book"/>
          <w:i/>
          <w:iCs/>
          <w:sz w:val="20"/>
        </w:rPr>
        <w:t>New Directions in Human Resource Management</w:t>
      </w:r>
      <w:r w:rsidRPr="007228B8">
        <w:rPr>
          <w:rFonts w:ascii="Avenir Book" w:hAnsi="Avenir Book"/>
          <w:sz w:val="20"/>
        </w:rPr>
        <w:t>, 29–63.</w:t>
      </w:r>
    </w:p>
    <w:p w14:paraId="2032AA1A" w14:textId="05623F2D"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Hall, A. T., </w:t>
      </w:r>
      <w:proofErr w:type="spellStart"/>
      <w:r w:rsidRPr="007228B8">
        <w:rPr>
          <w:rFonts w:ascii="Avenir Book" w:hAnsi="Avenir Book"/>
          <w:sz w:val="20"/>
        </w:rPr>
        <w:t>Zinko</w:t>
      </w:r>
      <w:proofErr w:type="spellEnd"/>
      <w:r w:rsidRPr="007228B8">
        <w:rPr>
          <w:rFonts w:ascii="Avenir Book" w:hAnsi="Avenir Book"/>
          <w:sz w:val="20"/>
        </w:rPr>
        <w:t xml:space="preserve">, R., Perryman, A. A., &amp; Ferris, G. R. (2009). Organizational citizenship </w:t>
      </w:r>
      <w:r w:rsidR="00A137ED" w:rsidRPr="007228B8">
        <w:rPr>
          <w:rFonts w:ascii="Avenir Book" w:hAnsi="Avenir Book"/>
          <w:sz w:val="20"/>
        </w:rPr>
        <w:t>behaviour</w:t>
      </w:r>
      <w:r w:rsidRPr="007228B8">
        <w:rPr>
          <w:rFonts w:ascii="Avenir Book" w:hAnsi="Avenir Book"/>
          <w:sz w:val="20"/>
        </w:rPr>
        <w:t xml:space="preserve"> and reputation: Mediators in the relationships between accountability and job performance and satisfaction. </w:t>
      </w:r>
      <w:r w:rsidRPr="007228B8">
        <w:rPr>
          <w:rFonts w:ascii="Avenir Book" w:hAnsi="Avenir Book"/>
          <w:i/>
          <w:iCs/>
          <w:sz w:val="20"/>
        </w:rPr>
        <w:t xml:space="preserve">Journal </w:t>
      </w:r>
      <w:proofErr w:type="gramStart"/>
      <w:r w:rsidRPr="007228B8">
        <w:rPr>
          <w:rFonts w:ascii="Avenir Book" w:hAnsi="Avenir Book"/>
          <w:i/>
          <w:iCs/>
          <w:sz w:val="20"/>
        </w:rPr>
        <w:t>of  Leadership</w:t>
      </w:r>
      <w:proofErr w:type="gramEnd"/>
      <w:r w:rsidRPr="007228B8">
        <w:rPr>
          <w:rFonts w:ascii="Avenir Book" w:hAnsi="Avenir Book"/>
          <w:i/>
          <w:iCs/>
          <w:sz w:val="20"/>
        </w:rPr>
        <w:t xml:space="preserve"> &amp; Organizational Studies</w:t>
      </w:r>
      <w:r w:rsidRPr="007228B8">
        <w:rPr>
          <w:rFonts w:ascii="Avenir Book" w:hAnsi="Avenir Book"/>
          <w:sz w:val="20"/>
        </w:rPr>
        <w:t xml:space="preserve">, </w:t>
      </w:r>
      <w:r w:rsidRPr="007228B8">
        <w:rPr>
          <w:rFonts w:ascii="Avenir Book" w:hAnsi="Avenir Book"/>
          <w:i/>
          <w:iCs/>
          <w:sz w:val="20"/>
        </w:rPr>
        <w:t>15</w:t>
      </w:r>
      <w:r w:rsidRPr="007228B8">
        <w:rPr>
          <w:rFonts w:ascii="Avenir Book" w:hAnsi="Avenir Book"/>
          <w:sz w:val="20"/>
        </w:rPr>
        <w:t>(4), 381–392.</w:t>
      </w:r>
    </w:p>
    <w:p w14:paraId="52B47226"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Han, Y., &amp; Perry, J. L. (2020). Employee accountability: Development of a multidimensional scale. </w:t>
      </w:r>
      <w:r w:rsidRPr="007228B8">
        <w:rPr>
          <w:rFonts w:ascii="Avenir Book" w:hAnsi="Avenir Book"/>
          <w:i/>
          <w:iCs/>
          <w:sz w:val="20"/>
        </w:rPr>
        <w:t>International Public Management Journal</w:t>
      </w:r>
      <w:r w:rsidRPr="007228B8">
        <w:rPr>
          <w:rFonts w:ascii="Avenir Book" w:hAnsi="Avenir Book"/>
          <w:sz w:val="20"/>
        </w:rPr>
        <w:t xml:space="preserve">, </w:t>
      </w:r>
      <w:r w:rsidRPr="007228B8">
        <w:rPr>
          <w:rFonts w:ascii="Avenir Book" w:hAnsi="Avenir Book"/>
          <w:i/>
          <w:iCs/>
          <w:sz w:val="20"/>
        </w:rPr>
        <w:t>23</w:t>
      </w:r>
      <w:r w:rsidRPr="007228B8">
        <w:rPr>
          <w:rFonts w:ascii="Avenir Book" w:hAnsi="Avenir Book"/>
          <w:sz w:val="20"/>
        </w:rPr>
        <w:t>(2), 224–251. https://doi.org/DOI:10.1080/10967494.2019.1690606</w:t>
      </w:r>
    </w:p>
    <w:p w14:paraId="6F8BF950"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Hochwarter, W., </w:t>
      </w:r>
      <w:proofErr w:type="gramStart"/>
      <w:r w:rsidRPr="007228B8">
        <w:rPr>
          <w:rFonts w:ascii="Avenir Book" w:hAnsi="Avenir Book"/>
          <w:sz w:val="20"/>
        </w:rPr>
        <w:t>Hall,  A.</w:t>
      </w:r>
      <w:proofErr w:type="gramEnd"/>
      <w:r w:rsidRPr="007228B8">
        <w:rPr>
          <w:rFonts w:ascii="Avenir Book" w:hAnsi="Avenir Book"/>
          <w:sz w:val="20"/>
        </w:rPr>
        <w:t xml:space="preserve">  T., </w:t>
      </w:r>
      <w:proofErr w:type="spellStart"/>
      <w:r w:rsidRPr="007228B8">
        <w:rPr>
          <w:rFonts w:ascii="Avenir Book" w:hAnsi="Avenir Book"/>
          <w:sz w:val="20"/>
        </w:rPr>
        <w:t>Perrewe</w:t>
      </w:r>
      <w:proofErr w:type="spellEnd"/>
      <w:r w:rsidRPr="007228B8">
        <w:rPr>
          <w:rFonts w:ascii="Avenir Book" w:hAnsi="Avenir Book"/>
          <w:sz w:val="20"/>
        </w:rPr>
        <w:t xml:space="preserve">, Ferris, G.  R., &amp; </w:t>
      </w:r>
      <w:proofErr w:type="gramStart"/>
      <w:r w:rsidRPr="007228B8">
        <w:rPr>
          <w:rFonts w:ascii="Avenir Book" w:hAnsi="Avenir Book"/>
          <w:sz w:val="20"/>
        </w:rPr>
        <w:t>Frink,  D.</w:t>
      </w:r>
      <w:proofErr w:type="gramEnd"/>
      <w:r w:rsidRPr="007228B8">
        <w:rPr>
          <w:rFonts w:ascii="Avenir Book" w:hAnsi="Avenir Book"/>
          <w:sz w:val="20"/>
        </w:rPr>
        <w:t xml:space="preserve"> (2004). Negative affectivity as moderator of the accountability-tension relationship. </w:t>
      </w:r>
      <w:r w:rsidRPr="007228B8">
        <w:rPr>
          <w:rFonts w:ascii="Avenir Book" w:hAnsi="Avenir Book"/>
          <w:i/>
          <w:iCs/>
          <w:sz w:val="20"/>
        </w:rPr>
        <w:t>Society of Industrial and Organizational Psychology</w:t>
      </w:r>
      <w:r w:rsidRPr="007228B8">
        <w:rPr>
          <w:rFonts w:ascii="Avenir Book" w:hAnsi="Avenir Book"/>
          <w:sz w:val="20"/>
        </w:rPr>
        <w:t>.</w:t>
      </w:r>
    </w:p>
    <w:p w14:paraId="67E86646"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Ibrahim, M. A., &amp; Aslinda. (2014). The Effect of Motivation on Organizational Citizenship Behavior (OCB) at Telkom Indonesia in Makassar. </w:t>
      </w:r>
      <w:r w:rsidRPr="007228B8">
        <w:rPr>
          <w:rFonts w:ascii="Avenir Book" w:hAnsi="Avenir Book"/>
          <w:i/>
          <w:iCs/>
          <w:sz w:val="20"/>
        </w:rPr>
        <w:t>International Journal of Administrative Science &amp; Organization</w:t>
      </w:r>
      <w:r w:rsidRPr="007228B8">
        <w:rPr>
          <w:rFonts w:ascii="Avenir Book" w:hAnsi="Avenir Book"/>
          <w:sz w:val="20"/>
        </w:rPr>
        <w:t xml:space="preserve">, </w:t>
      </w:r>
      <w:r w:rsidRPr="007228B8">
        <w:rPr>
          <w:rFonts w:ascii="Avenir Book" w:hAnsi="Avenir Book"/>
          <w:i/>
          <w:iCs/>
          <w:sz w:val="20"/>
        </w:rPr>
        <w:t>21</w:t>
      </w:r>
      <w:r w:rsidRPr="007228B8">
        <w:rPr>
          <w:rFonts w:ascii="Avenir Book" w:hAnsi="Avenir Book"/>
          <w:sz w:val="20"/>
        </w:rPr>
        <w:t>(2), 7.</w:t>
      </w:r>
    </w:p>
    <w:p w14:paraId="59A88124"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King, J. E., &amp; Ian O. Williamson. (2010). Workplace Religious Expression, Religiosity and Job Satisfaction: Clarifying a Relationship. </w:t>
      </w:r>
      <w:r w:rsidRPr="007228B8">
        <w:rPr>
          <w:rFonts w:ascii="Avenir Book" w:hAnsi="Avenir Book"/>
          <w:i/>
          <w:iCs/>
          <w:sz w:val="20"/>
        </w:rPr>
        <w:t>Journal of Management, Spirituality &amp; Religion</w:t>
      </w:r>
      <w:r w:rsidRPr="007228B8">
        <w:rPr>
          <w:rFonts w:ascii="Avenir Book" w:hAnsi="Avenir Book"/>
          <w:sz w:val="20"/>
        </w:rPr>
        <w:t xml:space="preserve">, </w:t>
      </w:r>
      <w:r w:rsidRPr="007228B8">
        <w:rPr>
          <w:rFonts w:ascii="Avenir Book" w:hAnsi="Avenir Book"/>
          <w:i/>
          <w:iCs/>
          <w:sz w:val="20"/>
        </w:rPr>
        <w:t>2</w:t>
      </w:r>
      <w:r w:rsidRPr="007228B8">
        <w:rPr>
          <w:rFonts w:ascii="Avenir Book" w:hAnsi="Avenir Book"/>
          <w:sz w:val="20"/>
        </w:rPr>
        <w:t>(2), 27. https://doi.org/DOI: 10.1080/14766080509518579</w:t>
      </w:r>
    </w:p>
    <w:p w14:paraId="306F29A1"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Mahipalan, M., Sheena, &amp; Sudheer Muhammed. (2019). Examining the Role of Workplace Spirituality and Teacher Self-efficacy </w:t>
      </w:r>
      <w:proofErr w:type="gramStart"/>
      <w:r w:rsidRPr="007228B8">
        <w:rPr>
          <w:rFonts w:ascii="Avenir Book" w:hAnsi="Avenir Book"/>
          <w:sz w:val="20"/>
        </w:rPr>
        <w:t>on  Organizational</w:t>
      </w:r>
      <w:proofErr w:type="gramEnd"/>
      <w:r w:rsidRPr="007228B8">
        <w:rPr>
          <w:rFonts w:ascii="Avenir Book" w:hAnsi="Avenir Book"/>
          <w:sz w:val="20"/>
        </w:rPr>
        <w:t xml:space="preserve"> Citizenship Behaviour  of Secondary School Teachers: An Indian Scenario. </w:t>
      </w:r>
      <w:r w:rsidRPr="007228B8">
        <w:rPr>
          <w:rFonts w:ascii="Avenir Book" w:hAnsi="Avenir Book"/>
          <w:i/>
          <w:iCs/>
          <w:sz w:val="20"/>
        </w:rPr>
        <w:t>Vision</w:t>
      </w:r>
      <w:r w:rsidRPr="007228B8">
        <w:rPr>
          <w:rFonts w:ascii="Avenir Book" w:hAnsi="Avenir Book"/>
          <w:sz w:val="20"/>
        </w:rPr>
        <w:t xml:space="preserve">, </w:t>
      </w:r>
      <w:r w:rsidRPr="007228B8">
        <w:rPr>
          <w:rFonts w:ascii="Avenir Book" w:hAnsi="Avenir Book"/>
          <w:i/>
          <w:iCs/>
          <w:sz w:val="20"/>
        </w:rPr>
        <w:t>23</w:t>
      </w:r>
      <w:r w:rsidRPr="007228B8">
        <w:rPr>
          <w:rFonts w:ascii="Avenir Book" w:hAnsi="Avenir Book"/>
          <w:sz w:val="20"/>
        </w:rPr>
        <w:t>(1), 11. https://doi.org/DOI: 10.1177/0972262918821241</w:t>
      </w:r>
    </w:p>
    <w:p w14:paraId="339CE061"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Makiah</w:t>
      </w:r>
      <w:proofErr w:type="spellEnd"/>
      <w:r w:rsidRPr="007228B8">
        <w:rPr>
          <w:rFonts w:ascii="Avenir Book" w:hAnsi="Avenir Book"/>
          <w:sz w:val="20"/>
        </w:rPr>
        <w:t xml:space="preserve">, </w:t>
      </w:r>
      <w:proofErr w:type="spellStart"/>
      <w:r w:rsidRPr="007228B8">
        <w:rPr>
          <w:rFonts w:ascii="Avenir Book" w:hAnsi="Avenir Book"/>
          <w:sz w:val="20"/>
        </w:rPr>
        <w:t>Thatok</w:t>
      </w:r>
      <w:proofErr w:type="spellEnd"/>
      <w:r w:rsidRPr="007228B8">
        <w:rPr>
          <w:rFonts w:ascii="Avenir Book" w:hAnsi="Avenir Book"/>
          <w:sz w:val="20"/>
        </w:rPr>
        <w:t xml:space="preserve"> </w:t>
      </w:r>
      <w:proofErr w:type="spellStart"/>
      <w:r w:rsidRPr="007228B8">
        <w:rPr>
          <w:rFonts w:ascii="Avenir Book" w:hAnsi="Avenir Book"/>
          <w:sz w:val="20"/>
        </w:rPr>
        <w:t>Asmony</w:t>
      </w:r>
      <w:proofErr w:type="spellEnd"/>
      <w:r w:rsidRPr="007228B8">
        <w:rPr>
          <w:rFonts w:ascii="Avenir Book" w:hAnsi="Avenir Book"/>
          <w:sz w:val="20"/>
        </w:rPr>
        <w:t xml:space="preserve">, &amp; Siti </w:t>
      </w:r>
      <w:proofErr w:type="spellStart"/>
      <w:r w:rsidRPr="007228B8">
        <w:rPr>
          <w:rFonts w:ascii="Avenir Book" w:hAnsi="Avenir Book"/>
          <w:sz w:val="20"/>
        </w:rPr>
        <w:t>Nurmayanti</w:t>
      </w:r>
      <w:proofErr w:type="spellEnd"/>
      <w:r w:rsidRPr="007228B8">
        <w:rPr>
          <w:rFonts w:ascii="Avenir Book" w:hAnsi="Avenir Book"/>
          <w:sz w:val="20"/>
        </w:rPr>
        <w:t xml:space="preserve">. (2018). EFFECT OF WORK LIFE BALANCE, WORKPLACE SPIRITUALITY OF ORGANIZATIONAL CITIZENSHIP BEHAVIOR (OCB) THROUGH ORGANIZATIONAL </w:t>
      </w:r>
      <w:r w:rsidRPr="007228B8">
        <w:rPr>
          <w:rFonts w:ascii="Avenir Book" w:hAnsi="Avenir Book"/>
          <w:sz w:val="20"/>
        </w:rPr>
        <w:lastRenderedPageBreak/>
        <w:t xml:space="preserve">COMMITMENT AS INTERVENING VARIABLES. </w:t>
      </w:r>
      <w:r w:rsidRPr="007228B8">
        <w:rPr>
          <w:rFonts w:ascii="Avenir Book" w:hAnsi="Avenir Book"/>
          <w:i/>
          <w:iCs/>
          <w:sz w:val="20"/>
        </w:rPr>
        <w:t>International Journal of Economics, Commerce and Management</w:t>
      </w:r>
      <w:r w:rsidRPr="007228B8">
        <w:rPr>
          <w:rFonts w:ascii="Avenir Book" w:hAnsi="Avenir Book"/>
          <w:sz w:val="20"/>
        </w:rPr>
        <w:t xml:space="preserve">, </w:t>
      </w:r>
      <w:proofErr w:type="gramStart"/>
      <w:r w:rsidRPr="007228B8">
        <w:rPr>
          <w:rFonts w:ascii="Avenir Book" w:hAnsi="Avenir Book"/>
          <w:i/>
          <w:iCs/>
          <w:sz w:val="20"/>
        </w:rPr>
        <w:t>VI</w:t>
      </w:r>
      <w:r w:rsidRPr="007228B8">
        <w:rPr>
          <w:rFonts w:ascii="Avenir Book" w:hAnsi="Avenir Book"/>
          <w:sz w:val="20"/>
        </w:rPr>
        <w:t>(</w:t>
      </w:r>
      <w:proofErr w:type="gramEnd"/>
      <w:r w:rsidRPr="007228B8">
        <w:rPr>
          <w:rFonts w:ascii="Avenir Book" w:hAnsi="Avenir Book"/>
          <w:sz w:val="20"/>
        </w:rPr>
        <w:t>7), 25.</w:t>
      </w:r>
    </w:p>
    <w:p w14:paraId="2458A961"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Mennita</w:t>
      </w:r>
      <w:proofErr w:type="spellEnd"/>
      <w:r w:rsidRPr="007228B8">
        <w:rPr>
          <w:rFonts w:ascii="Avenir Book" w:hAnsi="Avenir Book"/>
          <w:sz w:val="20"/>
        </w:rPr>
        <w:t xml:space="preserve">, R., &amp; </w:t>
      </w:r>
      <w:proofErr w:type="spellStart"/>
      <w:r w:rsidRPr="007228B8">
        <w:rPr>
          <w:rFonts w:ascii="Avenir Book" w:hAnsi="Avenir Book"/>
          <w:sz w:val="20"/>
        </w:rPr>
        <w:t>Abdillah</w:t>
      </w:r>
      <w:proofErr w:type="spellEnd"/>
      <w:r w:rsidRPr="007228B8">
        <w:rPr>
          <w:rFonts w:ascii="Avenir Book" w:hAnsi="Avenir Book"/>
          <w:sz w:val="20"/>
        </w:rPr>
        <w:t xml:space="preserve">, P. (2022). Accountant: Passion, Compassion and Job Satisfaction. </w:t>
      </w:r>
      <w:r w:rsidRPr="007228B8">
        <w:rPr>
          <w:rFonts w:ascii="Avenir Book" w:hAnsi="Avenir Book"/>
          <w:i/>
          <w:iCs/>
          <w:sz w:val="20"/>
        </w:rPr>
        <w:t xml:space="preserve">MARGIN ECO: </w:t>
      </w:r>
      <w:proofErr w:type="spellStart"/>
      <w:r w:rsidRPr="007228B8">
        <w:rPr>
          <w:rFonts w:ascii="Avenir Book" w:hAnsi="Avenir Book"/>
          <w:i/>
          <w:iCs/>
          <w:sz w:val="20"/>
        </w:rPr>
        <w:t>Jurnal</w:t>
      </w:r>
      <w:proofErr w:type="spellEnd"/>
      <w:r w:rsidRPr="007228B8">
        <w:rPr>
          <w:rFonts w:ascii="Avenir Book" w:hAnsi="Avenir Book"/>
          <w:i/>
          <w:iCs/>
          <w:sz w:val="20"/>
        </w:rPr>
        <w:t xml:space="preserve"> Ekonomi Dan </w:t>
      </w:r>
      <w:proofErr w:type="spellStart"/>
      <w:r w:rsidRPr="007228B8">
        <w:rPr>
          <w:rFonts w:ascii="Avenir Book" w:hAnsi="Avenir Book"/>
          <w:i/>
          <w:iCs/>
          <w:sz w:val="20"/>
        </w:rPr>
        <w:t>Perkembangan</w:t>
      </w:r>
      <w:proofErr w:type="spellEnd"/>
      <w:r w:rsidRPr="007228B8">
        <w:rPr>
          <w:rFonts w:ascii="Avenir Book" w:hAnsi="Avenir Book"/>
          <w:i/>
          <w:iCs/>
          <w:sz w:val="20"/>
        </w:rPr>
        <w:t xml:space="preserve"> </w:t>
      </w:r>
      <w:proofErr w:type="spellStart"/>
      <w:r w:rsidRPr="007228B8">
        <w:rPr>
          <w:rFonts w:ascii="Avenir Book" w:hAnsi="Avenir Book"/>
          <w:i/>
          <w:iCs/>
          <w:sz w:val="20"/>
        </w:rPr>
        <w:t>Bisnis</w:t>
      </w:r>
      <w:proofErr w:type="spellEnd"/>
      <w:r w:rsidRPr="007228B8">
        <w:rPr>
          <w:rFonts w:ascii="Avenir Book" w:hAnsi="Avenir Book"/>
          <w:sz w:val="20"/>
        </w:rPr>
        <w:t xml:space="preserve">, </w:t>
      </w:r>
      <w:r w:rsidRPr="007228B8">
        <w:rPr>
          <w:rFonts w:ascii="Avenir Book" w:hAnsi="Avenir Book"/>
          <w:i/>
          <w:iCs/>
          <w:sz w:val="20"/>
        </w:rPr>
        <w:t>6</w:t>
      </w:r>
      <w:r w:rsidRPr="007228B8">
        <w:rPr>
          <w:rFonts w:ascii="Avenir Book" w:hAnsi="Avenir Book"/>
          <w:sz w:val="20"/>
        </w:rPr>
        <w:t>(1), 13.</w:t>
      </w:r>
    </w:p>
    <w:p w14:paraId="7866B44B"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Mennita</w:t>
      </w:r>
      <w:proofErr w:type="spellEnd"/>
      <w:r w:rsidRPr="007228B8">
        <w:rPr>
          <w:rFonts w:ascii="Avenir Book" w:hAnsi="Avenir Book"/>
          <w:sz w:val="20"/>
        </w:rPr>
        <w:t xml:space="preserve">, R., &amp; </w:t>
      </w:r>
      <w:proofErr w:type="spellStart"/>
      <w:r w:rsidRPr="007228B8">
        <w:rPr>
          <w:rFonts w:ascii="Avenir Book" w:hAnsi="Avenir Book"/>
          <w:sz w:val="20"/>
        </w:rPr>
        <w:t>Soeherman</w:t>
      </w:r>
      <w:proofErr w:type="spellEnd"/>
      <w:r w:rsidRPr="007228B8">
        <w:rPr>
          <w:rFonts w:ascii="Avenir Book" w:hAnsi="Avenir Book"/>
          <w:sz w:val="20"/>
        </w:rPr>
        <w:t xml:space="preserve">, B. (2019a). Akuntabilitas </w:t>
      </w:r>
      <w:proofErr w:type="spellStart"/>
      <w:r w:rsidRPr="007228B8">
        <w:rPr>
          <w:rFonts w:ascii="Avenir Book" w:hAnsi="Avenir Book"/>
          <w:sz w:val="20"/>
        </w:rPr>
        <w:t>Bisnis</w:t>
      </w:r>
      <w:proofErr w:type="spellEnd"/>
      <w:r w:rsidRPr="007228B8">
        <w:rPr>
          <w:rFonts w:ascii="Avenir Book" w:hAnsi="Avenir Book"/>
          <w:sz w:val="20"/>
        </w:rPr>
        <w:t xml:space="preserve"> Vila dalam </w:t>
      </w:r>
      <w:proofErr w:type="spellStart"/>
      <w:r w:rsidRPr="007228B8">
        <w:rPr>
          <w:rFonts w:ascii="Avenir Book" w:hAnsi="Avenir Book"/>
          <w:sz w:val="20"/>
        </w:rPr>
        <w:t>Ajaran</w:t>
      </w:r>
      <w:proofErr w:type="spellEnd"/>
      <w:r w:rsidRPr="007228B8">
        <w:rPr>
          <w:rFonts w:ascii="Avenir Book" w:hAnsi="Avenir Book"/>
          <w:sz w:val="20"/>
        </w:rPr>
        <w:t xml:space="preserve"> Suluk </w:t>
      </w:r>
      <w:proofErr w:type="spellStart"/>
      <w:r w:rsidRPr="007228B8">
        <w:rPr>
          <w:rFonts w:ascii="Avenir Book" w:hAnsi="Avenir Book"/>
          <w:sz w:val="20"/>
        </w:rPr>
        <w:t>Linglung</w:t>
      </w:r>
      <w:proofErr w:type="spellEnd"/>
      <w:r w:rsidRPr="007228B8">
        <w:rPr>
          <w:rFonts w:ascii="Avenir Book" w:hAnsi="Avenir Book"/>
          <w:sz w:val="20"/>
        </w:rPr>
        <w:t xml:space="preserve">. </w:t>
      </w:r>
      <w:proofErr w:type="spellStart"/>
      <w:r w:rsidRPr="007228B8">
        <w:rPr>
          <w:rFonts w:ascii="Avenir Book" w:hAnsi="Avenir Book"/>
          <w:i/>
          <w:iCs/>
          <w:sz w:val="20"/>
        </w:rPr>
        <w:t>Jurnal</w:t>
      </w:r>
      <w:proofErr w:type="spellEnd"/>
      <w:r w:rsidRPr="007228B8">
        <w:rPr>
          <w:rFonts w:ascii="Avenir Book" w:hAnsi="Avenir Book"/>
          <w:i/>
          <w:iCs/>
          <w:sz w:val="20"/>
        </w:rPr>
        <w:t xml:space="preserve"> Akuntansi </w:t>
      </w:r>
      <w:proofErr w:type="spellStart"/>
      <w:r w:rsidRPr="007228B8">
        <w:rPr>
          <w:rFonts w:ascii="Avenir Book" w:hAnsi="Avenir Book"/>
          <w:i/>
          <w:iCs/>
          <w:sz w:val="20"/>
        </w:rPr>
        <w:t>Multiparadigma</w:t>
      </w:r>
      <w:proofErr w:type="spellEnd"/>
      <w:r w:rsidRPr="007228B8">
        <w:rPr>
          <w:rFonts w:ascii="Avenir Book" w:hAnsi="Avenir Book"/>
          <w:sz w:val="20"/>
        </w:rPr>
        <w:t xml:space="preserve">, </w:t>
      </w:r>
      <w:r w:rsidRPr="007228B8">
        <w:rPr>
          <w:rFonts w:ascii="Avenir Book" w:hAnsi="Avenir Book"/>
          <w:i/>
          <w:iCs/>
          <w:sz w:val="20"/>
        </w:rPr>
        <w:t>10</w:t>
      </w:r>
      <w:r w:rsidRPr="007228B8">
        <w:rPr>
          <w:rFonts w:ascii="Avenir Book" w:hAnsi="Avenir Book"/>
          <w:sz w:val="20"/>
        </w:rPr>
        <w:t>(3), 516–536. https://doi.org/10.21776/ub.ja- mal.2019.10.3.30</w:t>
      </w:r>
    </w:p>
    <w:p w14:paraId="171F9B15"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Mennita</w:t>
      </w:r>
      <w:proofErr w:type="spellEnd"/>
      <w:r w:rsidRPr="007228B8">
        <w:rPr>
          <w:rFonts w:ascii="Avenir Book" w:hAnsi="Avenir Book"/>
          <w:sz w:val="20"/>
        </w:rPr>
        <w:t xml:space="preserve">, R., &amp; </w:t>
      </w:r>
      <w:proofErr w:type="spellStart"/>
      <w:r w:rsidRPr="007228B8">
        <w:rPr>
          <w:rFonts w:ascii="Avenir Book" w:hAnsi="Avenir Book"/>
          <w:sz w:val="20"/>
        </w:rPr>
        <w:t>Soeherman</w:t>
      </w:r>
      <w:proofErr w:type="spellEnd"/>
      <w:r w:rsidRPr="007228B8">
        <w:rPr>
          <w:rFonts w:ascii="Avenir Book" w:hAnsi="Avenir Book"/>
          <w:sz w:val="20"/>
        </w:rPr>
        <w:t xml:space="preserve">, B. (2019b). The Economic, Moral and Spiritual Accountability at </w:t>
      </w:r>
      <w:proofErr w:type="spellStart"/>
      <w:r w:rsidRPr="007228B8">
        <w:rPr>
          <w:rFonts w:ascii="Avenir Book" w:hAnsi="Avenir Book"/>
          <w:sz w:val="20"/>
        </w:rPr>
        <w:t>Kamaran</w:t>
      </w:r>
      <w:proofErr w:type="spellEnd"/>
      <w:r w:rsidRPr="007228B8">
        <w:rPr>
          <w:rFonts w:ascii="Avenir Book" w:hAnsi="Avenir Book"/>
          <w:sz w:val="20"/>
        </w:rPr>
        <w:t xml:space="preserve"> Villa Business and </w:t>
      </w:r>
      <w:proofErr w:type="spellStart"/>
      <w:r w:rsidRPr="007228B8">
        <w:rPr>
          <w:rFonts w:ascii="Avenir Book" w:hAnsi="Avenir Book"/>
          <w:sz w:val="20"/>
        </w:rPr>
        <w:t>It’s</w:t>
      </w:r>
      <w:proofErr w:type="spellEnd"/>
      <w:r w:rsidRPr="007228B8">
        <w:rPr>
          <w:rFonts w:ascii="Avenir Book" w:hAnsi="Avenir Book"/>
          <w:sz w:val="20"/>
        </w:rPr>
        <w:t xml:space="preserve"> Relevance in a Suluk </w:t>
      </w:r>
      <w:proofErr w:type="spellStart"/>
      <w:r w:rsidRPr="007228B8">
        <w:rPr>
          <w:rFonts w:ascii="Avenir Book" w:hAnsi="Avenir Book"/>
          <w:sz w:val="20"/>
        </w:rPr>
        <w:t>Linglung</w:t>
      </w:r>
      <w:proofErr w:type="spellEnd"/>
      <w:r w:rsidRPr="007228B8">
        <w:rPr>
          <w:rFonts w:ascii="Avenir Book" w:hAnsi="Avenir Book"/>
          <w:sz w:val="20"/>
        </w:rPr>
        <w:t xml:space="preserve"> </w:t>
      </w:r>
      <w:proofErr w:type="spellStart"/>
      <w:r w:rsidRPr="007228B8">
        <w:rPr>
          <w:rFonts w:ascii="Avenir Book" w:hAnsi="Avenir Book"/>
          <w:sz w:val="20"/>
        </w:rPr>
        <w:t>Sunan</w:t>
      </w:r>
      <w:proofErr w:type="spellEnd"/>
      <w:r w:rsidRPr="007228B8">
        <w:rPr>
          <w:rFonts w:ascii="Avenir Book" w:hAnsi="Avenir Book"/>
          <w:sz w:val="20"/>
        </w:rPr>
        <w:t xml:space="preserve"> </w:t>
      </w:r>
      <w:proofErr w:type="spellStart"/>
      <w:r w:rsidRPr="007228B8">
        <w:rPr>
          <w:rFonts w:ascii="Avenir Book" w:hAnsi="Avenir Book"/>
          <w:sz w:val="20"/>
        </w:rPr>
        <w:t>Kalijaga</w:t>
      </w:r>
      <w:proofErr w:type="spellEnd"/>
      <w:r w:rsidRPr="007228B8">
        <w:rPr>
          <w:rFonts w:ascii="Avenir Book" w:hAnsi="Avenir Book"/>
          <w:sz w:val="20"/>
        </w:rPr>
        <w:t xml:space="preserve">. </w:t>
      </w:r>
      <w:r w:rsidRPr="007228B8">
        <w:rPr>
          <w:rFonts w:ascii="Avenir Book" w:hAnsi="Avenir Book"/>
          <w:i/>
          <w:iCs/>
          <w:sz w:val="20"/>
        </w:rPr>
        <w:t>International Summit on Science Technology and Humanity</w:t>
      </w:r>
      <w:r w:rsidRPr="007228B8">
        <w:rPr>
          <w:rFonts w:ascii="Avenir Book" w:hAnsi="Avenir Book"/>
          <w:sz w:val="20"/>
        </w:rPr>
        <w:t>, 14.</w:t>
      </w:r>
    </w:p>
    <w:p w14:paraId="328D3598"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Narzary</w:t>
      </w:r>
      <w:proofErr w:type="spellEnd"/>
      <w:r w:rsidRPr="007228B8">
        <w:rPr>
          <w:rFonts w:ascii="Avenir Book" w:hAnsi="Avenir Book"/>
          <w:sz w:val="20"/>
        </w:rPr>
        <w:t xml:space="preserve">, G., &amp; Palo, S. (2020). Structural empowerment and organisational citizenship behaviour: The mediating moderating effect of job satisfaction. </w:t>
      </w:r>
      <w:r w:rsidRPr="007228B8">
        <w:rPr>
          <w:rFonts w:ascii="Avenir Book" w:hAnsi="Avenir Book"/>
          <w:i/>
          <w:iCs/>
          <w:sz w:val="20"/>
        </w:rPr>
        <w:t>Personnel Review</w:t>
      </w:r>
      <w:r w:rsidRPr="007228B8">
        <w:rPr>
          <w:rFonts w:ascii="Avenir Book" w:hAnsi="Avenir Book"/>
          <w:sz w:val="20"/>
        </w:rPr>
        <w:t>. https://doi.org/10.1108/PR-11-2019-0632</w:t>
      </w:r>
    </w:p>
    <w:p w14:paraId="6E4DCE33"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Nasurdin, A., &amp; Y.K. Mei. (2013). Workplace spirituality and organizational citizenship behaviour: Exploring gender as a moderator. </w:t>
      </w:r>
      <w:proofErr w:type="spellStart"/>
      <w:proofErr w:type="gramStart"/>
      <w:r w:rsidRPr="007228B8">
        <w:rPr>
          <w:rFonts w:ascii="Avenir Book" w:hAnsi="Avenir Book"/>
          <w:i/>
          <w:iCs/>
          <w:sz w:val="20"/>
        </w:rPr>
        <w:t>S.Afr.J</w:t>
      </w:r>
      <w:proofErr w:type="gramEnd"/>
      <w:r w:rsidRPr="007228B8">
        <w:rPr>
          <w:rFonts w:ascii="Avenir Book" w:hAnsi="Avenir Book"/>
          <w:i/>
          <w:iCs/>
          <w:sz w:val="20"/>
        </w:rPr>
        <w:t>.Bus.Manage</w:t>
      </w:r>
      <w:proofErr w:type="spellEnd"/>
      <w:r w:rsidRPr="007228B8">
        <w:rPr>
          <w:rFonts w:ascii="Avenir Book" w:hAnsi="Avenir Book"/>
          <w:i/>
          <w:iCs/>
          <w:sz w:val="20"/>
        </w:rPr>
        <w:t>.</w:t>
      </w:r>
      <w:r w:rsidRPr="007228B8">
        <w:rPr>
          <w:rFonts w:ascii="Avenir Book" w:hAnsi="Avenir Book"/>
          <w:sz w:val="20"/>
        </w:rPr>
        <w:t xml:space="preserve">, </w:t>
      </w:r>
      <w:r w:rsidRPr="007228B8">
        <w:rPr>
          <w:rFonts w:ascii="Avenir Book" w:hAnsi="Avenir Book"/>
          <w:i/>
          <w:iCs/>
          <w:sz w:val="20"/>
        </w:rPr>
        <w:t>44</w:t>
      </w:r>
      <w:r w:rsidRPr="007228B8">
        <w:rPr>
          <w:rFonts w:ascii="Avenir Book" w:hAnsi="Avenir Book"/>
          <w:sz w:val="20"/>
        </w:rPr>
        <w:t>(1).</w:t>
      </w:r>
    </w:p>
    <w:p w14:paraId="39EC6D65"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Organ, D. W. (1988). </w:t>
      </w:r>
      <w:r w:rsidRPr="007228B8">
        <w:rPr>
          <w:rFonts w:ascii="Avenir Book" w:hAnsi="Avenir Book"/>
          <w:i/>
          <w:iCs/>
          <w:sz w:val="20"/>
        </w:rPr>
        <w:t>Organizational Citizenship Behavior: The Good Soldier Syndrome</w:t>
      </w:r>
      <w:r w:rsidRPr="007228B8">
        <w:rPr>
          <w:rFonts w:ascii="Avenir Book" w:hAnsi="Avenir Book"/>
          <w:sz w:val="20"/>
        </w:rPr>
        <w:t>. USA. D.C. Health and Company.</w:t>
      </w:r>
    </w:p>
    <w:p w14:paraId="3E2D80B3"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Organ, D. W., Podsakoff, P.M., &amp; </w:t>
      </w:r>
      <w:proofErr w:type="spellStart"/>
      <w:r w:rsidRPr="007228B8">
        <w:rPr>
          <w:rFonts w:ascii="Avenir Book" w:hAnsi="Avenir Book"/>
          <w:sz w:val="20"/>
        </w:rPr>
        <w:t>MacKenzie</w:t>
      </w:r>
      <w:proofErr w:type="spellEnd"/>
      <w:r w:rsidRPr="007228B8">
        <w:rPr>
          <w:rFonts w:ascii="Avenir Book" w:hAnsi="Avenir Book"/>
          <w:sz w:val="20"/>
        </w:rPr>
        <w:t xml:space="preserve">, S.B. (2006). </w:t>
      </w:r>
      <w:r w:rsidRPr="007228B8">
        <w:rPr>
          <w:rFonts w:ascii="Avenir Book" w:hAnsi="Avenir Book"/>
          <w:i/>
          <w:iCs/>
          <w:sz w:val="20"/>
        </w:rPr>
        <w:t xml:space="preserve">Organizational Citizenship Behavior: It’s Nature, </w:t>
      </w:r>
      <w:proofErr w:type="spellStart"/>
      <w:r w:rsidRPr="007228B8">
        <w:rPr>
          <w:rFonts w:ascii="Avenir Book" w:hAnsi="Avenir Book"/>
          <w:i/>
          <w:iCs/>
          <w:sz w:val="20"/>
        </w:rPr>
        <w:t>antecedants</w:t>
      </w:r>
      <w:proofErr w:type="spellEnd"/>
      <w:r w:rsidRPr="007228B8">
        <w:rPr>
          <w:rFonts w:ascii="Avenir Book" w:hAnsi="Avenir Book"/>
          <w:i/>
          <w:iCs/>
          <w:sz w:val="20"/>
        </w:rPr>
        <w:t>, and consequences.</w:t>
      </w:r>
      <w:r w:rsidRPr="007228B8">
        <w:rPr>
          <w:rFonts w:ascii="Avenir Book" w:hAnsi="Avenir Book"/>
          <w:sz w:val="20"/>
        </w:rPr>
        <w:t xml:space="preserve"> USA. SAGE Publications, Inc.</w:t>
      </w:r>
    </w:p>
    <w:p w14:paraId="72AF3807" w14:textId="4378E1F9"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Podsakoff, N. P., Whiting, S. W., Podsakoff, P. M., &amp; Blume, B. D. (2009). Individual and organizational level consequences of organizational citizenship </w:t>
      </w:r>
      <w:r w:rsidR="00A137ED" w:rsidRPr="007228B8">
        <w:rPr>
          <w:rFonts w:ascii="Avenir Book" w:hAnsi="Avenir Book"/>
          <w:sz w:val="20"/>
        </w:rPr>
        <w:t>behaviours</w:t>
      </w:r>
      <w:r w:rsidRPr="007228B8">
        <w:rPr>
          <w:rFonts w:ascii="Avenir Book" w:hAnsi="Avenir Book"/>
          <w:sz w:val="20"/>
        </w:rPr>
        <w:t xml:space="preserve">: A </w:t>
      </w:r>
      <w:proofErr w:type="spellStart"/>
      <w:proofErr w:type="gramStart"/>
      <w:r w:rsidRPr="007228B8">
        <w:rPr>
          <w:rFonts w:ascii="Avenir Book" w:hAnsi="Avenir Book"/>
          <w:sz w:val="20"/>
        </w:rPr>
        <w:t>meta  analysis</w:t>
      </w:r>
      <w:proofErr w:type="spellEnd"/>
      <w:proofErr w:type="gramEnd"/>
      <w:r w:rsidRPr="007228B8">
        <w:rPr>
          <w:rFonts w:ascii="Avenir Book" w:hAnsi="Avenir Book"/>
          <w:sz w:val="20"/>
        </w:rPr>
        <w:t xml:space="preserve">. </w:t>
      </w:r>
      <w:r w:rsidRPr="007228B8">
        <w:rPr>
          <w:rFonts w:ascii="Avenir Book" w:hAnsi="Avenir Book"/>
          <w:i/>
          <w:iCs/>
          <w:sz w:val="20"/>
        </w:rPr>
        <w:t>Journal of Applied Psychology</w:t>
      </w:r>
      <w:r w:rsidRPr="007228B8">
        <w:rPr>
          <w:rFonts w:ascii="Avenir Book" w:hAnsi="Avenir Book"/>
          <w:sz w:val="20"/>
        </w:rPr>
        <w:t xml:space="preserve">, </w:t>
      </w:r>
      <w:r w:rsidRPr="007228B8">
        <w:rPr>
          <w:rFonts w:ascii="Avenir Book" w:hAnsi="Avenir Book"/>
          <w:i/>
          <w:iCs/>
          <w:sz w:val="20"/>
        </w:rPr>
        <w:t>94</w:t>
      </w:r>
      <w:r w:rsidRPr="007228B8">
        <w:rPr>
          <w:rFonts w:ascii="Avenir Book" w:hAnsi="Avenir Book"/>
          <w:sz w:val="20"/>
        </w:rPr>
        <w:t>(1), 122–141. https://doi.org/doi: 10.1037/a0013079</w:t>
      </w:r>
    </w:p>
    <w:p w14:paraId="47055F0D"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Podsakoff, P. M., </w:t>
      </w:r>
      <w:proofErr w:type="spellStart"/>
      <w:r w:rsidRPr="007228B8">
        <w:rPr>
          <w:rFonts w:ascii="Avenir Book" w:hAnsi="Avenir Book"/>
          <w:sz w:val="20"/>
        </w:rPr>
        <w:t>MacKenzie</w:t>
      </w:r>
      <w:proofErr w:type="spellEnd"/>
      <w:r w:rsidRPr="007228B8">
        <w:rPr>
          <w:rFonts w:ascii="Avenir Book" w:hAnsi="Avenir Book"/>
          <w:sz w:val="20"/>
        </w:rPr>
        <w:t xml:space="preserve">, S.B., Moorman, R.H., &amp; Fetter, R. (1990). Transformational leader behaviours and their effects on followers’ trust in leader, satisfaction, and organizational citizenship behaviours. </w:t>
      </w:r>
      <w:r w:rsidRPr="007228B8">
        <w:rPr>
          <w:rFonts w:ascii="Avenir Book" w:hAnsi="Avenir Book"/>
          <w:i/>
          <w:iCs/>
          <w:sz w:val="20"/>
        </w:rPr>
        <w:t>Leadership Quarterly</w:t>
      </w:r>
      <w:r w:rsidRPr="007228B8">
        <w:rPr>
          <w:rFonts w:ascii="Avenir Book" w:hAnsi="Avenir Book"/>
          <w:sz w:val="20"/>
        </w:rPr>
        <w:t xml:space="preserve">, </w:t>
      </w:r>
      <w:r w:rsidRPr="007228B8">
        <w:rPr>
          <w:rFonts w:ascii="Avenir Book" w:hAnsi="Avenir Book"/>
          <w:i/>
          <w:iCs/>
          <w:sz w:val="20"/>
        </w:rPr>
        <w:t>1</w:t>
      </w:r>
      <w:r w:rsidRPr="007228B8">
        <w:rPr>
          <w:rFonts w:ascii="Avenir Book" w:hAnsi="Avenir Book"/>
          <w:sz w:val="20"/>
        </w:rPr>
        <w:t>(2), 107–142.</w:t>
      </w:r>
    </w:p>
    <w:p w14:paraId="341C4EF7"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Royle, M. T., Hochwarter, W. A., &amp; Hall, A. T. (2008). THE MEDIATING EFFECT OF INFORMAL ACCOUNTABILITY FOR OTHERS. </w:t>
      </w:r>
      <w:r w:rsidRPr="007228B8">
        <w:rPr>
          <w:rFonts w:ascii="Avenir Book" w:hAnsi="Avenir Book"/>
          <w:i/>
          <w:iCs/>
          <w:sz w:val="20"/>
        </w:rPr>
        <w:t>INTERNATIONAL JOURNAL OF MANAGEMENT AND MARKERTING RESEARCH</w:t>
      </w:r>
      <w:r w:rsidRPr="007228B8">
        <w:rPr>
          <w:rFonts w:ascii="Avenir Book" w:hAnsi="Avenir Book"/>
          <w:sz w:val="20"/>
        </w:rPr>
        <w:t xml:space="preserve">, </w:t>
      </w:r>
      <w:r w:rsidRPr="007228B8">
        <w:rPr>
          <w:rFonts w:ascii="Avenir Book" w:hAnsi="Avenir Book"/>
          <w:i/>
          <w:iCs/>
          <w:sz w:val="20"/>
        </w:rPr>
        <w:t>1</w:t>
      </w:r>
      <w:r w:rsidRPr="007228B8">
        <w:rPr>
          <w:rFonts w:ascii="Avenir Book" w:hAnsi="Avenir Book"/>
          <w:sz w:val="20"/>
        </w:rPr>
        <w:t>(1). https://www.researchgate.net/publication/290075282_The_interactive_effects_of_accountability_and_job_self-efficacy_on_organizational_citizenship_behavior_and_political_behavior</w:t>
      </w:r>
    </w:p>
    <w:p w14:paraId="3D0E1A05"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Sani, A., Ismail </w:t>
      </w:r>
      <w:proofErr w:type="spellStart"/>
      <w:r w:rsidRPr="007228B8">
        <w:rPr>
          <w:rFonts w:ascii="Avenir Book" w:hAnsi="Avenir Book"/>
          <w:sz w:val="20"/>
        </w:rPr>
        <w:t>Suardi</w:t>
      </w:r>
      <w:proofErr w:type="spellEnd"/>
      <w:r w:rsidRPr="007228B8">
        <w:rPr>
          <w:rFonts w:ascii="Avenir Book" w:hAnsi="Avenir Book"/>
          <w:sz w:val="20"/>
        </w:rPr>
        <w:t xml:space="preserve">, </w:t>
      </w:r>
      <w:proofErr w:type="spellStart"/>
      <w:r w:rsidRPr="007228B8">
        <w:rPr>
          <w:rFonts w:ascii="Avenir Book" w:hAnsi="Avenir Book"/>
          <w:sz w:val="20"/>
        </w:rPr>
        <w:t>Vivin</w:t>
      </w:r>
      <w:proofErr w:type="spellEnd"/>
      <w:r w:rsidRPr="007228B8">
        <w:rPr>
          <w:rFonts w:ascii="Avenir Book" w:hAnsi="Avenir Book"/>
          <w:sz w:val="20"/>
        </w:rPr>
        <w:t xml:space="preserve"> Maharani, </w:t>
      </w:r>
      <w:proofErr w:type="spellStart"/>
      <w:r w:rsidRPr="007228B8">
        <w:rPr>
          <w:rFonts w:ascii="Avenir Book" w:hAnsi="Avenir Book"/>
          <w:sz w:val="20"/>
        </w:rPr>
        <w:t>Bakhtiar</w:t>
      </w:r>
      <w:proofErr w:type="spellEnd"/>
      <w:r w:rsidRPr="007228B8">
        <w:rPr>
          <w:rFonts w:ascii="Avenir Book" w:hAnsi="Avenir Book"/>
          <w:sz w:val="20"/>
        </w:rPr>
        <w:t xml:space="preserve"> Abbas, Idris, I., &amp; Fuad Ibrahim. (2018). Moderation Effect of Workplace Spirituality on The Organizational Citizenship Behavior. </w:t>
      </w:r>
      <w:r w:rsidRPr="007228B8">
        <w:rPr>
          <w:rFonts w:ascii="Avenir Book" w:hAnsi="Avenir Book"/>
          <w:i/>
          <w:iCs/>
          <w:sz w:val="20"/>
        </w:rPr>
        <w:t>International Journal of Applied Business and Economic Research</w:t>
      </w:r>
      <w:r w:rsidRPr="007228B8">
        <w:rPr>
          <w:rFonts w:ascii="Avenir Book" w:hAnsi="Avenir Book"/>
          <w:sz w:val="20"/>
        </w:rPr>
        <w:t xml:space="preserve">, </w:t>
      </w:r>
      <w:r w:rsidRPr="007228B8">
        <w:rPr>
          <w:rFonts w:ascii="Avenir Book" w:hAnsi="Avenir Book"/>
          <w:i/>
          <w:iCs/>
          <w:sz w:val="20"/>
        </w:rPr>
        <w:t>16</w:t>
      </w:r>
      <w:r w:rsidRPr="007228B8">
        <w:rPr>
          <w:rFonts w:ascii="Avenir Book" w:hAnsi="Avenir Book"/>
          <w:sz w:val="20"/>
        </w:rPr>
        <w:t>(2), 9.</w:t>
      </w:r>
    </w:p>
    <w:p w14:paraId="610905CF"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Schlenker, B. R, Britt, J. Pennington, Murphy, &amp; Doherty. (1994). The Triangle Model of Responsibility. </w:t>
      </w:r>
      <w:r w:rsidRPr="007228B8">
        <w:rPr>
          <w:rFonts w:ascii="Avenir Book" w:hAnsi="Avenir Book"/>
          <w:i/>
          <w:iCs/>
          <w:sz w:val="20"/>
        </w:rPr>
        <w:t>Psychological Review</w:t>
      </w:r>
      <w:r w:rsidRPr="007228B8">
        <w:rPr>
          <w:rFonts w:ascii="Avenir Book" w:hAnsi="Avenir Book"/>
          <w:sz w:val="20"/>
        </w:rPr>
        <w:t xml:space="preserve">, </w:t>
      </w:r>
      <w:r w:rsidRPr="007228B8">
        <w:rPr>
          <w:rFonts w:ascii="Avenir Book" w:hAnsi="Avenir Book"/>
          <w:i/>
          <w:iCs/>
          <w:sz w:val="20"/>
        </w:rPr>
        <w:t>101</w:t>
      </w:r>
      <w:r w:rsidRPr="007228B8">
        <w:rPr>
          <w:rFonts w:ascii="Avenir Book" w:hAnsi="Avenir Book"/>
          <w:sz w:val="20"/>
        </w:rPr>
        <w:t>(4), 632–665. https://doi.org/doi: 10.1037/0033-295X.101.4.632.</w:t>
      </w:r>
    </w:p>
    <w:p w14:paraId="3230C7CB"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Shaaban, S. (2018). The Impact of Motivation on Organisational Citizenship Behaviour (OCB): The Mediation Effect of Employees’ Engagement. </w:t>
      </w:r>
      <w:r w:rsidRPr="007228B8">
        <w:rPr>
          <w:rFonts w:ascii="Avenir Book" w:hAnsi="Avenir Book"/>
          <w:i/>
          <w:iCs/>
          <w:sz w:val="20"/>
        </w:rPr>
        <w:t>Journal of Human Resource Management</w:t>
      </w:r>
      <w:r w:rsidRPr="007228B8">
        <w:rPr>
          <w:rFonts w:ascii="Avenir Book" w:hAnsi="Avenir Book"/>
          <w:sz w:val="20"/>
        </w:rPr>
        <w:t xml:space="preserve">, </w:t>
      </w:r>
      <w:r w:rsidRPr="007228B8">
        <w:rPr>
          <w:rFonts w:ascii="Avenir Book" w:hAnsi="Avenir Book"/>
          <w:i/>
          <w:iCs/>
          <w:sz w:val="20"/>
        </w:rPr>
        <w:t>6</w:t>
      </w:r>
      <w:r w:rsidRPr="007228B8">
        <w:rPr>
          <w:rFonts w:ascii="Avenir Book" w:hAnsi="Avenir Book"/>
          <w:sz w:val="20"/>
        </w:rPr>
        <w:t>(2), 9. https://doi.org/doi: 10.11648/j.jhrm.20180602.13</w:t>
      </w:r>
    </w:p>
    <w:p w14:paraId="146D7850"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Sujarweni</w:t>
      </w:r>
      <w:proofErr w:type="spellEnd"/>
      <w:r w:rsidRPr="007228B8">
        <w:rPr>
          <w:rFonts w:ascii="Avenir Book" w:hAnsi="Avenir Book"/>
          <w:sz w:val="20"/>
        </w:rPr>
        <w:t xml:space="preserve">, V. W. (2014). </w:t>
      </w:r>
      <w:r w:rsidRPr="007228B8">
        <w:rPr>
          <w:rFonts w:ascii="Avenir Book" w:hAnsi="Avenir Book"/>
          <w:i/>
          <w:iCs/>
          <w:sz w:val="20"/>
        </w:rPr>
        <w:t xml:space="preserve">Metode Penelitian: </w:t>
      </w:r>
      <w:proofErr w:type="spellStart"/>
      <w:r w:rsidRPr="007228B8">
        <w:rPr>
          <w:rFonts w:ascii="Avenir Book" w:hAnsi="Avenir Book"/>
          <w:i/>
          <w:iCs/>
          <w:sz w:val="20"/>
        </w:rPr>
        <w:t>Lengkap</w:t>
      </w:r>
      <w:proofErr w:type="spellEnd"/>
      <w:r w:rsidRPr="007228B8">
        <w:rPr>
          <w:rFonts w:ascii="Avenir Book" w:hAnsi="Avenir Book"/>
          <w:i/>
          <w:iCs/>
          <w:sz w:val="20"/>
        </w:rPr>
        <w:t xml:space="preserve">, </w:t>
      </w:r>
      <w:proofErr w:type="spellStart"/>
      <w:r w:rsidRPr="007228B8">
        <w:rPr>
          <w:rFonts w:ascii="Avenir Book" w:hAnsi="Avenir Book"/>
          <w:i/>
          <w:iCs/>
          <w:sz w:val="20"/>
        </w:rPr>
        <w:t>Praktis</w:t>
      </w:r>
      <w:proofErr w:type="spellEnd"/>
      <w:r w:rsidRPr="007228B8">
        <w:rPr>
          <w:rFonts w:ascii="Avenir Book" w:hAnsi="Avenir Book"/>
          <w:i/>
          <w:iCs/>
          <w:sz w:val="20"/>
        </w:rPr>
        <w:t xml:space="preserve">, dan </w:t>
      </w:r>
      <w:proofErr w:type="spellStart"/>
      <w:r w:rsidRPr="007228B8">
        <w:rPr>
          <w:rFonts w:ascii="Avenir Book" w:hAnsi="Avenir Book"/>
          <w:i/>
          <w:iCs/>
          <w:sz w:val="20"/>
        </w:rPr>
        <w:t>Mudah</w:t>
      </w:r>
      <w:proofErr w:type="spellEnd"/>
      <w:r w:rsidRPr="007228B8">
        <w:rPr>
          <w:rFonts w:ascii="Avenir Book" w:hAnsi="Avenir Book"/>
          <w:i/>
          <w:iCs/>
          <w:sz w:val="20"/>
        </w:rPr>
        <w:t xml:space="preserve"> </w:t>
      </w:r>
      <w:proofErr w:type="spellStart"/>
      <w:r w:rsidRPr="007228B8">
        <w:rPr>
          <w:rFonts w:ascii="Avenir Book" w:hAnsi="Avenir Book"/>
          <w:i/>
          <w:iCs/>
          <w:sz w:val="20"/>
        </w:rPr>
        <w:t>Dipahami</w:t>
      </w:r>
      <w:proofErr w:type="spellEnd"/>
      <w:r w:rsidRPr="007228B8">
        <w:rPr>
          <w:rFonts w:ascii="Avenir Book" w:hAnsi="Avenir Book"/>
          <w:sz w:val="20"/>
        </w:rPr>
        <w:t xml:space="preserve">. Yogyakarta. Pustaka </w:t>
      </w:r>
      <w:proofErr w:type="spellStart"/>
      <w:r w:rsidRPr="007228B8">
        <w:rPr>
          <w:rFonts w:ascii="Avenir Book" w:hAnsi="Avenir Book"/>
          <w:sz w:val="20"/>
        </w:rPr>
        <w:t>Baru</w:t>
      </w:r>
      <w:proofErr w:type="spellEnd"/>
      <w:r w:rsidRPr="007228B8">
        <w:rPr>
          <w:rFonts w:ascii="Avenir Book" w:hAnsi="Avenir Book"/>
          <w:sz w:val="20"/>
        </w:rPr>
        <w:t xml:space="preserve"> Press.</w:t>
      </w:r>
    </w:p>
    <w:p w14:paraId="46AD4611"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Verlinden</w:t>
      </w:r>
      <w:proofErr w:type="spellEnd"/>
      <w:r w:rsidRPr="007228B8">
        <w:rPr>
          <w:rFonts w:ascii="Avenir Book" w:hAnsi="Avenir Book"/>
          <w:sz w:val="20"/>
        </w:rPr>
        <w:t xml:space="preserve">, N. (2022). </w:t>
      </w:r>
      <w:proofErr w:type="spellStart"/>
      <w:r w:rsidRPr="007228B8">
        <w:rPr>
          <w:rFonts w:ascii="Avenir Book" w:hAnsi="Avenir Book"/>
          <w:i/>
          <w:iCs/>
          <w:sz w:val="20"/>
        </w:rPr>
        <w:t>Verlinden</w:t>
      </w:r>
      <w:proofErr w:type="spellEnd"/>
      <w:r w:rsidRPr="007228B8">
        <w:rPr>
          <w:rFonts w:ascii="Avenir Book" w:hAnsi="Avenir Book"/>
          <w:i/>
          <w:iCs/>
          <w:sz w:val="20"/>
        </w:rPr>
        <w:t xml:space="preserve">, </w:t>
      </w:r>
      <w:proofErr w:type="spellStart"/>
      <w:r w:rsidRPr="007228B8">
        <w:rPr>
          <w:rFonts w:ascii="Avenir Book" w:hAnsi="Avenir Book"/>
          <w:i/>
          <w:iCs/>
          <w:sz w:val="20"/>
        </w:rPr>
        <w:t>Neelie</w:t>
      </w:r>
      <w:proofErr w:type="spellEnd"/>
      <w:r w:rsidRPr="007228B8">
        <w:rPr>
          <w:rFonts w:ascii="Avenir Book" w:hAnsi="Avenir Book"/>
          <w:i/>
          <w:iCs/>
          <w:sz w:val="20"/>
        </w:rPr>
        <w:t>. (2022). Organizational Citizenship Behavior: Benefits and 3 Best Practices.</w:t>
      </w:r>
      <w:r w:rsidRPr="007228B8">
        <w:rPr>
          <w:rFonts w:ascii="Avenir Book" w:hAnsi="Avenir Book"/>
          <w:sz w:val="20"/>
        </w:rPr>
        <w:t xml:space="preserve"> https://www.aihr.com/blog/organizational-citizenship-behavior/</w:t>
      </w:r>
    </w:p>
    <w:p w14:paraId="0065CC14" w14:textId="0EB7631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Widodo &amp; </w:t>
      </w:r>
      <w:proofErr w:type="spellStart"/>
      <w:r w:rsidRPr="007228B8">
        <w:rPr>
          <w:rFonts w:ascii="Avenir Book" w:hAnsi="Avenir Book"/>
          <w:sz w:val="20"/>
        </w:rPr>
        <w:t>Sulistiasih</w:t>
      </w:r>
      <w:proofErr w:type="spellEnd"/>
      <w:r w:rsidRPr="007228B8">
        <w:rPr>
          <w:rFonts w:ascii="Avenir Book" w:hAnsi="Avenir Book"/>
          <w:sz w:val="20"/>
        </w:rPr>
        <w:t xml:space="preserve">. (2021). Vitalizing organizational justice in mediating effect of good corporate governance on teacher’s organizational citizenship </w:t>
      </w:r>
      <w:r w:rsidR="00A137ED" w:rsidRPr="007228B8">
        <w:rPr>
          <w:rFonts w:ascii="Avenir Book" w:hAnsi="Avenir Book"/>
          <w:sz w:val="20"/>
        </w:rPr>
        <w:t>behaviour</w:t>
      </w:r>
      <w:r w:rsidRPr="007228B8">
        <w:rPr>
          <w:rFonts w:ascii="Avenir Book" w:hAnsi="Avenir Book"/>
          <w:sz w:val="20"/>
        </w:rPr>
        <w:t xml:space="preserve">. </w:t>
      </w:r>
      <w:r w:rsidRPr="007228B8">
        <w:rPr>
          <w:rFonts w:ascii="Avenir Book" w:hAnsi="Avenir Book"/>
          <w:i/>
          <w:iCs/>
          <w:sz w:val="20"/>
        </w:rPr>
        <w:t xml:space="preserve">Indonesian Institute for </w:t>
      </w:r>
      <w:proofErr w:type="spellStart"/>
      <w:r w:rsidRPr="007228B8">
        <w:rPr>
          <w:rFonts w:ascii="Avenir Book" w:hAnsi="Avenir Book"/>
          <w:i/>
          <w:iCs/>
          <w:sz w:val="20"/>
        </w:rPr>
        <w:t>Counseling</w:t>
      </w:r>
      <w:proofErr w:type="spellEnd"/>
      <w:r w:rsidRPr="007228B8">
        <w:rPr>
          <w:rFonts w:ascii="Avenir Book" w:hAnsi="Avenir Book"/>
          <w:i/>
          <w:iCs/>
          <w:sz w:val="20"/>
        </w:rPr>
        <w:t>, Education and Therapy (IICET)</w:t>
      </w:r>
      <w:r w:rsidRPr="007228B8">
        <w:rPr>
          <w:rFonts w:ascii="Avenir Book" w:hAnsi="Avenir Book"/>
          <w:sz w:val="20"/>
        </w:rPr>
        <w:t xml:space="preserve">, </w:t>
      </w:r>
      <w:r w:rsidRPr="007228B8">
        <w:rPr>
          <w:rFonts w:ascii="Avenir Book" w:hAnsi="Avenir Book"/>
          <w:i/>
          <w:iCs/>
          <w:sz w:val="20"/>
        </w:rPr>
        <w:t>9</w:t>
      </w:r>
      <w:r w:rsidRPr="007228B8">
        <w:rPr>
          <w:rFonts w:ascii="Avenir Book" w:hAnsi="Avenir Book"/>
          <w:sz w:val="20"/>
        </w:rPr>
        <w:t>(2), 7. https://doi.org/DOI: https://doi.org/10.29210/155200</w:t>
      </w:r>
    </w:p>
    <w:p w14:paraId="5C52BCD5"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Yadav, P., &amp; B.K. Punia. (2016). Emotionality Does but </w:t>
      </w:r>
      <w:proofErr w:type="gramStart"/>
      <w:r w:rsidRPr="007228B8">
        <w:rPr>
          <w:rFonts w:ascii="Avenir Book" w:hAnsi="Avenir Book"/>
          <w:sz w:val="20"/>
        </w:rPr>
        <w:t>Spirituality  Does</w:t>
      </w:r>
      <w:proofErr w:type="gramEnd"/>
      <w:r w:rsidRPr="007228B8">
        <w:rPr>
          <w:rFonts w:ascii="Avenir Book" w:hAnsi="Avenir Book"/>
          <w:sz w:val="20"/>
        </w:rPr>
        <w:t xml:space="preserve"> Not: The Effect of Emotional  and Spiritual Intelligence on Organisational Citizenship Behaviour. </w:t>
      </w:r>
      <w:r w:rsidRPr="007228B8">
        <w:rPr>
          <w:rFonts w:ascii="Avenir Book" w:hAnsi="Avenir Book"/>
          <w:i/>
          <w:iCs/>
          <w:sz w:val="20"/>
        </w:rPr>
        <w:t xml:space="preserve">Asia-Pacific Journal of </w:t>
      </w:r>
      <w:proofErr w:type="gramStart"/>
      <w:r w:rsidRPr="007228B8">
        <w:rPr>
          <w:rFonts w:ascii="Avenir Book" w:hAnsi="Avenir Book"/>
          <w:i/>
          <w:iCs/>
          <w:sz w:val="20"/>
        </w:rPr>
        <w:t>Management  Research</w:t>
      </w:r>
      <w:proofErr w:type="gramEnd"/>
      <w:r w:rsidRPr="007228B8">
        <w:rPr>
          <w:rFonts w:ascii="Avenir Book" w:hAnsi="Avenir Book"/>
          <w:i/>
          <w:iCs/>
          <w:sz w:val="20"/>
        </w:rPr>
        <w:t xml:space="preserve"> and Innovation</w:t>
      </w:r>
      <w:r w:rsidRPr="007228B8">
        <w:rPr>
          <w:rFonts w:ascii="Avenir Book" w:hAnsi="Avenir Book"/>
          <w:sz w:val="20"/>
        </w:rPr>
        <w:t xml:space="preserve">, </w:t>
      </w:r>
      <w:r w:rsidRPr="007228B8">
        <w:rPr>
          <w:rFonts w:ascii="Avenir Book" w:hAnsi="Avenir Book"/>
          <w:i/>
          <w:iCs/>
          <w:sz w:val="20"/>
        </w:rPr>
        <w:t>12</w:t>
      </w:r>
      <w:r w:rsidRPr="007228B8">
        <w:rPr>
          <w:rFonts w:ascii="Avenir Book" w:hAnsi="Avenir Book"/>
          <w:sz w:val="20"/>
        </w:rPr>
        <w:t>(1), 10. https://doi.org/DOI: 10.1177/2319510X16650058</w:t>
      </w:r>
    </w:p>
    <w:p w14:paraId="6D231F9A" w14:textId="77777777" w:rsidR="007228B8" w:rsidRPr="007228B8" w:rsidRDefault="007228B8" w:rsidP="009871C2">
      <w:pPr>
        <w:pStyle w:val="Bibliography"/>
        <w:spacing w:line="240" w:lineRule="auto"/>
        <w:jc w:val="both"/>
        <w:rPr>
          <w:rFonts w:ascii="Avenir Book" w:hAnsi="Avenir Book"/>
          <w:sz w:val="20"/>
        </w:rPr>
      </w:pPr>
      <w:proofErr w:type="spellStart"/>
      <w:r w:rsidRPr="007228B8">
        <w:rPr>
          <w:rFonts w:ascii="Avenir Book" w:hAnsi="Avenir Book"/>
          <w:sz w:val="20"/>
        </w:rPr>
        <w:t>Yogatama</w:t>
      </w:r>
      <w:proofErr w:type="spellEnd"/>
      <w:r w:rsidRPr="007228B8">
        <w:rPr>
          <w:rFonts w:ascii="Avenir Book" w:hAnsi="Avenir Book"/>
          <w:sz w:val="20"/>
        </w:rPr>
        <w:t xml:space="preserve">, L.A.M., &amp; </w:t>
      </w:r>
      <w:proofErr w:type="spellStart"/>
      <w:r w:rsidRPr="007228B8">
        <w:rPr>
          <w:rFonts w:ascii="Avenir Book" w:hAnsi="Avenir Book"/>
          <w:sz w:val="20"/>
        </w:rPr>
        <w:t>Widyarini</w:t>
      </w:r>
      <w:proofErr w:type="spellEnd"/>
      <w:r w:rsidRPr="007228B8">
        <w:rPr>
          <w:rFonts w:ascii="Avenir Book" w:hAnsi="Avenir Book"/>
          <w:sz w:val="20"/>
        </w:rPr>
        <w:t xml:space="preserve">, N. (2015). Kajian Spiritualitas di Tempat Kerja pada </w:t>
      </w:r>
      <w:proofErr w:type="spellStart"/>
      <w:r w:rsidRPr="007228B8">
        <w:rPr>
          <w:rFonts w:ascii="Avenir Book" w:hAnsi="Avenir Book"/>
          <w:sz w:val="20"/>
        </w:rPr>
        <w:t>Konteks</w:t>
      </w:r>
      <w:proofErr w:type="spellEnd"/>
      <w:r w:rsidRPr="007228B8">
        <w:rPr>
          <w:rFonts w:ascii="Avenir Book" w:hAnsi="Avenir Book"/>
          <w:sz w:val="20"/>
        </w:rPr>
        <w:t xml:space="preserve"> Organisasi </w:t>
      </w:r>
      <w:proofErr w:type="spellStart"/>
      <w:r w:rsidRPr="007228B8">
        <w:rPr>
          <w:rFonts w:ascii="Avenir Book" w:hAnsi="Avenir Book"/>
          <w:sz w:val="20"/>
        </w:rPr>
        <w:t>Bisnis</w:t>
      </w:r>
      <w:proofErr w:type="spellEnd"/>
      <w:r w:rsidRPr="007228B8">
        <w:rPr>
          <w:rFonts w:ascii="Avenir Book" w:hAnsi="Avenir Book"/>
          <w:sz w:val="20"/>
        </w:rPr>
        <w:t xml:space="preserve">. </w:t>
      </w:r>
      <w:proofErr w:type="spellStart"/>
      <w:r w:rsidRPr="007228B8">
        <w:rPr>
          <w:rFonts w:ascii="Avenir Book" w:hAnsi="Avenir Book"/>
          <w:i/>
          <w:iCs/>
          <w:sz w:val="20"/>
        </w:rPr>
        <w:t>Jurnal</w:t>
      </w:r>
      <w:proofErr w:type="spellEnd"/>
      <w:r w:rsidRPr="007228B8">
        <w:rPr>
          <w:rFonts w:ascii="Avenir Book" w:hAnsi="Avenir Book"/>
          <w:i/>
          <w:iCs/>
          <w:sz w:val="20"/>
        </w:rPr>
        <w:t xml:space="preserve"> </w:t>
      </w:r>
      <w:proofErr w:type="spellStart"/>
      <w:r w:rsidRPr="007228B8">
        <w:rPr>
          <w:rFonts w:ascii="Avenir Book" w:hAnsi="Avenir Book"/>
          <w:i/>
          <w:iCs/>
          <w:sz w:val="20"/>
        </w:rPr>
        <w:t>Psikologi</w:t>
      </w:r>
      <w:proofErr w:type="spellEnd"/>
      <w:r w:rsidRPr="007228B8">
        <w:rPr>
          <w:rFonts w:ascii="Avenir Book" w:hAnsi="Avenir Book"/>
          <w:i/>
          <w:iCs/>
          <w:sz w:val="20"/>
        </w:rPr>
        <w:t>, Vol. XLII (1): 1-14.</w:t>
      </w:r>
    </w:p>
    <w:p w14:paraId="77805891" w14:textId="77777777" w:rsidR="007228B8" w:rsidRPr="007228B8" w:rsidRDefault="007228B8" w:rsidP="009871C2">
      <w:pPr>
        <w:pStyle w:val="Bibliography"/>
        <w:spacing w:line="240" w:lineRule="auto"/>
        <w:jc w:val="both"/>
        <w:rPr>
          <w:rFonts w:ascii="Avenir Book" w:hAnsi="Avenir Book"/>
          <w:sz w:val="20"/>
        </w:rPr>
      </w:pPr>
      <w:r w:rsidRPr="007228B8">
        <w:rPr>
          <w:rFonts w:ascii="Avenir Book" w:hAnsi="Avenir Book"/>
          <w:sz w:val="20"/>
        </w:rPr>
        <w:t xml:space="preserve">Zhang, D. (2011). Organizational Citizenship Behavior. </w:t>
      </w:r>
      <w:r w:rsidRPr="007228B8">
        <w:rPr>
          <w:rFonts w:ascii="Avenir Book" w:hAnsi="Avenir Book"/>
          <w:i/>
          <w:iCs/>
          <w:sz w:val="20"/>
        </w:rPr>
        <w:t>White Paper 2011; PSYCH761 White Paper (OCB)</w:t>
      </w:r>
      <w:r w:rsidRPr="007228B8">
        <w:rPr>
          <w:rFonts w:ascii="Avenir Book" w:hAnsi="Avenir Book"/>
          <w:sz w:val="20"/>
        </w:rPr>
        <w:t>.</w:t>
      </w:r>
    </w:p>
    <w:p w14:paraId="13120B5D" w14:textId="5C89A372" w:rsidR="00B6447A" w:rsidRPr="000A65C6" w:rsidRDefault="00054792" w:rsidP="009871C2">
      <w:pPr>
        <w:jc w:val="both"/>
        <w:rPr>
          <w:rFonts w:ascii="Avenir Book" w:hAnsi="Avenir Book"/>
          <w:sz w:val="20"/>
          <w:szCs w:val="20"/>
        </w:rPr>
      </w:pPr>
      <w:r w:rsidRPr="000A65C6">
        <w:rPr>
          <w:rFonts w:ascii="Avenir Book" w:hAnsi="Avenir Book"/>
          <w:sz w:val="20"/>
          <w:szCs w:val="20"/>
        </w:rPr>
        <w:fldChar w:fldCharType="end"/>
      </w:r>
    </w:p>
    <w:sectPr w:rsidR="00B6447A" w:rsidRPr="000A6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ple Symbols">
    <w:charset w:val="B1"/>
    <w:family w:val="auto"/>
    <w:pitch w:val="variable"/>
    <w:sig w:usb0="800008A3" w:usb1="08007BEB" w:usb2="01840034" w:usb3="00000000" w:csb0="000001FB"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97D5B"/>
    <w:multiLevelType w:val="hybridMultilevel"/>
    <w:tmpl w:val="E9AE5832"/>
    <w:lvl w:ilvl="0" w:tplc="F2BA5C8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FB61616"/>
    <w:multiLevelType w:val="hybridMultilevel"/>
    <w:tmpl w:val="05F61912"/>
    <w:lvl w:ilvl="0" w:tplc="0B3A0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2910834">
    <w:abstractNumId w:val="0"/>
  </w:num>
  <w:num w:numId="2" w16cid:durableId="22206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F9"/>
    <w:rsid w:val="00001BF9"/>
    <w:rsid w:val="00040AD2"/>
    <w:rsid w:val="00042C0D"/>
    <w:rsid w:val="00054792"/>
    <w:rsid w:val="00067319"/>
    <w:rsid w:val="00067996"/>
    <w:rsid w:val="00072518"/>
    <w:rsid w:val="00074572"/>
    <w:rsid w:val="000A2F92"/>
    <w:rsid w:val="000A65C6"/>
    <w:rsid w:val="000B4C47"/>
    <w:rsid w:val="000B5DF3"/>
    <w:rsid w:val="000C6F5C"/>
    <w:rsid w:val="0012168C"/>
    <w:rsid w:val="00127801"/>
    <w:rsid w:val="00180197"/>
    <w:rsid w:val="00197603"/>
    <w:rsid w:val="002304E5"/>
    <w:rsid w:val="002456F1"/>
    <w:rsid w:val="00294208"/>
    <w:rsid w:val="00294737"/>
    <w:rsid w:val="002A56FE"/>
    <w:rsid w:val="002D27B7"/>
    <w:rsid w:val="00314325"/>
    <w:rsid w:val="00331ED5"/>
    <w:rsid w:val="00340D6F"/>
    <w:rsid w:val="00341801"/>
    <w:rsid w:val="003468F3"/>
    <w:rsid w:val="00356CF9"/>
    <w:rsid w:val="00364DC0"/>
    <w:rsid w:val="0039039F"/>
    <w:rsid w:val="00391750"/>
    <w:rsid w:val="003A463D"/>
    <w:rsid w:val="003B34E5"/>
    <w:rsid w:val="003C2A1A"/>
    <w:rsid w:val="003F1396"/>
    <w:rsid w:val="00416A07"/>
    <w:rsid w:val="00420A7E"/>
    <w:rsid w:val="00482176"/>
    <w:rsid w:val="004959B8"/>
    <w:rsid w:val="00495E72"/>
    <w:rsid w:val="004A0ECB"/>
    <w:rsid w:val="004C0478"/>
    <w:rsid w:val="004C04E9"/>
    <w:rsid w:val="00502838"/>
    <w:rsid w:val="005049EE"/>
    <w:rsid w:val="00524C3E"/>
    <w:rsid w:val="0052673F"/>
    <w:rsid w:val="00526D3B"/>
    <w:rsid w:val="005334B7"/>
    <w:rsid w:val="0056479F"/>
    <w:rsid w:val="00572DFF"/>
    <w:rsid w:val="00592F8D"/>
    <w:rsid w:val="0059619D"/>
    <w:rsid w:val="005C0FCB"/>
    <w:rsid w:val="005C72A5"/>
    <w:rsid w:val="005D2B51"/>
    <w:rsid w:val="00604114"/>
    <w:rsid w:val="006531BE"/>
    <w:rsid w:val="00682E68"/>
    <w:rsid w:val="0068443A"/>
    <w:rsid w:val="00694450"/>
    <w:rsid w:val="0069547B"/>
    <w:rsid w:val="006A5C01"/>
    <w:rsid w:val="006C2636"/>
    <w:rsid w:val="006E12FC"/>
    <w:rsid w:val="006E4D65"/>
    <w:rsid w:val="006F2322"/>
    <w:rsid w:val="006F386A"/>
    <w:rsid w:val="00710DDD"/>
    <w:rsid w:val="007228B8"/>
    <w:rsid w:val="00722CD5"/>
    <w:rsid w:val="00745DC6"/>
    <w:rsid w:val="0075215C"/>
    <w:rsid w:val="00752B3B"/>
    <w:rsid w:val="007725CE"/>
    <w:rsid w:val="00774949"/>
    <w:rsid w:val="007917A6"/>
    <w:rsid w:val="007C53EE"/>
    <w:rsid w:val="007D3BE1"/>
    <w:rsid w:val="007E6CB7"/>
    <w:rsid w:val="0080501E"/>
    <w:rsid w:val="0080509C"/>
    <w:rsid w:val="008129E1"/>
    <w:rsid w:val="00813A54"/>
    <w:rsid w:val="0084351C"/>
    <w:rsid w:val="00855F3F"/>
    <w:rsid w:val="00875040"/>
    <w:rsid w:val="00881D94"/>
    <w:rsid w:val="008C2F76"/>
    <w:rsid w:val="008C6735"/>
    <w:rsid w:val="00967059"/>
    <w:rsid w:val="009871C2"/>
    <w:rsid w:val="0099035F"/>
    <w:rsid w:val="009B0DEE"/>
    <w:rsid w:val="009D3E1A"/>
    <w:rsid w:val="009D43AC"/>
    <w:rsid w:val="009E65C2"/>
    <w:rsid w:val="009F1A70"/>
    <w:rsid w:val="00A02078"/>
    <w:rsid w:val="00A137ED"/>
    <w:rsid w:val="00A24D13"/>
    <w:rsid w:val="00A44A78"/>
    <w:rsid w:val="00A576F5"/>
    <w:rsid w:val="00A64FBE"/>
    <w:rsid w:val="00AC15B6"/>
    <w:rsid w:val="00AC592A"/>
    <w:rsid w:val="00AD1044"/>
    <w:rsid w:val="00AE7736"/>
    <w:rsid w:val="00AF07AE"/>
    <w:rsid w:val="00AF786A"/>
    <w:rsid w:val="00B05A03"/>
    <w:rsid w:val="00B1751B"/>
    <w:rsid w:val="00B30797"/>
    <w:rsid w:val="00B32561"/>
    <w:rsid w:val="00B3353C"/>
    <w:rsid w:val="00B508BF"/>
    <w:rsid w:val="00B6447A"/>
    <w:rsid w:val="00B73EFB"/>
    <w:rsid w:val="00BC4A51"/>
    <w:rsid w:val="00BF0BA2"/>
    <w:rsid w:val="00C042B9"/>
    <w:rsid w:val="00C25856"/>
    <w:rsid w:val="00C26046"/>
    <w:rsid w:val="00C2787F"/>
    <w:rsid w:val="00C702F9"/>
    <w:rsid w:val="00C80252"/>
    <w:rsid w:val="00CA4574"/>
    <w:rsid w:val="00CA5DD4"/>
    <w:rsid w:val="00CA7225"/>
    <w:rsid w:val="00CD586F"/>
    <w:rsid w:val="00CD7B6E"/>
    <w:rsid w:val="00D524E7"/>
    <w:rsid w:val="00D77EA1"/>
    <w:rsid w:val="00D82A53"/>
    <w:rsid w:val="00D862F7"/>
    <w:rsid w:val="00DB5E45"/>
    <w:rsid w:val="00DD58D9"/>
    <w:rsid w:val="00DF5A00"/>
    <w:rsid w:val="00E26056"/>
    <w:rsid w:val="00E77997"/>
    <w:rsid w:val="00EA7E44"/>
    <w:rsid w:val="00EB5839"/>
    <w:rsid w:val="00EC48D0"/>
    <w:rsid w:val="00EE5DA0"/>
    <w:rsid w:val="00F067A4"/>
    <w:rsid w:val="00F1222F"/>
    <w:rsid w:val="00F17421"/>
    <w:rsid w:val="00F40362"/>
    <w:rsid w:val="00F412C7"/>
    <w:rsid w:val="00F63816"/>
    <w:rsid w:val="00F70EB4"/>
    <w:rsid w:val="00F76B0D"/>
    <w:rsid w:val="00FB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3338"/>
  <w15:docId w15:val="{01555AC0-AE2C-4046-B6F2-EBE207B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F9"/>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link w:val="Heading1Char"/>
    <w:uiPriority w:val="9"/>
    <w:qFormat/>
    <w:rsid w:val="00356CF9"/>
    <w:pPr>
      <w:widowControl w:val="0"/>
      <w:ind w:left="102"/>
      <w:outlineLvl w:val="0"/>
    </w:pPr>
    <w:rPr>
      <w:rFonts w:ascii="Book Antiqua" w:eastAsia="Book Antiqua" w:hAnsi="Book Antiqua" w:cs="Book Antiqua"/>
      <w:b/>
      <w:bCs/>
      <w:lang w:val="ca-ES" w:eastAsia="ca-ES" w:bidi="ca-ES"/>
    </w:rPr>
  </w:style>
  <w:style w:type="paragraph" w:styleId="Heading2">
    <w:name w:val="heading 2"/>
    <w:basedOn w:val="Normal"/>
    <w:next w:val="Normal"/>
    <w:link w:val="Heading2Char"/>
    <w:uiPriority w:val="9"/>
    <w:unhideWhenUsed/>
    <w:qFormat/>
    <w:rsid w:val="00356C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CF9"/>
    <w:rPr>
      <w:rFonts w:ascii="Book Antiqua" w:eastAsia="Book Antiqua" w:hAnsi="Book Antiqua" w:cs="Book Antiqua"/>
      <w:b/>
      <w:bCs/>
      <w:sz w:val="24"/>
      <w:szCs w:val="24"/>
      <w:lang w:val="ca-ES" w:eastAsia="ca-ES" w:bidi="ca-ES"/>
    </w:rPr>
  </w:style>
  <w:style w:type="character" w:customStyle="1" w:styleId="Heading2Char">
    <w:name w:val="Heading 2 Char"/>
    <w:basedOn w:val="DefaultParagraphFont"/>
    <w:link w:val="Heading2"/>
    <w:uiPriority w:val="9"/>
    <w:rsid w:val="00356CF9"/>
    <w:rPr>
      <w:rFonts w:asciiTheme="majorHAnsi" w:eastAsiaTheme="majorEastAsia" w:hAnsiTheme="majorHAnsi" w:cstheme="majorBidi"/>
      <w:color w:val="2F5496" w:themeColor="accent1" w:themeShade="BF"/>
      <w:sz w:val="26"/>
      <w:szCs w:val="26"/>
      <w:lang w:val="en-ID"/>
    </w:rPr>
  </w:style>
  <w:style w:type="paragraph" w:styleId="NoSpacing">
    <w:name w:val="No Spacing"/>
    <w:link w:val="NoSpacingChar"/>
    <w:uiPriority w:val="1"/>
    <w:qFormat/>
    <w:rsid w:val="00356CF9"/>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56CF9"/>
    <w:rPr>
      <w:rFonts w:eastAsiaTheme="minorEastAsia"/>
      <w:lang w:eastAsia="zh-CN"/>
    </w:rPr>
  </w:style>
  <w:style w:type="paragraph" w:styleId="NormalWeb">
    <w:name w:val="Normal (Web)"/>
    <w:basedOn w:val="Normal"/>
    <w:uiPriority w:val="99"/>
    <w:unhideWhenUsed/>
    <w:rsid w:val="00356CF9"/>
    <w:pPr>
      <w:spacing w:before="100" w:beforeAutospacing="1" w:after="100" w:afterAutospacing="1"/>
    </w:pPr>
  </w:style>
  <w:style w:type="character" w:styleId="Emphasis">
    <w:name w:val="Emphasis"/>
    <w:basedOn w:val="DefaultParagraphFont"/>
    <w:uiPriority w:val="20"/>
    <w:qFormat/>
    <w:rsid w:val="00356CF9"/>
    <w:rPr>
      <w:i/>
      <w:iCs/>
    </w:rPr>
  </w:style>
  <w:style w:type="character" w:styleId="Hyperlink">
    <w:name w:val="Hyperlink"/>
    <w:basedOn w:val="DefaultParagraphFont"/>
    <w:uiPriority w:val="99"/>
    <w:unhideWhenUsed/>
    <w:rsid w:val="00356CF9"/>
    <w:rPr>
      <w:color w:val="0563C1" w:themeColor="hyperlink"/>
      <w:u w:val="single"/>
    </w:rPr>
  </w:style>
  <w:style w:type="character" w:customStyle="1" w:styleId="personname">
    <w:name w:val="person_name"/>
    <w:rsid w:val="00356CF9"/>
  </w:style>
  <w:style w:type="table" w:styleId="TableGrid">
    <w:name w:val="Table Grid"/>
    <w:basedOn w:val="TableNormal"/>
    <w:uiPriority w:val="39"/>
    <w:rsid w:val="00356CF9"/>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EC48D0"/>
  </w:style>
  <w:style w:type="character" w:styleId="UnresolvedMention">
    <w:name w:val="Unresolved Mention"/>
    <w:basedOn w:val="DefaultParagraphFont"/>
    <w:uiPriority w:val="99"/>
    <w:semiHidden/>
    <w:unhideWhenUsed/>
    <w:rsid w:val="00CA7225"/>
    <w:rPr>
      <w:color w:val="605E5C"/>
      <w:shd w:val="clear" w:color="auto" w:fill="E1DFDD"/>
    </w:rPr>
  </w:style>
  <w:style w:type="paragraph" w:styleId="Bibliography">
    <w:name w:val="Bibliography"/>
    <w:basedOn w:val="Normal"/>
    <w:next w:val="Normal"/>
    <w:uiPriority w:val="37"/>
    <w:unhideWhenUsed/>
    <w:rsid w:val="00054792"/>
    <w:pPr>
      <w:spacing w:line="480" w:lineRule="auto"/>
      <w:ind w:left="720" w:hanging="720"/>
    </w:pPr>
  </w:style>
  <w:style w:type="paragraph" w:styleId="ListParagraph">
    <w:name w:val="List Paragraph"/>
    <w:basedOn w:val="Normal"/>
    <w:uiPriority w:val="34"/>
    <w:qFormat/>
    <w:rsid w:val="005334B7"/>
    <w:pPr>
      <w:ind w:left="720"/>
      <w:contextualSpacing/>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05448">
      <w:bodyDiv w:val="1"/>
      <w:marLeft w:val="0"/>
      <w:marRight w:val="0"/>
      <w:marTop w:val="0"/>
      <w:marBottom w:val="0"/>
      <w:divBdr>
        <w:top w:val="none" w:sz="0" w:space="0" w:color="auto"/>
        <w:left w:val="none" w:sz="0" w:space="0" w:color="auto"/>
        <w:bottom w:val="none" w:sz="0" w:space="0" w:color="auto"/>
        <w:right w:val="none" w:sz="0" w:space="0" w:color="auto"/>
      </w:divBdr>
      <w:divsChild>
        <w:div w:id="515970874">
          <w:marLeft w:val="0"/>
          <w:marRight w:val="0"/>
          <w:marTop w:val="0"/>
          <w:marBottom w:val="0"/>
          <w:divBdr>
            <w:top w:val="none" w:sz="0" w:space="0" w:color="auto"/>
            <w:left w:val="none" w:sz="0" w:space="0" w:color="auto"/>
            <w:bottom w:val="none" w:sz="0" w:space="0" w:color="auto"/>
            <w:right w:val="none" w:sz="0" w:space="0" w:color="auto"/>
          </w:divBdr>
        </w:div>
      </w:divsChild>
    </w:div>
    <w:div w:id="172386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daw78@inf.elte.hu" TargetMode="External"/><Relationship Id="rId5" Type="http://schemas.openxmlformats.org/officeDocument/2006/relationships/hyperlink" Target="mailto:*ria.mennita@unmer.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8</Pages>
  <Words>13570</Words>
  <Characters>77353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62</cp:revision>
  <cp:lastPrinted>2022-07-23T23:54:00Z</cp:lastPrinted>
  <dcterms:created xsi:type="dcterms:W3CDTF">2022-07-21T01:35:00Z</dcterms:created>
  <dcterms:modified xsi:type="dcterms:W3CDTF">2022-07-24T00:09:00Z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id="gBldepaB"/&gt;&lt;style id="http://www.zotero.org/styles/apa" locale="en-US" hasBibliography="1" bibliographyStyleHasBeenSet="1"/&gt;&lt;prefs&gt;&lt;pref name="fieldType" value="Field"/&gt;&lt;/prefs&gt;&lt;/data&gt;</vt:lpwstr>
  </property>
</Properties>
</file>