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0FC8" w14:textId="42317117" w:rsidR="002F0568" w:rsidRPr="00716F81" w:rsidRDefault="008E2C77" w:rsidP="00FC5E60">
      <w:pPr>
        <w:pStyle w:val="Title"/>
        <w:rPr>
          <w:rFonts w:ascii="Garamond" w:hAnsi="Garamond"/>
          <w:color w:val="2E74B5" w:themeColor="accent1" w:themeShade="BF"/>
          <w:sz w:val="28"/>
          <w:szCs w:val="28"/>
          <w:lang w:val="id-ID"/>
        </w:rPr>
      </w:pPr>
      <w:r>
        <w:rPr>
          <w:rFonts w:ascii="Garamond" w:hAnsi="Garamond"/>
          <w:caps/>
          <w:sz w:val="28"/>
          <w:szCs w:val="28"/>
        </w:rPr>
        <w:t>CHILDREN’S PLAY CENTER DENGAN PENDEKATAN ARSITEKTUR EKSPRESIONIS DI ROKAN HULU</w:t>
      </w:r>
    </w:p>
    <w:p w14:paraId="4ACC2773" w14:textId="228F6FF6" w:rsidR="00C5240D" w:rsidRPr="00C5240D" w:rsidRDefault="008E2C77" w:rsidP="00FC5E60">
      <w:pPr>
        <w:contextualSpacing/>
        <w:jc w:val="center"/>
        <w:rPr>
          <w:rFonts w:ascii="Arial" w:hAnsi="Arial" w:cs="Arial"/>
          <w:color w:val="FF0000"/>
        </w:rPr>
      </w:pPr>
      <w:r>
        <w:rPr>
          <w:rFonts w:ascii="Arial" w:hAnsi="Arial" w:cs="Arial"/>
          <w:color w:val="FF0000"/>
        </w:rPr>
        <w:t xml:space="preserve"> </w:t>
      </w:r>
    </w:p>
    <w:p w14:paraId="15123EAC" w14:textId="682B8805" w:rsidR="00C5240D" w:rsidRPr="00C5240D" w:rsidRDefault="008E2C77" w:rsidP="00FC5E60">
      <w:pPr>
        <w:pStyle w:val="Heading1"/>
        <w:rPr>
          <w:rFonts w:ascii="Garamond" w:hAnsi="Garamond"/>
          <w:bCs w:val="0"/>
          <w:i w:val="0"/>
          <w:iCs w:val="0"/>
          <w:color w:val="2E74B5" w:themeColor="accent1" w:themeShade="BF"/>
          <w:sz w:val="24"/>
          <w:szCs w:val="24"/>
          <w:lang w:val="sv-SE"/>
        </w:rPr>
      </w:pPr>
      <w:r>
        <w:rPr>
          <w:rFonts w:ascii="Garamond" w:hAnsi="Garamond"/>
          <w:bCs w:val="0"/>
          <w:i w:val="0"/>
          <w:iCs w:val="0"/>
          <w:sz w:val="24"/>
          <w:szCs w:val="24"/>
          <w:lang w:val="sv-SE"/>
        </w:rPr>
        <w:t>Rahayu Febrianti</w:t>
      </w:r>
      <w:r w:rsidR="00C5240D" w:rsidRPr="00C5240D">
        <w:rPr>
          <w:rFonts w:ascii="Garamond" w:hAnsi="Garamond"/>
          <w:bCs w:val="0"/>
          <w:i w:val="0"/>
          <w:iCs w:val="0"/>
          <w:sz w:val="24"/>
          <w:szCs w:val="24"/>
          <w:vertAlign w:val="superscript"/>
          <w:lang w:val="sv-SE"/>
        </w:rPr>
        <w:t>1,*</w:t>
      </w:r>
      <w:r w:rsidR="00C5240D" w:rsidRPr="00C5240D">
        <w:rPr>
          <w:rFonts w:ascii="Garamond" w:hAnsi="Garamond"/>
          <w:bCs w:val="0"/>
          <w:i w:val="0"/>
          <w:iCs w:val="0"/>
          <w:sz w:val="24"/>
          <w:szCs w:val="24"/>
          <w:lang w:val="sv-SE"/>
        </w:rPr>
        <w:t xml:space="preserve">, </w:t>
      </w:r>
      <w:r>
        <w:rPr>
          <w:rFonts w:ascii="Garamond" w:hAnsi="Garamond"/>
          <w:bCs w:val="0"/>
          <w:i w:val="0"/>
          <w:iCs w:val="0"/>
          <w:sz w:val="24"/>
          <w:szCs w:val="24"/>
          <w:lang w:val="sv-SE"/>
        </w:rPr>
        <w:t>Muhd. Arief Al Husaini</w:t>
      </w:r>
      <w:r w:rsidR="00C5240D" w:rsidRPr="00C5240D">
        <w:rPr>
          <w:rFonts w:ascii="Garamond" w:hAnsi="Garamond"/>
          <w:bCs w:val="0"/>
          <w:i w:val="0"/>
          <w:iCs w:val="0"/>
          <w:sz w:val="24"/>
          <w:szCs w:val="24"/>
          <w:vertAlign w:val="superscript"/>
          <w:lang w:val="sv-SE"/>
        </w:rPr>
        <w:t>2</w:t>
      </w:r>
      <w:r w:rsidR="00C5240D" w:rsidRPr="00C5240D">
        <w:rPr>
          <w:rFonts w:ascii="Garamond" w:hAnsi="Garamond"/>
          <w:bCs w:val="0"/>
          <w:i w:val="0"/>
          <w:iCs w:val="0"/>
          <w:sz w:val="24"/>
          <w:szCs w:val="24"/>
          <w:lang w:val="sv-SE"/>
        </w:rPr>
        <w:t xml:space="preserve">, </w:t>
      </w:r>
      <w:r>
        <w:rPr>
          <w:rFonts w:ascii="Garamond" w:hAnsi="Garamond"/>
          <w:bCs w:val="0"/>
          <w:i w:val="0"/>
          <w:iCs w:val="0"/>
          <w:sz w:val="24"/>
          <w:szCs w:val="24"/>
          <w:lang w:val="sv-SE"/>
        </w:rPr>
        <w:t>Wahyu Hidayat</w:t>
      </w:r>
      <w:r w:rsidR="00C5240D" w:rsidRPr="00C5240D">
        <w:rPr>
          <w:rFonts w:ascii="Garamond" w:hAnsi="Garamond"/>
          <w:bCs w:val="0"/>
          <w:i w:val="0"/>
          <w:iCs w:val="0"/>
          <w:sz w:val="24"/>
          <w:szCs w:val="24"/>
          <w:vertAlign w:val="superscript"/>
          <w:lang w:val="sv-SE"/>
        </w:rPr>
        <w:t>3</w:t>
      </w:r>
    </w:p>
    <w:p w14:paraId="77FB026E" w14:textId="5DE8C795" w:rsidR="00C5240D" w:rsidRPr="00FC5E60" w:rsidRDefault="008E2C77" w:rsidP="00FC5E60">
      <w:pPr>
        <w:contextualSpacing/>
        <w:jc w:val="center"/>
        <w:rPr>
          <w:rFonts w:ascii="Arial Narrow" w:hAnsi="Arial Narrow" w:cs="Arial"/>
          <w:color w:val="FF0000"/>
          <w:sz w:val="22"/>
          <w:szCs w:val="22"/>
        </w:rPr>
      </w:pPr>
      <w:r>
        <w:rPr>
          <w:rFonts w:ascii="Arial Narrow" w:hAnsi="Arial Narrow" w:cs="Arial"/>
          <w:color w:val="FF0000"/>
          <w:sz w:val="22"/>
          <w:szCs w:val="22"/>
        </w:rPr>
        <w:t xml:space="preserve"> </w:t>
      </w:r>
    </w:p>
    <w:p w14:paraId="73992DC5" w14:textId="02C087D8" w:rsidR="00C5240D" w:rsidRPr="00C5240D" w:rsidRDefault="00871FA9" w:rsidP="00FC5E60">
      <w:pPr>
        <w:contextualSpacing/>
        <w:jc w:val="center"/>
        <w:rPr>
          <w:rFonts w:ascii="Arial Narrow" w:hAnsi="Arial Narrow" w:cs="Arial"/>
          <w:bCs/>
          <w:i/>
          <w:sz w:val="22"/>
          <w:szCs w:val="22"/>
        </w:rPr>
      </w:pPr>
      <w:r>
        <w:rPr>
          <w:rFonts w:ascii="Arial Narrow" w:hAnsi="Arial Narrow" w:cs="Arial"/>
          <w:bCs/>
          <w:i/>
          <w:sz w:val="22"/>
          <w:szCs w:val="22"/>
          <w:vertAlign w:val="superscript"/>
        </w:rPr>
        <w:t>123</w:t>
      </w:r>
      <w:r w:rsidR="008E2C77">
        <w:rPr>
          <w:rFonts w:ascii="Arial Narrow" w:hAnsi="Arial Narrow" w:cs="Arial"/>
          <w:bCs/>
          <w:i/>
          <w:sz w:val="22"/>
          <w:szCs w:val="22"/>
        </w:rPr>
        <w:t>Arsitektur</w:t>
      </w:r>
      <w:r w:rsidR="00C5240D" w:rsidRPr="00C5240D">
        <w:rPr>
          <w:rFonts w:ascii="Arial Narrow" w:hAnsi="Arial Narrow" w:cs="Arial"/>
          <w:bCs/>
          <w:i/>
          <w:sz w:val="22"/>
          <w:szCs w:val="22"/>
        </w:rPr>
        <w:t xml:space="preserve">, </w:t>
      </w:r>
      <w:r w:rsidR="008E2C77">
        <w:rPr>
          <w:rFonts w:ascii="Arial Narrow" w:hAnsi="Arial Narrow" w:cs="Arial"/>
          <w:bCs/>
          <w:i/>
          <w:sz w:val="22"/>
          <w:szCs w:val="22"/>
        </w:rPr>
        <w:t>Teknik</w:t>
      </w:r>
      <w:r w:rsidR="00C5240D" w:rsidRPr="00C5240D">
        <w:rPr>
          <w:rFonts w:ascii="Arial Narrow" w:hAnsi="Arial Narrow" w:cs="Arial"/>
          <w:bCs/>
          <w:i/>
          <w:sz w:val="22"/>
          <w:szCs w:val="22"/>
        </w:rPr>
        <w:t>, Universitas</w:t>
      </w:r>
      <w:r w:rsidR="008E2C77">
        <w:rPr>
          <w:rFonts w:ascii="Arial Narrow" w:hAnsi="Arial Narrow" w:cs="Arial"/>
          <w:bCs/>
          <w:i/>
          <w:sz w:val="22"/>
          <w:szCs w:val="22"/>
        </w:rPr>
        <w:t xml:space="preserve"> Riau</w:t>
      </w:r>
      <w:r w:rsidR="00C5240D" w:rsidRPr="00C5240D">
        <w:rPr>
          <w:rFonts w:ascii="Arial Narrow" w:hAnsi="Arial Narrow" w:cs="Arial"/>
          <w:bCs/>
          <w:i/>
          <w:sz w:val="22"/>
          <w:szCs w:val="22"/>
        </w:rPr>
        <w:t xml:space="preserve">, </w:t>
      </w:r>
      <w:r w:rsidR="008E2C77">
        <w:rPr>
          <w:rFonts w:ascii="Arial Narrow" w:hAnsi="Arial Narrow" w:cs="Arial"/>
          <w:bCs/>
          <w:i/>
          <w:sz w:val="22"/>
          <w:szCs w:val="22"/>
        </w:rPr>
        <w:t>Pekanbaru</w:t>
      </w:r>
      <w:r w:rsidR="00C5240D" w:rsidRPr="00C5240D">
        <w:rPr>
          <w:rFonts w:ascii="Arial Narrow" w:hAnsi="Arial Narrow" w:cs="Arial"/>
          <w:bCs/>
          <w:i/>
          <w:sz w:val="22"/>
          <w:szCs w:val="22"/>
        </w:rPr>
        <w:t xml:space="preserve">, </w:t>
      </w:r>
      <w:r w:rsidR="008E2C77">
        <w:rPr>
          <w:rFonts w:ascii="Arial Narrow" w:hAnsi="Arial Narrow" w:cs="Arial"/>
          <w:bCs/>
          <w:i/>
          <w:sz w:val="22"/>
          <w:szCs w:val="22"/>
        </w:rPr>
        <w:t>28293</w:t>
      </w:r>
    </w:p>
    <w:p w14:paraId="64004D78" w14:textId="056070B0" w:rsidR="00C5240D" w:rsidRPr="00C5240D" w:rsidRDefault="00C5240D" w:rsidP="00FC5E60">
      <w:pPr>
        <w:contextualSpacing/>
        <w:jc w:val="center"/>
        <w:rPr>
          <w:rFonts w:ascii="Arial" w:hAnsi="Arial" w:cs="Arial"/>
          <w:bCs/>
          <w:i/>
          <w:color w:val="2E74B5" w:themeColor="accent1" w:themeShade="BF"/>
          <w:sz w:val="22"/>
          <w:szCs w:val="22"/>
          <w:lang w:val="id-ID"/>
        </w:rPr>
      </w:pPr>
      <w:r w:rsidRPr="00C5240D">
        <w:rPr>
          <w:rFonts w:ascii="Arial Narrow" w:hAnsi="Arial Narrow" w:cs="Arial"/>
          <w:bCs/>
          <w:i/>
          <w:sz w:val="22"/>
          <w:szCs w:val="22"/>
        </w:rPr>
        <w:t>*</w:t>
      </w:r>
      <w:r w:rsidR="000961FD">
        <w:rPr>
          <w:rFonts w:ascii="Arial Narrow" w:hAnsi="Arial Narrow" w:cs="Arial"/>
          <w:bCs/>
          <w:i/>
          <w:sz w:val="22"/>
          <w:szCs w:val="22"/>
        </w:rPr>
        <w:t>rahayu.febrianti4455@student.unri.ac.id</w:t>
      </w:r>
    </w:p>
    <w:p w14:paraId="7AA8EDC0" w14:textId="41D31C4F" w:rsidR="00C5240D" w:rsidRPr="00FC5E60" w:rsidRDefault="000961FD" w:rsidP="00FC5E60">
      <w:pPr>
        <w:contextualSpacing/>
        <w:jc w:val="center"/>
        <w:rPr>
          <w:rFonts w:ascii="Arial Narrow" w:hAnsi="Arial Narrow" w:cs="Arial"/>
          <w:color w:val="FF0000"/>
          <w:sz w:val="22"/>
          <w:szCs w:val="22"/>
          <w:lang w:val="id-ID"/>
        </w:rPr>
      </w:pPr>
      <w:r>
        <w:rPr>
          <w:rFonts w:ascii="Arial Narrow" w:hAnsi="Arial Narrow" w:cs="Arial"/>
          <w:color w:val="FF0000"/>
          <w:sz w:val="22"/>
          <w:szCs w:val="22"/>
        </w:rPr>
        <w:t xml:space="preserve"> </w:t>
      </w:r>
    </w:p>
    <w:tbl>
      <w:tblPr>
        <w:tblW w:w="0" w:type="auto"/>
        <w:tblBorders>
          <w:insideH w:val="single" w:sz="4" w:space="0" w:color="000000"/>
        </w:tblBorders>
        <w:tblLook w:val="04A0" w:firstRow="1" w:lastRow="0" w:firstColumn="1" w:lastColumn="0" w:noHBand="0" w:noVBand="1"/>
      </w:tblPr>
      <w:tblGrid>
        <w:gridCol w:w="2837"/>
        <w:gridCol w:w="2827"/>
        <w:gridCol w:w="2840"/>
      </w:tblGrid>
      <w:tr w:rsidR="00C5240D" w:rsidRPr="00FC5E60" w14:paraId="6F33288E" w14:textId="77777777" w:rsidTr="00C5240D">
        <w:trPr>
          <w:trHeight w:val="142"/>
        </w:trPr>
        <w:tc>
          <w:tcPr>
            <w:tcW w:w="2837" w:type="dxa"/>
            <w:vAlign w:val="center"/>
          </w:tcPr>
          <w:p w14:paraId="3DB5D3F0" w14:textId="77777777" w:rsidR="00C5240D" w:rsidRPr="00FC5E60" w:rsidRDefault="00C5240D" w:rsidP="00FC5E60">
            <w:pPr>
              <w:jc w:val="center"/>
              <w:rPr>
                <w:rFonts w:ascii="Arial Narrow" w:hAnsi="Arial Narrow" w:cs="Arial"/>
                <w:color w:val="7F7F7F"/>
                <w:sz w:val="22"/>
                <w:szCs w:val="22"/>
              </w:rPr>
            </w:pPr>
            <w:r w:rsidRPr="00FC5E60">
              <w:rPr>
                <w:rFonts w:ascii="Arial Narrow" w:hAnsi="Arial Narrow" w:cs="Arial"/>
                <w:color w:val="7F7F7F"/>
                <w:sz w:val="22"/>
                <w:szCs w:val="22"/>
              </w:rPr>
              <w:t xml:space="preserve">Diterima: DD MM YYYY </w:t>
            </w:r>
          </w:p>
        </w:tc>
        <w:tc>
          <w:tcPr>
            <w:tcW w:w="2827" w:type="dxa"/>
            <w:vAlign w:val="center"/>
          </w:tcPr>
          <w:p w14:paraId="03907B54" w14:textId="77777777" w:rsidR="00C5240D" w:rsidRPr="00FC5E60" w:rsidRDefault="00C5240D" w:rsidP="00FC5E60">
            <w:pPr>
              <w:jc w:val="center"/>
              <w:rPr>
                <w:rFonts w:ascii="Arial Narrow" w:hAnsi="Arial Narrow" w:cs="Arial"/>
                <w:color w:val="7F7F7F"/>
                <w:sz w:val="22"/>
                <w:szCs w:val="22"/>
              </w:rPr>
            </w:pPr>
            <w:r w:rsidRPr="00FC5E60">
              <w:rPr>
                <w:rFonts w:ascii="Arial Narrow" w:hAnsi="Arial Narrow" w:cs="Arial"/>
                <w:color w:val="7F7F7F"/>
                <w:sz w:val="22"/>
                <w:szCs w:val="22"/>
              </w:rPr>
              <w:t xml:space="preserve">Direvisi: DD MM YYYY </w:t>
            </w:r>
          </w:p>
        </w:tc>
        <w:tc>
          <w:tcPr>
            <w:tcW w:w="2840" w:type="dxa"/>
            <w:vAlign w:val="center"/>
          </w:tcPr>
          <w:p w14:paraId="58D7F086" w14:textId="77777777" w:rsidR="00C5240D" w:rsidRPr="00FC5E60" w:rsidRDefault="00C5240D" w:rsidP="00FC5E60">
            <w:pPr>
              <w:jc w:val="center"/>
              <w:rPr>
                <w:rFonts w:ascii="Arial Narrow" w:hAnsi="Arial Narrow" w:cs="Arial"/>
                <w:color w:val="7F7F7F"/>
                <w:sz w:val="22"/>
                <w:szCs w:val="22"/>
              </w:rPr>
            </w:pPr>
            <w:r w:rsidRPr="00FC5E60">
              <w:rPr>
                <w:rFonts w:ascii="Arial Narrow" w:hAnsi="Arial Narrow" w:cs="Arial"/>
                <w:color w:val="7F7F7F"/>
                <w:sz w:val="22"/>
                <w:szCs w:val="22"/>
              </w:rPr>
              <w:t>Disetujui: DD MM YYYY</w:t>
            </w:r>
          </w:p>
        </w:tc>
      </w:tr>
    </w:tbl>
    <w:p w14:paraId="18A7D4A9" w14:textId="77777777" w:rsidR="00C5240D" w:rsidRPr="00FC5E60" w:rsidRDefault="00C5240D" w:rsidP="00FC5E60">
      <w:pPr>
        <w:contextualSpacing/>
        <w:jc w:val="center"/>
        <w:rPr>
          <w:rFonts w:ascii="Arial Narrow" w:hAnsi="Arial Narrow" w:cs="Arial"/>
          <w:color w:val="FF0000"/>
          <w:sz w:val="22"/>
          <w:szCs w:val="22"/>
        </w:rPr>
      </w:pPr>
    </w:p>
    <w:p w14:paraId="799621A5" w14:textId="77777777" w:rsidR="00C5240D" w:rsidRPr="00FC5E60" w:rsidRDefault="00C5240D" w:rsidP="00FC5E60">
      <w:pPr>
        <w:contextualSpacing/>
        <w:jc w:val="center"/>
        <w:rPr>
          <w:rFonts w:ascii="Arial Narrow" w:hAnsi="Arial Narrow" w:cs="Arial"/>
          <w:color w:val="FF0000"/>
          <w:sz w:val="22"/>
          <w:szCs w:val="22"/>
        </w:rPr>
      </w:pPr>
    </w:p>
    <w:p w14:paraId="0F95B75F" w14:textId="098CE3FE" w:rsidR="00C5240D" w:rsidRPr="00FC5E60" w:rsidRDefault="000961FD" w:rsidP="00FC5E60">
      <w:pPr>
        <w:contextualSpacing/>
        <w:jc w:val="center"/>
        <w:rPr>
          <w:rFonts w:ascii="Arial Narrow" w:hAnsi="Arial Narrow" w:cs="Arial"/>
          <w:color w:val="FF0000"/>
          <w:sz w:val="22"/>
          <w:szCs w:val="22"/>
        </w:rPr>
      </w:pPr>
      <w:r>
        <w:rPr>
          <w:rFonts w:ascii="Arial Narrow" w:hAnsi="Arial Narrow" w:cs="Arial"/>
          <w:color w:val="FF0000"/>
          <w:sz w:val="22"/>
          <w:szCs w:val="22"/>
        </w:rPr>
        <w:t xml:space="preserve"> </w:t>
      </w:r>
    </w:p>
    <w:p w14:paraId="7DA877DF" w14:textId="2CDCE914" w:rsidR="00C5240D" w:rsidRDefault="00C5240D" w:rsidP="00FC5E60">
      <w:pPr>
        <w:pStyle w:val="BodyText2"/>
        <w:rPr>
          <w:rFonts w:ascii="Garamond" w:hAnsi="Garamond"/>
          <w:b/>
          <w:bCs/>
          <w:i w:val="0"/>
          <w:sz w:val="24"/>
          <w:szCs w:val="24"/>
        </w:rPr>
      </w:pPr>
      <w:r w:rsidRPr="00C5240D">
        <w:rPr>
          <w:rFonts w:ascii="Garamond" w:hAnsi="Garamond"/>
          <w:b/>
          <w:bCs/>
          <w:i w:val="0"/>
          <w:sz w:val="24"/>
          <w:szCs w:val="24"/>
        </w:rPr>
        <w:t>ABSTRAK</w:t>
      </w:r>
    </w:p>
    <w:p w14:paraId="1AEBBF17" w14:textId="27268BD6" w:rsidR="000961FD" w:rsidRDefault="000961FD" w:rsidP="00FC5E60">
      <w:pPr>
        <w:contextualSpacing/>
        <w:jc w:val="both"/>
        <w:rPr>
          <w:rFonts w:ascii="Arial Narrow" w:hAnsi="Arial Narrow" w:cs="Arial"/>
          <w:sz w:val="22"/>
          <w:szCs w:val="22"/>
        </w:rPr>
      </w:pPr>
      <w:r w:rsidRPr="00B17ED6">
        <w:rPr>
          <w:rFonts w:ascii="Arial Narrow" w:hAnsi="Arial Narrow" w:cs="Times"/>
          <w:sz w:val="22"/>
          <w:szCs w:val="22"/>
        </w:rPr>
        <w:t>Sepertiga populasi Indonesia terdiri dari anak-anak, dengan total sekitar 80 juta anak. Anak adalah aset bangsa paling berharga sebagai penentu masa depan Indonesia. Anak-anak merupakan masa emas pertumbuhan dan perkembangan manusia. Anak-anak tumbuh dan berkembang setiap harinya melalui bermain. Di Riau, Kabupaten Rokan Hulu memiliki 231.055 anak. Pada umumnya, anak-anak di Rokan Hulu bermain di dalam rumah, halaman rumah, di gang-gang perumahan, ataupun di jalanan, karena kurangnya RTH dan fasilitas publik ramah anak. Kebutuhan untuk menjamin bahwa anak memiliki tempat bermain yang dirancang baik, aman, dan menyediakan lingkungan bermain yang dapat merangsang perkembangan anak mendorong terbentuknya sebuah Children’s Play Center. Children’s Play Center adalah pusat bermain anak-anak dibawah pengawasan, yang membantu meransang perkembangan anak melalui materi dan arsitektur. Bermain merupakan cara seorang anak mengekspresikan diri, sehingga penerapan Arsitektur Ekspresionis sangat sesuai dengan fungsi objek perancangan. Konsep yang diterapkan pada Children’s Play Center adalah “Balon”, karena anak-anak umumnya menyukai balon. Balon mengekspresikan pesta, perayaan, dan membuat suasana lebih meriah.</w:t>
      </w:r>
    </w:p>
    <w:p w14:paraId="3AF7398C" w14:textId="77777777" w:rsidR="000961FD" w:rsidRPr="00E510C2" w:rsidRDefault="00716F81" w:rsidP="000961FD">
      <w:pPr>
        <w:autoSpaceDE w:val="0"/>
        <w:autoSpaceDN w:val="0"/>
        <w:adjustRightInd w:val="0"/>
        <w:jc w:val="both"/>
        <w:rPr>
          <w:rFonts w:ascii="Arial Narrow" w:hAnsi="Arial Narrow" w:cs="Arial"/>
          <w:bCs/>
          <w:iCs/>
          <w:sz w:val="22"/>
          <w:szCs w:val="22"/>
        </w:rPr>
      </w:pPr>
      <w:r w:rsidRPr="00716F81">
        <w:rPr>
          <w:rFonts w:ascii="Arial Narrow" w:hAnsi="Arial Narrow" w:cs="Arial"/>
          <w:b/>
          <w:bCs/>
          <w:iCs/>
          <w:sz w:val="22"/>
          <w:szCs w:val="22"/>
        </w:rPr>
        <w:t xml:space="preserve">Kata kunci: </w:t>
      </w:r>
      <w:r w:rsidR="000961FD" w:rsidRPr="00E510C2">
        <w:rPr>
          <w:rFonts w:ascii="Arial Narrow" w:hAnsi="Arial Narrow" w:cs="Times"/>
          <w:bCs/>
          <w:sz w:val="22"/>
          <w:szCs w:val="22"/>
        </w:rPr>
        <w:t>Anak, Bermain, Children’s Play Center, Arsitektur Ekspresionis</w:t>
      </w:r>
      <w:r w:rsidR="000961FD" w:rsidRPr="00E510C2">
        <w:rPr>
          <w:rFonts w:ascii="Arial Narrow" w:hAnsi="Arial Narrow" w:cs="Arial"/>
          <w:bCs/>
          <w:iCs/>
          <w:sz w:val="22"/>
          <w:szCs w:val="22"/>
        </w:rPr>
        <w:t>.</w:t>
      </w:r>
    </w:p>
    <w:p w14:paraId="1FDF9D29" w14:textId="2AE969D5" w:rsidR="00716F81" w:rsidRPr="000961FD" w:rsidRDefault="000961FD" w:rsidP="00FC5E60">
      <w:pPr>
        <w:autoSpaceDE w:val="0"/>
        <w:autoSpaceDN w:val="0"/>
        <w:adjustRightInd w:val="0"/>
        <w:jc w:val="both"/>
        <w:rPr>
          <w:rFonts w:ascii="Arial Narrow" w:hAnsi="Arial Narrow"/>
          <w:iCs/>
          <w:color w:val="FF0000"/>
          <w:sz w:val="22"/>
          <w:szCs w:val="22"/>
        </w:rPr>
      </w:pPr>
      <w:r>
        <w:rPr>
          <w:rFonts w:ascii="Arial Narrow" w:hAnsi="Arial Narrow" w:cs="Arial"/>
          <w:bCs/>
          <w:iCs/>
          <w:sz w:val="22"/>
          <w:szCs w:val="22"/>
        </w:rPr>
        <w:t xml:space="preserve"> </w:t>
      </w:r>
    </w:p>
    <w:p w14:paraId="609CF97F" w14:textId="4CA8FCD5" w:rsidR="002F0568" w:rsidRPr="00861D5B" w:rsidRDefault="002F0568" w:rsidP="00FC5E60">
      <w:pPr>
        <w:pStyle w:val="Heading1"/>
        <w:jc w:val="left"/>
        <w:rPr>
          <w:rFonts w:ascii="Garamond" w:hAnsi="Garamond"/>
          <w:color w:val="2E74B5" w:themeColor="accent1" w:themeShade="BF"/>
          <w:sz w:val="24"/>
          <w:szCs w:val="24"/>
        </w:rPr>
      </w:pPr>
      <w:r w:rsidRPr="00716F81">
        <w:rPr>
          <w:rFonts w:ascii="Garamond" w:hAnsi="Garamond"/>
          <w:sz w:val="24"/>
          <w:szCs w:val="24"/>
        </w:rPr>
        <w:t xml:space="preserve">ABSTRACT </w:t>
      </w:r>
    </w:p>
    <w:p w14:paraId="79905BAF" w14:textId="77777777" w:rsidR="000961FD" w:rsidRDefault="000961FD" w:rsidP="00FC5E60">
      <w:pPr>
        <w:pBdr>
          <w:bottom w:val="single" w:sz="12" w:space="1" w:color="auto"/>
        </w:pBdr>
        <w:autoSpaceDE w:val="0"/>
        <w:autoSpaceDN w:val="0"/>
        <w:adjustRightInd w:val="0"/>
        <w:jc w:val="both"/>
        <w:rPr>
          <w:rFonts w:ascii="Arial Narrow" w:hAnsi="Arial Narrow" w:cs="Times"/>
          <w:i/>
          <w:iCs/>
          <w:noProof/>
          <w:sz w:val="22"/>
          <w:szCs w:val="22"/>
        </w:rPr>
      </w:pPr>
      <w:r w:rsidRPr="00B17ED6">
        <w:rPr>
          <w:rFonts w:ascii="Arial Narrow" w:hAnsi="Arial Narrow" w:cs="Times"/>
          <w:i/>
          <w:iCs/>
          <w:noProof/>
          <w:sz w:val="22"/>
          <w:szCs w:val="22"/>
        </w:rPr>
        <w:t>One third of Indonesia's population consists of children, with a total of around 80 million children. Children are the nation's most valuable asset as a determinant of Indonesia's future. Children are a golden period of human growth and development. Children grow and develop every day through play. In Riau, Rokan Hulu Regency has 231,055 children. In general, children in Rokan Hulu play indoors, in the yard, in residential alleys, or on the streets, due to the lack of green open space and child-friendly public facilities. The need to ensure that children have a well-designed, safe, and play environment that can stimulate children's development encourages the formation of a Children's Play Center. The Children's Play Center is a supervised children's play center, which helps stimulate children's development through materials and architecture. Play is a way for a child to express himself, so that the application of Expressionist Architecture is in accordance with the function of the design object. The concept applied to the Children's Play Center is “Balon”, because children generally like balloons. Balloons express parties, celebrations and make the atmosphere more festive.</w:t>
      </w:r>
    </w:p>
    <w:p w14:paraId="2499BBC0" w14:textId="44941813" w:rsidR="00716F81" w:rsidRDefault="002F0568" w:rsidP="00B64A08">
      <w:pPr>
        <w:pBdr>
          <w:bottom w:val="single" w:sz="12" w:space="1" w:color="auto"/>
        </w:pBdr>
        <w:autoSpaceDE w:val="0"/>
        <w:autoSpaceDN w:val="0"/>
        <w:adjustRightInd w:val="0"/>
        <w:jc w:val="both"/>
        <w:rPr>
          <w:rFonts w:ascii="Arial Narrow" w:hAnsi="Arial Narrow"/>
          <w:i/>
          <w:iCs/>
          <w:sz w:val="22"/>
          <w:szCs w:val="22"/>
          <w:lang w:val="id-ID"/>
        </w:rPr>
      </w:pPr>
      <w:r w:rsidRPr="00716F81">
        <w:rPr>
          <w:rFonts w:ascii="Arial Narrow" w:hAnsi="Arial Narrow"/>
          <w:b/>
          <w:i/>
          <w:iCs/>
          <w:sz w:val="22"/>
          <w:szCs w:val="22"/>
        </w:rPr>
        <w:t>Keywords:</w:t>
      </w:r>
      <w:r w:rsidRPr="00716F81">
        <w:rPr>
          <w:rFonts w:ascii="Arial Narrow" w:hAnsi="Arial Narrow"/>
          <w:i/>
          <w:iCs/>
          <w:sz w:val="22"/>
          <w:szCs w:val="22"/>
        </w:rPr>
        <w:t xml:space="preserve"> </w:t>
      </w:r>
      <w:r w:rsidR="00B64A08" w:rsidRPr="00E510C2">
        <w:rPr>
          <w:rFonts w:ascii="Arial Narrow" w:hAnsi="Arial Narrow"/>
          <w:i/>
          <w:iCs/>
          <w:sz w:val="22"/>
          <w:szCs w:val="22"/>
        </w:rPr>
        <w:t>Children, Play, Children's Play Center, Expressionist Architecture.</w:t>
      </w:r>
    </w:p>
    <w:p w14:paraId="38C4768A" w14:textId="2F282C15" w:rsidR="00C51958" w:rsidRDefault="00B64A08" w:rsidP="00FC5E60">
      <w:pPr>
        <w:autoSpaceDE w:val="0"/>
        <w:autoSpaceDN w:val="0"/>
        <w:adjustRightInd w:val="0"/>
        <w:jc w:val="both"/>
        <w:rPr>
          <w:rFonts w:ascii="Arial Narrow" w:hAnsi="Arial Narrow"/>
          <w:i/>
          <w:iCs/>
          <w:color w:val="FF0000"/>
          <w:sz w:val="22"/>
          <w:szCs w:val="22"/>
        </w:rPr>
      </w:pPr>
      <w:r>
        <w:rPr>
          <w:rFonts w:ascii="Arial Narrow" w:hAnsi="Arial Narrow"/>
          <w:i/>
          <w:iCs/>
          <w:color w:val="FF0000"/>
          <w:sz w:val="22"/>
          <w:szCs w:val="22"/>
        </w:rPr>
        <w:t xml:space="preserve"> </w:t>
      </w:r>
    </w:p>
    <w:p w14:paraId="332FFE76" w14:textId="5341C916" w:rsidR="00871FA9" w:rsidRDefault="00871FA9" w:rsidP="00FC5E60">
      <w:pPr>
        <w:autoSpaceDE w:val="0"/>
        <w:autoSpaceDN w:val="0"/>
        <w:adjustRightInd w:val="0"/>
        <w:jc w:val="both"/>
        <w:rPr>
          <w:rFonts w:ascii="Arial Narrow" w:hAnsi="Arial Narrow"/>
          <w:i/>
          <w:iCs/>
          <w:color w:val="FF0000"/>
          <w:sz w:val="22"/>
          <w:szCs w:val="22"/>
        </w:rPr>
      </w:pPr>
    </w:p>
    <w:p w14:paraId="1DCC3121" w14:textId="77777777" w:rsidR="00871FA9" w:rsidRPr="00B64A08" w:rsidRDefault="00871FA9" w:rsidP="00FC5E60">
      <w:pPr>
        <w:autoSpaceDE w:val="0"/>
        <w:autoSpaceDN w:val="0"/>
        <w:adjustRightInd w:val="0"/>
        <w:jc w:val="both"/>
        <w:rPr>
          <w:rFonts w:ascii="Arial Narrow" w:hAnsi="Arial Narrow"/>
          <w:i/>
          <w:iCs/>
          <w:color w:val="FF0000"/>
          <w:sz w:val="22"/>
          <w:szCs w:val="22"/>
        </w:rPr>
      </w:pPr>
    </w:p>
    <w:p w14:paraId="6404520A" w14:textId="0DC26D6F" w:rsidR="00861D5B" w:rsidRPr="00861D5B" w:rsidRDefault="00861D5B" w:rsidP="00FC5E60">
      <w:pPr>
        <w:autoSpaceDE w:val="0"/>
        <w:autoSpaceDN w:val="0"/>
        <w:adjustRightInd w:val="0"/>
        <w:spacing w:line="276" w:lineRule="auto"/>
        <w:jc w:val="both"/>
        <w:rPr>
          <w:rFonts w:ascii="Garamond" w:hAnsi="Garamond"/>
          <w:b/>
          <w:color w:val="2E74B5" w:themeColor="accent1" w:themeShade="BF"/>
        </w:rPr>
      </w:pPr>
      <w:r w:rsidRPr="00861D5B">
        <w:rPr>
          <w:rFonts w:ascii="Garamond" w:hAnsi="Garamond"/>
          <w:b/>
        </w:rPr>
        <w:lastRenderedPageBreak/>
        <w:t>PENDAHULUAN</w:t>
      </w:r>
    </w:p>
    <w:p w14:paraId="520E6BE8" w14:textId="4E6CD6C4" w:rsidR="000D22A8" w:rsidRPr="000D22A8" w:rsidRDefault="000D22A8" w:rsidP="000D22A8">
      <w:pPr>
        <w:pStyle w:val="ListParagraph"/>
        <w:ind w:left="0"/>
        <w:jc w:val="both"/>
        <w:rPr>
          <w:rFonts w:ascii="Garamond" w:hAnsi="Garamond" w:cs="Times New Roman"/>
          <w:color w:val="000000" w:themeColor="text1"/>
          <w:sz w:val="24"/>
          <w:szCs w:val="24"/>
          <w:lang w:val="en-US"/>
        </w:rPr>
      </w:pPr>
      <w:r w:rsidRPr="00B93A89">
        <w:rPr>
          <w:rFonts w:ascii="Garamond" w:hAnsi="Garamond" w:cs="Times New Roman"/>
          <w:color w:val="000000" w:themeColor="text1"/>
          <w:sz w:val="24"/>
          <w:szCs w:val="24"/>
        </w:rPr>
        <w:t>Sepertiga populasi Indonesia terdiri dari anak-anak, dengan total sekitar 80 juta anak, merupakan populasi anak terbesar keempat di dunia</w:t>
      </w:r>
      <w:r w:rsidR="001A5ECA">
        <w:rPr>
          <w:rFonts w:ascii="Garamond" w:hAnsi="Garamond" w:cs="Times New Roman"/>
          <w:color w:val="000000" w:themeColor="text1"/>
          <w:sz w:val="24"/>
          <w:szCs w:val="24"/>
          <w:lang w:val="en-US"/>
        </w:rPr>
        <w:t xml:space="preserve"> </w:t>
      </w:r>
      <w:r w:rsidR="001A5ECA">
        <w:rPr>
          <w:rFonts w:ascii="Garamond" w:hAnsi="Garamond" w:cs="Times New Roman"/>
          <w:color w:val="000000" w:themeColor="text1"/>
          <w:sz w:val="24"/>
          <w:szCs w:val="24"/>
          <w:lang w:val="en-US"/>
        </w:rPr>
        <w:fldChar w:fldCharType="begin" w:fldLock="1"/>
      </w:r>
      <w:r w:rsidR="001A5ECA">
        <w:rPr>
          <w:rFonts w:ascii="Garamond" w:hAnsi="Garamond" w:cs="Times New Roman"/>
          <w:color w:val="000000" w:themeColor="text1"/>
          <w:sz w:val="24"/>
          <w:szCs w:val="24"/>
          <w:lang w:val="en-US"/>
        </w:rPr>
        <w:instrText>ADDIN CSL_CITATION {"citationItems":[{"id":"ITEM-1","itemData":{"author":[{"dropping-particle":"","family":"Unicef","given":"","non-dropping-particle":"","parse-names":false,"suffix":""}],"id":"ITEM-1","issued":{"date-parts":[["2020"]]},"title":"Situasi anak di indonesia 2020","type":"article-journal"},"uris":["http://www.mendeley.com/documents/?uuid=7e260430-8a23-4a53-8832-819009b536dd"]}],"mendeley":{"formattedCitation":"(Unicef, 2020)","plainTextFormattedCitation":"(Unicef, 2020)","previouslyFormattedCitation":"(Unicef, 2020)"},"properties":{"noteIndex":0},"schema":"https://github.com/citation-style-language/schema/raw/master/csl-citation.json"}</w:instrText>
      </w:r>
      <w:r w:rsidR="001A5ECA">
        <w:rPr>
          <w:rFonts w:ascii="Garamond" w:hAnsi="Garamond" w:cs="Times New Roman"/>
          <w:color w:val="000000" w:themeColor="text1"/>
          <w:sz w:val="24"/>
          <w:szCs w:val="24"/>
          <w:lang w:val="en-US"/>
        </w:rPr>
        <w:fldChar w:fldCharType="separate"/>
      </w:r>
      <w:r w:rsidR="001A5ECA" w:rsidRPr="001A5ECA">
        <w:rPr>
          <w:rFonts w:ascii="Garamond" w:hAnsi="Garamond" w:cs="Times New Roman"/>
          <w:noProof/>
          <w:color w:val="000000" w:themeColor="text1"/>
          <w:sz w:val="24"/>
          <w:szCs w:val="24"/>
          <w:lang w:val="en-US"/>
        </w:rPr>
        <w:t>(Unicef, 2020)</w:t>
      </w:r>
      <w:r w:rsidR="001A5ECA">
        <w:rPr>
          <w:rFonts w:ascii="Garamond" w:hAnsi="Garamond" w:cs="Times New Roman"/>
          <w:color w:val="000000" w:themeColor="text1"/>
          <w:sz w:val="24"/>
          <w:szCs w:val="24"/>
          <w:lang w:val="en-US"/>
        </w:rPr>
        <w:fldChar w:fldCharType="end"/>
      </w:r>
      <w:r w:rsidRPr="00B93A89">
        <w:rPr>
          <w:rFonts w:ascii="Garamond" w:hAnsi="Garamond" w:cs="Times New Roman"/>
          <w:color w:val="000000" w:themeColor="text1"/>
          <w:sz w:val="24"/>
          <w:szCs w:val="24"/>
        </w:rPr>
        <w:t xml:space="preserve">. Anak Indonesia adalah aset bangsa paling berharga sebagai penentu masa depan Indonesia. Anak-anak tumbuh dan berkembang setiap harinya melalui bermain. </w:t>
      </w:r>
      <w:r w:rsidRPr="00B93A89">
        <w:rPr>
          <w:rFonts w:ascii="Garamond" w:hAnsi="Garamond" w:cs="Times New Roman"/>
          <w:sz w:val="24"/>
          <w:szCs w:val="24"/>
        </w:rPr>
        <w:t>Hasil penelitian Bodrova &amp; Leong (2005) menyebutkan bahwa anak-anak yang terlibat dalam kegiatan bermain secara aktif, memiliki keterampilan memori yang berkembang dengan lebih baik, mengalami perkembangan bahasa, dapat mengatur perilaku mereka, serta lebih mampu beradaptasi dengan lingkungan akademis</w:t>
      </w:r>
      <w:r w:rsidR="001A5ECA">
        <w:rPr>
          <w:rFonts w:ascii="Garamond" w:hAnsi="Garamond" w:cs="Times New Roman"/>
          <w:sz w:val="24"/>
          <w:szCs w:val="24"/>
          <w:lang w:val="en-US"/>
        </w:rPr>
        <w:t xml:space="preserve"> </w:t>
      </w:r>
      <w:r w:rsidR="001A5ECA">
        <w:rPr>
          <w:rFonts w:ascii="Garamond" w:hAnsi="Garamond" w:cs="Times New Roman"/>
          <w:sz w:val="24"/>
          <w:szCs w:val="24"/>
          <w:lang w:val="en-US"/>
        </w:rPr>
        <w:fldChar w:fldCharType="begin" w:fldLock="1"/>
      </w:r>
      <w:r w:rsidR="001A5ECA">
        <w:rPr>
          <w:rFonts w:ascii="Garamond" w:hAnsi="Garamond" w:cs="Times New Roman"/>
          <w:sz w:val="24"/>
          <w:szCs w:val="24"/>
          <w:lang w:val="en-US"/>
        </w:rPr>
        <w:instrText>ADDIN CSL_CITATION {"citationItems":[{"id":"ITEM-1","itemData":{"author":[{"dropping-particle":"","family":"Admin","given":"","non-dropping-particle":"","parse-names":false,"suffix":""}],"id":"ITEM-1","issued":{"date-parts":[["0"]]},"title":"GERAKAN SEKOLAH MENYENANGKAN","type":"article"},"uris":["http://www.mendeley.com/documents/?uuid=b737c3aa-91c5-43e4-b2d3-26bda2099674"]}],"mendeley":{"formattedCitation":"(Admin, n.d.)","manualFormatting":"(Admin, 2015)","plainTextFormattedCitation":"(Admin, n.d.)","previouslyFormattedCitation":"(Admin, n.d.)"},"properties":{"noteIndex":0},"schema":"https://github.com/citation-style-language/schema/raw/master/csl-citation.json"}</w:instrText>
      </w:r>
      <w:r w:rsidR="001A5ECA">
        <w:rPr>
          <w:rFonts w:ascii="Garamond" w:hAnsi="Garamond" w:cs="Times New Roman"/>
          <w:sz w:val="24"/>
          <w:szCs w:val="24"/>
          <w:lang w:val="en-US"/>
        </w:rPr>
        <w:fldChar w:fldCharType="separate"/>
      </w:r>
      <w:r w:rsidR="001A5ECA" w:rsidRPr="001A5ECA">
        <w:rPr>
          <w:rFonts w:ascii="Garamond" w:hAnsi="Garamond" w:cs="Times New Roman"/>
          <w:noProof/>
          <w:sz w:val="24"/>
          <w:szCs w:val="24"/>
          <w:lang w:val="en-US"/>
        </w:rPr>
        <w:t xml:space="preserve">(Admin, </w:t>
      </w:r>
      <w:r w:rsidR="001A5ECA">
        <w:rPr>
          <w:rFonts w:ascii="Garamond" w:hAnsi="Garamond" w:cs="Times New Roman"/>
          <w:noProof/>
          <w:sz w:val="24"/>
          <w:szCs w:val="24"/>
          <w:lang w:val="en-US"/>
        </w:rPr>
        <w:t>2015</w:t>
      </w:r>
      <w:r w:rsidR="001A5ECA" w:rsidRPr="001A5ECA">
        <w:rPr>
          <w:rFonts w:ascii="Garamond" w:hAnsi="Garamond" w:cs="Times New Roman"/>
          <w:noProof/>
          <w:sz w:val="24"/>
          <w:szCs w:val="24"/>
          <w:lang w:val="en-US"/>
        </w:rPr>
        <w:t>)</w:t>
      </w:r>
      <w:r w:rsidR="001A5ECA">
        <w:rPr>
          <w:rFonts w:ascii="Garamond" w:hAnsi="Garamond" w:cs="Times New Roman"/>
          <w:sz w:val="24"/>
          <w:szCs w:val="24"/>
          <w:lang w:val="en-US"/>
        </w:rPr>
        <w:fldChar w:fldCharType="end"/>
      </w:r>
      <w:r w:rsidRPr="00B93A89">
        <w:rPr>
          <w:rFonts w:ascii="Garamond" w:hAnsi="Garamond" w:cs="Times New Roman"/>
          <w:sz w:val="24"/>
          <w:szCs w:val="24"/>
        </w:rPr>
        <w:t xml:space="preserve">. </w:t>
      </w:r>
      <w:r w:rsidRPr="00B93A89">
        <w:rPr>
          <w:rFonts w:ascii="Garamond" w:hAnsi="Garamond" w:cs="Times New Roman"/>
          <w:color w:val="000000" w:themeColor="text1"/>
          <w:sz w:val="24"/>
          <w:szCs w:val="24"/>
        </w:rPr>
        <w:t>Melatih anak-anak melalui permainan jauh lebih mudah dan lebih efektif daripada metode pendidikan tradisional</w:t>
      </w:r>
      <w:r w:rsidR="001A5ECA">
        <w:rPr>
          <w:rFonts w:ascii="Garamond" w:hAnsi="Garamond" w:cs="Times New Roman"/>
          <w:color w:val="000000" w:themeColor="text1"/>
          <w:sz w:val="24"/>
          <w:szCs w:val="24"/>
          <w:lang w:val="en-US"/>
        </w:rPr>
        <w:t xml:space="preserve"> </w:t>
      </w:r>
      <w:r w:rsidR="001A5ECA">
        <w:rPr>
          <w:rFonts w:ascii="Garamond" w:hAnsi="Garamond" w:cs="Times New Roman"/>
          <w:color w:val="000000" w:themeColor="text1"/>
          <w:sz w:val="24"/>
          <w:szCs w:val="24"/>
          <w:lang w:val="en-US"/>
        </w:rPr>
        <w:fldChar w:fldCharType="begin" w:fldLock="1"/>
      </w:r>
      <w:r w:rsidR="00EF3C3B">
        <w:rPr>
          <w:rFonts w:ascii="Garamond" w:hAnsi="Garamond" w:cs="Times New Roman"/>
          <w:color w:val="000000" w:themeColor="text1"/>
          <w:sz w:val="24"/>
          <w:szCs w:val="24"/>
          <w:lang w:val="en-US"/>
        </w:rPr>
        <w:instrText>ADDIN CSL_CITATION {"citationItems":[{"id":"ITEM-1","itemData":{"DOI":"10.1016/j.sbspro.2010.03.265","ISSN":"18770428","abstract":"Children training through game playing are more effective than traditional academic methods. Therefore, proper designing of the playgrounds aimed at offering effective training can be one of the ways for improving the children's capabilities and development. The results of the surveys conducted in the playgrounds of Tehran city show that their conditions are not at a satisfactory level in terms of interaction with the children in order to train them. We studied interactions between the children and the play equipment and we prepared a checklist for designing interactive playgrounds for various skills to the children. Under this condition, it seems that playground design according to the mentioned checklist will be ended to more secure and safe environment for kids. © 2010 Elsevier Ltd. All rights reserved.","author":[{"dropping-particle":"","family":"Amouzegar","given":"Zeinab","non-dropping-particle":"","parse-names":false,"suffix":""},{"dropping-particle":"","family":"Naeini","given":"Hassan Sadeghi","non-dropping-particle":"","parse-names":false,"suffix":""},{"dropping-particle":"","family":"Jafari","given":"Razieh","non-dropping-particle":"","parse-names":false,"suffix":""}],"container-title":"Procedia - Social and Behavioral Sciences","id":"ITEM-1","issue":"2","issued":{"date-parts":[["2010"]]},"page":"1968-1971","title":"Design principle of playgrounds' equipments and spaces for children: An interaction education approach","type":"article-journal","volume":"2"},"uris":["http://www.mendeley.com/documents/?uuid=0bad069e-2461-486c-b70d-dd87fe9bb35b"]}],"mendeley":{"formattedCitation":"(Amouzegar et al., 2010)","plainTextFormattedCitation":"(Amouzegar et al., 2010)","previouslyFormattedCitation":"(Amouzegar et al., 2010)"},"properties":{"noteIndex":0},"schema":"https://github.com/citation-style-language/schema/raw/master/csl-citation.json"}</w:instrText>
      </w:r>
      <w:r w:rsidR="001A5ECA">
        <w:rPr>
          <w:rFonts w:ascii="Garamond" w:hAnsi="Garamond" w:cs="Times New Roman"/>
          <w:color w:val="000000" w:themeColor="text1"/>
          <w:sz w:val="24"/>
          <w:szCs w:val="24"/>
          <w:lang w:val="en-US"/>
        </w:rPr>
        <w:fldChar w:fldCharType="separate"/>
      </w:r>
      <w:r w:rsidR="001A5ECA" w:rsidRPr="001A5ECA">
        <w:rPr>
          <w:rFonts w:ascii="Garamond" w:hAnsi="Garamond" w:cs="Times New Roman"/>
          <w:noProof/>
          <w:color w:val="000000" w:themeColor="text1"/>
          <w:sz w:val="24"/>
          <w:szCs w:val="24"/>
          <w:lang w:val="en-US"/>
        </w:rPr>
        <w:t>(Amouzegar et al., 2010)</w:t>
      </w:r>
      <w:r w:rsidR="001A5ECA">
        <w:rPr>
          <w:rFonts w:ascii="Garamond" w:hAnsi="Garamond" w:cs="Times New Roman"/>
          <w:color w:val="000000" w:themeColor="text1"/>
          <w:sz w:val="24"/>
          <w:szCs w:val="24"/>
          <w:lang w:val="en-US"/>
        </w:rPr>
        <w:fldChar w:fldCharType="end"/>
      </w:r>
      <w:r w:rsidRPr="00B93A89">
        <w:rPr>
          <w:rFonts w:ascii="Garamond" w:hAnsi="Garamond" w:cs="Times New Roman"/>
          <w:color w:val="000000" w:themeColor="text1"/>
          <w:sz w:val="24"/>
          <w:szCs w:val="24"/>
        </w:rPr>
        <w:t>.</w:t>
      </w:r>
    </w:p>
    <w:p w14:paraId="0E4E90E8" w14:textId="77777777" w:rsidR="000D22A8" w:rsidRDefault="000D22A8" w:rsidP="000D22A8">
      <w:pPr>
        <w:pStyle w:val="ListParagraph"/>
        <w:ind w:left="0"/>
        <w:jc w:val="both"/>
        <w:rPr>
          <w:rFonts w:ascii="Garamond" w:hAnsi="Garamond" w:cs="Times New Roman"/>
          <w:color w:val="000000" w:themeColor="text1"/>
          <w:sz w:val="24"/>
          <w:szCs w:val="24"/>
        </w:rPr>
      </w:pPr>
    </w:p>
    <w:p w14:paraId="7719BDCA" w14:textId="632F3918" w:rsidR="000D22A8" w:rsidRDefault="000D22A8" w:rsidP="000D22A8">
      <w:pPr>
        <w:pStyle w:val="ListParagraph"/>
        <w:ind w:left="0"/>
        <w:jc w:val="both"/>
        <w:rPr>
          <w:rFonts w:ascii="Garamond" w:hAnsi="Garamond" w:cs="Times New Roman"/>
          <w:color w:val="000000" w:themeColor="text1"/>
          <w:sz w:val="24"/>
          <w:szCs w:val="24"/>
        </w:rPr>
      </w:pPr>
      <w:r w:rsidRPr="00B93A89">
        <w:rPr>
          <w:rFonts w:ascii="Garamond" w:hAnsi="Garamond" w:cs="Times New Roman"/>
          <w:color w:val="000000" w:themeColor="text1"/>
          <w:sz w:val="24"/>
          <w:szCs w:val="24"/>
        </w:rPr>
        <w:t xml:space="preserve">Berdasarkan data dari Badan Pusat Statistik </w:t>
      </w:r>
      <w:r w:rsidR="00EF3C3B">
        <w:rPr>
          <w:rFonts w:ascii="Garamond" w:hAnsi="Garamond" w:cs="Times New Roman"/>
          <w:color w:val="000000" w:themeColor="text1"/>
          <w:sz w:val="24"/>
          <w:szCs w:val="24"/>
        </w:rPr>
        <w:fldChar w:fldCharType="begin" w:fldLock="1"/>
      </w:r>
      <w:r w:rsidR="00EF3C3B">
        <w:rPr>
          <w:rFonts w:ascii="Garamond" w:hAnsi="Garamond" w:cs="Times New Roman"/>
          <w:color w:val="000000" w:themeColor="text1"/>
          <w:sz w:val="24"/>
          <w:szCs w:val="24"/>
        </w:rPr>
        <w:instrText>ADDIN CSL_CITATION {"citationItems":[{"id":"ITEM-1","itemData":{"author":[{"dropping-particle":"","family":"Fahmi","given":"Elfrida Zoraya dan Ikhsan","non-dropping-particle":"","parse-names":false,"suffix":""}],"container-title":"BADAN PUSAT STATISTIK","id":"ITEM-1","issued":{"date-parts":[["2020"]]},"title":"Proyeksi Penduduk Kabupaten/Kota Provinsi Riau","type":"article-journal"},"uris":["http://www.mendeley.com/documents/?uuid=182faeaf-0a60-4c0b-8eb8-146ad9be8c72"]}],"mendeley":{"formattedCitation":"(Fahmi, 2020)","plainTextFormattedCitation":"(Fahmi, 2020)","previouslyFormattedCitation":"(Fahmi, 2020)"},"properties":{"noteIndex":0},"schema":"https://github.com/citation-style-language/schema/raw/master/csl-citation.json"}</w:instrText>
      </w:r>
      <w:r w:rsidR="00EF3C3B">
        <w:rPr>
          <w:rFonts w:ascii="Garamond" w:hAnsi="Garamond" w:cs="Times New Roman"/>
          <w:color w:val="000000" w:themeColor="text1"/>
          <w:sz w:val="24"/>
          <w:szCs w:val="24"/>
        </w:rPr>
        <w:fldChar w:fldCharType="separate"/>
      </w:r>
      <w:r w:rsidR="00EF3C3B" w:rsidRPr="00EF3C3B">
        <w:rPr>
          <w:rFonts w:ascii="Garamond" w:hAnsi="Garamond" w:cs="Times New Roman"/>
          <w:noProof/>
          <w:color w:val="000000" w:themeColor="text1"/>
          <w:sz w:val="24"/>
          <w:szCs w:val="24"/>
        </w:rPr>
        <w:t>(Fahmi, 2020)</w:t>
      </w:r>
      <w:r w:rsidR="00EF3C3B">
        <w:rPr>
          <w:rFonts w:ascii="Garamond" w:hAnsi="Garamond" w:cs="Times New Roman"/>
          <w:color w:val="000000" w:themeColor="text1"/>
          <w:sz w:val="24"/>
          <w:szCs w:val="24"/>
        </w:rPr>
        <w:fldChar w:fldCharType="end"/>
      </w:r>
      <w:r w:rsidRPr="00B93A89">
        <w:rPr>
          <w:rFonts w:ascii="Garamond" w:hAnsi="Garamond" w:cs="Times New Roman"/>
          <w:color w:val="000000" w:themeColor="text1"/>
          <w:sz w:val="24"/>
          <w:szCs w:val="24"/>
        </w:rPr>
        <w:t xml:space="preserve">, jumlah anak berusia 0-14 tahun di Rokan Hulu berjumlah 231.055 jiwa. Sementara, di Rokan Hulu belum adanya ketersediaan wadah yang dapat memberikan fasilitas untuk anak mengekspresikan diri, tempat bermain ataupun permainan. Fasilitas bermain yang ada digabung dengan fasilitas lainnya seperti taman kanak-kanak, dan fasilitas rekreasi dalam satu ruang terbuka. Terdapat 282 Taman kanak-kanak di Rokan Hulu, dengan menggunakan alat permainan mekanik. Fasilitas rekreasi seperti Air Panas Hapanasan, Hotel Sapadia, </w:t>
      </w:r>
      <w:r w:rsidRPr="00B93A89">
        <w:rPr>
          <w:rFonts w:ascii="Garamond" w:hAnsi="Garamond" w:cs="Times New Roman"/>
          <w:i/>
          <w:color w:val="000000" w:themeColor="text1"/>
          <w:sz w:val="24"/>
          <w:szCs w:val="24"/>
        </w:rPr>
        <w:t>Waterboom</w:t>
      </w:r>
      <w:r w:rsidRPr="00B93A89">
        <w:rPr>
          <w:rFonts w:ascii="Garamond" w:hAnsi="Garamond" w:cs="Times New Roman"/>
          <w:color w:val="000000" w:themeColor="text1"/>
          <w:sz w:val="24"/>
          <w:szCs w:val="24"/>
        </w:rPr>
        <w:t xml:space="preserve"> Kahati, dan RTH, berupa Taman Kota, Hutan Kota, dan Taman Pematang Baih juga menjadi alternative tempat anak untuk bermain bersama keluarga, namun selain tidak stategis juga hanya menggabungkan RTH dengan peralatan mekanik.</w:t>
      </w:r>
      <w:r>
        <w:rPr>
          <w:rFonts w:ascii="Garamond" w:hAnsi="Garamond" w:cs="Times New Roman"/>
          <w:color w:val="000000" w:themeColor="text1"/>
          <w:sz w:val="24"/>
          <w:szCs w:val="24"/>
          <w:lang w:val="en-US"/>
        </w:rPr>
        <w:t xml:space="preserve"> </w:t>
      </w:r>
      <w:r w:rsidRPr="00B93A89">
        <w:rPr>
          <w:rFonts w:ascii="Garamond" w:hAnsi="Garamond" w:cs="Times New Roman"/>
          <w:color w:val="000000" w:themeColor="text1"/>
          <w:sz w:val="24"/>
          <w:szCs w:val="24"/>
        </w:rPr>
        <w:t xml:space="preserve">Peralatan bermain mekanik dapat memberikan resiko yang besar jika tidak dirancang dan dipelihara secara baik dan hati-hati. Berdasarkan data </w:t>
      </w:r>
      <w:r w:rsidRPr="00B93A89">
        <w:rPr>
          <w:rFonts w:ascii="Garamond" w:hAnsi="Garamond" w:cs="Times New Roman"/>
          <w:i/>
          <w:color w:val="000000" w:themeColor="text1"/>
          <w:sz w:val="24"/>
          <w:szCs w:val="24"/>
        </w:rPr>
        <w:t>Consumer Product Safety Commission</w:t>
      </w:r>
      <w:r w:rsidRPr="00B93A89">
        <w:rPr>
          <w:rFonts w:ascii="Garamond" w:hAnsi="Garamond" w:cs="Times New Roman"/>
          <w:color w:val="000000" w:themeColor="text1"/>
          <w:sz w:val="24"/>
          <w:szCs w:val="24"/>
        </w:rPr>
        <w:t xml:space="preserve"> (CPSC) Amerika di tahun 2013 tercatat lebih dari 200.000 anak dibawah usia 15 tahun mengalami kecelakaan terkait material perkerasan dan peralatan mekanik di taman bermain. Diantaranya, 21% anak meninggal dan 75%</w:t>
      </w:r>
      <w:r>
        <w:rPr>
          <w:rFonts w:ascii="Garamond" w:hAnsi="Garamond" w:cs="Times New Roman"/>
          <w:color w:val="000000" w:themeColor="text1"/>
          <w:sz w:val="24"/>
          <w:szCs w:val="24"/>
          <w:lang w:val="en-US"/>
        </w:rPr>
        <w:t xml:space="preserve"> anak</w:t>
      </w:r>
      <w:r w:rsidRPr="00B93A89">
        <w:rPr>
          <w:rFonts w:ascii="Garamond" w:hAnsi="Garamond" w:cs="Times New Roman"/>
          <w:color w:val="000000" w:themeColor="text1"/>
          <w:sz w:val="24"/>
          <w:szCs w:val="24"/>
        </w:rPr>
        <w:t xml:space="preserve"> terluka karena jatuh dipermukaan keras. Oleh karena itu, pentingnya penekanan aspek keamanan dan kenyamanan untuk memastikan tingkat keselamatan anak, juga pengawasan oleh orang dewasa.</w:t>
      </w:r>
    </w:p>
    <w:p w14:paraId="3192E05A" w14:textId="77777777" w:rsidR="000D22A8" w:rsidRDefault="000D22A8" w:rsidP="000D22A8">
      <w:pPr>
        <w:pStyle w:val="ListParagraph"/>
        <w:ind w:left="0"/>
        <w:jc w:val="both"/>
        <w:rPr>
          <w:rFonts w:ascii="Garamond" w:hAnsi="Garamond" w:cs="Times New Roman"/>
          <w:color w:val="000000" w:themeColor="text1"/>
          <w:sz w:val="24"/>
          <w:szCs w:val="24"/>
        </w:rPr>
      </w:pPr>
    </w:p>
    <w:p w14:paraId="3E70D715" w14:textId="5683200C" w:rsidR="003E52F4" w:rsidRDefault="000D22A8" w:rsidP="003E52F4">
      <w:pPr>
        <w:pStyle w:val="ListParagraph"/>
        <w:ind w:left="0"/>
        <w:jc w:val="both"/>
        <w:rPr>
          <w:rFonts w:ascii="Garamond" w:hAnsi="Garamond" w:cs="Tahoma"/>
          <w:color w:val="000000"/>
          <w:sz w:val="24"/>
          <w:szCs w:val="24"/>
          <w:lang w:val="en-US"/>
        </w:rPr>
      </w:pPr>
      <w:r w:rsidRPr="00B93A89">
        <w:rPr>
          <w:rFonts w:ascii="Garamond" w:hAnsi="Garamond" w:cs="Times New Roman"/>
          <w:color w:val="000000" w:themeColor="text1"/>
          <w:sz w:val="24"/>
          <w:szCs w:val="24"/>
        </w:rPr>
        <w:t>Pada umumnya, anak-anak di Rokan Hulu bermain di dalam rumah, halaman rumah yang terbatas, di gang-gang perumahan, ataupun di jalanan, karena kurangnya RTH dan fasilitas publik ramah anak.  Beberapa orang tua juga mencemaskan bagaimana anak mereka menjadi sakit, kotor dan cedera saat bermain diluar rumah. Meski anak dapat bermain dimanapun dan kapan pun, hasil penelitian</w:t>
      </w:r>
      <w:r w:rsidR="00EF3C3B">
        <w:rPr>
          <w:rFonts w:ascii="Garamond" w:hAnsi="Garamond" w:cs="Times New Roman"/>
          <w:color w:val="000000" w:themeColor="text1"/>
          <w:sz w:val="24"/>
          <w:szCs w:val="24"/>
          <w:lang w:val="en-US"/>
        </w:rPr>
        <w:t xml:space="preserve"> </w:t>
      </w:r>
      <w:r w:rsidR="00EF3C3B">
        <w:rPr>
          <w:rFonts w:ascii="Garamond" w:hAnsi="Garamond" w:cs="Times New Roman"/>
          <w:color w:val="000000" w:themeColor="text1"/>
          <w:sz w:val="24"/>
          <w:szCs w:val="24"/>
          <w:lang w:val="en-US"/>
        </w:rPr>
        <w:fldChar w:fldCharType="begin" w:fldLock="1"/>
      </w:r>
      <w:r w:rsidR="00EF3C3B">
        <w:rPr>
          <w:rFonts w:ascii="Garamond" w:hAnsi="Garamond" w:cs="Times New Roman"/>
          <w:color w:val="000000" w:themeColor="text1"/>
          <w:sz w:val="24"/>
          <w:szCs w:val="24"/>
          <w:lang w:val="en-US"/>
        </w:rPr>
        <w:instrText>ADDIN CSL_CITATION {"citationItems":[{"id":"ITEM-1","itemData":{"author":[{"dropping-particle":"","family":"Suminar","given":"Dewi Retno","non-dropping-particle":"","parse-names":false,"suffix":""}],"id":"ITEM-1","issued":{"date-parts":[["2019"]]},"number-of-pages":"136","title":"Psikologi Bermain: Bermain &amp; Permainan bagi Perkembangan Anak","type":"book"},"uris":["http://www.mendeley.com/documents/?uuid=bc21a665-d1a6-45d8-9788-6a306b6a0b30"]}],"mendeley":{"formattedCitation":"(Suminar, 2019)","manualFormatting":"Suminar (2019)","plainTextFormattedCitation":"(Suminar, 2019)","previouslyFormattedCitation":"(Suminar, 2019)"},"properties":{"noteIndex":0},"schema":"https://github.com/citation-style-language/schema/raw/master/csl-citation.json"}</w:instrText>
      </w:r>
      <w:r w:rsidR="00EF3C3B">
        <w:rPr>
          <w:rFonts w:ascii="Garamond" w:hAnsi="Garamond" w:cs="Times New Roman"/>
          <w:color w:val="000000" w:themeColor="text1"/>
          <w:sz w:val="24"/>
          <w:szCs w:val="24"/>
          <w:lang w:val="en-US"/>
        </w:rPr>
        <w:fldChar w:fldCharType="separate"/>
      </w:r>
      <w:r w:rsidR="00EF3C3B" w:rsidRPr="00EF3C3B">
        <w:rPr>
          <w:rFonts w:ascii="Garamond" w:hAnsi="Garamond" w:cs="Times New Roman"/>
          <w:noProof/>
          <w:color w:val="000000" w:themeColor="text1"/>
          <w:sz w:val="24"/>
          <w:szCs w:val="24"/>
          <w:lang w:val="en-US"/>
        </w:rPr>
        <w:t xml:space="preserve">Suminar </w:t>
      </w:r>
      <w:r w:rsidR="00EF3C3B">
        <w:rPr>
          <w:rFonts w:ascii="Garamond" w:hAnsi="Garamond" w:cs="Times New Roman"/>
          <w:noProof/>
          <w:color w:val="000000" w:themeColor="text1"/>
          <w:sz w:val="24"/>
          <w:szCs w:val="24"/>
          <w:lang w:val="en-US"/>
        </w:rPr>
        <w:t>(</w:t>
      </w:r>
      <w:r w:rsidR="00EF3C3B" w:rsidRPr="00EF3C3B">
        <w:rPr>
          <w:rFonts w:ascii="Garamond" w:hAnsi="Garamond" w:cs="Times New Roman"/>
          <w:noProof/>
          <w:color w:val="000000" w:themeColor="text1"/>
          <w:sz w:val="24"/>
          <w:szCs w:val="24"/>
          <w:lang w:val="en-US"/>
        </w:rPr>
        <w:t>2019)</w:t>
      </w:r>
      <w:r w:rsidR="00EF3C3B">
        <w:rPr>
          <w:rFonts w:ascii="Garamond" w:hAnsi="Garamond" w:cs="Times New Roman"/>
          <w:color w:val="000000" w:themeColor="text1"/>
          <w:sz w:val="24"/>
          <w:szCs w:val="24"/>
          <w:lang w:val="en-US"/>
        </w:rPr>
        <w:fldChar w:fldCharType="end"/>
      </w:r>
      <w:r w:rsidRPr="00B93A89">
        <w:rPr>
          <w:rFonts w:ascii="Garamond" w:hAnsi="Garamond" w:cs="Times New Roman"/>
          <w:color w:val="000000" w:themeColor="text1"/>
          <w:sz w:val="24"/>
          <w:szCs w:val="24"/>
        </w:rPr>
        <w:t xml:space="preserve"> tentang psikologi bermain dan permainan bagi perkembangan anak menyebutkan bahwa dalam ruang konsultasi atau tempat bermain yang terstruktur, bermain itu sendiri dapat digunakan untuk mengubah anak.</w:t>
      </w:r>
      <w:r>
        <w:rPr>
          <w:rFonts w:ascii="Garamond" w:hAnsi="Garamond" w:cs="Times New Roman"/>
          <w:color w:val="000000" w:themeColor="text1"/>
          <w:sz w:val="24"/>
          <w:szCs w:val="24"/>
          <w:lang w:val="en-US"/>
        </w:rPr>
        <w:t xml:space="preserve"> </w:t>
      </w:r>
      <w:r w:rsidRPr="00B93A89">
        <w:rPr>
          <w:rFonts w:ascii="Garamond" w:hAnsi="Garamond" w:cs="Times New Roman"/>
          <w:color w:val="000000"/>
          <w:sz w:val="24"/>
          <w:szCs w:val="24"/>
        </w:rPr>
        <w:t xml:space="preserve">Oleh sebab itu, kebutuhan untuk menjamin bahwa anak memiliki tempat bermain yang dirancang baik, aman, </w:t>
      </w:r>
      <w:r w:rsidRPr="00B93A89">
        <w:rPr>
          <w:rFonts w:ascii="Garamond" w:hAnsi="Garamond" w:cs="Times New Roman"/>
          <w:color w:val="000000"/>
          <w:sz w:val="24"/>
          <w:szCs w:val="24"/>
        </w:rPr>
        <w:lastRenderedPageBreak/>
        <w:t xml:space="preserve">dan menyediakan lingkungan bermain yang dapat merangsang perkembangan anak mendorong terbentuknya sebuah </w:t>
      </w:r>
      <w:r w:rsidRPr="00B93A89">
        <w:rPr>
          <w:rFonts w:ascii="Garamond" w:hAnsi="Garamond" w:cs="Times New Roman"/>
          <w:i/>
          <w:color w:val="000000"/>
          <w:sz w:val="24"/>
          <w:szCs w:val="24"/>
        </w:rPr>
        <w:t>Children’s</w:t>
      </w:r>
      <w:r w:rsidRPr="00B93A89">
        <w:rPr>
          <w:rFonts w:ascii="Garamond" w:hAnsi="Garamond" w:cs="Times New Roman"/>
          <w:color w:val="000000"/>
          <w:sz w:val="24"/>
          <w:szCs w:val="24"/>
        </w:rPr>
        <w:t xml:space="preserve"> </w:t>
      </w:r>
      <w:r w:rsidRPr="00B93A89">
        <w:rPr>
          <w:rFonts w:ascii="Garamond" w:hAnsi="Garamond" w:cs="Times New Roman"/>
          <w:i/>
          <w:color w:val="000000"/>
          <w:sz w:val="24"/>
          <w:szCs w:val="24"/>
        </w:rPr>
        <w:t xml:space="preserve">Play Center. </w:t>
      </w:r>
      <w:r w:rsidRPr="00B93A89">
        <w:rPr>
          <w:rFonts w:ascii="Garamond" w:hAnsi="Garamond" w:cs="Times New Roman"/>
          <w:sz w:val="24"/>
          <w:szCs w:val="24"/>
        </w:rPr>
        <w:t xml:space="preserve">Dengan adanya </w:t>
      </w:r>
      <w:r w:rsidRPr="00B93A89">
        <w:rPr>
          <w:rFonts w:ascii="Garamond" w:hAnsi="Garamond" w:cs="Times New Roman"/>
          <w:i/>
          <w:color w:val="000000"/>
          <w:sz w:val="24"/>
          <w:szCs w:val="24"/>
        </w:rPr>
        <w:t>Children’s</w:t>
      </w:r>
      <w:r w:rsidRPr="00B93A89">
        <w:rPr>
          <w:rFonts w:ascii="Garamond" w:hAnsi="Garamond" w:cs="Times New Roman"/>
          <w:color w:val="000000"/>
          <w:sz w:val="24"/>
          <w:szCs w:val="24"/>
        </w:rPr>
        <w:t xml:space="preserve"> </w:t>
      </w:r>
      <w:r w:rsidRPr="00B93A89">
        <w:rPr>
          <w:rFonts w:ascii="Garamond" w:hAnsi="Garamond" w:cs="Times New Roman"/>
          <w:i/>
          <w:color w:val="000000"/>
          <w:sz w:val="24"/>
          <w:szCs w:val="24"/>
        </w:rPr>
        <w:t>Play Center</w:t>
      </w:r>
      <w:r w:rsidRPr="00B93A89">
        <w:rPr>
          <w:rFonts w:ascii="Garamond" w:hAnsi="Garamond" w:cs="Times New Roman"/>
          <w:sz w:val="24"/>
          <w:szCs w:val="24"/>
        </w:rPr>
        <w:t xml:space="preserve"> ini dapat membantu meningkatkan kualitas anak Indonesia</w:t>
      </w:r>
      <w:r w:rsidRPr="00B93A89">
        <w:rPr>
          <w:rFonts w:ascii="Garamond" w:hAnsi="Garamond"/>
          <w:sz w:val="24"/>
          <w:szCs w:val="24"/>
        </w:rPr>
        <w:t>.</w:t>
      </w:r>
      <w:r>
        <w:rPr>
          <w:rFonts w:ascii="Garamond" w:hAnsi="Garamond"/>
          <w:sz w:val="24"/>
          <w:szCs w:val="24"/>
          <w:lang w:val="en-US"/>
        </w:rPr>
        <w:t xml:space="preserve"> </w:t>
      </w:r>
      <w:r w:rsidR="002F6645" w:rsidRPr="00564E04">
        <w:rPr>
          <w:rFonts w:ascii="Garamond" w:eastAsia="Calibri" w:hAnsi="Garamond" w:cs="Times New Roman"/>
          <w:sz w:val="24"/>
          <w:szCs w:val="24"/>
        </w:rPr>
        <w:t>Dalam</w:t>
      </w:r>
      <w:r w:rsidR="002F6645" w:rsidRPr="00564E04">
        <w:rPr>
          <w:rFonts w:ascii="Garamond" w:hAnsi="Garamond" w:cs="Times New Roman"/>
          <w:sz w:val="24"/>
          <w:szCs w:val="24"/>
        </w:rPr>
        <w:t xml:space="preserve"> kamus </w:t>
      </w:r>
      <w:r w:rsidR="002F6645" w:rsidRPr="00564E04">
        <w:rPr>
          <w:rFonts w:ascii="Garamond" w:hAnsi="Garamond" w:cs="Times New Roman"/>
          <w:i/>
          <w:sz w:val="24"/>
          <w:szCs w:val="24"/>
        </w:rPr>
        <w:t xml:space="preserve">Collin </w:t>
      </w:r>
      <w:r w:rsidR="002F6645" w:rsidRPr="00564E04">
        <w:rPr>
          <w:rFonts w:ascii="Garamond" w:hAnsi="Garamond" w:cs="Times New Roman"/>
          <w:sz w:val="24"/>
          <w:szCs w:val="24"/>
        </w:rPr>
        <w:t xml:space="preserve">(2020), </w:t>
      </w:r>
      <w:r w:rsidR="002F6645" w:rsidRPr="00564E04">
        <w:rPr>
          <w:rFonts w:ascii="Garamond" w:hAnsi="Garamond" w:cs="Times New Roman"/>
          <w:i/>
          <w:sz w:val="24"/>
          <w:szCs w:val="24"/>
        </w:rPr>
        <w:t>play center</w:t>
      </w:r>
      <w:r w:rsidR="002F6645" w:rsidRPr="00564E04">
        <w:rPr>
          <w:rFonts w:ascii="Garamond" w:hAnsi="Garamond" w:cs="Times New Roman"/>
          <w:sz w:val="24"/>
          <w:szCs w:val="24"/>
        </w:rPr>
        <w:t xml:space="preserve"> adalah pertemuan rutin anak-anak yang diatur oleh orang tua atau lembaga kesejahteraan untuk memberi mereka kesempatan bermain kreatif yang diawasi.</w:t>
      </w:r>
      <w:r w:rsidR="00FE4C97">
        <w:rPr>
          <w:rFonts w:ascii="Garamond" w:hAnsi="Garamond" w:cs="Times New Roman"/>
          <w:sz w:val="24"/>
          <w:szCs w:val="24"/>
          <w:lang w:val="en-US"/>
        </w:rPr>
        <w:t xml:space="preserve"> </w:t>
      </w:r>
      <w:r w:rsidR="00805A20" w:rsidRPr="00805A20">
        <w:rPr>
          <w:rFonts w:ascii="Garamond" w:hAnsi="Garamond" w:cs="Times New Roman"/>
          <w:sz w:val="24"/>
          <w:szCs w:val="24"/>
        </w:rPr>
        <w:t xml:space="preserve">Perancangan </w:t>
      </w:r>
      <w:r w:rsidR="00805A20" w:rsidRPr="00805A20">
        <w:rPr>
          <w:rFonts w:ascii="Garamond" w:hAnsi="Garamond" w:cs="Times New Roman"/>
          <w:i/>
          <w:sz w:val="24"/>
          <w:szCs w:val="24"/>
          <w:lang w:val="en-US"/>
        </w:rPr>
        <w:t xml:space="preserve">Children’s </w:t>
      </w:r>
      <w:r w:rsidR="00805A20" w:rsidRPr="00805A20">
        <w:rPr>
          <w:rFonts w:ascii="Garamond" w:hAnsi="Garamond" w:cs="Times New Roman"/>
          <w:i/>
          <w:sz w:val="24"/>
          <w:szCs w:val="24"/>
        </w:rPr>
        <w:t>Play Center</w:t>
      </w:r>
      <w:r w:rsidR="00805A20" w:rsidRPr="00805A20">
        <w:rPr>
          <w:rFonts w:ascii="Garamond" w:hAnsi="Garamond" w:cs="Times New Roman"/>
          <w:sz w:val="24"/>
          <w:szCs w:val="24"/>
        </w:rPr>
        <w:t xml:space="preserve"> di Rokan Hulu ini mewadahi kegiatan yang berkaitan dengan aktivitas anak terutama bermain, </w:t>
      </w:r>
      <w:r w:rsidR="00805A20" w:rsidRPr="00805A20">
        <w:rPr>
          <w:rFonts w:ascii="Garamond" w:hAnsi="Garamond" w:cs="Times New Roman"/>
          <w:sz w:val="24"/>
          <w:szCs w:val="24"/>
          <w:lang w:val="en-US"/>
        </w:rPr>
        <w:t xml:space="preserve">bersantai </w:t>
      </w:r>
      <w:r w:rsidR="00805A20" w:rsidRPr="00805A20">
        <w:rPr>
          <w:rFonts w:ascii="Garamond" w:hAnsi="Garamond" w:cs="Times New Roman"/>
          <w:sz w:val="24"/>
          <w:szCs w:val="24"/>
        </w:rPr>
        <w:t>dan mengekspresikan diri.</w:t>
      </w:r>
      <w:r w:rsidR="00805A20">
        <w:rPr>
          <w:rFonts w:ascii="Garamond" w:hAnsi="Garamond" w:cs="Times New Roman"/>
          <w:sz w:val="24"/>
          <w:szCs w:val="24"/>
          <w:lang w:val="en-US"/>
        </w:rPr>
        <w:t xml:space="preserve"> </w:t>
      </w:r>
      <w:r w:rsidR="00077F45" w:rsidRPr="003F61B4">
        <w:rPr>
          <w:rFonts w:ascii="Garamond" w:hAnsi="Garamond" w:cs="Times"/>
          <w:sz w:val="24"/>
          <w:szCs w:val="24"/>
        </w:rPr>
        <w:t>Bermain merupakan cara seorang anak mengekspresikan diri, sehingga penerapan Arsitektur Ekspresionis sangat sesuai dengan fungsi objek perancangan.</w:t>
      </w:r>
      <w:r w:rsidR="00077F45" w:rsidRPr="003F61B4">
        <w:rPr>
          <w:rFonts w:ascii="Garamond" w:hAnsi="Garamond" w:cs="Times"/>
          <w:sz w:val="24"/>
          <w:szCs w:val="24"/>
          <w:lang w:val="en-US"/>
        </w:rPr>
        <w:t xml:space="preserve"> </w:t>
      </w:r>
      <w:r w:rsidR="00077F45" w:rsidRPr="003F61B4">
        <w:rPr>
          <w:rFonts w:ascii="Garamond" w:hAnsi="Garamond" w:cs="Tahoma"/>
          <w:color w:val="000000"/>
          <w:sz w:val="24"/>
          <w:szCs w:val="24"/>
        </w:rPr>
        <w:t xml:space="preserve">Arsitektur Ekspresionis adalah arsitektur yang mengungkapkan emosi atau perasaan melalui </w:t>
      </w:r>
      <w:r w:rsidR="00077F45">
        <w:rPr>
          <w:rFonts w:ascii="Garamond" w:hAnsi="Garamond" w:cs="Tahoma"/>
          <w:color w:val="000000"/>
          <w:sz w:val="24"/>
          <w:szCs w:val="24"/>
          <w:lang w:val="en-US"/>
        </w:rPr>
        <w:t>elemen arsitektur</w:t>
      </w:r>
      <w:r w:rsidR="00077F45" w:rsidRPr="003F61B4">
        <w:rPr>
          <w:rFonts w:ascii="Garamond" w:hAnsi="Garamond" w:cs="Tahoma"/>
          <w:color w:val="000000"/>
          <w:sz w:val="24"/>
          <w:szCs w:val="24"/>
        </w:rPr>
        <w:t xml:space="preserve"> bangunan</w:t>
      </w:r>
      <w:r w:rsidR="00077F45">
        <w:rPr>
          <w:rFonts w:ascii="Garamond" w:hAnsi="Garamond" w:cs="Tahoma"/>
          <w:color w:val="000000"/>
          <w:sz w:val="24"/>
          <w:szCs w:val="24"/>
          <w:lang w:val="en-US"/>
        </w:rPr>
        <w:t>.</w:t>
      </w:r>
    </w:p>
    <w:p w14:paraId="0FBA2CA5" w14:textId="77777777" w:rsidR="003E52F4" w:rsidRDefault="003E52F4" w:rsidP="003E52F4">
      <w:pPr>
        <w:pStyle w:val="ListParagraph"/>
        <w:ind w:left="0"/>
        <w:jc w:val="both"/>
        <w:rPr>
          <w:rFonts w:ascii="Garamond" w:hAnsi="Garamond" w:cs="Tahoma"/>
          <w:color w:val="000000"/>
          <w:sz w:val="24"/>
          <w:szCs w:val="24"/>
          <w:lang w:val="en-US"/>
        </w:rPr>
      </w:pPr>
    </w:p>
    <w:p w14:paraId="6165B3AF" w14:textId="77777777" w:rsidR="003E52F4" w:rsidRDefault="00452501" w:rsidP="003E52F4">
      <w:pPr>
        <w:pStyle w:val="ListParagraph"/>
        <w:ind w:left="0"/>
        <w:jc w:val="both"/>
        <w:rPr>
          <w:rFonts w:ascii="Garamond" w:hAnsi="Garamond"/>
          <w:b/>
        </w:rPr>
      </w:pPr>
      <w:r>
        <w:rPr>
          <w:rFonts w:ascii="Garamond" w:hAnsi="Garamond"/>
          <w:b/>
        </w:rPr>
        <w:t>PENDEKATAN KONSEP DAN TEMA PERANCANGAN</w:t>
      </w:r>
    </w:p>
    <w:p w14:paraId="2746F9A3" w14:textId="77777777" w:rsidR="003E52F4" w:rsidRPr="003E52F4" w:rsidRDefault="00DD04CD" w:rsidP="003E52F4">
      <w:pPr>
        <w:pStyle w:val="ListParagraph"/>
        <w:ind w:left="0"/>
        <w:jc w:val="both"/>
        <w:rPr>
          <w:rFonts w:ascii="Garamond" w:hAnsi="Garamond"/>
          <w:sz w:val="24"/>
          <w:szCs w:val="24"/>
          <w:lang w:val="sv-SE"/>
        </w:rPr>
      </w:pPr>
      <w:r w:rsidRPr="003E52F4">
        <w:rPr>
          <w:rFonts w:ascii="Garamond" w:hAnsi="Garamond"/>
          <w:sz w:val="24"/>
          <w:szCs w:val="24"/>
          <w:lang w:val="sv-SE"/>
        </w:rPr>
        <w:t>Perancangan Children’s Play Center di Rokan Hulu bertujuan mewadahi kegiatan anak bermain untuk meningkatkan kualitas anak dan mengekspresikan diri. Tema perancangan yang digunakan adalah arsitektur ekspresionis. Salah satu</w:t>
      </w:r>
      <w:r w:rsidR="008C5574" w:rsidRPr="003E52F4">
        <w:rPr>
          <w:rFonts w:ascii="Garamond" w:hAnsi="Garamond"/>
          <w:sz w:val="24"/>
          <w:szCs w:val="24"/>
          <w:lang w:val="sv-SE"/>
        </w:rPr>
        <w:t xml:space="preserve"> ciri-ciri arsitektur ekspresionis, yaitu memiliki kesamaan antara tema dengan objek perancangan.</w:t>
      </w:r>
    </w:p>
    <w:p w14:paraId="0C87E7B0" w14:textId="77777777" w:rsidR="003E52F4" w:rsidRPr="003E52F4" w:rsidRDefault="003E52F4" w:rsidP="003E52F4">
      <w:pPr>
        <w:pStyle w:val="ListParagraph"/>
        <w:ind w:left="0"/>
        <w:jc w:val="both"/>
        <w:rPr>
          <w:rFonts w:ascii="Garamond" w:hAnsi="Garamond"/>
          <w:sz w:val="24"/>
          <w:szCs w:val="24"/>
          <w:lang w:val="sv-SE"/>
        </w:rPr>
      </w:pPr>
    </w:p>
    <w:p w14:paraId="3082E7BB" w14:textId="77777777" w:rsidR="003E52F4" w:rsidRDefault="008C5574" w:rsidP="003E52F4">
      <w:pPr>
        <w:pStyle w:val="ListParagraph"/>
        <w:ind w:left="0"/>
        <w:jc w:val="center"/>
        <w:rPr>
          <w:rFonts w:ascii="Arial Narrow" w:hAnsi="Arial Narrow"/>
          <w:b/>
          <w:sz w:val="20"/>
          <w:szCs w:val="20"/>
        </w:rPr>
      </w:pPr>
      <w:r w:rsidRPr="00964503">
        <w:rPr>
          <w:rFonts w:ascii="Arial Narrow" w:hAnsi="Arial Narrow"/>
          <w:b/>
          <w:bCs/>
          <w:noProof/>
          <w:lang w:eastAsia="id-ID"/>
        </w:rPr>
        <w:drawing>
          <wp:inline distT="0" distB="0" distL="0" distR="0" wp14:anchorId="4513FC6B" wp14:editId="6F8B537E">
            <wp:extent cx="3657600" cy="1854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0" cy="1854200"/>
                    </a:xfrm>
                    <a:prstGeom prst="rect">
                      <a:avLst/>
                    </a:prstGeom>
                    <a:noFill/>
                    <a:ln>
                      <a:noFill/>
                    </a:ln>
                  </pic:spPr>
                </pic:pic>
              </a:graphicData>
            </a:graphic>
          </wp:inline>
        </w:drawing>
      </w:r>
    </w:p>
    <w:p w14:paraId="2A368151" w14:textId="31C9216A" w:rsidR="003E52F4" w:rsidRDefault="008C5574" w:rsidP="003E52F4">
      <w:pPr>
        <w:pStyle w:val="ListParagraph"/>
        <w:ind w:left="0"/>
        <w:jc w:val="center"/>
        <w:rPr>
          <w:rFonts w:ascii="Arial Narrow" w:hAnsi="Arial Narrow"/>
          <w:i/>
          <w:sz w:val="20"/>
          <w:szCs w:val="20"/>
        </w:rPr>
      </w:pPr>
      <w:r w:rsidRPr="00E416B2">
        <w:rPr>
          <w:rFonts w:ascii="Arial Narrow" w:hAnsi="Arial Narrow"/>
          <w:b/>
          <w:sz w:val="20"/>
          <w:szCs w:val="20"/>
        </w:rPr>
        <w:t xml:space="preserve">Gambar 1. </w:t>
      </w:r>
      <w:r w:rsidR="00D42280">
        <w:rPr>
          <w:rFonts w:ascii="Arial Narrow" w:hAnsi="Arial Narrow"/>
          <w:b/>
          <w:sz w:val="20"/>
          <w:szCs w:val="20"/>
          <w:lang w:val="en-US"/>
        </w:rPr>
        <w:t>Konsep Dasar</w:t>
      </w:r>
      <w:r w:rsidRPr="00E416B2">
        <w:rPr>
          <w:rFonts w:ascii="Arial Narrow" w:hAnsi="Arial Narrow"/>
          <w:b/>
          <w:sz w:val="20"/>
          <w:szCs w:val="20"/>
        </w:rPr>
        <w:t xml:space="preserve"> </w:t>
      </w:r>
      <w:r w:rsidRPr="002A0720">
        <w:rPr>
          <w:rFonts w:ascii="Arial Narrow" w:hAnsi="Arial Narrow"/>
          <w:i/>
          <w:sz w:val="20"/>
          <w:szCs w:val="20"/>
        </w:rPr>
        <w:t xml:space="preserve">(sumber: </w:t>
      </w:r>
      <w:r>
        <w:rPr>
          <w:rFonts w:ascii="Arial Narrow" w:hAnsi="Arial Narrow"/>
          <w:i/>
          <w:sz w:val="20"/>
          <w:szCs w:val="20"/>
        </w:rPr>
        <w:t>Pribadi</w:t>
      </w:r>
      <w:r w:rsidRPr="002A0720">
        <w:rPr>
          <w:rFonts w:ascii="Arial Narrow" w:hAnsi="Arial Narrow"/>
          <w:i/>
          <w:sz w:val="20"/>
          <w:szCs w:val="20"/>
        </w:rPr>
        <w:t>)</w:t>
      </w:r>
    </w:p>
    <w:p w14:paraId="497677BD" w14:textId="77777777" w:rsidR="003E52F4" w:rsidRPr="003E52F4" w:rsidRDefault="003E52F4" w:rsidP="003E52F4">
      <w:pPr>
        <w:pStyle w:val="ListParagraph"/>
        <w:ind w:left="0"/>
        <w:jc w:val="both"/>
        <w:rPr>
          <w:rFonts w:ascii="Garamond" w:hAnsi="Garamond"/>
          <w:iCs/>
          <w:sz w:val="24"/>
          <w:szCs w:val="24"/>
        </w:rPr>
      </w:pPr>
    </w:p>
    <w:p w14:paraId="1801EB2E" w14:textId="3CFCFAD8" w:rsidR="00523FDE" w:rsidRPr="003E52F4" w:rsidRDefault="008C5574" w:rsidP="003E52F4">
      <w:pPr>
        <w:pStyle w:val="ListParagraph"/>
        <w:ind w:left="0"/>
        <w:jc w:val="both"/>
        <w:rPr>
          <w:rFonts w:ascii="Garamond" w:hAnsi="Garamond"/>
          <w:sz w:val="24"/>
          <w:szCs w:val="32"/>
        </w:rPr>
      </w:pPr>
      <w:r w:rsidRPr="003E52F4">
        <w:rPr>
          <w:rFonts w:ascii="Garamond" w:hAnsi="Garamond"/>
          <w:sz w:val="24"/>
          <w:szCs w:val="24"/>
          <w:lang w:val="sv-SE"/>
        </w:rPr>
        <w:t>Konsep</w:t>
      </w:r>
      <w:r w:rsidRPr="003E52F4">
        <w:rPr>
          <w:rFonts w:ascii="Garamond" w:hAnsi="Garamond"/>
          <w:sz w:val="24"/>
          <w:szCs w:val="32"/>
        </w:rPr>
        <w:t xml:space="preserve"> dasar pada perancangan </w:t>
      </w:r>
      <w:r w:rsidRPr="003E52F4">
        <w:rPr>
          <w:rFonts w:ascii="Garamond" w:hAnsi="Garamond"/>
          <w:i/>
          <w:sz w:val="24"/>
          <w:szCs w:val="32"/>
        </w:rPr>
        <w:t>Children’s Play Center</w:t>
      </w:r>
      <w:r w:rsidRPr="003E52F4">
        <w:rPr>
          <w:rFonts w:ascii="Garamond" w:hAnsi="Garamond"/>
          <w:sz w:val="24"/>
          <w:szCs w:val="32"/>
        </w:rPr>
        <w:t xml:space="preserve"> adalah Balon. Konsep sesuai dengan tema Arsitektur Ekspresionis yaitu, sebuah bentuk ekspresi/simbol yang akan diterapkan pada objek perancangan. Konsep juga sesuai dengan fungsi perancangan. Hampir semua anak menyukai balon. Balon berwarna-warni, mengembung berisi gas. Balon mengekspresikan pesta, perayaan, dan membuat suasana lebih meriah.</w:t>
      </w:r>
    </w:p>
    <w:p w14:paraId="502FF82D" w14:textId="6BB49435" w:rsidR="003E52F4" w:rsidRDefault="003E52F4" w:rsidP="00390613">
      <w:pPr>
        <w:pStyle w:val="ListParagraph"/>
        <w:ind w:left="0"/>
        <w:jc w:val="both"/>
        <w:rPr>
          <w:rFonts w:ascii="Arial Narrow" w:hAnsi="Arial Narrow"/>
          <w:iCs/>
          <w:sz w:val="20"/>
          <w:szCs w:val="20"/>
        </w:rPr>
      </w:pPr>
    </w:p>
    <w:p w14:paraId="09A6A34A" w14:textId="58D30AA6" w:rsidR="00A46FE0" w:rsidRDefault="00A46FE0" w:rsidP="00390613">
      <w:pPr>
        <w:pStyle w:val="ListParagraph"/>
        <w:ind w:left="0"/>
        <w:jc w:val="both"/>
        <w:rPr>
          <w:rFonts w:ascii="Arial Narrow" w:hAnsi="Arial Narrow"/>
          <w:iCs/>
          <w:sz w:val="20"/>
          <w:szCs w:val="20"/>
        </w:rPr>
      </w:pPr>
    </w:p>
    <w:p w14:paraId="334C680F" w14:textId="1540D48E" w:rsidR="00A46FE0" w:rsidRDefault="00A46FE0" w:rsidP="00390613">
      <w:pPr>
        <w:pStyle w:val="ListParagraph"/>
        <w:ind w:left="0"/>
        <w:jc w:val="both"/>
        <w:rPr>
          <w:rFonts w:ascii="Arial Narrow" w:hAnsi="Arial Narrow"/>
          <w:iCs/>
          <w:sz w:val="20"/>
          <w:szCs w:val="20"/>
        </w:rPr>
      </w:pPr>
    </w:p>
    <w:p w14:paraId="7326FB8A" w14:textId="77777777" w:rsidR="00A46FE0" w:rsidRPr="00390613" w:rsidRDefault="00A46FE0" w:rsidP="00390613">
      <w:pPr>
        <w:pStyle w:val="ListParagraph"/>
        <w:ind w:left="0"/>
        <w:jc w:val="both"/>
        <w:rPr>
          <w:rFonts w:ascii="Arial Narrow" w:hAnsi="Arial Narrow"/>
          <w:iCs/>
          <w:sz w:val="20"/>
          <w:szCs w:val="20"/>
        </w:rPr>
      </w:pPr>
    </w:p>
    <w:p w14:paraId="1CA80B32" w14:textId="77777777" w:rsidR="002F0568" w:rsidRPr="003E7A63" w:rsidRDefault="00966531" w:rsidP="00FC5E60">
      <w:pPr>
        <w:autoSpaceDE w:val="0"/>
        <w:autoSpaceDN w:val="0"/>
        <w:adjustRightInd w:val="0"/>
        <w:spacing w:line="276" w:lineRule="auto"/>
        <w:jc w:val="both"/>
        <w:rPr>
          <w:rFonts w:ascii="Garamond" w:hAnsi="Garamond"/>
          <w:b/>
          <w:lang w:val="id-ID"/>
        </w:rPr>
      </w:pPr>
      <w:r>
        <w:rPr>
          <w:rFonts w:ascii="Garamond" w:hAnsi="Garamond"/>
          <w:b/>
          <w:lang w:val="id-ID"/>
        </w:rPr>
        <w:lastRenderedPageBreak/>
        <w:t>TINJAUAN</w:t>
      </w:r>
      <w:r w:rsidR="00452501">
        <w:rPr>
          <w:rFonts w:ascii="Garamond" w:hAnsi="Garamond"/>
          <w:b/>
          <w:lang w:val="id-ID"/>
        </w:rPr>
        <w:t xml:space="preserve"> PUSTAKA</w:t>
      </w:r>
    </w:p>
    <w:p w14:paraId="71738AB3" w14:textId="2AE34401" w:rsidR="00B305CF" w:rsidRPr="00BE52B9" w:rsidRDefault="00390613" w:rsidP="00BE52B9">
      <w:pPr>
        <w:pStyle w:val="ListParagraph"/>
        <w:ind w:left="0"/>
        <w:jc w:val="both"/>
        <w:outlineLvl w:val="0"/>
        <w:rPr>
          <w:rFonts w:ascii="Garamond" w:hAnsi="Garamond" w:cs="Tahoma"/>
          <w:color w:val="000000"/>
          <w:sz w:val="24"/>
          <w:szCs w:val="24"/>
          <w:lang w:val="en-US"/>
        </w:rPr>
      </w:pPr>
      <w:r w:rsidRPr="00BE52B9">
        <w:rPr>
          <w:rFonts w:ascii="Garamond" w:hAnsi="Garamond" w:cs="Tahoma"/>
          <w:color w:val="000000"/>
          <w:sz w:val="24"/>
          <w:szCs w:val="24"/>
        </w:rPr>
        <w:t xml:space="preserve">Arsitektur Ekspresionis adalah arsitektur yang mengungkapkan emosi atau perasaan melalui ekspresi pada </w:t>
      </w:r>
      <w:r w:rsidR="008B2235" w:rsidRPr="00BE52B9">
        <w:rPr>
          <w:rFonts w:ascii="Garamond" w:hAnsi="Garamond" w:cs="Tahoma"/>
          <w:color w:val="000000"/>
          <w:sz w:val="24"/>
          <w:szCs w:val="24"/>
          <w:lang w:val="en-US"/>
        </w:rPr>
        <w:t xml:space="preserve">elemen </w:t>
      </w:r>
      <w:r w:rsidRPr="00BE52B9">
        <w:rPr>
          <w:rFonts w:ascii="Garamond" w:hAnsi="Garamond" w:cs="Tahoma"/>
          <w:color w:val="000000"/>
          <w:sz w:val="24"/>
          <w:szCs w:val="24"/>
        </w:rPr>
        <w:t>bangunan.</w:t>
      </w:r>
      <w:r w:rsidR="00A46FE0" w:rsidRPr="00BE52B9">
        <w:rPr>
          <w:rFonts w:ascii="Garamond" w:hAnsi="Garamond" w:cs="Tahoma"/>
          <w:color w:val="000000"/>
          <w:sz w:val="24"/>
          <w:szCs w:val="24"/>
          <w:lang w:val="en-US"/>
        </w:rPr>
        <w:t xml:space="preserve"> </w:t>
      </w:r>
      <w:r w:rsidR="00B305CF" w:rsidRPr="00BE52B9">
        <w:rPr>
          <w:rFonts w:ascii="Garamond" w:hAnsi="Garamond" w:cs="Times New Roman"/>
          <w:sz w:val="24"/>
          <w:szCs w:val="24"/>
        </w:rPr>
        <w:t>Arsitektur Ekspresionis memiliki ciri-ciri sebagai berikut</w:t>
      </w:r>
      <w:r w:rsidR="00B305CF" w:rsidRPr="00BE52B9">
        <w:rPr>
          <w:rFonts w:ascii="Garamond" w:hAnsi="Garamond" w:cs="Times New Roman"/>
          <w:sz w:val="24"/>
          <w:szCs w:val="24"/>
          <w:lang w:val="en-US"/>
        </w:rPr>
        <w:t xml:space="preserve"> </w:t>
      </w:r>
      <w:r w:rsidR="00B305CF" w:rsidRPr="00BE52B9">
        <w:rPr>
          <w:rFonts w:ascii="Garamond" w:hAnsi="Garamond" w:cs="Times New Roman"/>
          <w:sz w:val="24"/>
          <w:szCs w:val="24"/>
          <w:lang w:val="en-US"/>
        </w:rPr>
        <w:fldChar w:fldCharType="begin" w:fldLock="1"/>
      </w:r>
      <w:r w:rsidR="00B305CF" w:rsidRPr="00BE52B9">
        <w:rPr>
          <w:rFonts w:ascii="Garamond" w:hAnsi="Garamond" w:cs="Times New Roman"/>
          <w:sz w:val="24"/>
          <w:szCs w:val="24"/>
          <w:lang w:val="en-US"/>
        </w:rPr>
        <w:instrText>ADDIN CSL_CITATION {"citationItems":[{"id":"ITEM-1","itemData":{"author":[{"dropping-particle":"","family":"Siswanto","given":"Mudeng dan","non-dropping-particle":"","parse-names":false,"suffix":""}],"id":"ITEM-1","issued":{"date-parts":[["2012"]]},"page":"7","title":"PENERAPAN PRINSIP-PRINSIP SENI EKSPRESIONIS DALAM RANCANGAN ARSITEKTUR","type":"article-journal"},"uris":["http://www.mendeley.com/documents/?uuid=b0a3be0e-17d3-4114-8007-d136db3108f4"]}],"mendeley":{"formattedCitation":"(Siswanto, 2012)","manualFormatting":"(Siswanto dan Mudeng, 2012)","plainTextFormattedCitation":"(Siswanto, 2012)","previouslyFormattedCitation":"(Siswanto, 2012)"},"properties":{"noteIndex":0},"schema":"https://github.com/citation-style-language/schema/raw/master/csl-citation.json"}</w:instrText>
      </w:r>
      <w:r w:rsidR="00B305CF" w:rsidRPr="00BE52B9">
        <w:rPr>
          <w:rFonts w:ascii="Garamond" w:hAnsi="Garamond" w:cs="Times New Roman"/>
          <w:sz w:val="24"/>
          <w:szCs w:val="24"/>
          <w:lang w:val="en-US"/>
        </w:rPr>
        <w:fldChar w:fldCharType="separate"/>
      </w:r>
      <w:r w:rsidR="00B305CF" w:rsidRPr="00BE52B9">
        <w:rPr>
          <w:rFonts w:ascii="Garamond" w:hAnsi="Garamond" w:cs="Times New Roman"/>
          <w:noProof/>
          <w:sz w:val="24"/>
          <w:szCs w:val="24"/>
          <w:lang w:val="en-US"/>
        </w:rPr>
        <w:t>(Siswanto dan Mudeng, 2012)</w:t>
      </w:r>
      <w:r w:rsidR="00B305CF" w:rsidRPr="00BE52B9">
        <w:rPr>
          <w:rFonts w:ascii="Garamond" w:hAnsi="Garamond" w:cs="Times New Roman"/>
          <w:sz w:val="24"/>
          <w:szCs w:val="24"/>
          <w:lang w:val="en-US"/>
        </w:rPr>
        <w:fldChar w:fldCharType="end"/>
      </w:r>
      <w:r w:rsidR="00B305CF" w:rsidRPr="00BE52B9">
        <w:rPr>
          <w:rFonts w:ascii="Garamond" w:hAnsi="Garamond" w:cs="Times New Roman"/>
          <w:sz w:val="24"/>
          <w:szCs w:val="24"/>
        </w:rPr>
        <w:t>.</w:t>
      </w:r>
    </w:p>
    <w:p w14:paraId="34D66EA6" w14:textId="051DA2BC" w:rsidR="00A46FE0" w:rsidRPr="00BE52B9" w:rsidRDefault="00A46FE0" w:rsidP="00BE52B9">
      <w:pPr>
        <w:pStyle w:val="ListParagraph"/>
        <w:numPr>
          <w:ilvl w:val="0"/>
          <w:numId w:val="15"/>
        </w:numPr>
        <w:ind w:left="360"/>
        <w:jc w:val="both"/>
        <w:outlineLvl w:val="0"/>
        <w:rPr>
          <w:rFonts w:ascii="Garamond" w:hAnsi="Garamond" w:cs="Tahoma"/>
          <w:sz w:val="24"/>
          <w:szCs w:val="24"/>
          <w:lang w:val="en-US"/>
        </w:rPr>
      </w:pPr>
      <w:r w:rsidRPr="00BE52B9">
        <w:rPr>
          <w:rFonts w:ascii="Garamond" w:hAnsi="Garamond" w:cs="Arial"/>
          <w:sz w:val="24"/>
          <w:szCs w:val="24"/>
          <w:lang w:val="en-US"/>
        </w:rPr>
        <w:t>M</w:t>
      </w:r>
      <w:r w:rsidR="00390613" w:rsidRPr="00BE52B9">
        <w:rPr>
          <w:rFonts w:ascii="Garamond" w:hAnsi="Garamond" w:cs="Arial"/>
          <w:sz w:val="24"/>
          <w:szCs w:val="24"/>
          <w:lang w:val="en-US"/>
        </w:rPr>
        <w:t xml:space="preserve">enerapkan </w:t>
      </w:r>
      <w:r w:rsidR="00390613" w:rsidRPr="00BE52B9">
        <w:rPr>
          <w:rFonts w:ascii="Garamond" w:hAnsi="Garamond" w:cs="Arial"/>
          <w:sz w:val="24"/>
          <w:szCs w:val="24"/>
        </w:rPr>
        <w:t xml:space="preserve">makna simbol dan ide ruang </w:t>
      </w:r>
      <w:r w:rsidR="00390613" w:rsidRPr="00BE52B9">
        <w:rPr>
          <w:rFonts w:ascii="Garamond" w:hAnsi="Garamond" w:cs="Arial"/>
          <w:sz w:val="24"/>
          <w:szCs w:val="24"/>
          <w:lang w:val="en-US"/>
        </w:rPr>
        <w:t>ke</w:t>
      </w:r>
      <w:r w:rsidR="00390613" w:rsidRPr="00BE52B9">
        <w:rPr>
          <w:rFonts w:ascii="Garamond" w:hAnsi="Garamond" w:cs="Arial"/>
          <w:sz w:val="24"/>
          <w:szCs w:val="24"/>
        </w:rPr>
        <w:t xml:space="preserve"> dalam bangunan</w:t>
      </w:r>
      <w:r w:rsidRPr="00BE52B9">
        <w:rPr>
          <w:rFonts w:ascii="Garamond" w:hAnsi="Garamond" w:cs="Arial"/>
          <w:sz w:val="24"/>
          <w:szCs w:val="24"/>
          <w:lang w:val="en-US"/>
        </w:rPr>
        <w:t>.</w:t>
      </w:r>
    </w:p>
    <w:p w14:paraId="32CA6DA9" w14:textId="4E7161CA" w:rsidR="00A46FE0" w:rsidRPr="00BE52B9" w:rsidRDefault="00A46FE0" w:rsidP="00BE52B9">
      <w:pPr>
        <w:pStyle w:val="ListParagraph"/>
        <w:numPr>
          <w:ilvl w:val="0"/>
          <w:numId w:val="15"/>
        </w:numPr>
        <w:ind w:left="360"/>
        <w:jc w:val="both"/>
        <w:outlineLvl w:val="0"/>
        <w:rPr>
          <w:rFonts w:ascii="Garamond" w:hAnsi="Garamond" w:cs="Tahoma"/>
          <w:sz w:val="24"/>
          <w:szCs w:val="24"/>
          <w:lang w:val="en-US"/>
        </w:rPr>
      </w:pPr>
      <w:r w:rsidRPr="00BE52B9">
        <w:rPr>
          <w:rFonts w:ascii="Garamond" w:hAnsi="Garamond" w:cs="Arial"/>
          <w:sz w:val="24"/>
          <w:szCs w:val="24"/>
          <w:lang w:val="en-US"/>
        </w:rPr>
        <w:t>M</w:t>
      </w:r>
      <w:r w:rsidR="00390613" w:rsidRPr="00BE52B9">
        <w:rPr>
          <w:rFonts w:ascii="Garamond" w:hAnsi="Garamond" w:cs="Arial"/>
          <w:sz w:val="24"/>
          <w:szCs w:val="24"/>
        </w:rPr>
        <w:t>enggunakan bentuk yang terdiri dari material yang konstruktif berupa kaca, baja dan dinding beton/batu bata</w:t>
      </w:r>
      <w:r w:rsidRPr="00BE52B9">
        <w:rPr>
          <w:rFonts w:ascii="Garamond" w:hAnsi="Garamond" w:cs="Arial"/>
          <w:sz w:val="24"/>
          <w:szCs w:val="24"/>
          <w:lang w:val="en-US"/>
        </w:rPr>
        <w:t>.</w:t>
      </w:r>
    </w:p>
    <w:p w14:paraId="1EA5B2A9" w14:textId="0B1E46D5" w:rsidR="00A46FE0" w:rsidRPr="00BE52B9" w:rsidRDefault="00A46FE0" w:rsidP="00BE52B9">
      <w:pPr>
        <w:pStyle w:val="ListParagraph"/>
        <w:numPr>
          <w:ilvl w:val="0"/>
          <w:numId w:val="15"/>
        </w:numPr>
        <w:ind w:left="360"/>
        <w:jc w:val="both"/>
        <w:outlineLvl w:val="0"/>
        <w:rPr>
          <w:rFonts w:ascii="Garamond" w:hAnsi="Garamond" w:cs="Tahoma"/>
          <w:sz w:val="24"/>
          <w:szCs w:val="24"/>
          <w:lang w:val="en-US"/>
        </w:rPr>
      </w:pPr>
      <w:r w:rsidRPr="00BE52B9">
        <w:rPr>
          <w:rFonts w:ascii="Garamond" w:hAnsi="Garamond" w:cs="Arial"/>
          <w:sz w:val="24"/>
          <w:szCs w:val="24"/>
          <w:lang w:val="en-US"/>
        </w:rPr>
        <w:t>M</w:t>
      </w:r>
      <w:r w:rsidR="00390613" w:rsidRPr="00BE52B9">
        <w:rPr>
          <w:rFonts w:ascii="Garamond" w:hAnsi="Garamond" w:cs="Arial"/>
          <w:sz w:val="24"/>
          <w:szCs w:val="24"/>
          <w:lang w:val="en-US"/>
        </w:rPr>
        <w:t>empunyai</w:t>
      </w:r>
      <w:r w:rsidR="00390613" w:rsidRPr="00BE52B9">
        <w:rPr>
          <w:rFonts w:ascii="Garamond" w:hAnsi="Garamond" w:cs="Arial"/>
          <w:sz w:val="24"/>
          <w:szCs w:val="24"/>
        </w:rPr>
        <w:t xml:space="preserve"> kesamaan arti makna dari aliran </w:t>
      </w:r>
      <w:r w:rsidR="00390613" w:rsidRPr="00BE52B9">
        <w:rPr>
          <w:rFonts w:ascii="Garamond" w:hAnsi="Garamond" w:cs="Arial"/>
          <w:sz w:val="24"/>
          <w:szCs w:val="24"/>
          <w:lang w:val="en-US"/>
        </w:rPr>
        <w:t>s</w:t>
      </w:r>
      <w:r w:rsidR="00390613" w:rsidRPr="00BE52B9">
        <w:rPr>
          <w:rFonts w:ascii="Garamond" w:hAnsi="Garamond" w:cs="Arial"/>
          <w:sz w:val="24"/>
          <w:szCs w:val="24"/>
        </w:rPr>
        <w:t xml:space="preserve">eni </w:t>
      </w:r>
      <w:r w:rsidR="00390613" w:rsidRPr="00BE52B9">
        <w:rPr>
          <w:rFonts w:ascii="Garamond" w:hAnsi="Garamond" w:cs="Arial"/>
          <w:sz w:val="24"/>
          <w:szCs w:val="24"/>
          <w:lang w:val="en-US"/>
        </w:rPr>
        <w:t>e</w:t>
      </w:r>
      <w:r w:rsidR="00390613" w:rsidRPr="00BE52B9">
        <w:rPr>
          <w:rFonts w:ascii="Garamond" w:hAnsi="Garamond" w:cs="Arial"/>
          <w:sz w:val="24"/>
          <w:szCs w:val="24"/>
        </w:rPr>
        <w:t xml:space="preserve">kspresionis dengan aliran-aliran dalam </w:t>
      </w:r>
      <w:r w:rsidR="00390613" w:rsidRPr="00BE52B9">
        <w:rPr>
          <w:rFonts w:ascii="Garamond" w:hAnsi="Garamond" w:cs="Arial"/>
          <w:sz w:val="24"/>
          <w:szCs w:val="24"/>
          <w:lang w:val="en-US"/>
        </w:rPr>
        <w:t>a</w:t>
      </w:r>
      <w:r w:rsidR="00390613" w:rsidRPr="00BE52B9">
        <w:rPr>
          <w:rFonts w:ascii="Garamond" w:hAnsi="Garamond" w:cs="Arial"/>
          <w:sz w:val="24"/>
          <w:szCs w:val="24"/>
        </w:rPr>
        <w:t>rsitektur</w:t>
      </w:r>
      <w:r w:rsidR="00390613" w:rsidRPr="00BE52B9">
        <w:rPr>
          <w:rFonts w:ascii="Garamond" w:hAnsi="Garamond" w:cs="Arial"/>
          <w:sz w:val="24"/>
          <w:szCs w:val="24"/>
          <w:lang w:val="en-US"/>
        </w:rPr>
        <w:t>,</w:t>
      </w:r>
    </w:p>
    <w:p w14:paraId="66559FEB" w14:textId="77777777" w:rsidR="00BE52B9" w:rsidRPr="00BE52B9" w:rsidRDefault="00A46FE0" w:rsidP="00BE52B9">
      <w:pPr>
        <w:pStyle w:val="ListParagraph"/>
        <w:numPr>
          <w:ilvl w:val="0"/>
          <w:numId w:val="15"/>
        </w:numPr>
        <w:ind w:left="360"/>
        <w:jc w:val="both"/>
        <w:outlineLvl w:val="0"/>
        <w:rPr>
          <w:rFonts w:ascii="Garamond" w:hAnsi="Garamond" w:cs="Tahoma"/>
          <w:sz w:val="24"/>
          <w:szCs w:val="24"/>
          <w:lang w:val="en-US"/>
        </w:rPr>
      </w:pPr>
      <w:r w:rsidRPr="00BE52B9">
        <w:rPr>
          <w:rFonts w:ascii="Garamond" w:hAnsi="Garamond" w:cs="Arial"/>
          <w:sz w:val="24"/>
          <w:szCs w:val="24"/>
          <w:lang w:val="en-US"/>
        </w:rPr>
        <w:t>K</w:t>
      </w:r>
      <w:r w:rsidR="00390613" w:rsidRPr="00BE52B9">
        <w:rPr>
          <w:rFonts w:ascii="Garamond" w:hAnsi="Garamond" w:cs="Arial"/>
          <w:sz w:val="24"/>
          <w:szCs w:val="24"/>
        </w:rPr>
        <w:t xml:space="preserve">esamaan antara nilai </w:t>
      </w:r>
      <w:r w:rsidR="00390613" w:rsidRPr="00BE52B9">
        <w:rPr>
          <w:rFonts w:ascii="Garamond" w:hAnsi="Garamond" w:cs="Arial"/>
          <w:sz w:val="24"/>
          <w:szCs w:val="24"/>
          <w:lang w:val="en-US"/>
        </w:rPr>
        <w:t>a</w:t>
      </w:r>
      <w:r w:rsidR="00390613" w:rsidRPr="00BE52B9">
        <w:rPr>
          <w:rFonts w:ascii="Garamond" w:hAnsi="Garamond" w:cs="Arial"/>
          <w:sz w:val="24"/>
          <w:szCs w:val="24"/>
        </w:rPr>
        <w:t xml:space="preserve">rsitektur </w:t>
      </w:r>
      <w:r w:rsidR="00390613" w:rsidRPr="00BE52B9">
        <w:rPr>
          <w:rFonts w:ascii="Garamond" w:hAnsi="Garamond" w:cs="Arial"/>
          <w:sz w:val="24"/>
          <w:szCs w:val="24"/>
          <w:lang w:val="en-US"/>
        </w:rPr>
        <w:t>e</w:t>
      </w:r>
      <w:r w:rsidR="00390613" w:rsidRPr="00BE52B9">
        <w:rPr>
          <w:rFonts w:ascii="Garamond" w:hAnsi="Garamond" w:cs="Arial"/>
          <w:sz w:val="24"/>
          <w:szCs w:val="24"/>
        </w:rPr>
        <w:t>kspresionis dengan objek bangunan</w:t>
      </w:r>
      <w:r w:rsidR="00390613" w:rsidRPr="00BE52B9">
        <w:rPr>
          <w:rFonts w:ascii="Garamond" w:hAnsi="Garamond" w:cs="Arial"/>
          <w:sz w:val="24"/>
          <w:szCs w:val="24"/>
          <w:lang w:val="en-US"/>
        </w:rPr>
        <w:t>.</w:t>
      </w:r>
    </w:p>
    <w:p w14:paraId="2E4B3352" w14:textId="77777777" w:rsidR="00BE52B9" w:rsidRPr="00BE52B9" w:rsidRDefault="00BE52B9" w:rsidP="00BE52B9">
      <w:pPr>
        <w:pStyle w:val="ListParagraph"/>
        <w:ind w:left="360"/>
        <w:jc w:val="both"/>
        <w:outlineLvl w:val="0"/>
        <w:rPr>
          <w:rFonts w:ascii="Garamond" w:hAnsi="Garamond" w:cs="Arial"/>
          <w:sz w:val="24"/>
          <w:szCs w:val="24"/>
          <w:lang w:val="en-US"/>
        </w:rPr>
      </w:pPr>
    </w:p>
    <w:p w14:paraId="3774825F" w14:textId="6A2BD304" w:rsidR="00E416B2" w:rsidRPr="00BE52B9" w:rsidRDefault="00390613" w:rsidP="00BE52B9">
      <w:pPr>
        <w:pStyle w:val="ListParagraph"/>
        <w:ind w:left="0"/>
        <w:jc w:val="both"/>
        <w:outlineLvl w:val="0"/>
        <w:rPr>
          <w:rFonts w:ascii="Garamond" w:hAnsi="Garamond" w:cs="Tahoma"/>
          <w:sz w:val="24"/>
          <w:szCs w:val="24"/>
          <w:lang w:val="en-US"/>
        </w:rPr>
      </w:pPr>
      <w:r w:rsidRPr="00BE52B9">
        <w:rPr>
          <w:rFonts w:ascii="Garamond" w:hAnsi="Garamond" w:cs="Arial"/>
          <w:sz w:val="24"/>
          <w:szCs w:val="24"/>
          <w:lang w:val="en-US"/>
        </w:rPr>
        <w:t xml:space="preserve">Arsitektur ekspresionis </w:t>
      </w:r>
      <w:r w:rsidRPr="00BE52B9">
        <w:rPr>
          <w:rFonts w:ascii="Garamond" w:hAnsi="Garamond" w:cs="Tahoma"/>
          <w:sz w:val="24"/>
          <w:szCs w:val="24"/>
        </w:rPr>
        <w:t xml:space="preserve">yaitu </w:t>
      </w:r>
      <w:r w:rsidRPr="00BE52B9">
        <w:rPr>
          <w:rFonts w:ascii="Garamond" w:hAnsi="Garamond" w:cs="Tahoma"/>
          <w:sz w:val="24"/>
          <w:szCs w:val="24"/>
          <w:lang w:val="en-US"/>
        </w:rPr>
        <w:t xml:space="preserve">arsitektur </w:t>
      </w:r>
      <w:r w:rsidRPr="00BE52B9">
        <w:rPr>
          <w:rFonts w:ascii="Garamond" w:hAnsi="Garamond" w:cs="Tahoma"/>
          <w:sz w:val="24"/>
          <w:szCs w:val="24"/>
        </w:rPr>
        <w:t>yang berpegang teguh pada tema dan makna rancangan.</w:t>
      </w:r>
      <w:r w:rsidRPr="00BE52B9">
        <w:rPr>
          <w:rFonts w:ascii="Garamond" w:hAnsi="Garamond" w:cs="Tahoma"/>
          <w:sz w:val="24"/>
          <w:szCs w:val="24"/>
          <w:lang w:val="en-US"/>
        </w:rPr>
        <w:t xml:space="preserve"> Rancangan</w:t>
      </w:r>
      <w:r w:rsidRPr="00BE52B9">
        <w:rPr>
          <w:rFonts w:ascii="Garamond" w:hAnsi="Garamond" w:cs="Tahoma"/>
          <w:sz w:val="24"/>
          <w:szCs w:val="24"/>
        </w:rPr>
        <w:t xml:space="preserve"> bangunan diekspresikan melalui ide ruang yang sifatnya abstrak</w:t>
      </w:r>
      <w:r w:rsidRPr="00BE52B9">
        <w:rPr>
          <w:rFonts w:ascii="Garamond" w:hAnsi="Garamond" w:cs="Tahoma"/>
          <w:sz w:val="24"/>
          <w:szCs w:val="24"/>
          <w:lang w:val="en-US"/>
        </w:rPr>
        <w:t>, dengan tampilan</w:t>
      </w:r>
      <w:r w:rsidRPr="00BE52B9">
        <w:rPr>
          <w:rFonts w:ascii="Garamond" w:hAnsi="Garamond" w:cs="Tahoma"/>
          <w:sz w:val="24"/>
          <w:szCs w:val="24"/>
        </w:rPr>
        <w:t xml:space="preserve"> komposisi yang kuat</w:t>
      </w:r>
      <w:r w:rsidRPr="00BE52B9">
        <w:rPr>
          <w:rFonts w:ascii="Garamond" w:hAnsi="Garamond" w:cs="Tahoma"/>
          <w:sz w:val="24"/>
          <w:szCs w:val="24"/>
          <w:lang w:val="en-US"/>
        </w:rPr>
        <w:t>, dan k</w:t>
      </w:r>
      <w:r w:rsidRPr="00BE52B9">
        <w:rPr>
          <w:rFonts w:ascii="Garamond" w:hAnsi="Garamond" w:cs="Tahoma"/>
          <w:sz w:val="24"/>
          <w:szCs w:val="24"/>
        </w:rPr>
        <w:t xml:space="preserve">omponen-komponen sederhana dan elementar </w:t>
      </w:r>
      <w:r w:rsidR="00EF3C3B" w:rsidRPr="00BE52B9">
        <w:rPr>
          <w:rFonts w:ascii="Garamond" w:hAnsi="Garamond" w:cs="Tahoma"/>
          <w:sz w:val="24"/>
          <w:szCs w:val="24"/>
        </w:rPr>
        <w:fldChar w:fldCharType="begin" w:fldLock="1"/>
      </w:r>
      <w:r w:rsidR="00EF3C3B" w:rsidRPr="00BE52B9">
        <w:rPr>
          <w:rFonts w:ascii="Garamond" w:hAnsi="Garamond" w:cs="Tahoma"/>
          <w:sz w:val="24"/>
          <w:szCs w:val="24"/>
        </w:rPr>
        <w:instrText>ADDIN CSL_CITATION {"citationItems":[{"id":"ITEM-1","itemData":{"author":[{"dropping-particle":"","family":"Siswanto","given":"Mudeng dan","non-dropping-particle":"","parse-names":false,"suffix":""}],"id":"ITEM-1","issued":{"date-parts":[["2012"]]},"page":"7","title":"PENERAPAN PRINSIP-PRINSIP SENI EKSPRESIONIS DALAM RANCANGAN ARSITEKTUR","type":"article-journal"},"uris":["http://www.mendeley.com/documents/?uuid=b0a3be0e-17d3-4114-8007-d136db3108f4"]}],"mendeley":{"formattedCitation":"(Siswanto, 2012)","manualFormatting":"(Mudeng dan Siswanto, 2012)","plainTextFormattedCitation":"(Siswanto, 2012)","previouslyFormattedCitation":"(Siswanto, 2012)"},"properties":{"noteIndex":0},"schema":"https://github.com/citation-style-language/schema/raw/master/csl-citation.json"}</w:instrText>
      </w:r>
      <w:r w:rsidR="00EF3C3B" w:rsidRPr="00BE52B9">
        <w:rPr>
          <w:rFonts w:ascii="Garamond" w:hAnsi="Garamond" w:cs="Tahoma"/>
          <w:sz w:val="24"/>
          <w:szCs w:val="24"/>
        </w:rPr>
        <w:fldChar w:fldCharType="separate"/>
      </w:r>
      <w:r w:rsidR="00EF3C3B" w:rsidRPr="00BE52B9">
        <w:rPr>
          <w:rFonts w:ascii="Garamond" w:hAnsi="Garamond" w:cs="Tahoma"/>
          <w:noProof/>
          <w:sz w:val="24"/>
          <w:szCs w:val="24"/>
        </w:rPr>
        <w:t>(</w:t>
      </w:r>
      <w:r w:rsidR="00EF3C3B" w:rsidRPr="00BE52B9">
        <w:rPr>
          <w:rFonts w:ascii="Garamond" w:hAnsi="Garamond" w:cs="Tahoma"/>
          <w:noProof/>
          <w:sz w:val="24"/>
          <w:szCs w:val="24"/>
          <w:lang w:val="en-US"/>
        </w:rPr>
        <w:t xml:space="preserve">Mudeng dan </w:t>
      </w:r>
      <w:r w:rsidR="00EF3C3B" w:rsidRPr="00BE52B9">
        <w:rPr>
          <w:rFonts w:ascii="Garamond" w:hAnsi="Garamond" w:cs="Tahoma"/>
          <w:noProof/>
          <w:sz w:val="24"/>
          <w:szCs w:val="24"/>
        </w:rPr>
        <w:t>Siswanto, 2012)</w:t>
      </w:r>
      <w:r w:rsidR="00EF3C3B" w:rsidRPr="00BE52B9">
        <w:rPr>
          <w:rFonts w:ascii="Garamond" w:hAnsi="Garamond" w:cs="Tahoma"/>
          <w:sz w:val="24"/>
          <w:szCs w:val="24"/>
        </w:rPr>
        <w:fldChar w:fldCharType="end"/>
      </w:r>
      <w:r w:rsidR="00EF3C3B" w:rsidRPr="00BE52B9">
        <w:rPr>
          <w:rFonts w:ascii="Garamond" w:hAnsi="Garamond" w:cs="Tahoma"/>
          <w:sz w:val="24"/>
          <w:szCs w:val="24"/>
          <w:lang w:val="en-US"/>
        </w:rPr>
        <w:t>.</w:t>
      </w:r>
    </w:p>
    <w:p w14:paraId="7986A846" w14:textId="77777777" w:rsidR="00390613" w:rsidRPr="00390613" w:rsidRDefault="00390613" w:rsidP="00390613">
      <w:pPr>
        <w:pStyle w:val="ListParagraph"/>
        <w:ind w:left="0"/>
        <w:jc w:val="both"/>
        <w:outlineLvl w:val="0"/>
        <w:rPr>
          <w:rFonts w:ascii="Garamond" w:hAnsi="Garamond" w:cs="Tahoma"/>
          <w:lang w:val="en-US"/>
        </w:rPr>
      </w:pPr>
    </w:p>
    <w:p w14:paraId="0BBA35AE" w14:textId="77777777" w:rsidR="002F0568" w:rsidRPr="00452501" w:rsidRDefault="00452501" w:rsidP="00FC5E60">
      <w:pPr>
        <w:tabs>
          <w:tab w:val="left" w:pos="0"/>
        </w:tabs>
        <w:spacing w:line="276" w:lineRule="auto"/>
        <w:contextualSpacing/>
        <w:rPr>
          <w:rFonts w:ascii="Garamond" w:hAnsi="Garamond" w:cs="Arial"/>
          <w:b/>
          <w:noProof/>
          <w:lang w:val="id-ID"/>
        </w:rPr>
      </w:pPr>
      <w:r>
        <w:rPr>
          <w:rFonts w:ascii="Garamond" w:hAnsi="Garamond" w:cs="Arial"/>
          <w:b/>
          <w:noProof/>
          <w:lang w:val="id-ID"/>
        </w:rPr>
        <w:t xml:space="preserve">ELABORASI </w:t>
      </w:r>
      <w:r w:rsidR="00AD1F71">
        <w:rPr>
          <w:rFonts w:ascii="Garamond" w:hAnsi="Garamond" w:cs="Arial"/>
          <w:b/>
          <w:noProof/>
          <w:lang w:val="id-ID"/>
        </w:rPr>
        <w:t xml:space="preserve">KONSEP PADA </w:t>
      </w:r>
      <w:r>
        <w:rPr>
          <w:rFonts w:ascii="Garamond" w:hAnsi="Garamond" w:cs="Arial"/>
          <w:b/>
          <w:noProof/>
          <w:lang w:val="id-ID"/>
        </w:rPr>
        <w:t>PERANCANGAN</w:t>
      </w:r>
    </w:p>
    <w:p w14:paraId="7360BD31" w14:textId="08BFFDAB" w:rsidR="00C5563E" w:rsidRDefault="00A9314C" w:rsidP="00C5563E">
      <w:pPr>
        <w:tabs>
          <w:tab w:val="left" w:pos="4536"/>
        </w:tabs>
        <w:spacing w:line="276" w:lineRule="auto"/>
        <w:jc w:val="both"/>
        <w:rPr>
          <w:rFonts w:ascii="Garamond" w:hAnsi="Garamond"/>
          <w:szCs w:val="28"/>
        </w:rPr>
      </w:pPr>
      <w:r w:rsidRPr="00C12B79">
        <w:rPr>
          <w:rFonts w:ascii="Garamond" w:hAnsi="Garamond"/>
          <w:szCs w:val="28"/>
        </w:rPr>
        <w:t xml:space="preserve">Penerapan konsep pada </w:t>
      </w:r>
      <w:r w:rsidRPr="00C12B79">
        <w:rPr>
          <w:rFonts w:ascii="Garamond" w:hAnsi="Garamond"/>
          <w:i/>
          <w:szCs w:val="28"/>
        </w:rPr>
        <w:t>Children’s Play Center</w:t>
      </w:r>
      <w:r>
        <w:rPr>
          <w:rFonts w:ascii="Garamond" w:hAnsi="Garamond"/>
          <w:i/>
          <w:szCs w:val="28"/>
        </w:rPr>
        <w:t xml:space="preserve"> </w:t>
      </w:r>
      <w:r w:rsidRPr="00C12B79">
        <w:rPr>
          <w:rFonts w:ascii="Garamond" w:hAnsi="Garamond"/>
          <w:szCs w:val="28"/>
        </w:rPr>
        <w:t>melalui prinsip-prinsip Arsitektur Ekspresionis</w:t>
      </w:r>
      <w:r>
        <w:rPr>
          <w:rFonts w:ascii="Garamond" w:hAnsi="Garamond"/>
          <w:szCs w:val="28"/>
        </w:rPr>
        <w:t>.</w:t>
      </w:r>
      <w:r>
        <w:rPr>
          <w:rFonts w:ascii="Garamond" w:hAnsi="Garamond"/>
          <w:szCs w:val="28"/>
        </w:rPr>
        <w:t xml:space="preserve"> </w:t>
      </w:r>
      <w:r w:rsidR="00C5563E" w:rsidRPr="00C5563E">
        <w:rPr>
          <w:rFonts w:ascii="Garamond" w:hAnsi="Garamond"/>
          <w:szCs w:val="28"/>
        </w:rPr>
        <w:t xml:space="preserve">Ekspresi makna konsep diterapkan nyata pada bentuk fasad, maupun interior. Sedangkan, tidak nyata diterapkan </w:t>
      </w:r>
      <w:r w:rsidR="00F41651">
        <w:rPr>
          <w:rFonts w:ascii="Garamond" w:hAnsi="Garamond"/>
          <w:szCs w:val="28"/>
        </w:rPr>
        <w:t>pada</w:t>
      </w:r>
      <w:r w:rsidR="00C5563E" w:rsidRPr="00C5563E">
        <w:rPr>
          <w:rFonts w:ascii="Garamond" w:hAnsi="Garamond"/>
          <w:szCs w:val="28"/>
        </w:rPr>
        <w:t xml:space="preserve"> sirkulasi dan landsekap.</w:t>
      </w:r>
    </w:p>
    <w:p w14:paraId="1FCFBEC8" w14:textId="77777777" w:rsidR="00C5563E" w:rsidRPr="00C5563E" w:rsidRDefault="00C5563E" w:rsidP="00C5563E">
      <w:pPr>
        <w:tabs>
          <w:tab w:val="left" w:pos="4536"/>
        </w:tabs>
        <w:spacing w:line="276" w:lineRule="auto"/>
        <w:jc w:val="both"/>
        <w:rPr>
          <w:rFonts w:ascii="Garamond" w:hAnsi="Garamond"/>
          <w:b/>
          <w:bCs/>
          <w:sz w:val="32"/>
          <w:szCs w:val="32"/>
        </w:rPr>
      </w:pPr>
    </w:p>
    <w:p w14:paraId="78B166BD" w14:textId="701F1475" w:rsidR="00702293" w:rsidRPr="00702293" w:rsidRDefault="00702293" w:rsidP="00702293">
      <w:pPr>
        <w:tabs>
          <w:tab w:val="left" w:pos="4536"/>
        </w:tabs>
        <w:spacing w:line="276" w:lineRule="auto"/>
        <w:jc w:val="both"/>
        <w:rPr>
          <w:rFonts w:ascii="Garamond" w:hAnsi="Garamond"/>
          <w:b/>
          <w:bCs/>
        </w:rPr>
      </w:pPr>
      <w:r w:rsidRPr="00702293">
        <w:rPr>
          <w:rFonts w:ascii="Garamond" w:hAnsi="Garamond"/>
          <w:b/>
          <w:bCs/>
        </w:rPr>
        <w:t>Tampilan Fisik Bangunan</w:t>
      </w:r>
    </w:p>
    <w:p w14:paraId="48BF6B81" w14:textId="78F1B7F4" w:rsidR="00702293" w:rsidRDefault="001A6467" w:rsidP="001A6467">
      <w:pPr>
        <w:spacing w:line="276" w:lineRule="auto"/>
        <w:jc w:val="both"/>
        <w:rPr>
          <w:rFonts w:ascii="Garamond" w:hAnsi="Garamond"/>
          <w:szCs w:val="28"/>
        </w:rPr>
      </w:pPr>
      <w:r w:rsidRPr="001A6467">
        <w:rPr>
          <w:rFonts w:ascii="Garamond" w:hAnsi="Garamond"/>
        </w:rPr>
        <w:t xml:space="preserve">Gubahan massa </w:t>
      </w:r>
      <w:r w:rsidRPr="001A6467">
        <w:rPr>
          <w:rFonts w:ascii="Garamond" w:hAnsi="Garamond"/>
          <w:i/>
        </w:rPr>
        <w:t xml:space="preserve">Children’s Play Center </w:t>
      </w:r>
      <w:r w:rsidRPr="001A6467">
        <w:rPr>
          <w:rFonts w:ascii="Garamond" w:hAnsi="Garamond"/>
        </w:rPr>
        <w:t>ini dibentuk sesuai dengan kebutuhan fungsi, konsep dan tema perancangan yang akan diterapkan ke dalam bangunan. Penerapan prinsip Arsitektur Ekspresionis pada gubahan massa melalui ekspresi bentu</w:t>
      </w:r>
      <w:r>
        <w:rPr>
          <w:rFonts w:ascii="Garamond" w:hAnsi="Garamond"/>
        </w:rPr>
        <w:t>k</w:t>
      </w:r>
      <w:r w:rsidRPr="001A6467">
        <w:rPr>
          <w:rFonts w:ascii="Garamond" w:hAnsi="Garamond"/>
        </w:rPr>
        <w:t>, ekspresi material, ekspresi warna, ekspresi struktur, sehingga bentukan yang dihasilkan memperlihatkan kesan berbeda dengan bangunan sekitar.</w:t>
      </w:r>
      <w:r>
        <w:rPr>
          <w:rFonts w:ascii="Garamond" w:hAnsi="Garamond"/>
        </w:rPr>
        <w:t xml:space="preserve"> </w:t>
      </w:r>
    </w:p>
    <w:p w14:paraId="51DDBA9B" w14:textId="424CABD8" w:rsidR="00D42280" w:rsidRDefault="00D42280" w:rsidP="00702293">
      <w:pPr>
        <w:spacing w:line="276" w:lineRule="auto"/>
        <w:jc w:val="both"/>
        <w:rPr>
          <w:rFonts w:ascii="Garamond" w:hAnsi="Garamond"/>
          <w:szCs w:val="28"/>
        </w:rPr>
      </w:pPr>
    </w:p>
    <w:p w14:paraId="70DF6304" w14:textId="77777777" w:rsidR="00D42280" w:rsidRDefault="00D42280" w:rsidP="00A33167">
      <w:pPr>
        <w:autoSpaceDE w:val="0"/>
        <w:autoSpaceDN w:val="0"/>
        <w:adjustRightInd w:val="0"/>
        <w:spacing w:line="276" w:lineRule="auto"/>
        <w:jc w:val="center"/>
        <w:rPr>
          <w:rFonts w:ascii="Garamond" w:hAnsi="Garamond"/>
          <w:lang w:val="id-ID"/>
        </w:rPr>
      </w:pPr>
      <w:r w:rsidRPr="005A140A">
        <w:rPr>
          <w:rFonts w:ascii="Arial Narrow" w:hAnsi="Arial Narrow"/>
          <w:b/>
          <w:bCs/>
          <w:noProof/>
          <w:sz w:val="22"/>
          <w:szCs w:val="22"/>
          <w:lang w:val="id-ID" w:eastAsia="id-ID"/>
        </w:rPr>
        <w:lastRenderedPageBreak/>
        <w:drawing>
          <wp:inline distT="0" distB="0" distL="0" distR="0" wp14:anchorId="5BBE54FC" wp14:editId="53D68868">
            <wp:extent cx="5486400" cy="229343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261" t="52621" r="13506" b="5240"/>
                    <a:stretch/>
                  </pic:blipFill>
                  <pic:spPr bwMode="auto">
                    <a:xfrm>
                      <a:off x="0" y="0"/>
                      <a:ext cx="5486400" cy="2293431"/>
                    </a:xfrm>
                    <a:prstGeom prst="rect">
                      <a:avLst/>
                    </a:prstGeom>
                    <a:noFill/>
                    <a:ln>
                      <a:noFill/>
                    </a:ln>
                    <a:extLst>
                      <a:ext uri="{53640926-AAD7-44D8-BBD7-CCE9431645EC}">
                        <a14:shadowObscured xmlns:a14="http://schemas.microsoft.com/office/drawing/2010/main"/>
                      </a:ext>
                    </a:extLst>
                  </pic:spPr>
                </pic:pic>
              </a:graphicData>
            </a:graphic>
          </wp:inline>
        </w:drawing>
      </w:r>
    </w:p>
    <w:p w14:paraId="76328434" w14:textId="42D871EF" w:rsidR="00702293" w:rsidRPr="00D42280" w:rsidRDefault="00D42280" w:rsidP="00D42280">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2. </w:t>
      </w:r>
      <w:r>
        <w:rPr>
          <w:rFonts w:ascii="Arial Narrow" w:hAnsi="Arial Narrow" w:cs="Arial"/>
          <w:b/>
          <w:bCs/>
          <w:sz w:val="20"/>
          <w:szCs w:val="20"/>
        </w:rPr>
        <w:t>Transformasi Desain</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6A597AAF" w14:textId="19FD47FB" w:rsidR="00702293" w:rsidRDefault="00702293" w:rsidP="00FC5E60">
      <w:pPr>
        <w:tabs>
          <w:tab w:val="left" w:pos="4536"/>
        </w:tabs>
        <w:spacing w:line="276" w:lineRule="auto"/>
        <w:jc w:val="both"/>
        <w:rPr>
          <w:rFonts w:ascii="Garamond" w:hAnsi="Garamond"/>
          <w:lang w:val="id-ID"/>
        </w:rPr>
      </w:pPr>
    </w:p>
    <w:p w14:paraId="6313B8E9" w14:textId="3D4B58EB" w:rsidR="00C5563E" w:rsidRDefault="001A6467" w:rsidP="0095709A">
      <w:pPr>
        <w:tabs>
          <w:tab w:val="left" w:pos="0"/>
        </w:tabs>
        <w:spacing w:line="276" w:lineRule="auto"/>
        <w:contextualSpacing/>
        <w:jc w:val="both"/>
        <w:rPr>
          <w:rFonts w:ascii="Garamond" w:hAnsi="Garamond"/>
          <w:szCs w:val="28"/>
        </w:rPr>
      </w:pPr>
      <w:r w:rsidRPr="005A140A">
        <w:rPr>
          <w:rFonts w:ascii="Garamond" w:hAnsi="Garamond"/>
          <w:szCs w:val="28"/>
        </w:rPr>
        <w:t>Penerapan konsep pada bentuk bangunan yaitu, sifat balon mengembung dan membendung udara.</w:t>
      </w:r>
      <w:r>
        <w:rPr>
          <w:rFonts w:ascii="Garamond" w:hAnsi="Garamond"/>
          <w:szCs w:val="28"/>
        </w:rPr>
        <w:t xml:space="preserve"> </w:t>
      </w:r>
      <w:r w:rsidR="0095709A">
        <w:rPr>
          <w:rFonts w:ascii="Garamond" w:hAnsi="Garamond"/>
        </w:rPr>
        <w:t>B</w:t>
      </w:r>
      <w:r w:rsidR="0095709A" w:rsidRPr="00A15D09">
        <w:rPr>
          <w:rFonts w:ascii="Garamond" w:hAnsi="Garamond"/>
        </w:rPr>
        <w:t>angunan</w:t>
      </w:r>
      <w:r w:rsidR="0095709A">
        <w:rPr>
          <w:rFonts w:ascii="Garamond" w:hAnsi="Garamond"/>
        </w:rPr>
        <w:t xml:space="preserve"> tampak seperti mengembung muncul kepermukaan, sederhana dan</w:t>
      </w:r>
      <w:r w:rsidR="0095709A" w:rsidRPr="00A15D09">
        <w:rPr>
          <w:rFonts w:ascii="Garamond" w:hAnsi="Garamond"/>
        </w:rPr>
        <w:t xml:space="preserve"> </w:t>
      </w:r>
      <w:r w:rsidR="0095709A" w:rsidRPr="005A140A">
        <w:rPr>
          <w:rFonts w:ascii="Garamond" w:hAnsi="Garamond"/>
          <w:szCs w:val="28"/>
        </w:rPr>
        <w:t>berbeda dengan bangunan sekitar</w:t>
      </w:r>
      <w:r w:rsidR="0095709A">
        <w:rPr>
          <w:rFonts w:ascii="Garamond" w:hAnsi="Garamond"/>
          <w:szCs w:val="28"/>
        </w:rPr>
        <w:t>.</w:t>
      </w:r>
      <w:r w:rsidR="0095709A">
        <w:rPr>
          <w:rFonts w:ascii="Garamond" w:hAnsi="Garamond"/>
          <w:szCs w:val="28"/>
        </w:rPr>
        <w:t xml:space="preserve"> </w:t>
      </w:r>
      <w:r w:rsidRPr="001A6467">
        <w:rPr>
          <w:rFonts w:ascii="Garamond" w:hAnsi="Garamond"/>
          <w:szCs w:val="28"/>
        </w:rPr>
        <w:t>Struktur berperan membentuk fasad. Struktur yang digunakan struktur pneumatik, struktur yang menggunakan udara sebagai struktur utamanya berkesesuaian dengan konsep perancangan.</w:t>
      </w:r>
      <w:r>
        <w:rPr>
          <w:rFonts w:ascii="Garamond" w:hAnsi="Garamond"/>
          <w:szCs w:val="28"/>
        </w:rPr>
        <w:t xml:space="preserve"> </w:t>
      </w:r>
    </w:p>
    <w:p w14:paraId="0E9F12BB" w14:textId="77777777" w:rsidR="00A9314C" w:rsidRDefault="00A9314C" w:rsidP="0095709A">
      <w:pPr>
        <w:tabs>
          <w:tab w:val="left" w:pos="0"/>
        </w:tabs>
        <w:spacing w:line="276" w:lineRule="auto"/>
        <w:contextualSpacing/>
        <w:jc w:val="both"/>
        <w:rPr>
          <w:rFonts w:ascii="Garamond" w:hAnsi="Garamond"/>
          <w:szCs w:val="28"/>
        </w:rPr>
      </w:pPr>
    </w:p>
    <w:p w14:paraId="1FB53825" w14:textId="15B05CB4" w:rsidR="00C5563E" w:rsidRDefault="00447934" w:rsidP="00447934">
      <w:pPr>
        <w:ind w:right="72"/>
        <w:jc w:val="center"/>
        <w:rPr>
          <w:rFonts w:ascii="Garamond" w:hAnsi="Garamond"/>
          <w:szCs w:val="28"/>
        </w:rPr>
      </w:pPr>
      <w:r>
        <w:rPr>
          <w:noProof/>
        </w:rPr>
        <w:drawing>
          <wp:inline distT="0" distB="0" distL="0" distR="0" wp14:anchorId="7A33C0B4" wp14:editId="6ED844F8">
            <wp:extent cx="3657600" cy="1958355"/>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18" b="4408"/>
                    <a:stretch/>
                  </pic:blipFill>
                  <pic:spPr bwMode="auto">
                    <a:xfrm>
                      <a:off x="0" y="0"/>
                      <a:ext cx="3657600" cy="1958355"/>
                    </a:xfrm>
                    <a:prstGeom prst="rect">
                      <a:avLst/>
                    </a:prstGeom>
                    <a:noFill/>
                    <a:ln>
                      <a:noFill/>
                    </a:ln>
                    <a:extLst>
                      <a:ext uri="{53640926-AAD7-44D8-BBD7-CCE9431645EC}">
                        <a14:shadowObscured xmlns:a14="http://schemas.microsoft.com/office/drawing/2010/main"/>
                      </a:ext>
                    </a:extLst>
                  </pic:spPr>
                </pic:pic>
              </a:graphicData>
            </a:graphic>
          </wp:inline>
        </w:drawing>
      </w:r>
    </w:p>
    <w:p w14:paraId="5DFCDF60" w14:textId="74C51671" w:rsidR="00447934" w:rsidRPr="00D42280" w:rsidRDefault="00447934" w:rsidP="00447934">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3</w:t>
      </w:r>
      <w:r w:rsidRPr="00E416B2">
        <w:rPr>
          <w:rFonts w:ascii="Arial Narrow" w:hAnsi="Arial Narrow" w:cs="Arial"/>
          <w:b/>
          <w:bCs/>
          <w:sz w:val="20"/>
          <w:szCs w:val="20"/>
        </w:rPr>
        <w:t xml:space="preserve">. </w:t>
      </w:r>
      <w:r w:rsidR="002D3B95">
        <w:rPr>
          <w:rFonts w:ascii="Arial Narrow" w:hAnsi="Arial Narrow" w:cs="Arial"/>
          <w:b/>
          <w:bCs/>
          <w:sz w:val="20"/>
          <w:szCs w:val="20"/>
        </w:rPr>
        <w:t>Bentuk</w:t>
      </w:r>
      <w:r>
        <w:rPr>
          <w:rFonts w:ascii="Arial Narrow" w:hAnsi="Arial Narrow" w:cs="Arial"/>
          <w:b/>
          <w:bCs/>
          <w:sz w:val="20"/>
          <w:szCs w:val="20"/>
        </w:rPr>
        <w:t xml:space="preserve"> Bangunan</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29E134AB" w14:textId="77777777" w:rsidR="00447934" w:rsidRDefault="00447934" w:rsidP="00447934">
      <w:pPr>
        <w:ind w:right="72"/>
        <w:jc w:val="center"/>
        <w:rPr>
          <w:rFonts w:ascii="Garamond" w:hAnsi="Garamond"/>
          <w:szCs w:val="28"/>
        </w:rPr>
      </w:pPr>
    </w:p>
    <w:p w14:paraId="24BF3703" w14:textId="2EF162D6" w:rsidR="00D42280" w:rsidRDefault="001A6467" w:rsidP="00C5563E">
      <w:pPr>
        <w:ind w:right="72"/>
        <w:jc w:val="both"/>
        <w:rPr>
          <w:rFonts w:ascii="Garamond" w:hAnsi="Garamond"/>
          <w:szCs w:val="28"/>
        </w:rPr>
      </w:pPr>
      <w:r w:rsidRPr="001A6467">
        <w:rPr>
          <w:rFonts w:ascii="Garamond" w:hAnsi="Garamond"/>
          <w:szCs w:val="28"/>
        </w:rPr>
        <w:t xml:space="preserve">Fasad menggunakan </w:t>
      </w:r>
      <w:r w:rsidR="002D3B95">
        <w:rPr>
          <w:rFonts w:ascii="Garamond" w:hAnsi="Garamond"/>
          <w:szCs w:val="28"/>
        </w:rPr>
        <w:t xml:space="preserve">material </w:t>
      </w:r>
      <w:r w:rsidRPr="001A6467">
        <w:rPr>
          <w:rFonts w:ascii="Garamond" w:hAnsi="Garamond"/>
          <w:szCs w:val="28"/>
        </w:rPr>
        <w:t>membran untuk menambah kesan menyerupai kulit balon.</w:t>
      </w:r>
      <w:r>
        <w:rPr>
          <w:rFonts w:ascii="Garamond" w:hAnsi="Garamond"/>
          <w:szCs w:val="28"/>
        </w:rPr>
        <w:t xml:space="preserve"> </w:t>
      </w:r>
      <w:r w:rsidR="00C5563E" w:rsidRPr="00C5563E">
        <w:rPr>
          <w:rFonts w:ascii="Garamond" w:hAnsi="Garamond"/>
          <w:szCs w:val="28"/>
        </w:rPr>
        <w:t>Fasad mengandalkan warna material untuk mengekspos material</w:t>
      </w:r>
      <w:r w:rsidR="002D3B95">
        <w:rPr>
          <w:rFonts w:ascii="Garamond" w:hAnsi="Garamond"/>
          <w:szCs w:val="28"/>
        </w:rPr>
        <w:t>, s</w:t>
      </w:r>
      <w:r w:rsidR="00C5563E" w:rsidRPr="00C5563E">
        <w:rPr>
          <w:rFonts w:ascii="Garamond" w:hAnsi="Garamond"/>
          <w:szCs w:val="28"/>
        </w:rPr>
        <w:t>eperti membran mengkilat dan tembus cahaya</w:t>
      </w:r>
      <w:r w:rsidR="00447934">
        <w:rPr>
          <w:rFonts w:ascii="Garamond" w:hAnsi="Garamond"/>
          <w:szCs w:val="28"/>
        </w:rPr>
        <w:t>.</w:t>
      </w:r>
    </w:p>
    <w:p w14:paraId="26458D83" w14:textId="2D3ECC5E" w:rsidR="00447934" w:rsidRDefault="00447934" w:rsidP="00C5563E">
      <w:pPr>
        <w:ind w:right="72"/>
        <w:jc w:val="both"/>
        <w:rPr>
          <w:rFonts w:ascii="Garamond" w:hAnsi="Garamond"/>
          <w:szCs w:val="28"/>
        </w:rPr>
      </w:pPr>
    </w:p>
    <w:p w14:paraId="0809D57C" w14:textId="77777777" w:rsidR="00447934" w:rsidRDefault="00447934" w:rsidP="00447934">
      <w:pPr>
        <w:tabs>
          <w:tab w:val="left" w:pos="0"/>
        </w:tabs>
        <w:spacing w:line="276" w:lineRule="auto"/>
        <w:contextualSpacing/>
        <w:jc w:val="center"/>
        <w:rPr>
          <w:rFonts w:ascii="Garamond" w:hAnsi="Garamond"/>
          <w:b/>
          <w:bCs/>
        </w:rPr>
      </w:pPr>
      <w:r>
        <w:rPr>
          <w:noProof/>
          <w:lang w:val="id-ID" w:eastAsia="id-ID"/>
        </w:rPr>
        <w:lastRenderedPageBreak/>
        <w:drawing>
          <wp:inline distT="0" distB="0" distL="0" distR="0" wp14:anchorId="190FF55E" wp14:editId="5AFF4D42">
            <wp:extent cx="3657600" cy="14323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86" t="50492" r="10395"/>
                    <a:stretch/>
                  </pic:blipFill>
                  <pic:spPr bwMode="auto">
                    <a:xfrm>
                      <a:off x="0" y="0"/>
                      <a:ext cx="3657600" cy="1432364"/>
                    </a:xfrm>
                    <a:prstGeom prst="rect">
                      <a:avLst/>
                    </a:prstGeom>
                    <a:noFill/>
                    <a:ln>
                      <a:noFill/>
                    </a:ln>
                    <a:extLst>
                      <a:ext uri="{53640926-AAD7-44D8-BBD7-CCE9431645EC}">
                        <a14:shadowObscured xmlns:a14="http://schemas.microsoft.com/office/drawing/2010/main"/>
                      </a:ext>
                    </a:extLst>
                  </pic:spPr>
                </pic:pic>
              </a:graphicData>
            </a:graphic>
          </wp:inline>
        </w:drawing>
      </w:r>
    </w:p>
    <w:p w14:paraId="7B254ED7" w14:textId="0E87CE46" w:rsidR="00447934" w:rsidRPr="00D42280" w:rsidRDefault="00447934" w:rsidP="00447934">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4</w:t>
      </w:r>
      <w:r w:rsidRPr="00E416B2">
        <w:rPr>
          <w:rFonts w:ascii="Arial Narrow" w:hAnsi="Arial Narrow" w:cs="Arial"/>
          <w:b/>
          <w:bCs/>
          <w:sz w:val="20"/>
          <w:szCs w:val="20"/>
        </w:rPr>
        <w:t xml:space="preserve">. </w:t>
      </w:r>
      <w:r>
        <w:rPr>
          <w:rFonts w:ascii="Arial Narrow" w:hAnsi="Arial Narrow" w:cs="Arial"/>
          <w:b/>
          <w:bCs/>
          <w:sz w:val="20"/>
          <w:szCs w:val="20"/>
        </w:rPr>
        <w:t>Fasad</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6CD6B630" w14:textId="77777777" w:rsidR="00447934" w:rsidRDefault="00447934" w:rsidP="00FC5E60">
      <w:pPr>
        <w:tabs>
          <w:tab w:val="left" w:pos="4536"/>
        </w:tabs>
        <w:spacing w:line="276" w:lineRule="auto"/>
        <w:jc w:val="both"/>
        <w:rPr>
          <w:rFonts w:ascii="Garamond" w:hAnsi="Garamond"/>
          <w:lang w:val="id-ID"/>
        </w:rPr>
      </w:pPr>
    </w:p>
    <w:p w14:paraId="7ADC9C6B" w14:textId="6D7A2B0A" w:rsidR="00447934" w:rsidRDefault="002D3B95" w:rsidP="002D3B95">
      <w:pPr>
        <w:pStyle w:val="ListParagraph"/>
        <w:ind w:left="0"/>
        <w:jc w:val="both"/>
        <w:rPr>
          <w:rFonts w:ascii="Garamond" w:hAnsi="Garamond" w:cs="Times New Roman"/>
          <w:sz w:val="24"/>
          <w:lang w:val="en-US"/>
        </w:rPr>
      </w:pPr>
      <w:r w:rsidRPr="002D3B95">
        <w:rPr>
          <w:rFonts w:ascii="Garamond" w:hAnsi="Garamond" w:cs="Times New Roman"/>
          <w:sz w:val="24"/>
          <w:szCs w:val="24"/>
          <w:lang w:val="en-US"/>
        </w:rPr>
        <w:t xml:space="preserve">Interior menerapkan </w:t>
      </w:r>
      <w:r w:rsidRPr="002D3B95">
        <w:rPr>
          <w:rFonts w:ascii="Garamond" w:hAnsi="Garamond" w:cs="Times New Roman"/>
          <w:sz w:val="24"/>
        </w:rPr>
        <w:t>transparansi ruang,</w:t>
      </w:r>
      <w:r w:rsidRPr="002D3B95">
        <w:rPr>
          <w:rFonts w:ascii="Garamond" w:hAnsi="Garamond" w:cs="Times New Roman"/>
          <w:sz w:val="24"/>
          <w:lang w:val="en-US"/>
        </w:rPr>
        <w:t xml:space="preserve"> </w:t>
      </w:r>
      <w:r>
        <w:rPr>
          <w:rFonts w:ascii="Garamond" w:hAnsi="Garamond" w:cs="Times New Roman"/>
          <w:sz w:val="24"/>
          <w:lang w:val="en-US"/>
        </w:rPr>
        <w:t xml:space="preserve">yang </w:t>
      </w:r>
      <w:r w:rsidRPr="002D3B95">
        <w:rPr>
          <w:rFonts w:ascii="Garamond" w:hAnsi="Garamond" w:cs="Times New Roman"/>
          <w:sz w:val="24"/>
        </w:rPr>
        <w:t xml:space="preserve">fleksibilitas </w:t>
      </w:r>
      <w:r>
        <w:rPr>
          <w:rFonts w:ascii="Garamond" w:hAnsi="Garamond" w:cs="Times New Roman"/>
          <w:sz w:val="24"/>
          <w:lang w:val="en-US"/>
        </w:rPr>
        <w:t>dengan detail</w:t>
      </w:r>
      <w:r w:rsidRPr="002D3B95">
        <w:rPr>
          <w:rFonts w:ascii="Garamond" w:hAnsi="Garamond" w:cs="Times New Roman"/>
          <w:sz w:val="24"/>
        </w:rPr>
        <w:t xml:space="preserve"> ruang, area imajinatif, dan area berkumpul.</w:t>
      </w:r>
      <w:r w:rsidRPr="002D3B95">
        <w:rPr>
          <w:rFonts w:ascii="Garamond" w:hAnsi="Garamond" w:cs="Times New Roman"/>
          <w:sz w:val="24"/>
          <w:lang w:val="en-US"/>
        </w:rPr>
        <w:t xml:space="preserve"> </w:t>
      </w:r>
      <w:r w:rsidRPr="002D3B95">
        <w:rPr>
          <w:rFonts w:ascii="Garamond" w:hAnsi="Garamond" w:cs="Times New Roman"/>
          <w:sz w:val="24"/>
        </w:rPr>
        <w:t xml:space="preserve">Permainan ruang </w:t>
      </w:r>
      <w:r w:rsidRPr="002D3B95">
        <w:rPr>
          <w:rFonts w:ascii="Garamond" w:hAnsi="Garamond" w:cs="Times New Roman"/>
          <w:sz w:val="24"/>
          <w:lang w:val="en-US"/>
        </w:rPr>
        <w:t>dengan</w:t>
      </w:r>
      <w:r w:rsidRPr="002D3B95">
        <w:rPr>
          <w:rFonts w:ascii="Garamond" w:hAnsi="Garamond" w:cs="Times New Roman"/>
          <w:sz w:val="24"/>
        </w:rPr>
        <w:t xml:space="preserve"> bentuk-bentuk geometri</w:t>
      </w:r>
      <w:r w:rsidRPr="002D3B95">
        <w:rPr>
          <w:rFonts w:ascii="Garamond" w:hAnsi="Garamond" w:cs="Times New Roman"/>
          <w:sz w:val="24"/>
          <w:lang w:val="en-US"/>
        </w:rPr>
        <w:t>, permainan dinding, langit-langit dan permainan lantai. Mempertimbangkan akustik, warna, cahaya, skala, akses ke lingkungan alam, agar dapat meransang, melindungi, nyaman dan indah untuk anak.</w:t>
      </w:r>
    </w:p>
    <w:p w14:paraId="09A779A0" w14:textId="0F751FBC" w:rsidR="002D3B95" w:rsidRDefault="002D3B95" w:rsidP="002D3B95">
      <w:pPr>
        <w:pStyle w:val="ListParagraph"/>
        <w:ind w:left="0"/>
        <w:jc w:val="both"/>
        <w:rPr>
          <w:rFonts w:ascii="Garamond" w:hAnsi="Garamond" w:cs="Times New Roman"/>
          <w:sz w:val="24"/>
          <w:lang w:val="en-US"/>
        </w:rPr>
      </w:pPr>
    </w:p>
    <w:p w14:paraId="1B4F2D6A" w14:textId="0FFA0639" w:rsidR="00E80879" w:rsidRDefault="00E80879" w:rsidP="00E80879">
      <w:pPr>
        <w:pStyle w:val="ListParagraph"/>
        <w:spacing w:after="0"/>
        <w:ind w:left="0"/>
        <w:jc w:val="center"/>
        <w:rPr>
          <w:rFonts w:ascii="Garamond" w:hAnsi="Garamond" w:cs="Times New Roman"/>
          <w:sz w:val="24"/>
          <w:lang w:val="en-US"/>
        </w:rPr>
      </w:pPr>
      <w:r>
        <w:rPr>
          <w:noProof/>
        </w:rPr>
        <w:drawing>
          <wp:inline distT="0" distB="0" distL="0" distR="0" wp14:anchorId="70A720F7" wp14:editId="0FE5D859">
            <wp:extent cx="1828800" cy="2070339"/>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5071" b="49885"/>
                    <a:stretch/>
                  </pic:blipFill>
                  <pic:spPr bwMode="auto">
                    <a:xfrm>
                      <a:off x="0" y="0"/>
                      <a:ext cx="1828800" cy="207033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BE4D2BF" wp14:editId="3C613C50">
            <wp:extent cx="1828800" cy="20608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5071" t="50115"/>
                    <a:stretch/>
                  </pic:blipFill>
                  <pic:spPr bwMode="auto">
                    <a:xfrm>
                      <a:off x="0" y="0"/>
                      <a:ext cx="1828800" cy="2060851"/>
                    </a:xfrm>
                    <a:prstGeom prst="rect">
                      <a:avLst/>
                    </a:prstGeom>
                    <a:noFill/>
                    <a:ln>
                      <a:noFill/>
                    </a:ln>
                    <a:extLst>
                      <a:ext uri="{53640926-AAD7-44D8-BBD7-CCE9431645EC}">
                        <a14:shadowObscured xmlns:a14="http://schemas.microsoft.com/office/drawing/2010/main"/>
                      </a:ext>
                    </a:extLst>
                  </pic:spPr>
                </pic:pic>
              </a:graphicData>
            </a:graphic>
          </wp:inline>
        </w:drawing>
      </w:r>
    </w:p>
    <w:p w14:paraId="691EB780" w14:textId="67D0FDC7" w:rsidR="00E80879" w:rsidRPr="00D42280" w:rsidRDefault="00E80879" w:rsidP="00E80879">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5</w:t>
      </w:r>
      <w:r w:rsidRPr="00E416B2">
        <w:rPr>
          <w:rFonts w:ascii="Arial Narrow" w:hAnsi="Arial Narrow" w:cs="Arial"/>
          <w:b/>
          <w:bCs/>
          <w:sz w:val="20"/>
          <w:szCs w:val="20"/>
        </w:rPr>
        <w:t xml:space="preserve">. </w:t>
      </w:r>
      <w:r>
        <w:rPr>
          <w:rFonts w:ascii="Arial Narrow" w:hAnsi="Arial Narrow" w:cs="Arial"/>
          <w:b/>
          <w:bCs/>
          <w:sz w:val="20"/>
          <w:szCs w:val="20"/>
        </w:rPr>
        <w:t>Interior</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153C1085" w14:textId="77777777" w:rsidR="00BE52B9" w:rsidRDefault="00BE52B9" w:rsidP="0095709A">
      <w:pPr>
        <w:tabs>
          <w:tab w:val="left" w:pos="0"/>
        </w:tabs>
        <w:spacing w:line="276" w:lineRule="auto"/>
        <w:contextualSpacing/>
        <w:jc w:val="both"/>
        <w:rPr>
          <w:rFonts w:ascii="Garamond" w:hAnsi="Garamond"/>
          <w:b/>
          <w:bCs/>
        </w:rPr>
      </w:pPr>
    </w:p>
    <w:p w14:paraId="2E4D9FCA" w14:textId="79538C58" w:rsidR="0095709A" w:rsidRPr="00A15D09" w:rsidRDefault="0095709A" w:rsidP="0095709A">
      <w:pPr>
        <w:tabs>
          <w:tab w:val="left" w:pos="0"/>
        </w:tabs>
        <w:spacing w:line="276" w:lineRule="auto"/>
        <w:contextualSpacing/>
        <w:jc w:val="both"/>
        <w:rPr>
          <w:rFonts w:ascii="Garamond" w:hAnsi="Garamond"/>
          <w:b/>
          <w:bCs/>
        </w:rPr>
      </w:pPr>
      <w:r w:rsidRPr="00A15D09">
        <w:rPr>
          <w:rFonts w:ascii="Garamond" w:hAnsi="Garamond"/>
          <w:b/>
          <w:bCs/>
        </w:rPr>
        <w:t>Konsep Tapak</w:t>
      </w:r>
    </w:p>
    <w:p w14:paraId="72F7C479" w14:textId="77777777" w:rsidR="0095709A" w:rsidRDefault="0095709A" w:rsidP="0095709A">
      <w:pPr>
        <w:tabs>
          <w:tab w:val="left" w:pos="0"/>
        </w:tabs>
        <w:spacing w:line="276" w:lineRule="auto"/>
        <w:contextualSpacing/>
        <w:jc w:val="both"/>
        <w:rPr>
          <w:rFonts w:ascii="Garamond" w:hAnsi="Garamond"/>
        </w:rPr>
      </w:pPr>
      <w:r w:rsidRPr="00A15D09">
        <w:rPr>
          <w:rFonts w:ascii="Garamond" w:hAnsi="Garamond"/>
        </w:rPr>
        <w:t>Konsep tapak menerapkan konsep balon menggembung karena ditempatkan diruang hampa udara. Penerapannya dengan membuat tidak adanya penghalang kearah bangunan, bangunan dibuat simple, mencolok, dan tampak jelas menyatu dengan vegetasi yang berperan sebagai buffer sekaligus elemen estetika terhadap bangunannya langsung. Bukaan utama bangunan terdapat ditengah dan bersifat semi outdoor. Bukaan terbuka menghadap utara, orientasinya dibuat menghindari kebisingan dan polusi.</w:t>
      </w:r>
    </w:p>
    <w:p w14:paraId="263949B9" w14:textId="77777777" w:rsidR="0095709A" w:rsidRDefault="0095709A" w:rsidP="0095709A">
      <w:pPr>
        <w:tabs>
          <w:tab w:val="left" w:pos="0"/>
        </w:tabs>
        <w:spacing w:line="276" w:lineRule="auto"/>
        <w:contextualSpacing/>
        <w:jc w:val="both"/>
        <w:rPr>
          <w:rFonts w:ascii="Garamond" w:hAnsi="Garamond"/>
        </w:rPr>
      </w:pPr>
    </w:p>
    <w:p w14:paraId="7ECE0A1B" w14:textId="77777777" w:rsidR="0095709A" w:rsidRPr="00A15D09" w:rsidRDefault="0095709A" w:rsidP="0095709A">
      <w:pPr>
        <w:jc w:val="center"/>
        <w:rPr>
          <w:rFonts w:ascii="Arial Narrow" w:hAnsi="Arial Narrow" w:cs="Times"/>
          <w:b/>
          <w:bCs/>
          <w:noProof/>
          <w:sz w:val="20"/>
          <w:szCs w:val="22"/>
        </w:rPr>
      </w:pPr>
      <w:r w:rsidRPr="00A15D09">
        <w:rPr>
          <w:rFonts w:ascii="Arial Narrow" w:hAnsi="Arial Narrow"/>
          <w:b/>
          <w:bCs/>
          <w:noProof/>
          <w:sz w:val="22"/>
          <w:szCs w:val="22"/>
          <w:lang w:val="id-ID" w:eastAsia="id-ID"/>
        </w:rPr>
        <w:lastRenderedPageBreak/>
        <w:drawing>
          <wp:inline distT="0" distB="0" distL="0" distR="0" wp14:anchorId="1B315AA3" wp14:editId="43C174F3">
            <wp:extent cx="4572000" cy="303720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687" t="9412" r="5203" b="5882"/>
                    <a:stretch/>
                  </pic:blipFill>
                  <pic:spPr bwMode="auto">
                    <a:xfrm>
                      <a:off x="0" y="0"/>
                      <a:ext cx="4572000" cy="3037206"/>
                    </a:xfrm>
                    <a:prstGeom prst="rect">
                      <a:avLst/>
                    </a:prstGeom>
                    <a:noFill/>
                    <a:ln>
                      <a:noFill/>
                    </a:ln>
                    <a:extLst>
                      <a:ext uri="{53640926-AAD7-44D8-BBD7-CCE9431645EC}">
                        <a14:shadowObscured xmlns:a14="http://schemas.microsoft.com/office/drawing/2010/main"/>
                      </a:ext>
                    </a:extLst>
                  </pic:spPr>
                </pic:pic>
              </a:graphicData>
            </a:graphic>
          </wp:inline>
        </w:drawing>
      </w:r>
    </w:p>
    <w:p w14:paraId="5C58CF0B" w14:textId="158E10AF" w:rsidR="003535E3" w:rsidRPr="00D42280" w:rsidRDefault="003535E3" w:rsidP="003535E3">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6</w:t>
      </w:r>
      <w:r w:rsidRPr="00E416B2">
        <w:rPr>
          <w:rFonts w:ascii="Arial Narrow" w:hAnsi="Arial Narrow" w:cs="Arial"/>
          <w:b/>
          <w:bCs/>
          <w:sz w:val="20"/>
          <w:szCs w:val="20"/>
        </w:rPr>
        <w:t xml:space="preserve">. </w:t>
      </w:r>
      <w:r>
        <w:rPr>
          <w:rFonts w:ascii="Arial Narrow" w:hAnsi="Arial Narrow" w:cs="Arial"/>
          <w:b/>
          <w:bCs/>
          <w:sz w:val="20"/>
          <w:szCs w:val="20"/>
        </w:rPr>
        <w:t xml:space="preserve">Rencana Konsep Tapak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05CD78D9" w14:textId="6194D2F8" w:rsidR="00E80879" w:rsidRDefault="00E80879" w:rsidP="002D3B95">
      <w:pPr>
        <w:pStyle w:val="ListParagraph"/>
        <w:ind w:left="0"/>
        <w:jc w:val="both"/>
        <w:rPr>
          <w:rFonts w:ascii="Garamond" w:hAnsi="Garamond" w:cs="Times New Roman"/>
          <w:sz w:val="24"/>
          <w:lang w:val="en-US"/>
        </w:rPr>
      </w:pPr>
    </w:p>
    <w:p w14:paraId="15B8E417" w14:textId="77777777" w:rsidR="0095709A" w:rsidRDefault="0095709A" w:rsidP="0095709A">
      <w:pPr>
        <w:tabs>
          <w:tab w:val="left" w:pos="0"/>
        </w:tabs>
        <w:spacing w:line="276" w:lineRule="auto"/>
        <w:contextualSpacing/>
        <w:jc w:val="center"/>
        <w:rPr>
          <w:rFonts w:ascii="Garamond" w:hAnsi="Garamond"/>
          <w:lang w:val="id-ID"/>
        </w:rPr>
      </w:pPr>
      <w:r>
        <w:rPr>
          <w:noProof/>
          <w:lang w:val="id-ID" w:eastAsia="id-ID"/>
        </w:rPr>
        <w:drawing>
          <wp:inline distT="0" distB="0" distL="0" distR="0" wp14:anchorId="499F7BA1" wp14:editId="499195B0">
            <wp:extent cx="4572000" cy="2568255"/>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2568255"/>
                    </a:xfrm>
                    <a:prstGeom prst="rect">
                      <a:avLst/>
                    </a:prstGeom>
                    <a:noFill/>
                    <a:ln>
                      <a:noFill/>
                    </a:ln>
                  </pic:spPr>
                </pic:pic>
              </a:graphicData>
            </a:graphic>
          </wp:inline>
        </w:drawing>
      </w:r>
    </w:p>
    <w:p w14:paraId="03292DF9" w14:textId="49FF5936" w:rsidR="0095709A" w:rsidRPr="003535E3" w:rsidRDefault="003535E3" w:rsidP="003535E3">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7</w:t>
      </w:r>
      <w:r w:rsidRPr="00E416B2">
        <w:rPr>
          <w:rFonts w:ascii="Arial Narrow" w:hAnsi="Arial Narrow" w:cs="Arial"/>
          <w:b/>
          <w:bCs/>
          <w:sz w:val="20"/>
          <w:szCs w:val="20"/>
        </w:rPr>
        <w:t xml:space="preserve">. </w:t>
      </w:r>
      <w:r>
        <w:rPr>
          <w:rFonts w:ascii="Arial Narrow" w:hAnsi="Arial Narrow" w:cs="Arial"/>
          <w:b/>
          <w:bCs/>
          <w:sz w:val="20"/>
          <w:szCs w:val="20"/>
        </w:rPr>
        <w:t>Perspektif</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5DD55DAE" w14:textId="77777777" w:rsidR="0095709A" w:rsidRDefault="0095709A" w:rsidP="0095709A">
      <w:pPr>
        <w:pStyle w:val="ListParagraph"/>
        <w:spacing w:after="0" w:line="240" w:lineRule="auto"/>
        <w:ind w:left="0"/>
        <w:jc w:val="center"/>
        <w:rPr>
          <w:rFonts w:ascii="Times New Roman" w:hAnsi="Times New Roman" w:cs="Times New Roman"/>
          <w:iCs/>
          <w:lang w:val="en-US"/>
        </w:rPr>
      </w:pPr>
      <w:r>
        <w:rPr>
          <w:noProof/>
          <w:lang w:eastAsia="id-ID"/>
        </w:rPr>
        <w:lastRenderedPageBreak/>
        <w:drawing>
          <wp:inline distT="0" distB="0" distL="0" distR="0" wp14:anchorId="437A4668" wp14:editId="4818D998">
            <wp:extent cx="4572000" cy="25720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2572017"/>
                    </a:xfrm>
                    <a:prstGeom prst="rect">
                      <a:avLst/>
                    </a:prstGeom>
                    <a:noFill/>
                    <a:ln>
                      <a:noFill/>
                    </a:ln>
                  </pic:spPr>
                </pic:pic>
              </a:graphicData>
            </a:graphic>
          </wp:inline>
        </w:drawing>
      </w:r>
    </w:p>
    <w:p w14:paraId="42BC84C6" w14:textId="4ECFED18" w:rsidR="003535E3" w:rsidRPr="00D42280" w:rsidRDefault="003535E3" w:rsidP="003535E3">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8</w:t>
      </w:r>
      <w:r w:rsidRPr="00E416B2">
        <w:rPr>
          <w:rFonts w:ascii="Arial Narrow" w:hAnsi="Arial Narrow" w:cs="Arial"/>
          <w:b/>
          <w:bCs/>
          <w:sz w:val="20"/>
          <w:szCs w:val="20"/>
        </w:rPr>
        <w:t xml:space="preserve">. </w:t>
      </w:r>
      <w:r>
        <w:rPr>
          <w:rFonts w:ascii="Arial Narrow" w:hAnsi="Arial Narrow" w:cs="Arial"/>
          <w:b/>
          <w:bCs/>
          <w:sz w:val="20"/>
          <w:szCs w:val="20"/>
        </w:rPr>
        <w:t>Pencapaian Tapak</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5808316F" w14:textId="77777777" w:rsidR="0095709A" w:rsidRDefault="0095709A" w:rsidP="0095709A">
      <w:pPr>
        <w:pStyle w:val="ListParagraph"/>
        <w:spacing w:line="240" w:lineRule="auto"/>
        <w:ind w:left="0"/>
        <w:jc w:val="both"/>
        <w:rPr>
          <w:rFonts w:ascii="Times New Roman" w:hAnsi="Times New Roman" w:cs="Times New Roman"/>
          <w:iCs/>
          <w:lang w:val="en-US"/>
        </w:rPr>
      </w:pPr>
    </w:p>
    <w:p w14:paraId="4D5D5E98" w14:textId="77777777" w:rsidR="0095709A" w:rsidRDefault="0095709A" w:rsidP="0095709A">
      <w:pPr>
        <w:pStyle w:val="ListParagraph"/>
        <w:spacing w:line="240" w:lineRule="auto"/>
        <w:ind w:left="0"/>
        <w:jc w:val="both"/>
        <w:rPr>
          <w:iCs/>
        </w:rPr>
      </w:pPr>
      <w:r w:rsidRPr="002C75E6">
        <w:rPr>
          <w:iCs/>
        </w:rPr>
        <w:t>Entry berada di Jl. Tuanku Tambusai. Masuk dan Keluar dipisah agar tidak bentrok.</w:t>
      </w:r>
    </w:p>
    <w:p w14:paraId="1202BCF2" w14:textId="7150EB58" w:rsidR="0095709A" w:rsidRDefault="0095709A" w:rsidP="0095709A">
      <w:pPr>
        <w:pStyle w:val="ListParagraph"/>
        <w:spacing w:line="240" w:lineRule="auto"/>
        <w:ind w:left="0"/>
        <w:jc w:val="both"/>
        <w:rPr>
          <w:rFonts w:ascii="Times New Roman" w:hAnsi="Times New Roman" w:cs="Times New Roman"/>
          <w:iCs/>
          <w:lang w:val="en-US"/>
        </w:rPr>
      </w:pPr>
    </w:p>
    <w:p w14:paraId="48618847" w14:textId="17E54206" w:rsidR="00A9314C" w:rsidRDefault="00A9314C" w:rsidP="00A33167">
      <w:pPr>
        <w:pStyle w:val="ListParagraph"/>
        <w:spacing w:after="0" w:line="240" w:lineRule="auto"/>
        <w:ind w:left="0"/>
        <w:jc w:val="center"/>
        <w:rPr>
          <w:rFonts w:ascii="Times New Roman" w:hAnsi="Times New Roman" w:cs="Times New Roman"/>
          <w:iCs/>
          <w:lang w:val="en-US"/>
        </w:rPr>
      </w:pPr>
      <w:r>
        <w:rPr>
          <w:noProof/>
        </w:rPr>
        <w:drawing>
          <wp:inline distT="0" distB="0" distL="0" distR="0" wp14:anchorId="5122A962" wp14:editId="4655A409">
            <wp:extent cx="4572000" cy="3485989"/>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3485989"/>
                    </a:xfrm>
                    <a:prstGeom prst="rect">
                      <a:avLst/>
                    </a:prstGeom>
                    <a:noFill/>
                    <a:ln>
                      <a:noFill/>
                    </a:ln>
                  </pic:spPr>
                </pic:pic>
              </a:graphicData>
            </a:graphic>
          </wp:inline>
        </w:drawing>
      </w:r>
    </w:p>
    <w:p w14:paraId="07EDCD0D" w14:textId="01B3EE72" w:rsidR="00A33167" w:rsidRPr="00D42280" w:rsidRDefault="00A33167" w:rsidP="00A33167">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9</w:t>
      </w:r>
      <w:r w:rsidRPr="00E416B2">
        <w:rPr>
          <w:rFonts w:ascii="Arial Narrow" w:hAnsi="Arial Narrow" w:cs="Arial"/>
          <w:b/>
          <w:bCs/>
          <w:sz w:val="20"/>
          <w:szCs w:val="20"/>
        </w:rPr>
        <w:t xml:space="preserve">. </w:t>
      </w:r>
      <w:r>
        <w:rPr>
          <w:rFonts w:ascii="Arial Narrow" w:hAnsi="Arial Narrow" w:cs="Arial"/>
          <w:b/>
          <w:bCs/>
          <w:sz w:val="20"/>
          <w:szCs w:val="20"/>
        </w:rPr>
        <w:t>Orientasi</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15D7EE7F" w14:textId="77777777" w:rsidR="00A9314C" w:rsidRDefault="00A9314C" w:rsidP="0095709A">
      <w:pPr>
        <w:pStyle w:val="ListParagraph"/>
        <w:spacing w:line="240" w:lineRule="auto"/>
        <w:ind w:left="0"/>
        <w:jc w:val="both"/>
        <w:rPr>
          <w:rFonts w:ascii="Times New Roman" w:hAnsi="Times New Roman" w:cs="Times New Roman"/>
          <w:iCs/>
          <w:lang w:val="en-US"/>
        </w:rPr>
      </w:pPr>
    </w:p>
    <w:p w14:paraId="0E174D95" w14:textId="77777777" w:rsidR="0095709A" w:rsidRDefault="0095709A" w:rsidP="0095709A">
      <w:pPr>
        <w:pStyle w:val="ListParagraph"/>
        <w:spacing w:after="0" w:line="240" w:lineRule="auto"/>
        <w:ind w:left="0"/>
        <w:jc w:val="center"/>
        <w:rPr>
          <w:rFonts w:ascii="Times New Roman" w:hAnsi="Times New Roman" w:cs="Times New Roman"/>
          <w:iCs/>
          <w:lang w:val="en-US"/>
        </w:rPr>
      </w:pPr>
      <w:r>
        <w:rPr>
          <w:noProof/>
          <w:lang w:eastAsia="id-ID"/>
        </w:rPr>
        <w:lastRenderedPageBreak/>
        <w:drawing>
          <wp:inline distT="0" distB="0" distL="0" distR="0" wp14:anchorId="274312B4" wp14:editId="1B0EBA9E">
            <wp:extent cx="4572000" cy="25720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2572017"/>
                    </a:xfrm>
                    <a:prstGeom prst="rect">
                      <a:avLst/>
                    </a:prstGeom>
                    <a:noFill/>
                    <a:ln>
                      <a:noFill/>
                    </a:ln>
                  </pic:spPr>
                </pic:pic>
              </a:graphicData>
            </a:graphic>
          </wp:inline>
        </w:drawing>
      </w:r>
    </w:p>
    <w:p w14:paraId="63DD8B85" w14:textId="4454DC61" w:rsidR="0095709A" w:rsidRPr="003535E3" w:rsidRDefault="003535E3" w:rsidP="003535E3">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sidR="00A33167">
        <w:rPr>
          <w:rFonts w:ascii="Arial Narrow" w:hAnsi="Arial Narrow" w:cs="Arial"/>
          <w:b/>
          <w:bCs/>
          <w:sz w:val="20"/>
          <w:szCs w:val="20"/>
        </w:rPr>
        <w:t>10</w:t>
      </w:r>
      <w:r w:rsidRPr="00E416B2">
        <w:rPr>
          <w:rFonts w:ascii="Arial Narrow" w:hAnsi="Arial Narrow" w:cs="Arial"/>
          <w:b/>
          <w:bCs/>
          <w:sz w:val="20"/>
          <w:szCs w:val="20"/>
        </w:rPr>
        <w:t xml:space="preserve">. </w:t>
      </w:r>
      <w:r>
        <w:rPr>
          <w:rFonts w:ascii="Arial Narrow" w:hAnsi="Arial Narrow" w:cs="Arial"/>
          <w:b/>
          <w:bCs/>
          <w:sz w:val="20"/>
          <w:szCs w:val="20"/>
        </w:rPr>
        <w:t>Penzoningan</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453E4821" w14:textId="77777777" w:rsidR="0095709A" w:rsidRDefault="0095709A" w:rsidP="0095709A">
      <w:pPr>
        <w:pStyle w:val="ListParagraph"/>
        <w:spacing w:line="240" w:lineRule="auto"/>
        <w:ind w:left="540" w:firstLine="360"/>
        <w:jc w:val="both"/>
        <w:rPr>
          <w:rFonts w:ascii="Times New Roman" w:hAnsi="Times New Roman" w:cs="Times New Roman"/>
          <w:iCs/>
          <w:lang w:val="en-US"/>
        </w:rPr>
      </w:pPr>
    </w:p>
    <w:p w14:paraId="0161F987" w14:textId="77777777" w:rsidR="0095709A" w:rsidRPr="001E79A4" w:rsidRDefault="0095709A" w:rsidP="0095709A">
      <w:pPr>
        <w:pStyle w:val="ListParagraph"/>
        <w:spacing w:line="240" w:lineRule="auto"/>
        <w:ind w:left="540" w:firstLine="360"/>
        <w:jc w:val="both"/>
        <w:rPr>
          <w:rFonts w:ascii="Times New Roman" w:hAnsi="Times New Roman" w:cs="Times New Roman"/>
          <w:iCs/>
          <w:lang w:val="en-US"/>
        </w:rPr>
      </w:pPr>
    </w:p>
    <w:p w14:paraId="26AE53DC" w14:textId="77777777" w:rsidR="0095709A" w:rsidRPr="00B13979" w:rsidRDefault="0095709A" w:rsidP="003535E3">
      <w:pPr>
        <w:pStyle w:val="ListParagraph"/>
        <w:spacing w:after="0" w:line="240" w:lineRule="auto"/>
        <w:ind w:left="0"/>
        <w:jc w:val="center"/>
        <w:rPr>
          <w:rFonts w:ascii="Arial Narrow" w:hAnsi="Arial Narrow" w:cs="Times New Roman"/>
          <w:b/>
          <w:bCs/>
          <w:iCs/>
          <w:sz w:val="20"/>
          <w:szCs w:val="20"/>
          <w:lang w:val="en-US"/>
        </w:rPr>
      </w:pPr>
      <w:r>
        <w:rPr>
          <w:noProof/>
          <w:lang w:eastAsia="id-ID"/>
        </w:rPr>
        <w:drawing>
          <wp:inline distT="0" distB="0" distL="0" distR="0" wp14:anchorId="25237104" wp14:editId="11A766CF">
            <wp:extent cx="4572000" cy="328599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3285992"/>
                    </a:xfrm>
                    <a:prstGeom prst="rect">
                      <a:avLst/>
                    </a:prstGeom>
                    <a:noFill/>
                    <a:ln>
                      <a:noFill/>
                    </a:ln>
                  </pic:spPr>
                </pic:pic>
              </a:graphicData>
            </a:graphic>
          </wp:inline>
        </w:drawing>
      </w:r>
    </w:p>
    <w:p w14:paraId="1C68E5CE" w14:textId="01804CA4" w:rsidR="003535E3" w:rsidRPr="00D42280" w:rsidRDefault="003535E3" w:rsidP="003535E3">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1</w:t>
      </w:r>
      <w:r w:rsidR="00A33167">
        <w:rPr>
          <w:rFonts w:ascii="Arial Narrow" w:hAnsi="Arial Narrow" w:cs="Arial"/>
          <w:b/>
          <w:bCs/>
          <w:sz w:val="20"/>
          <w:szCs w:val="20"/>
        </w:rPr>
        <w:t>1</w:t>
      </w:r>
      <w:r w:rsidRPr="00E416B2">
        <w:rPr>
          <w:rFonts w:ascii="Arial Narrow" w:hAnsi="Arial Narrow" w:cs="Arial"/>
          <w:b/>
          <w:bCs/>
          <w:sz w:val="20"/>
          <w:szCs w:val="20"/>
        </w:rPr>
        <w:t xml:space="preserve">. </w:t>
      </w:r>
      <w:r>
        <w:rPr>
          <w:rFonts w:ascii="Arial Narrow" w:hAnsi="Arial Narrow" w:cs="Arial"/>
          <w:b/>
          <w:bCs/>
          <w:sz w:val="20"/>
          <w:szCs w:val="20"/>
        </w:rPr>
        <w:t>Sirkulasi</w:t>
      </w:r>
      <w:r w:rsidRPr="00E416B2">
        <w:rPr>
          <w:rFonts w:ascii="Arial Narrow" w:hAnsi="Arial Narrow" w:cs="Arial"/>
          <w:b/>
          <w:bCs/>
          <w:sz w:val="20"/>
          <w:szCs w:val="20"/>
        </w:rPr>
        <w:t xml:space="preserve">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45F879A7" w14:textId="77777777" w:rsidR="0095709A" w:rsidRPr="0034684C" w:rsidRDefault="0095709A" w:rsidP="0095709A">
      <w:pPr>
        <w:jc w:val="both"/>
        <w:rPr>
          <w:iCs/>
        </w:rPr>
      </w:pPr>
    </w:p>
    <w:p w14:paraId="685FD6F7" w14:textId="77777777" w:rsidR="0095709A" w:rsidRDefault="0095709A" w:rsidP="0095709A">
      <w:pPr>
        <w:pStyle w:val="ListParagraph"/>
        <w:spacing w:after="0" w:line="240" w:lineRule="auto"/>
        <w:ind w:left="0"/>
        <w:jc w:val="center"/>
        <w:rPr>
          <w:rFonts w:ascii="Times" w:hAnsi="Times" w:cs="Times"/>
          <w:b/>
          <w:noProof/>
        </w:rPr>
      </w:pPr>
      <w:r>
        <w:rPr>
          <w:noProof/>
          <w:lang w:eastAsia="id-ID"/>
        </w:rPr>
        <w:lastRenderedPageBreak/>
        <w:drawing>
          <wp:inline distT="0" distB="0" distL="0" distR="0" wp14:anchorId="0E5C454B" wp14:editId="2B8528E8">
            <wp:extent cx="4572000" cy="25719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0" cy="2571935"/>
                    </a:xfrm>
                    <a:prstGeom prst="rect">
                      <a:avLst/>
                    </a:prstGeom>
                    <a:noFill/>
                    <a:ln>
                      <a:noFill/>
                    </a:ln>
                  </pic:spPr>
                </pic:pic>
              </a:graphicData>
            </a:graphic>
          </wp:inline>
        </w:drawing>
      </w:r>
    </w:p>
    <w:p w14:paraId="4058DBA7" w14:textId="1885B293" w:rsidR="003535E3" w:rsidRPr="00D42280" w:rsidRDefault="003535E3" w:rsidP="003535E3">
      <w:pPr>
        <w:autoSpaceDE w:val="0"/>
        <w:autoSpaceDN w:val="0"/>
        <w:adjustRightInd w:val="0"/>
        <w:spacing w:line="276" w:lineRule="auto"/>
        <w:jc w:val="center"/>
        <w:rPr>
          <w:rFonts w:ascii="Arial Narrow" w:hAnsi="Arial Narrow"/>
          <w:b/>
          <w:color w:val="2E74B5" w:themeColor="accent1" w:themeShade="BF"/>
          <w:sz w:val="20"/>
          <w:szCs w:val="20"/>
          <w:lang w:val="id-ID"/>
        </w:rPr>
      </w:pPr>
      <w:r w:rsidRPr="00E416B2">
        <w:rPr>
          <w:rFonts w:ascii="Arial Narrow" w:hAnsi="Arial Narrow" w:cs="Arial"/>
          <w:b/>
          <w:bCs/>
          <w:sz w:val="20"/>
          <w:szCs w:val="20"/>
        </w:rPr>
        <w:t xml:space="preserve">Gambar </w:t>
      </w:r>
      <w:r>
        <w:rPr>
          <w:rFonts w:ascii="Arial Narrow" w:hAnsi="Arial Narrow" w:cs="Arial"/>
          <w:b/>
          <w:bCs/>
          <w:sz w:val="20"/>
          <w:szCs w:val="20"/>
        </w:rPr>
        <w:t>1</w:t>
      </w:r>
      <w:r w:rsidR="00A33167">
        <w:rPr>
          <w:rFonts w:ascii="Arial Narrow" w:hAnsi="Arial Narrow" w:cs="Arial"/>
          <w:b/>
          <w:bCs/>
          <w:sz w:val="20"/>
          <w:szCs w:val="20"/>
        </w:rPr>
        <w:t>2</w:t>
      </w:r>
      <w:r w:rsidRPr="00E416B2">
        <w:rPr>
          <w:rFonts w:ascii="Arial Narrow" w:hAnsi="Arial Narrow" w:cs="Arial"/>
          <w:b/>
          <w:bCs/>
          <w:sz w:val="20"/>
          <w:szCs w:val="20"/>
        </w:rPr>
        <w:t xml:space="preserve">. </w:t>
      </w:r>
      <w:r>
        <w:rPr>
          <w:rFonts w:ascii="Arial Narrow" w:hAnsi="Arial Narrow" w:cs="Arial"/>
          <w:b/>
          <w:bCs/>
          <w:sz w:val="20"/>
          <w:szCs w:val="20"/>
        </w:rPr>
        <w:t xml:space="preserve">Vegetasi </w:t>
      </w:r>
      <w:r w:rsidRPr="00E416B2">
        <w:rPr>
          <w:rFonts w:ascii="Arial Narrow" w:hAnsi="Arial Narrow" w:cs="Arial"/>
          <w:bCs/>
          <w:i/>
          <w:sz w:val="20"/>
          <w:szCs w:val="20"/>
        </w:rPr>
        <w:t>(sumber:</w:t>
      </w:r>
      <w:r>
        <w:rPr>
          <w:rFonts w:ascii="Arial Narrow" w:hAnsi="Arial Narrow" w:cs="Arial"/>
          <w:bCs/>
          <w:i/>
          <w:sz w:val="20"/>
          <w:szCs w:val="20"/>
        </w:rPr>
        <w:t xml:space="preserve"> Pribadi</w:t>
      </w:r>
      <w:r w:rsidRPr="00E416B2">
        <w:rPr>
          <w:rFonts w:ascii="Arial Narrow" w:hAnsi="Arial Narrow" w:cs="Arial"/>
          <w:bCs/>
          <w:i/>
          <w:sz w:val="20"/>
          <w:szCs w:val="20"/>
        </w:rPr>
        <w:t xml:space="preserve"> )</w:t>
      </w:r>
    </w:p>
    <w:p w14:paraId="4610AABF" w14:textId="77777777" w:rsidR="0095709A" w:rsidRDefault="0095709A" w:rsidP="0095709A">
      <w:pPr>
        <w:jc w:val="center"/>
        <w:rPr>
          <w:rFonts w:ascii="Arial Narrow" w:hAnsi="Arial Narrow"/>
          <w:b/>
          <w:bCs/>
          <w:sz w:val="20"/>
          <w:szCs w:val="22"/>
        </w:rPr>
      </w:pPr>
    </w:p>
    <w:p w14:paraId="0873480B" w14:textId="75887C4C" w:rsidR="0095709A" w:rsidRPr="00762882" w:rsidRDefault="0095709A" w:rsidP="0095709A">
      <w:pPr>
        <w:spacing w:line="276" w:lineRule="auto"/>
        <w:jc w:val="both"/>
        <w:rPr>
          <w:rFonts w:ascii="Garamond" w:hAnsi="Garamond"/>
          <w:iCs/>
        </w:rPr>
      </w:pPr>
      <w:r w:rsidRPr="00762882">
        <w:rPr>
          <w:rFonts w:ascii="Garamond" w:hAnsi="Garamond"/>
        </w:rPr>
        <w:t xml:space="preserve">Vegetasi berperan sebagai </w:t>
      </w:r>
      <w:r w:rsidRPr="00EF3C3B">
        <w:rPr>
          <w:rFonts w:ascii="Garamond" w:hAnsi="Garamond"/>
          <w:i/>
          <w:iCs/>
        </w:rPr>
        <w:t>buffer</w:t>
      </w:r>
      <w:r w:rsidRPr="00762882">
        <w:rPr>
          <w:rFonts w:ascii="Garamond" w:hAnsi="Garamond"/>
        </w:rPr>
        <w:t xml:space="preserve"> sekaligus elemen estetika terhadap bangunannya langsung. Pada sisi barat sebagai </w:t>
      </w:r>
      <w:r w:rsidRPr="00EF3C3B">
        <w:rPr>
          <w:rFonts w:ascii="Garamond" w:hAnsi="Garamond"/>
          <w:i/>
          <w:iCs/>
        </w:rPr>
        <w:t>Thermal Comfort</w:t>
      </w:r>
      <w:r w:rsidRPr="00762882">
        <w:rPr>
          <w:rFonts w:ascii="Garamond" w:hAnsi="Garamond"/>
        </w:rPr>
        <w:t>, vegetasi yang dipilih pohon tinggi dan bercabang. Pada area bermain sebagai Biophilia, vegetasi berupa pepohonan, tanaman hias, hingga rumput. Pada sisi utara-timur-selatan, sebagai screen terhadap polusi dan kebisingan, vegetasi yang dipilih yaitu pohon rindang.</w:t>
      </w:r>
    </w:p>
    <w:p w14:paraId="53C09C1A" w14:textId="77777777" w:rsidR="002D3B95" w:rsidRDefault="002D3B95" w:rsidP="00FC5E60">
      <w:pPr>
        <w:tabs>
          <w:tab w:val="left" w:pos="4536"/>
        </w:tabs>
        <w:spacing w:line="276" w:lineRule="auto"/>
        <w:jc w:val="both"/>
        <w:rPr>
          <w:rFonts w:ascii="Garamond" w:hAnsi="Garamond"/>
          <w:lang w:val="id-ID"/>
        </w:rPr>
      </w:pPr>
    </w:p>
    <w:p w14:paraId="73AAD475" w14:textId="1D0EB898" w:rsidR="00422068" w:rsidRPr="00422068" w:rsidRDefault="00422068" w:rsidP="00FC5E60">
      <w:pPr>
        <w:tabs>
          <w:tab w:val="left" w:pos="4536"/>
        </w:tabs>
        <w:spacing w:line="276" w:lineRule="auto"/>
        <w:jc w:val="both"/>
        <w:rPr>
          <w:rFonts w:ascii="Garamond" w:hAnsi="Garamond" w:cs="Arial"/>
          <w:b/>
          <w:noProof/>
          <w:lang w:val="id-ID"/>
        </w:rPr>
      </w:pPr>
      <w:r w:rsidRPr="00422068">
        <w:rPr>
          <w:rFonts w:ascii="Garamond" w:hAnsi="Garamond" w:cs="Arial"/>
          <w:b/>
          <w:noProof/>
          <w:lang w:val="id-ID"/>
        </w:rPr>
        <w:t>KESIMPULAN DAN SARAN</w:t>
      </w:r>
    </w:p>
    <w:p w14:paraId="3EE15038" w14:textId="77777777" w:rsidR="007E679A" w:rsidRPr="00AB2B72" w:rsidRDefault="007E679A" w:rsidP="007E679A">
      <w:pPr>
        <w:pStyle w:val="ListParagraph"/>
        <w:spacing w:after="0"/>
        <w:ind w:left="0"/>
        <w:jc w:val="both"/>
        <w:rPr>
          <w:rFonts w:ascii="Garamond" w:hAnsi="Garamond" w:cs="Times New Roman"/>
          <w:sz w:val="24"/>
          <w:szCs w:val="24"/>
        </w:rPr>
      </w:pPr>
      <w:r w:rsidRPr="00AB2B72">
        <w:rPr>
          <w:rFonts w:ascii="Garamond" w:hAnsi="Garamond" w:cs="Times New Roman"/>
          <w:sz w:val="24"/>
          <w:szCs w:val="24"/>
        </w:rPr>
        <w:t>Penerapan tema perancangan arsitektur ekspresionis berdasarkan karakteristik arsitektur ekspresionis menurut Mudeng dan Siswanto. Penerapan melalui ekspresi makna, bentuk, warna, material maupun struktur.</w:t>
      </w:r>
      <w:r>
        <w:rPr>
          <w:rFonts w:ascii="Garamond" w:hAnsi="Garamond" w:cs="Times New Roman"/>
          <w:sz w:val="24"/>
          <w:szCs w:val="24"/>
          <w:lang w:val="en-US"/>
        </w:rPr>
        <w:t xml:space="preserve"> </w:t>
      </w:r>
      <w:r w:rsidRPr="00AB2B72">
        <w:rPr>
          <w:rFonts w:ascii="Garamond" w:hAnsi="Garamond" w:cs="Times New Roman"/>
          <w:i/>
          <w:sz w:val="24"/>
          <w:szCs w:val="24"/>
        </w:rPr>
        <w:t>Children’s Play Center</w:t>
      </w:r>
      <w:r w:rsidRPr="00AB2B72">
        <w:rPr>
          <w:rFonts w:ascii="Garamond" w:hAnsi="Garamond" w:cs="Times New Roman"/>
          <w:sz w:val="24"/>
          <w:szCs w:val="24"/>
        </w:rPr>
        <w:t xml:space="preserve"> di Rokan Hulu dirancang untuk menjadi pusat bermain dengan fasilitas dan materi yang dapat memenuhi kebutuhan untuk berbagai jenis permainan </w:t>
      </w:r>
      <w:r w:rsidRPr="00AB2B72">
        <w:rPr>
          <w:rFonts w:ascii="Garamond" w:hAnsi="Garamond" w:cs="Times New Roman"/>
          <w:color w:val="000000" w:themeColor="text1"/>
          <w:sz w:val="24"/>
          <w:szCs w:val="24"/>
        </w:rPr>
        <w:t xml:space="preserve">guna mengembangkan kreativitas dan kualitas anak Indonesia. </w:t>
      </w:r>
      <w:r w:rsidRPr="00AB2B72">
        <w:rPr>
          <w:rFonts w:ascii="Garamond" w:hAnsi="Garamond" w:cs="Times New Roman"/>
          <w:color w:val="000000"/>
          <w:sz w:val="24"/>
          <w:szCs w:val="24"/>
        </w:rPr>
        <w:t>Suatu wadah yang bertujuan mendorong perkembangan anak, untuk menyalurkan emosi dan mengekspresikan perasaan yang dituangkan anak melalui bermain.</w:t>
      </w:r>
      <w:r w:rsidRPr="00AB2B72">
        <w:rPr>
          <w:rFonts w:ascii="Garamond" w:hAnsi="Garamond" w:cs="Times New Roman"/>
          <w:color w:val="000000"/>
          <w:sz w:val="24"/>
          <w:szCs w:val="24"/>
          <w:lang w:val="en-US"/>
        </w:rPr>
        <w:t xml:space="preserve"> </w:t>
      </w:r>
      <w:r w:rsidRPr="00AB2B72">
        <w:rPr>
          <w:rFonts w:ascii="Garamond" w:hAnsi="Garamond" w:cs="Times New Roman"/>
          <w:sz w:val="24"/>
          <w:szCs w:val="24"/>
        </w:rPr>
        <w:t xml:space="preserve">Konsep Balon </w:t>
      </w:r>
      <w:r w:rsidRPr="00AB2B72">
        <w:rPr>
          <w:rFonts w:ascii="Garamond" w:hAnsi="Garamond"/>
          <w:sz w:val="24"/>
          <w:szCs w:val="24"/>
        </w:rPr>
        <w:t>memiliki kesamaan</w:t>
      </w:r>
      <w:r w:rsidRPr="00AB2B72">
        <w:rPr>
          <w:rFonts w:ascii="Garamond" w:hAnsi="Garamond" w:cs="Times New Roman"/>
          <w:sz w:val="24"/>
          <w:szCs w:val="24"/>
        </w:rPr>
        <w:t xml:space="preserve"> dengan tema arsitektur ekspresionis. Konsep juga </w:t>
      </w:r>
      <w:r w:rsidRPr="00AB2B72">
        <w:rPr>
          <w:rFonts w:ascii="Garamond" w:hAnsi="Garamond"/>
          <w:sz w:val="24"/>
          <w:szCs w:val="24"/>
        </w:rPr>
        <w:t>berke</w:t>
      </w:r>
      <w:r w:rsidRPr="00AB2B72">
        <w:rPr>
          <w:rFonts w:ascii="Garamond" w:hAnsi="Garamond" w:cs="Times New Roman"/>
          <w:sz w:val="24"/>
          <w:szCs w:val="24"/>
        </w:rPr>
        <w:t>sesuai</w:t>
      </w:r>
      <w:r w:rsidRPr="00AB2B72">
        <w:rPr>
          <w:rFonts w:ascii="Garamond" w:hAnsi="Garamond"/>
          <w:sz w:val="24"/>
          <w:szCs w:val="24"/>
        </w:rPr>
        <w:t>an</w:t>
      </w:r>
      <w:r w:rsidRPr="00AB2B72">
        <w:rPr>
          <w:rFonts w:ascii="Garamond" w:hAnsi="Garamond" w:cs="Times New Roman"/>
          <w:sz w:val="24"/>
          <w:szCs w:val="24"/>
        </w:rPr>
        <w:t xml:space="preserve"> dengan fungsi bangunan. Konsep disampaikan melalui prinsip-psinsip arsitektur ekspresionis.</w:t>
      </w:r>
    </w:p>
    <w:p w14:paraId="1A58AA5A" w14:textId="3B5D5637" w:rsidR="002F0568" w:rsidRPr="007E679A" w:rsidRDefault="007E679A" w:rsidP="00FC5E60">
      <w:pPr>
        <w:tabs>
          <w:tab w:val="left" w:pos="4536"/>
        </w:tabs>
        <w:spacing w:line="276" w:lineRule="auto"/>
        <w:jc w:val="both"/>
        <w:rPr>
          <w:rFonts w:ascii="Garamond" w:hAnsi="Garamond" w:cs="Arial"/>
          <w:bCs/>
          <w:i/>
          <w:iCs/>
          <w:color w:val="FF0000"/>
        </w:rPr>
      </w:pPr>
      <w:r>
        <w:rPr>
          <w:rFonts w:ascii="Garamond" w:hAnsi="Garamond" w:cs="Arial"/>
          <w:noProof/>
          <w:color w:val="FF0000"/>
        </w:rPr>
        <w:t xml:space="preserve"> </w:t>
      </w:r>
    </w:p>
    <w:p w14:paraId="568C11CA" w14:textId="77777777" w:rsidR="00881DD0" w:rsidRDefault="004B4BF1" w:rsidP="00FC5E60">
      <w:pPr>
        <w:rPr>
          <w:rFonts w:ascii="Garamond" w:hAnsi="Garamond"/>
          <w:b/>
        </w:rPr>
      </w:pPr>
      <w:r w:rsidRPr="00414A71">
        <w:rPr>
          <w:rFonts w:ascii="Garamond" w:hAnsi="Garamond"/>
          <w:b/>
        </w:rPr>
        <w:t>REFERENSI</w:t>
      </w:r>
    </w:p>
    <w:p w14:paraId="604C47CC" w14:textId="33D12C8B" w:rsidR="00EF3C3B" w:rsidRPr="00EF3C3B" w:rsidRDefault="00EF3C3B" w:rsidP="00B634B5">
      <w:pPr>
        <w:widowControl w:val="0"/>
        <w:autoSpaceDE w:val="0"/>
        <w:autoSpaceDN w:val="0"/>
        <w:adjustRightInd w:val="0"/>
        <w:ind w:left="1170" w:hanging="630"/>
        <w:rPr>
          <w:rFonts w:ascii="Garamond" w:hAnsi="Garamond"/>
          <w:noProof/>
        </w:rPr>
      </w:pPr>
      <w:r>
        <w:rPr>
          <w:rFonts w:ascii="Garamond" w:hAnsi="Garamond"/>
          <w:b/>
        </w:rPr>
        <w:fldChar w:fldCharType="begin" w:fldLock="1"/>
      </w:r>
      <w:r>
        <w:rPr>
          <w:rFonts w:ascii="Garamond" w:hAnsi="Garamond"/>
          <w:b/>
        </w:rPr>
        <w:instrText xml:space="preserve">ADDIN Mendeley Bibliography CSL_BIBLIOGRAPHY </w:instrText>
      </w:r>
      <w:r>
        <w:rPr>
          <w:rFonts w:ascii="Garamond" w:hAnsi="Garamond"/>
          <w:b/>
        </w:rPr>
        <w:fldChar w:fldCharType="separate"/>
      </w:r>
      <w:r w:rsidRPr="00EF3C3B">
        <w:rPr>
          <w:rFonts w:ascii="Garamond" w:hAnsi="Garamond"/>
          <w:noProof/>
        </w:rPr>
        <w:t>Admin. (</w:t>
      </w:r>
      <w:r w:rsidR="00B634B5">
        <w:rPr>
          <w:rFonts w:ascii="Garamond" w:hAnsi="Garamond"/>
          <w:noProof/>
        </w:rPr>
        <w:t>2015</w:t>
      </w:r>
      <w:r w:rsidRPr="00EF3C3B">
        <w:rPr>
          <w:rFonts w:ascii="Garamond" w:hAnsi="Garamond"/>
          <w:noProof/>
        </w:rPr>
        <w:t xml:space="preserve">). </w:t>
      </w:r>
      <w:r w:rsidRPr="00EF3C3B">
        <w:rPr>
          <w:rFonts w:ascii="Garamond" w:hAnsi="Garamond"/>
          <w:i/>
          <w:iCs/>
          <w:noProof/>
        </w:rPr>
        <w:t>GERAKAN SEKOLAH MENYENANGKAN</w:t>
      </w:r>
      <w:r w:rsidRPr="00EF3C3B">
        <w:rPr>
          <w:rFonts w:ascii="Garamond" w:hAnsi="Garamond"/>
          <w:noProof/>
        </w:rPr>
        <w:t>.</w:t>
      </w:r>
    </w:p>
    <w:p w14:paraId="696B428F" w14:textId="77777777" w:rsidR="00EF3C3B" w:rsidRPr="00EF3C3B" w:rsidRDefault="00EF3C3B" w:rsidP="00B634B5">
      <w:pPr>
        <w:widowControl w:val="0"/>
        <w:autoSpaceDE w:val="0"/>
        <w:autoSpaceDN w:val="0"/>
        <w:adjustRightInd w:val="0"/>
        <w:ind w:left="1170" w:hanging="630"/>
        <w:rPr>
          <w:rFonts w:ascii="Garamond" w:hAnsi="Garamond"/>
          <w:noProof/>
        </w:rPr>
      </w:pPr>
      <w:r w:rsidRPr="00EF3C3B">
        <w:rPr>
          <w:rFonts w:ascii="Garamond" w:hAnsi="Garamond"/>
          <w:noProof/>
        </w:rPr>
        <w:t xml:space="preserve">Amouzegar, Z., Naeini, H. S., &amp; Jafari, R. (2010). Design principle of playgrounds’ equipments and spaces for children: An interaction education approach. </w:t>
      </w:r>
      <w:r w:rsidRPr="00EF3C3B">
        <w:rPr>
          <w:rFonts w:ascii="Garamond" w:hAnsi="Garamond"/>
          <w:i/>
          <w:iCs/>
          <w:noProof/>
        </w:rPr>
        <w:t>Procedia - Social and Behavioral Sciences</w:t>
      </w:r>
      <w:r w:rsidRPr="00EF3C3B">
        <w:rPr>
          <w:rFonts w:ascii="Garamond" w:hAnsi="Garamond"/>
          <w:noProof/>
        </w:rPr>
        <w:t xml:space="preserve">, </w:t>
      </w:r>
      <w:r w:rsidRPr="00EF3C3B">
        <w:rPr>
          <w:rFonts w:ascii="Garamond" w:hAnsi="Garamond"/>
          <w:i/>
          <w:iCs/>
          <w:noProof/>
        </w:rPr>
        <w:t>2</w:t>
      </w:r>
      <w:r w:rsidRPr="00EF3C3B">
        <w:rPr>
          <w:rFonts w:ascii="Garamond" w:hAnsi="Garamond"/>
          <w:noProof/>
        </w:rPr>
        <w:t>(2), 1968–1971. https://doi.org/10.1016/j.sbspro.2010.03.265</w:t>
      </w:r>
    </w:p>
    <w:p w14:paraId="52E565E7" w14:textId="1A9B42EA" w:rsidR="00EF3C3B" w:rsidRPr="00EF3C3B" w:rsidRDefault="00EF3C3B" w:rsidP="00B634B5">
      <w:pPr>
        <w:widowControl w:val="0"/>
        <w:autoSpaceDE w:val="0"/>
        <w:autoSpaceDN w:val="0"/>
        <w:adjustRightInd w:val="0"/>
        <w:ind w:left="1170" w:hanging="630"/>
        <w:rPr>
          <w:rFonts w:ascii="Garamond" w:hAnsi="Garamond"/>
          <w:noProof/>
        </w:rPr>
      </w:pPr>
      <w:r w:rsidRPr="00EF3C3B">
        <w:rPr>
          <w:rFonts w:ascii="Garamond" w:hAnsi="Garamond"/>
          <w:noProof/>
        </w:rPr>
        <w:t xml:space="preserve">Fahmi, </w:t>
      </w:r>
      <w:r w:rsidR="00B305CF">
        <w:rPr>
          <w:rFonts w:ascii="Garamond" w:hAnsi="Garamond"/>
          <w:noProof/>
        </w:rPr>
        <w:t>Zoraya, E</w:t>
      </w:r>
      <w:r w:rsidRPr="00EF3C3B">
        <w:rPr>
          <w:rFonts w:ascii="Garamond" w:hAnsi="Garamond"/>
          <w:noProof/>
        </w:rPr>
        <w:t>.</w:t>
      </w:r>
      <w:r w:rsidR="00B305CF">
        <w:rPr>
          <w:rFonts w:ascii="Garamond" w:hAnsi="Garamond"/>
          <w:noProof/>
        </w:rPr>
        <w:t>,</w:t>
      </w:r>
      <w:r w:rsidRPr="00EF3C3B">
        <w:rPr>
          <w:rFonts w:ascii="Garamond" w:hAnsi="Garamond"/>
          <w:noProof/>
        </w:rPr>
        <w:t xml:space="preserve"> </w:t>
      </w:r>
      <w:r w:rsidR="00B634B5">
        <w:rPr>
          <w:rFonts w:ascii="Garamond" w:hAnsi="Garamond"/>
          <w:noProof/>
        </w:rPr>
        <w:t>&amp;</w:t>
      </w:r>
      <w:r w:rsidRPr="00EF3C3B">
        <w:rPr>
          <w:rFonts w:ascii="Garamond" w:hAnsi="Garamond"/>
          <w:noProof/>
        </w:rPr>
        <w:t xml:space="preserve"> I</w:t>
      </w:r>
      <w:r w:rsidR="00B305CF">
        <w:rPr>
          <w:rFonts w:ascii="Garamond" w:hAnsi="Garamond"/>
          <w:noProof/>
        </w:rPr>
        <w:t>khsan</w:t>
      </w:r>
      <w:r w:rsidRPr="00EF3C3B">
        <w:rPr>
          <w:rFonts w:ascii="Garamond" w:hAnsi="Garamond"/>
          <w:noProof/>
        </w:rPr>
        <w:t xml:space="preserve">. (2020). Proyeksi Penduduk Kabupaten/Kota Provinsi </w:t>
      </w:r>
      <w:r w:rsidRPr="00EF3C3B">
        <w:rPr>
          <w:rFonts w:ascii="Garamond" w:hAnsi="Garamond"/>
          <w:noProof/>
        </w:rPr>
        <w:lastRenderedPageBreak/>
        <w:t xml:space="preserve">Riau. </w:t>
      </w:r>
      <w:r w:rsidRPr="00EF3C3B">
        <w:rPr>
          <w:rFonts w:ascii="Garamond" w:hAnsi="Garamond"/>
          <w:i/>
          <w:iCs/>
          <w:noProof/>
        </w:rPr>
        <w:t>BADAN PUSAT STATISTIK</w:t>
      </w:r>
      <w:r w:rsidRPr="00EF3C3B">
        <w:rPr>
          <w:rFonts w:ascii="Garamond" w:hAnsi="Garamond"/>
          <w:noProof/>
        </w:rPr>
        <w:t>.</w:t>
      </w:r>
    </w:p>
    <w:p w14:paraId="458335B8" w14:textId="0E1FE6D9" w:rsidR="00EF3C3B" w:rsidRPr="00EF3C3B" w:rsidRDefault="00B634B5" w:rsidP="00B634B5">
      <w:pPr>
        <w:widowControl w:val="0"/>
        <w:autoSpaceDE w:val="0"/>
        <w:autoSpaceDN w:val="0"/>
        <w:adjustRightInd w:val="0"/>
        <w:ind w:left="1170" w:hanging="630"/>
        <w:rPr>
          <w:rFonts w:ascii="Garamond" w:hAnsi="Garamond"/>
          <w:noProof/>
        </w:rPr>
      </w:pPr>
      <w:r>
        <w:rPr>
          <w:rFonts w:ascii="Garamond" w:hAnsi="Garamond"/>
          <w:noProof/>
        </w:rPr>
        <w:t>Mudeng,  J., &amp; Siswanto, W.</w:t>
      </w:r>
      <w:r w:rsidR="00EF3C3B" w:rsidRPr="00EF3C3B">
        <w:rPr>
          <w:rFonts w:ascii="Garamond" w:hAnsi="Garamond"/>
          <w:noProof/>
        </w:rPr>
        <w:t xml:space="preserve"> (2012). </w:t>
      </w:r>
      <w:r w:rsidR="00EF3C3B" w:rsidRPr="00EF3C3B">
        <w:rPr>
          <w:rFonts w:ascii="Garamond" w:hAnsi="Garamond"/>
          <w:i/>
          <w:iCs/>
          <w:noProof/>
        </w:rPr>
        <w:t>PENERAPAN PRINSIP-PRINSIP SENI EKSPRESIONIS DALAM RANCANGAN ARSITEKTUR</w:t>
      </w:r>
      <w:r w:rsidR="00EF3C3B" w:rsidRPr="00EF3C3B">
        <w:rPr>
          <w:rFonts w:ascii="Garamond" w:hAnsi="Garamond"/>
          <w:noProof/>
        </w:rPr>
        <w:t>. 7.</w:t>
      </w:r>
    </w:p>
    <w:p w14:paraId="55B0B5C6" w14:textId="77777777" w:rsidR="00EF3C3B" w:rsidRPr="00EF3C3B" w:rsidRDefault="00EF3C3B" w:rsidP="00B634B5">
      <w:pPr>
        <w:widowControl w:val="0"/>
        <w:autoSpaceDE w:val="0"/>
        <w:autoSpaceDN w:val="0"/>
        <w:adjustRightInd w:val="0"/>
        <w:ind w:left="1170" w:hanging="630"/>
        <w:rPr>
          <w:rFonts w:ascii="Garamond" w:hAnsi="Garamond"/>
          <w:noProof/>
        </w:rPr>
      </w:pPr>
      <w:r w:rsidRPr="00EF3C3B">
        <w:rPr>
          <w:rFonts w:ascii="Garamond" w:hAnsi="Garamond"/>
          <w:noProof/>
        </w:rPr>
        <w:t xml:space="preserve">Suminar, D. R. (2019). </w:t>
      </w:r>
      <w:r w:rsidRPr="00EF3C3B">
        <w:rPr>
          <w:rFonts w:ascii="Garamond" w:hAnsi="Garamond"/>
          <w:i/>
          <w:iCs/>
          <w:noProof/>
        </w:rPr>
        <w:t>Psikologi Bermain: Bermain &amp; Permainan bagi Perkembangan Anak</w:t>
      </w:r>
      <w:r w:rsidRPr="00EF3C3B">
        <w:rPr>
          <w:rFonts w:ascii="Garamond" w:hAnsi="Garamond"/>
          <w:noProof/>
        </w:rPr>
        <w:t>. https://books.google.co.id/books?id=tx-wDwAAQBAJ&amp;printsec=frontcover&amp;dq=psikologi+bermain&amp;hl=en&amp;sa=X&amp;ved=0ahUKEwipm4qj9uTpAhW67HMBHfhMALEQ6AEIKjAA#v=onepage&amp;q=psikologi bermain&amp;f=false</w:t>
      </w:r>
    </w:p>
    <w:p w14:paraId="773A5647" w14:textId="77777777" w:rsidR="00EF3C3B" w:rsidRPr="00EF3C3B" w:rsidRDefault="00EF3C3B" w:rsidP="00B305CF">
      <w:pPr>
        <w:widowControl w:val="0"/>
        <w:autoSpaceDE w:val="0"/>
        <w:autoSpaceDN w:val="0"/>
        <w:adjustRightInd w:val="0"/>
        <w:ind w:left="1170" w:hanging="630"/>
        <w:rPr>
          <w:rFonts w:ascii="Garamond" w:hAnsi="Garamond"/>
          <w:noProof/>
        </w:rPr>
      </w:pPr>
      <w:r w:rsidRPr="00EF3C3B">
        <w:rPr>
          <w:rFonts w:ascii="Garamond" w:hAnsi="Garamond"/>
          <w:noProof/>
        </w:rPr>
        <w:t xml:space="preserve">Unicef. (2020). </w:t>
      </w:r>
      <w:r w:rsidRPr="00EF3C3B">
        <w:rPr>
          <w:rFonts w:ascii="Garamond" w:hAnsi="Garamond"/>
          <w:i/>
          <w:iCs/>
          <w:noProof/>
        </w:rPr>
        <w:t>Situasi anak di indonesia 2020</w:t>
      </w:r>
      <w:r w:rsidRPr="00EF3C3B">
        <w:rPr>
          <w:rFonts w:ascii="Garamond" w:hAnsi="Garamond"/>
          <w:noProof/>
        </w:rPr>
        <w:t>.</w:t>
      </w:r>
    </w:p>
    <w:p w14:paraId="73DA4ACC" w14:textId="6CB13F4A" w:rsidR="00131BC6" w:rsidRPr="00E416B2" w:rsidRDefault="00EF3C3B" w:rsidP="00FC5E60">
      <w:pPr>
        <w:pStyle w:val="Subtitle"/>
        <w:spacing w:line="276" w:lineRule="auto"/>
        <w:ind w:hanging="400"/>
        <w:jc w:val="both"/>
        <w:rPr>
          <w:rFonts w:ascii="Garamond" w:hAnsi="Garamond"/>
          <w:b w:val="0"/>
          <w:szCs w:val="24"/>
        </w:rPr>
      </w:pPr>
      <w:r>
        <w:rPr>
          <w:rFonts w:ascii="Garamond" w:hAnsi="Garamond"/>
          <w:b w:val="0"/>
          <w:szCs w:val="24"/>
        </w:rPr>
        <w:fldChar w:fldCharType="end"/>
      </w:r>
    </w:p>
    <w:sectPr w:rsidR="00131BC6" w:rsidRPr="00E416B2" w:rsidSect="008B17A9">
      <w:headerReference w:type="even" r:id="rId21"/>
      <w:headerReference w:type="default" r:id="rId22"/>
      <w:footerReference w:type="even" r:id="rId23"/>
      <w:footerReference w:type="default" r:id="rId24"/>
      <w:type w:val="nextColumn"/>
      <w:pgSz w:w="11907" w:h="16839" w:code="9"/>
      <w:pgMar w:top="2268" w:right="1418" w:bottom="2835" w:left="1985" w:header="1134" w:footer="851" w:gutter="0"/>
      <w:pgNumType w:start="1"/>
      <w:cols w:space="5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6EE5" w14:textId="77777777" w:rsidR="003C569E" w:rsidRDefault="003C569E">
      <w:r>
        <w:separator/>
      </w:r>
    </w:p>
  </w:endnote>
  <w:endnote w:type="continuationSeparator" w:id="0">
    <w:p w14:paraId="09C8BC57" w14:textId="77777777" w:rsidR="003C569E" w:rsidRDefault="003C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jk">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1F2" w14:textId="77777777" w:rsidR="001F5F57" w:rsidRDefault="00F01F13" w:rsidP="003615B8">
    <w:pPr>
      <w:pStyle w:val="Footer"/>
      <w:ind w:right="360"/>
    </w:pPr>
    <w:r>
      <w:rPr>
        <w:noProof/>
        <w:lang w:val="id-ID" w:eastAsia="id-ID"/>
      </w:rPr>
      <mc:AlternateContent>
        <mc:Choice Requires="wps">
          <w:drawing>
            <wp:anchor distT="45720" distB="45720" distL="114300" distR="114300" simplePos="0" relativeHeight="251668480" behindDoc="0" locked="0" layoutInCell="1" allowOverlap="1" wp14:anchorId="1DD33028" wp14:editId="49EB2501">
              <wp:simplePos x="0" y="0"/>
              <wp:positionH relativeFrom="column">
                <wp:posOffset>-347345</wp:posOffset>
              </wp:positionH>
              <wp:positionV relativeFrom="paragraph">
                <wp:posOffset>-35560</wp:posOffset>
              </wp:positionV>
              <wp:extent cx="300355" cy="320040"/>
              <wp:effectExtent l="0" t="0" r="4445"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C4762" w14:textId="77777777" w:rsidR="00B872CE" w:rsidRPr="00B872CE" w:rsidRDefault="00B872CE" w:rsidP="00B872CE">
                          <w:pPr>
                            <w:jc w:val="right"/>
                            <w:rPr>
                              <w:rFonts w:ascii="Garamond" w:hAnsi="Garamond"/>
                              <w:sz w:val="32"/>
                              <w:szCs w:val="32"/>
                            </w:rPr>
                          </w:pPr>
                          <w:r w:rsidRPr="00B872CE">
                            <w:rPr>
                              <w:rFonts w:ascii="Garamond" w:hAnsi="Garamond"/>
                              <w:sz w:val="32"/>
                              <w:szCs w:val="32"/>
                            </w:rPr>
                            <w:fldChar w:fldCharType="begin"/>
                          </w:r>
                          <w:r w:rsidRPr="00B872CE">
                            <w:rPr>
                              <w:rFonts w:ascii="Garamond" w:hAnsi="Garamond"/>
                              <w:sz w:val="32"/>
                              <w:szCs w:val="32"/>
                            </w:rPr>
                            <w:instrText xml:space="preserve"> PAGE   \* MERGEFORMAT </w:instrText>
                          </w:r>
                          <w:r w:rsidRPr="00B872CE">
                            <w:rPr>
                              <w:rFonts w:ascii="Garamond" w:hAnsi="Garamond"/>
                              <w:sz w:val="32"/>
                              <w:szCs w:val="32"/>
                            </w:rPr>
                            <w:fldChar w:fldCharType="separate"/>
                          </w:r>
                          <w:r w:rsidR="00907B4F">
                            <w:rPr>
                              <w:rFonts w:ascii="Garamond" w:hAnsi="Garamond"/>
                              <w:noProof/>
                              <w:sz w:val="32"/>
                              <w:szCs w:val="32"/>
                            </w:rPr>
                            <w:t>6</w:t>
                          </w:r>
                          <w:r w:rsidRPr="00B872CE">
                            <w:rPr>
                              <w:rFonts w:ascii="Garamond" w:hAnsi="Garamond"/>
                              <w:noProof/>
                              <w:sz w:val="32"/>
                              <w:szCs w:val="32"/>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D33028" id="_x0000_t202" coordsize="21600,21600" o:spt="202" path="m,l,21600r21600,l21600,xe">
              <v:stroke joinstyle="miter"/>
              <v:path gradientshapeok="t" o:connecttype="rect"/>
            </v:shapetype>
            <v:shape id="Text Box 2" o:spid="_x0000_s1028" type="#_x0000_t202" style="position:absolute;margin-left:-27.35pt;margin-top:-2.8pt;width:23.65pt;height:2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" stroked="f">
              <v:textbox style="mso-fit-shape-to-text:t">
                <w:txbxContent>
                  <w:p w14:paraId="6F9C4762" w14:textId="77777777" w:rsidR="00B872CE" w:rsidRPr="00B872CE" w:rsidRDefault="00B872CE" w:rsidP="00B872CE">
                    <w:pPr>
                      <w:jc w:val="right"/>
                      <w:rPr>
                        <w:rFonts w:ascii="Garamond" w:hAnsi="Garamond"/>
                        <w:sz w:val="32"/>
                        <w:szCs w:val="32"/>
                      </w:rPr>
                    </w:pPr>
                    <w:r w:rsidRPr="00B872CE">
                      <w:rPr>
                        <w:rFonts w:ascii="Garamond" w:hAnsi="Garamond"/>
                        <w:sz w:val="32"/>
                        <w:szCs w:val="32"/>
                      </w:rPr>
                      <w:fldChar w:fldCharType="begin"/>
                    </w:r>
                    <w:r w:rsidRPr="00B872CE">
                      <w:rPr>
                        <w:rFonts w:ascii="Garamond" w:hAnsi="Garamond"/>
                        <w:sz w:val="32"/>
                        <w:szCs w:val="32"/>
                      </w:rPr>
                      <w:instrText xml:space="preserve"> PAGE   \* MERGEFORMAT </w:instrText>
                    </w:r>
                    <w:r w:rsidRPr="00B872CE">
                      <w:rPr>
                        <w:rFonts w:ascii="Garamond" w:hAnsi="Garamond"/>
                        <w:sz w:val="32"/>
                        <w:szCs w:val="32"/>
                      </w:rPr>
                      <w:fldChar w:fldCharType="separate"/>
                    </w:r>
                    <w:r w:rsidR="00907B4F">
                      <w:rPr>
                        <w:rFonts w:ascii="Garamond" w:hAnsi="Garamond"/>
                        <w:noProof/>
                        <w:sz w:val="32"/>
                        <w:szCs w:val="32"/>
                      </w:rPr>
                      <w:t>6</w:t>
                    </w:r>
                    <w:r w:rsidRPr="00B872CE">
                      <w:rPr>
                        <w:rFonts w:ascii="Garamond" w:hAnsi="Garamond"/>
                        <w:noProof/>
                        <w:sz w:val="32"/>
                        <w:szCs w:val="32"/>
                      </w:rPr>
                      <w:fldChar w:fldCharType="end"/>
                    </w:r>
                  </w:p>
                </w:txbxContent>
              </v:textbox>
              <w10:wrap type="square"/>
            </v:shape>
          </w:pict>
        </mc:Fallback>
      </mc:AlternateContent>
    </w:r>
    <w:r>
      <w:rPr>
        <w:noProof/>
        <w:lang w:val="id-ID" w:eastAsia="id-ID"/>
      </w:rPr>
      <mc:AlternateContent>
        <mc:Choice Requires="wps">
          <w:drawing>
            <wp:anchor distT="0" distB="0" distL="114300" distR="114300" simplePos="0" relativeHeight="251667456" behindDoc="0" locked="0" layoutInCell="1" allowOverlap="1" wp14:anchorId="5CF77339" wp14:editId="1C0C4613">
              <wp:simplePos x="0" y="0"/>
              <wp:positionH relativeFrom="column">
                <wp:posOffset>-32385</wp:posOffset>
              </wp:positionH>
              <wp:positionV relativeFrom="paragraph">
                <wp:posOffset>-329498</wp:posOffset>
              </wp:positionV>
              <wp:extent cx="0" cy="641985"/>
              <wp:effectExtent l="0" t="0" r="19050" b="24765"/>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198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BDD6E3" id="_x0000_t32" coordsize="21600,21600" o:spt="32" o:oned="t" path="m,l21600,21600e" filled="f">
              <v:path arrowok="t" fillok="f" o:connecttype="none"/>
              <o:lock v:ext="edit" shapetype="t"/>
            </v:shapetype>
            <v:shape id="AutoShape 16" o:spid="_x0000_s1026" type="#_x0000_t32" style="position:absolute;margin-left:-2.55pt;margin-top:-25.95pt;width:0;height:5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"/>
          </w:pict>
        </mc:Fallback>
      </mc:AlternateContent>
    </w:r>
    <w:r w:rsidR="00DB320C">
      <w:rPr>
        <w:noProof/>
        <w:lang w:val="id-ID" w:eastAsia="id-ID"/>
      </w:rPr>
      <mc:AlternateContent>
        <mc:Choice Requires="wps">
          <w:drawing>
            <wp:anchor distT="0" distB="0" distL="114300" distR="114300" simplePos="0" relativeHeight="251666432" behindDoc="0" locked="0" layoutInCell="0" allowOverlap="1" wp14:anchorId="1DE8FDC1" wp14:editId="0E5B8718">
              <wp:simplePos x="0" y="0"/>
              <wp:positionH relativeFrom="page">
                <wp:posOffset>890270</wp:posOffset>
              </wp:positionH>
              <wp:positionV relativeFrom="page">
                <wp:posOffset>10031730</wp:posOffset>
              </wp:positionV>
              <wp:extent cx="5760720" cy="12890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C2F35" w14:textId="797C80B5" w:rsidR="00A84328" w:rsidRPr="001113BD" w:rsidRDefault="00A84328" w:rsidP="00B872CE">
                          <w:pPr>
                            <w:rPr>
                              <w:rFonts w:ascii="Garamond" w:hAnsi="Garamond"/>
                              <w:noProof/>
                            </w:rPr>
                          </w:pPr>
                          <w:r w:rsidRPr="00A84328">
                            <w:rPr>
                              <w:rFonts w:ascii="Garamond" w:hAnsi="Garamond" w:cs="Arial"/>
                              <w:sz w:val="18"/>
                              <w:szCs w:val="18"/>
                            </w:rPr>
                            <w:t xml:space="preserve">MINTAKAT Jurnal Arsitektur, Volume </w:t>
                          </w:r>
                          <w:r w:rsidR="0073641A">
                            <w:rPr>
                              <w:rFonts w:ascii="Garamond" w:hAnsi="Garamond" w:cs="Arial"/>
                              <w:sz w:val="18"/>
                              <w:szCs w:val="18"/>
                            </w:rPr>
                            <w:t>xx</w:t>
                          </w:r>
                          <w:r w:rsidRPr="00A84328">
                            <w:rPr>
                              <w:rFonts w:ascii="Garamond" w:hAnsi="Garamond" w:cs="Arial"/>
                              <w:sz w:val="18"/>
                              <w:szCs w:val="18"/>
                            </w:rPr>
                            <w:t xml:space="preserve"> Nomor </w:t>
                          </w:r>
                          <w:r w:rsidR="0073641A">
                            <w:rPr>
                              <w:rFonts w:ascii="Garamond" w:hAnsi="Garamond" w:cs="Arial"/>
                              <w:sz w:val="18"/>
                              <w:szCs w:val="18"/>
                            </w:rPr>
                            <w:t>x</w:t>
                          </w:r>
                          <w:r w:rsidRPr="00A84328">
                            <w:rPr>
                              <w:rFonts w:ascii="Garamond" w:hAnsi="Garamond" w:cs="Arial"/>
                              <w:sz w:val="18"/>
                              <w:szCs w:val="18"/>
                            </w:rPr>
                            <w:t xml:space="preserve">, </w:t>
                          </w:r>
                          <w:r w:rsidR="0073641A">
                            <w:rPr>
                              <w:rFonts w:ascii="Garamond" w:hAnsi="Garamond" w:cs="Arial"/>
                              <w:sz w:val="18"/>
                              <w:szCs w:val="18"/>
                            </w:rPr>
                            <w:t>Maret 2022</w:t>
                          </w:r>
                          <w:r w:rsidRPr="00A84328">
                            <w:rPr>
                              <w:rFonts w:ascii="Garamond" w:hAnsi="Garamond" w:cs="Arial"/>
                              <w:sz w:val="18"/>
                              <w:szCs w:val="18"/>
                            </w:rPr>
                            <w:t xml:space="preserve">, </w:t>
                          </w:r>
                          <w:r w:rsidR="0073641A">
                            <w:rPr>
                              <w:rFonts w:ascii="Garamond" w:hAnsi="Garamond" w:cs="Arial"/>
                              <w:sz w:val="18"/>
                              <w:szCs w:val="18"/>
                            </w:rPr>
                            <w:t>xx</w:t>
                          </w:r>
                          <w:r w:rsidRPr="00A84328">
                            <w:rPr>
                              <w:rFonts w:ascii="Garamond" w:hAnsi="Garamond" w:cs="Arial"/>
                              <w:sz w:val="18"/>
                              <w:szCs w:val="18"/>
                            </w:rPr>
                            <w:t>-</w:t>
                          </w:r>
                          <w:r w:rsidR="0073641A">
                            <w:rPr>
                              <w:rFonts w:ascii="Garamond" w:hAnsi="Garamond" w:cs="Arial"/>
                              <w:sz w:val="18"/>
                              <w:szCs w:val="18"/>
                            </w:rPr>
                            <w:t>xxx</w:t>
                          </w:r>
                          <w:r w:rsidRPr="00A84328">
                            <w:rPr>
                              <w:rFonts w:ascii="Garamond" w:hAnsi="Garamond" w:cs="Arial"/>
                              <w:sz w:val="18"/>
                              <w:szCs w:val="18"/>
                            </w:rPr>
                            <w:t>, p-ISSN 1411-7193|e-ISSN 2654-4059</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1DE8FDC1" id="Text Box 1" o:spid="_x0000_s1029" type="#_x0000_t202" style="position:absolute;margin-left:70.1pt;margin-top:789.9pt;width:453.6pt;height:10.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" o:allowincell="f" filled="f" stroked="f">
              <v:textbox style="mso-fit-shape-to-text:t" inset=",0,,0">
                <w:txbxContent>
                  <w:p w14:paraId="0A3C2F35" w14:textId="797C80B5" w:rsidR="00A84328" w:rsidRPr="001113BD" w:rsidRDefault="00A84328" w:rsidP="00B872CE">
                    <w:pPr>
                      <w:rPr>
                        <w:rFonts w:ascii="Garamond" w:hAnsi="Garamond"/>
                        <w:noProof/>
                      </w:rPr>
                    </w:pPr>
                    <w:r w:rsidRPr="00A84328">
                      <w:rPr>
                        <w:rFonts w:ascii="Garamond" w:hAnsi="Garamond" w:cs="Arial"/>
                        <w:sz w:val="18"/>
                        <w:szCs w:val="18"/>
                      </w:rPr>
                      <w:t xml:space="preserve">MINTAKAT Jurnal Arsitektur, Volume </w:t>
                    </w:r>
                    <w:r w:rsidR="0073641A">
                      <w:rPr>
                        <w:rFonts w:ascii="Garamond" w:hAnsi="Garamond" w:cs="Arial"/>
                        <w:sz w:val="18"/>
                        <w:szCs w:val="18"/>
                      </w:rPr>
                      <w:t>xx</w:t>
                    </w:r>
                    <w:r w:rsidRPr="00A84328">
                      <w:rPr>
                        <w:rFonts w:ascii="Garamond" w:hAnsi="Garamond" w:cs="Arial"/>
                        <w:sz w:val="18"/>
                        <w:szCs w:val="18"/>
                      </w:rPr>
                      <w:t xml:space="preserve"> Nomor </w:t>
                    </w:r>
                    <w:r w:rsidR="0073641A">
                      <w:rPr>
                        <w:rFonts w:ascii="Garamond" w:hAnsi="Garamond" w:cs="Arial"/>
                        <w:sz w:val="18"/>
                        <w:szCs w:val="18"/>
                      </w:rPr>
                      <w:t>x</w:t>
                    </w:r>
                    <w:r w:rsidRPr="00A84328">
                      <w:rPr>
                        <w:rFonts w:ascii="Garamond" w:hAnsi="Garamond" w:cs="Arial"/>
                        <w:sz w:val="18"/>
                        <w:szCs w:val="18"/>
                      </w:rPr>
                      <w:t xml:space="preserve">, </w:t>
                    </w:r>
                    <w:r w:rsidR="0073641A">
                      <w:rPr>
                        <w:rFonts w:ascii="Garamond" w:hAnsi="Garamond" w:cs="Arial"/>
                        <w:sz w:val="18"/>
                        <w:szCs w:val="18"/>
                      </w:rPr>
                      <w:t>Maret 2022</w:t>
                    </w:r>
                    <w:r w:rsidRPr="00A84328">
                      <w:rPr>
                        <w:rFonts w:ascii="Garamond" w:hAnsi="Garamond" w:cs="Arial"/>
                        <w:sz w:val="18"/>
                        <w:szCs w:val="18"/>
                      </w:rPr>
                      <w:t xml:space="preserve">, </w:t>
                    </w:r>
                    <w:r w:rsidR="0073641A">
                      <w:rPr>
                        <w:rFonts w:ascii="Garamond" w:hAnsi="Garamond" w:cs="Arial"/>
                        <w:sz w:val="18"/>
                        <w:szCs w:val="18"/>
                      </w:rPr>
                      <w:t>xx</w:t>
                    </w:r>
                    <w:r w:rsidRPr="00A84328">
                      <w:rPr>
                        <w:rFonts w:ascii="Garamond" w:hAnsi="Garamond" w:cs="Arial"/>
                        <w:sz w:val="18"/>
                        <w:szCs w:val="18"/>
                      </w:rPr>
                      <w:t>-</w:t>
                    </w:r>
                    <w:r w:rsidR="0073641A">
                      <w:rPr>
                        <w:rFonts w:ascii="Garamond" w:hAnsi="Garamond" w:cs="Arial"/>
                        <w:sz w:val="18"/>
                        <w:szCs w:val="18"/>
                      </w:rPr>
                      <w:t>xxx</w:t>
                    </w:r>
                    <w:r w:rsidRPr="00A84328">
                      <w:rPr>
                        <w:rFonts w:ascii="Garamond" w:hAnsi="Garamond" w:cs="Arial"/>
                        <w:sz w:val="18"/>
                        <w:szCs w:val="18"/>
                      </w:rPr>
                      <w:t>, p-ISSN 1411-7193|e-ISSN 2654-4059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782C" w14:textId="77777777" w:rsidR="001F5F57" w:rsidRDefault="00DB320C" w:rsidP="003615B8">
    <w:pPr>
      <w:pStyle w:val="Footer"/>
      <w:ind w:right="360"/>
    </w:pPr>
    <w:r>
      <w:rPr>
        <w:noProof/>
        <w:lang w:val="id-ID" w:eastAsia="id-ID"/>
      </w:rPr>
      <mc:AlternateContent>
        <mc:Choice Requires="wps">
          <w:drawing>
            <wp:anchor distT="0" distB="0" distL="114300" distR="114300" simplePos="0" relativeHeight="251661312" behindDoc="0" locked="0" layoutInCell="0" allowOverlap="1" wp14:anchorId="685A5D1D" wp14:editId="6DB3009E">
              <wp:simplePos x="0" y="0"/>
              <wp:positionH relativeFrom="page">
                <wp:posOffset>6677025</wp:posOffset>
              </wp:positionH>
              <wp:positionV relativeFrom="page">
                <wp:posOffset>9970770</wp:posOffset>
              </wp:positionV>
              <wp:extent cx="329565" cy="229870"/>
              <wp:effectExtent l="0" t="0" r="3810" b="635"/>
              <wp:wrapNone/>
              <wp:docPr id="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29870"/>
                      </a:xfrm>
                      <a:prstGeom prst="rect">
                        <a:avLst/>
                      </a:prstGeom>
                      <a:noFill/>
                      <a:ln>
                        <a:noFill/>
                      </a:ln>
                      <a:extLst>
                        <a:ext uri="{909E8E84-426E-40DD-AFC4-6F175D3DCCD1}">
                          <a14:hiddenFill xmlns:a14="http://schemas.microsoft.com/office/drawing/2010/main">
                            <a:solidFill>
                              <a:srgbClr val="0D0D0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401BD" w14:textId="77777777" w:rsidR="001F5F57" w:rsidRPr="00B872CE" w:rsidRDefault="00B872CE" w:rsidP="00B05B37">
                          <w:pPr>
                            <w:rPr>
                              <w:rFonts w:ascii="Garamond" w:hAnsi="Garamond" w:cs="Arial"/>
                              <w:sz w:val="32"/>
                              <w:szCs w:val="32"/>
                              <w:lang w:val="id-ID"/>
                            </w:rPr>
                          </w:pPr>
                          <w:r w:rsidRPr="00B872CE">
                            <w:rPr>
                              <w:rFonts w:ascii="Garamond" w:hAnsi="Garamond" w:cs="Arial"/>
                              <w:sz w:val="32"/>
                              <w:szCs w:val="32"/>
                              <w:lang w:val="id-ID"/>
                            </w:rPr>
                            <w:fldChar w:fldCharType="begin"/>
                          </w:r>
                          <w:r w:rsidRPr="00B872CE">
                            <w:rPr>
                              <w:rFonts w:ascii="Garamond" w:hAnsi="Garamond" w:cs="Arial"/>
                              <w:sz w:val="32"/>
                              <w:szCs w:val="32"/>
                              <w:lang w:val="id-ID"/>
                            </w:rPr>
                            <w:instrText xml:space="preserve"> PAGE   \* MERGEFORMAT </w:instrText>
                          </w:r>
                          <w:r w:rsidRPr="00B872CE">
                            <w:rPr>
                              <w:rFonts w:ascii="Garamond" w:hAnsi="Garamond" w:cs="Arial"/>
                              <w:sz w:val="32"/>
                              <w:szCs w:val="32"/>
                              <w:lang w:val="id-ID"/>
                            </w:rPr>
                            <w:fldChar w:fldCharType="separate"/>
                          </w:r>
                          <w:r w:rsidR="00907B4F">
                            <w:rPr>
                              <w:rFonts w:ascii="Garamond" w:hAnsi="Garamond" w:cs="Arial"/>
                              <w:noProof/>
                              <w:sz w:val="32"/>
                              <w:szCs w:val="32"/>
                              <w:lang w:val="id-ID"/>
                            </w:rPr>
                            <w:t>5</w:t>
                          </w:r>
                          <w:r w:rsidRPr="00B872CE">
                            <w:rPr>
                              <w:rFonts w:ascii="Garamond" w:hAnsi="Garamond" w:cs="Arial"/>
                              <w:noProof/>
                              <w:sz w:val="32"/>
                              <w:szCs w:val="32"/>
                              <w:lang w:val="id-ID"/>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685A5D1D" id="_x0000_t202" coordsize="21600,21600" o:spt="202" path="m,l,21600r21600,l21600,xe">
              <v:stroke joinstyle="miter"/>
              <v:path gradientshapeok="t" o:connecttype="rect"/>
            </v:shapetype>
            <v:shape id="Text Box 221" o:spid="_x0000_s1030" type="#_x0000_t202" style="position:absolute;margin-left:525.75pt;margin-top:785.1pt;width:25.95pt;height:18.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" o:allowincell="f" filled="f" fillcolor="#0d0d0d" stroked="f">
              <v:textbox inset=",0,,0">
                <w:txbxContent>
                  <w:p w14:paraId="09A401BD" w14:textId="77777777" w:rsidR="001F5F57" w:rsidRPr="00B872CE" w:rsidRDefault="00B872CE" w:rsidP="00B05B37">
                    <w:pPr>
                      <w:rPr>
                        <w:rFonts w:ascii="Garamond" w:hAnsi="Garamond" w:cs="Arial"/>
                        <w:sz w:val="32"/>
                        <w:szCs w:val="32"/>
                        <w:lang w:val="id-ID"/>
                      </w:rPr>
                    </w:pPr>
                    <w:r w:rsidRPr="00B872CE">
                      <w:rPr>
                        <w:rFonts w:ascii="Garamond" w:hAnsi="Garamond" w:cs="Arial"/>
                        <w:sz w:val="32"/>
                        <w:szCs w:val="32"/>
                        <w:lang w:val="id-ID"/>
                      </w:rPr>
                      <w:fldChar w:fldCharType="begin"/>
                    </w:r>
                    <w:r w:rsidRPr="00B872CE">
                      <w:rPr>
                        <w:rFonts w:ascii="Garamond" w:hAnsi="Garamond" w:cs="Arial"/>
                        <w:sz w:val="32"/>
                        <w:szCs w:val="32"/>
                        <w:lang w:val="id-ID"/>
                      </w:rPr>
                      <w:instrText xml:space="preserve"> PAGE   \* MERGEFORMAT </w:instrText>
                    </w:r>
                    <w:r w:rsidRPr="00B872CE">
                      <w:rPr>
                        <w:rFonts w:ascii="Garamond" w:hAnsi="Garamond" w:cs="Arial"/>
                        <w:sz w:val="32"/>
                        <w:szCs w:val="32"/>
                        <w:lang w:val="id-ID"/>
                      </w:rPr>
                      <w:fldChar w:fldCharType="separate"/>
                    </w:r>
                    <w:r w:rsidR="00907B4F">
                      <w:rPr>
                        <w:rFonts w:ascii="Garamond" w:hAnsi="Garamond" w:cs="Arial"/>
                        <w:noProof/>
                        <w:sz w:val="32"/>
                        <w:szCs w:val="32"/>
                        <w:lang w:val="id-ID"/>
                      </w:rPr>
                      <w:t>5</w:t>
                    </w:r>
                    <w:r w:rsidRPr="00B872CE">
                      <w:rPr>
                        <w:rFonts w:ascii="Garamond" w:hAnsi="Garamond" w:cs="Arial"/>
                        <w:noProof/>
                        <w:sz w:val="32"/>
                        <w:szCs w:val="32"/>
                        <w:lang w:val="id-ID"/>
                      </w:rP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0288" behindDoc="0" locked="0" layoutInCell="1" allowOverlap="1" wp14:anchorId="072B9A7F" wp14:editId="2ED2BF99">
              <wp:simplePos x="0" y="0"/>
              <wp:positionH relativeFrom="column">
                <wp:posOffset>5408930</wp:posOffset>
              </wp:positionH>
              <wp:positionV relativeFrom="paragraph">
                <wp:posOffset>-358140</wp:posOffset>
              </wp:positionV>
              <wp:extent cx="0" cy="641985"/>
              <wp:effectExtent l="11430" t="8255" r="7620" b="698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198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A2C391" id="_x0000_t32" coordsize="21600,21600" o:spt="32" o:oned="t" path="m,l21600,21600e" filled="f">
              <v:path arrowok="t" fillok="f" o:connecttype="none"/>
              <o:lock v:ext="edit" shapetype="t"/>
            </v:shapetype>
            <v:shape id="AutoShape 5" o:spid="_x0000_s1026" type="#_x0000_t32" style="position:absolute;margin-left:425.9pt;margin-top:-28.2pt;width:0;height:5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"/>
          </w:pict>
        </mc:Fallback>
      </mc:AlternateContent>
    </w:r>
    <w:r>
      <w:rPr>
        <w:noProof/>
        <w:lang w:val="id-ID" w:eastAsia="id-ID"/>
      </w:rPr>
      <mc:AlternateContent>
        <mc:Choice Requires="wps">
          <w:drawing>
            <wp:anchor distT="0" distB="0" distL="114300" distR="114300" simplePos="0" relativeHeight="251662336" behindDoc="0" locked="0" layoutInCell="0" allowOverlap="1" wp14:anchorId="660D12AB" wp14:editId="1E920BE8">
              <wp:simplePos x="0" y="0"/>
              <wp:positionH relativeFrom="page">
                <wp:posOffset>849630</wp:posOffset>
              </wp:positionH>
              <wp:positionV relativeFrom="page">
                <wp:posOffset>10008870</wp:posOffset>
              </wp:positionV>
              <wp:extent cx="5760720" cy="12890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24287" w14:textId="1090063F" w:rsidR="001F5F57" w:rsidRPr="001113BD" w:rsidRDefault="00A84328" w:rsidP="00C63284">
                          <w:pPr>
                            <w:jc w:val="right"/>
                            <w:rPr>
                              <w:rFonts w:ascii="Garamond" w:hAnsi="Garamond"/>
                              <w:noProof/>
                            </w:rPr>
                          </w:pPr>
                          <w:r w:rsidRPr="00A84328">
                            <w:rPr>
                              <w:rFonts w:ascii="Garamond" w:hAnsi="Garamond" w:cs="Arial"/>
                              <w:sz w:val="18"/>
                              <w:szCs w:val="18"/>
                            </w:rPr>
                            <w:t xml:space="preserve">MINTAKAT Jurnal Arsitektur, Volume </w:t>
                          </w:r>
                          <w:r w:rsidR="0073641A">
                            <w:rPr>
                              <w:rFonts w:ascii="Garamond" w:hAnsi="Garamond" w:cs="Arial"/>
                              <w:sz w:val="18"/>
                              <w:szCs w:val="18"/>
                            </w:rPr>
                            <w:t>xx</w:t>
                          </w:r>
                          <w:r w:rsidRPr="00A84328">
                            <w:rPr>
                              <w:rFonts w:ascii="Garamond" w:hAnsi="Garamond" w:cs="Arial"/>
                              <w:sz w:val="18"/>
                              <w:szCs w:val="18"/>
                            </w:rPr>
                            <w:t xml:space="preserve"> Nomor </w:t>
                          </w:r>
                          <w:r w:rsidR="0073641A">
                            <w:rPr>
                              <w:rFonts w:ascii="Garamond" w:hAnsi="Garamond" w:cs="Arial"/>
                              <w:sz w:val="18"/>
                              <w:szCs w:val="18"/>
                            </w:rPr>
                            <w:t>x</w:t>
                          </w:r>
                          <w:r w:rsidRPr="00A84328">
                            <w:rPr>
                              <w:rFonts w:ascii="Garamond" w:hAnsi="Garamond" w:cs="Arial"/>
                              <w:sz w:val="18"/>
                              <w:szCs w:val="18"/>
                            </w:rPr>
                            <w:t xml:space="preserve">, </w:t>
                          </w:r>
                          <w:r w:rsidR="0073641A">
                            <w:rPr>
                              <w:rFonts w:ascii="Garamond" w:hAnsi="Garamond" w:cs="Arial"/>
                              <w:sz w:val="18"/>
                              <w:szCs w:val="18"/>
                            </w:rPr>
                            <w:t>Maret 2022</w:t>
                          </w:r>
                          <w:r w:rsidRPr="00A84328">
                            <w:rPr>
                              <w:rFonts w:ascii="Garamond" w:hAnsi="Garamond" w:cs="Arial"/>
                              <w:sz w:val="18"/>
                              <w:szCs w:val="18"/>
                            </w:rPr>
                            <w:t xml:space="preserve">, </w:t>
                          </w:r>
                          <w:r w:rsidR="0073641A">
                            <w:rPr>
                              <w:rFonts w:ascii="Garamond" w:hAnsi="Garamond" w:cs="Arial"/>
                              <w:sz w:val="18"/>
                              <w:szCs w:val="18"/>
                            </w:rPr>
                            <w:t>xx</w:t>
                          </w:r>
                          <w:r w:rsidRPr="00A84328">
                            <w:rPr>
                              <w:rFonts w:ascii="Garamond" w:hAnsi="Garamond" w:cs="Arial"/>
                              <w:sz w:val="18"/>
                              <w:szCs w:val="18"/>
                            </w:rPr>
                            <w:t>-</w:t>
                          </w:r>
                          <w:r w:rsidR="0073641A">
                            <w:rPr>
                              <w:rFonts w:ascii="Garamond" w:hAnsi="Garamond" w:cs="Arial"/>
                              <w:sz w:val="18"/>
                              <w:szCs w:val="18"/>
                            </w:rPr>
                            <w:t>xxx</w:t>
                          </w:r>
                          <w:r w:rsidRPr="00A84328">
                            <w:rPr>
                              <w:rFonts w:ascii="Garamond" w:hAnsi="Garamond" w:cs="Arial"/>
                              <w:sz w:val="18"/>
                              <w:szCs w:val="18"/>
                            </w:rPr>
                            <w:t>, p-ISSN 1411-7193|e-ISSN 2654-4059</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660D12AB" id="_x0000_s1031" type="#_x0000_t202" style="position:absolute;margin-left:66.9pt;margin-top:788.1pt;width:453.6pt;height:1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" o:allowincell="f" filled="f" stroked="f">
              <v:textbox style="mso-fit-shape-to-text:t" inset=",0,,0">
                <w:txbxContent>
                  <w:p w14:paraId="78924287" w14:textId="1090063F" w:rsidR="001F5F57" w:rsidRPr="001113BD" w:rsidRDefault="00A84328" w:rsidP="00C63284">
                    <w:pPr>
                      <w:jc w:val="right"/>
                      <w:rPr>
                        <w:rFonts w:ascii="Garamond" w:hAnsi="Garamond"/>
                        <w:noProof/>
                      </w:rPr>
                    </w:pPr>
                    <w:r w:rsidRPr="00A84328">
                      <w:rPr>
                        <w:rFonts w:ascii="Garamond" w:hAnsi="Garamond" w:cs="Arial"/>
                        <w:sz w:val="18"/>
                        <w:szCs w:val="18"/>
                      </w:rPr>
                      <w:t xml:space="preserve">MINTAKAT Jurnal Arsitektur, Volume </w:t>
                    </w:r>
                    <w:r w:rsidR="0073641A">
                      <w:rPr>
                        <w:rFonts w:ascii="Garamond" w:hAnsi="Garamond" w:cs="Arial"/>
                        <w:sz w:val="18"/>
                        <w:szCs w:val="18"/>
                      </w:rPr>
                      <w:t>xx</w:t>
                    </w:r>
                    <w:r w:rsidRPr="00A84328">
                      <w:rPr>
                        <w:rFonts w:ascii="Garamond" w:hAnsi="Garamond" w:cs="Arial"/>
                        <w:sz w:val="18"/>
                        <w:szCs w:val="18"/>
                      </w:rPr>
                      <w:t xml:space="preserve"> Nomor </w:t>
                    </w:r>
                    <w:r w:rsidR="0073641A">
                      <w:rPr>
                        <w:rFonts w:ascii="Garamond" w:hAnsi="Garamond" w:cs="Arial"/>
                        <w:sz w:val="18"/>
                        <w:szCs w:val="18"/>
                      </w:rPr>
                      <w:t>x</w:t>
                    </w:r>
                    <w:r w:rsidRPr="00A84328">
                      <w:rPr>
                        <w:rFonts w:ascii="Garamond" w:hAnsi="Garamond" w:cs="Arial"/>
                        <w:sz w:val="18"/>
                        <w:szCs w:val="18"/>
                      </w:rPr>
                      <w:t xml:space="preserve">, </w:t>
                    </w:r>
                    <w:r w:rsidR="0073641A">
                      <w:rPr>
                        <w:rFonts w:ascii="Garamond" w:hAnsi="Garamond" w:cs="Arial"/>
                        <w:sz w:val="18"/>
                        <w:szCs w:val="18"/>
                      </w:rPr>
                      <w:t>Maret 2022</w:t>
                    </w:r>
                    <w:r w:rsidRPr="00A84328">
                      <w:rPr>
                        <w:rFonts w:ascii="Garamond" w:hAnsi="Garamond" w:cs="Arial"/>
                        <w:sz w:val="18"/>
                        <w:szCs w:val="18"/>
                      </w:rPr>
                      <w:t xml:space="preserve">, </w:t>
                    </w:r>
                    <w:r w:rsidR="0073641A">
                      <w:rPr>
                        <w:rFonts w:ascii="Garamond" w:hAnsi="Garamond" w:cs="Arial"/>
                        <w:sz w:val="18"/>
                        <w:szCs w:val="18"/>
                      </w:rPr>
                      <w:t>xx</w:t>
                    </w:r>
                    <w:r w:rsidRPr="00A84328">
                      <w:rPr>
                        <w:rFonts w:ascii="Garamond" w:hAnsi="Garamond" w:cs="Arial"/>
                        <w:sz w:val="18"/>
                        <w:szCs w:val="18"/>
                      </w:rPr>
                      <w:t>-</w:t>
                    </w:r>
                    <w:r w:rsidR="0073641A">
                      <w:rPr>
                        <w:rFonts w:ascii="Garamond" w:hAnsi="Garamond" w:cs="Arial"/>
                        <w:sz w:val="18"/>
                        <w:szCs w:val="18"/>
                      </w:rPr>
                      <w:t>xxx</w:t>
                    </w:r>
                    <w:r w:rsidRPr="00A84328">
                      <w:rPr>
                        <w:rFonts w:ascii="Garamond" w:hAnsi="Garamond" w:cs="Arial"/>
                        <w:sz w:val="18"/>
                        <w:szCs w:val="18"/>
                      </w:rPr>
                      <w:t>, p-ISSN 1411-7193|e-ISSN 2654-4059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12416" w14:textId="77777777" w:rsidR="003C569E" w:rsidRDefault="003C569E">
      <w:r>
        <w:separator/>
      </w:r>
    </w:p>
  </w:footnote>
  <w:footnote w:type="continuationSeparator" w:id="0">
    <w:p w14:paraId="17212B96" w14:textId="77777777" w:rsidR="003C569E" w:rsidRDefault="003C5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E55A" w14:textId="77777777" w:rsidR="001F5F57" w:rsidRDefault="00DB320C">
    <w:pPr>
      <w:pStyle w:val="Header"/>
    </w:pPr>
    <w:r>
      <w:rPr>
        <w:noProof/>
        <w:lang w:val="id-ID" w:eastAsia="id-ID"/>
      </w:rPr>
      <mc:AlternateContent>
        <mc:Choice Requires="wps">
          <w:drawing>
            <wp:anchor distT="0" distB="0" distL="114300" distR="114300" simplePos="0" relativeHeight="251663360" behindDoc="0" locked="0" layoutInCell="0" allowOverlap="1" wp14:anchorId="1FECD062" wp14:editId="5B03128C">
              <wp:simplePos x="0" y="0"/>
              <wp:positionH relativeFrom="page">
                <wp:posOffset>796452</wp:posOffset>
              </wp:positionH>
              <wp:positionV relativeFrom="page">
                <wp:posOffset>511175</wp:posOffset>
              </wp:positionV>
              <wp:extent cx="5760720" cy="128905"/>
              <wp:effectExtent l="0" t="0" r="0" b="4445"/>
              <wp:wrapNone/>
              <wp:docPr id="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DBA4" w14:textId="5FDAA48B" w:rsidR="00A84328" w:rsidRPr="0073641A" w:rsidRDefault="00A84328" w:rsidP="00A84328">
                          <w:pPr>
                            <w:autoSpaceDE w:val="0"/>
                            <w:autoSpaceDN w:val="0"/>
                            <w:adjustRightInd w:val="0"/>
                            <w:rPr>
                              <w:rFonts w:ascii="Garamond" w:hAnsi="Garamond"/>
                              <w:i/>
                              <w:color w:val="5B9BD5"/>
                              <w:sz w:val="18"/>
                              <w:szCs w:val="18"/>
                            </w:rPr>
                          </w:pPr>
                          <w:r>
                            <w:rPr>
                              <w:rFonts w:ascii="Garamond" w:hAnsi="Garamond"/>
                              <w:sz w:val="18"/>
                              <w:szCs w:val="18"/>
                              <w:lang w:val="id-ID"/>
                            </w:rPr>
                            <w:t xml:space="preserve"> </w:t>
                          </w:r>
                          <w:r w:rsidR="0073641A">
                            <w:rPr>
                              <w:rFonts w:ascii="Garamond" w:hAnsi="Garamond"/>
                              <w:sz w:val="18"/>
                              <w:szCs w:val="18"/>
                            </w:rPr>
                            <w:t>Rahayu Febrianti, Muhd. Arief Al Husaini, Wahyu Hidayat,</w:t>
                          </w:r>
                          <w:r w:rsidRPr="00496D88">
                            <w:t xml:space="preserve"> </w:t>
                          </w:r>
                          <w:r w:rsidR="0073641A">
                            <w:rPr>
                              <w:rFonts w:ascii="Garamond" w:hAnsi="Garamond"/>
                              <w:i/>
                              <w:sz w:val="18"/>
                              <w:szCs w:val="18"/>
                            </w:rPr>
                            <w:t>Children’s Play Center dengan Pendekatan Arsitektur Ekspresionis di Rokan Hulu</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FECD062" id="_x0000_t202" coordsize="21600,21600" o:spt="202" path="m,l,21600r21600,l21600,xe">
              <v:stroke joinstyle="miter"/>
              <v:path gradientshapeok="t" o:connecttype="rect"/>
            </v:shapetype>
            <v:shape id="Text Box 220" o:spid="_x0000_s1026" type="#_x0000_t202" style="position:absolute;margin-left:62.7pt;margin-top:40.25pt;width:453.6pt;height:10.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" o:allowincell="f" filled="f" stroked="f">
              <v:textbox style="mso-fit-shape-to-text:t" inset=",0,,0">
                <w:txbxContent>
                  <w:p w14:paraId="58B2DBA4" w14:textId="5FDAA48B" w:rsidR="00A84328" w:rsidRPr="0073641A" w:rsidRDefault="00A84328" w:rsidP="00A84328">
                    <w:pPr>
                      <w:autoSpaceDE w:val="0"/>
                      <w:autoSpaceDN w:val="0"/>
                      <w:adjustRightInd w:val="0"/>
                      <w:rPr>
                        <w:rFonts w:ascii="Garamond" w:hAnsi="Garamond"/>
                        <w:i/>
                        <w:color w:val="5B9BD5"/>
                        <w:sz w:val="18"/>
                        <w:szCs w:val="18"/>
                      </w:rPr>
                    </w:pPr>
                    <w:r>
                      <w:rPr>
                        <w:rFonts w:ascii="Garamond" w:hAnsi="Garamond"/>
                        <w:sz w:val="18"/>
                        <w:szCs w:val="18"/>
                        <w:lang w:val="id-ID"/>
                      </w:rPr>
                      <w:t xml:space="preserve"> </w:t>
                    </w:r>
                    <w:r w:rsidR="0073641A">
                      <w:rPr>
                        <w:rFonts w:ascii="Garamond" w:hAnsi="Garamond"/>
                        <w:sz w:val="18"/>
                        <w:szCs w:val="18"/>
                      </w:rPr>
                      <w:t>Rahayu Febrianti, Muhd. Arief Al Husaini, Wahyu Hidayat,</w:t>
                    </w:r>
                    <w:r w:rsidRPr="00496D88">
                      <w:t xml:space="preserve"> </w:t>
                    </w:r>
                    <w:r w:rsidR="0073641A">
                      <w:rPr>
                        <w:rFonts w:ascii="Garamond" w:hAnsi="Garamond"/>
                        <w:i/>
                        <w:sz w:val="18"/>
                        <w:szCs w:val="18"/>
                      </w:rPr>
                      <w:t>Children’s Play Center dengan Pendekatan Arsitektur Ekspresionis di Rokan Hulu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4DC1" w14:textId="77777777" w:rsidR="001F5F57" w:rsidRDefault="001F5F57">
    <w:pPr>
      <w:pStyle w:val="Header"/>
      <w:jc w:val="center"/>
    </w:pPr>
  </w:p>
  <w:p w14:paraId="055EC925" w14:textId="77777777" w:rsidR="001F5F57" w:rsidRDefault="001F5F57">
    <w:pPr>
      <w:pStyle w:val="Header"/>
      <w:jc w:val="center"/>
    </w:pPr>
  </w:p>
  <w:p w14:paraId="205756BA" w14:textId="77777777" w:rsidR="001F5F57" w:rsidRDefault="00DB320C">
    <w:pPr>
      <w:pStyle w:val="Header"/>
      <w:jc w:val="center"/>
    </w:pPr>
    <w:r>
      <w:rPr>
        <w:noProof/>
        <w:lang w:val="id-ID" w:eastAsia="id-ID"/>
      </w:rPr>
      <mc:AlternateContent>
        <mc:Choice Requires="wps">
          <w:drawing>
            <wp:anchor distT="0" distB="0" distL="114300" distR="114300" simplePos="0" relativeHeight="251657216" behindDoc="0" locked="0" layoutInCell="0" allowOverlap="1" wp14:anchorId="1FEB619F" wp14:editId="240CE5A8">
              <wp:simplePos x="0" y="0"/>
              <wp:positionH relativeFrom="page">
                <wp:posOffset>898525</wp:posOffset>
              </wp:positionH>
              <wp:positionV relativeFrom="page">
                <wp:posOffset>473710</wp:posOffset>
              </wp:positionV>
              <wp:extent cx="5760720" cy="128905"/>
              <wp:effectExtent l="0" t="0" r="0" b="952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3F8B5" w14:textId="350BB46C" w:rsidR="001F5F57" w:rsidRPr="0073641A" w:rsidRDefault="001F5F57" w:rsidP="00C63284">
                          <w:pPr>
                            <w:autoSpaceDE w:val="0"/>
                            <w:autoSpaceDN w:val="0"/>
                            <w:adjustRightInd w:val="0"/>
                            <w:jc w:val="right"/>
                            <w:rPr>
                              <w:rFonts w:ascii="Garamond" w:hAnsi="Garamond"/>
                              <w:i/>
                              <w:color w:val="5B9BD5"/>
                              <w:sz w:val="18"/>
                              <w:szCs w:val="18"/>
                            </w:rPr>
                          </w:pPr>
                          <w:r>
                            <w:rPr>
                              <w:rFonts w:ascii="Garamond" w:hAnsi="Garamond"/>
                              <w:sz w:val="18"/>
                              <w:szCs w:val="18"/>
                              <w:lang w:val="id-ID"/>
                            </w:rPr>
                            <w:t xml:space="preserve"> </w:t>
                          </w:r>
                          <w:r w:rsidR="0073641A">
                            <w:rPr>
                              <w:rFonts w:ascii="Garamond" w:hAnsi="Garamond"/>
                              <w:sz w:val="18"/>
                              <w:szCs w:val="18"/>
                            </w:rPr>
                            <w:t xml:space="preserve">Rahayu Febrianti, Muhd. Arief Al Husaini, Wahyu Hidayat, </w:t>
                          </w:r>
                          <w:r w:rsidR="0073641A">
                            <w:rPr>
                              <w:rFonts w:ascii="Garamond" w:hAnsi="Garamond"/>
                              <w:i/>
                              <w:sz w:val="18"/>
                              <w:szCs w:val="18"/>
                            </w:rPr>
                            <w:t>Children’s Play Center dengan Pendekatan Arsitektur Ekspresionis di Rokan Hulu</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FEB619F" id="_x0000_t202" coordsize="21600,21600" o:spt="202" path="m,l,21600r21600,l21600,xe">
              <v:stroke joinstyle="miter"/>
              <v:path gradientshapeok="t" o:connecttype="rect"/>
            </v:shapetype>
            <v:shape id="_x0000_s1027" type="#_x0000_t202" style="position:absolute;left:0;text-align:left;margin-left:70.75pt;margin-top:37.3pt;width:453.6pt;height:1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" o:allowincell="f" filled="f" stroked="f">
              <v:textbox style="mso-fit-shape-to-text:t" inset=",0,,0">
                <w:txbxContent>
                  <w:p w14:paraId="1C33F8B5" w14:textId="350BB46C" w:rsidR="001F5F57" w:rsidRPr="0073641A" w:rsidRDefault="001F5F57" w:rsidP="00C63284">
                    <w:pPr>
                      <w:autoSpaceDE w:val="0"/>
                      <w:autoSpaceDN w:val="0"/>
                      <w:adjustRightInd w:val="0"/>
                      <w:jc w:val="right"/>
                      <w:rPr>
                        <w:rFonts w:ascii="Garamond" w:hAnsi="Garamond"/>
                        <w:i/>
                        <w:color w:val="5B9BD5"/>
                        <w:sz w:val="18"/>
                        <w:szCs w:val="18"/>
                      </w:rPr>
                    </w:pPr>
                    <w:r>
                      <w:rPr>
                        <w:rFonts w:ascii="Garamond" w:hAnsi="Garamond"/>
                        <w:sz w:val="18"/>
                        <w:szCs w:val="18"/>
                        <w:lang w:val="id-ID"/>
                      </w:rPr>
                      <w:t xml:space="preserve"> </w:t>
                    </w:r>
                    <w:r w:rsidR="0073641A">
                      <w:rPr>
                        <w:rFonts w:ascii="Garamond" w:hAnsi="Garamond"/>
                        <w:sz w:val="18"/>
                        <w:szCs w:val="18"/>
                      </w:rPr>
                      <w:t xml:space="preserve">Rahayu Febrianti, Muhd. Arief Al Husaini, Wahyu Hidayat, </w:t>
                    </w:r>
                    <w:r w:rsidR="0073641A">
                      <w:rPr>
                        <w:rFonts w:ascii="Garamond" w:hAnsi="Garamond"/>
                        <w:i/>
                        <w:sz w:val="18"/>
                        <w:szCs w:val="18"/>
                      </w:rPr>
                      <w:t>Children’s Play Center dengan Pendekatan Arsitektur Ekspresionis di Rokan Hulu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5C7C"/>
    <w:multiLevelType w:val="singleLevel"/>
    <w:tmpl w:val="92183166"/>
    <w:lvl w:ilvl="0">
      <w:numFmt w:val="bullet"/>
      <w:lvlText w:val="-"/>
      <w:lvlJc w:val="left"/>
      <w:pPr>
        <w:tabs>
          <w:tab w:val="num" w:pos="644"/>
        </w:tabs>
        <w:ind w:left="644" w:hanging="360"/>
      </w:pPr>
      <w:rPr>
        <w:rFonts w:hint="default"/>
      </w:rPr>
    </w:lvl>
  </w:abstractNum>
  <w:abstractNum w:abstractNumId="1" w15:restartNumberingAfterBreak="0">
    <w:nsid w:val="125027A0"/>
    <w:multiLevelType w:val="hybridMultilevel"/>
    <w:tmpl w:val="E33E76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F96862"/>
    <w:multiLevelType w:val="multilevel"/>
    <w:tmpl w:val="2B803A6E"/>
    <w:lvl w:ilvl="0">
      <w:start w:val="1"/>
      <w:numFmt w:val="upperRoman"/>
      <w:lvlText w:val="%1."/>
      <w:lvlJc w:val="left"/>
      <w:pPr>
        <w:tabs>
          <w:tab w:val="num" w:pos="284"/>
        </w:tabs>
        <w:ind w:left="0" w:firstLine="0"/>
      </w:pPr>
      <w:rPr>
        <w:rFonts w:ascii="Arial" w:hAnsi="Arial" w:hint="default"/>
        <w:sz w:val="20"/>
        <w:szCs w:val="20"/>
      </w:rPr>
    </w:lvl>
    <w:lvl w:ilvl="1">
      <w:start w:val="1"/>
      <w:numFmt w:val="decimal"/>
      <w:lvlText w:val="%2."/>
      <w:lvlJc w:val="left"/>
      <w:pPr>
        <w:tabs>
          <w:tab w:val="num" w:pos="284"/>
        </w:tabs>
        <w:ind w:left="284" w:hanging="284"/>
      </w:pPr>
      <w:rPr>
        <w:rFonts w:ascii="Arial Narrow" w:hAnsi="Arial Narrow" w:hint="default"/>
        <w:sz w:val="20"/>
        <w:szCs w:val="20"/>
      </w:rPr>
    </w:lvl>
    <w:lvl w:ilvl="2">
      <w:start w:val="1"/>
      <w:numFmt w:val="lowerLetter"/>
      <w:lvlText w:val="%3."/>
      <w:lvlJc w:val="left"/>
      <w:pPr>
        <w:tabs>
          <w:tab w:val="num" w:pos="284"/>
        </w:tabs>
        <w:ind w:left="284" w:hanging="284"/>
      </w:pPr>
      <w:rPr>
        <w:rFonts w:ascii="Arial Narrow" w:hAnsi="Arial Narrow" w:hint="default"/>
        <w:b w:val="0"/>
        <w:i w:val="0"/>
        <w:sz w:val="20"/>
        <w:szCs w:val="20"/>
      </w:rPr>
    </w:lvl>
    <w:lvl w:ilvl="3">
      <w:start w:val="1"/>
      <w:numFmt w:val="bullet"/>
      <w:lvlText w:val=""/>
      <w:lvlJc w:val="left"/>
      <w:pPr>
        <w:tabs>
          <w:tab w:val="num" w:pos="794"/>
        </w:tabs>
        <w:ind w:left="794" w:hanging="397"/>
      </w:pPr>
      <w:rPr>
        <w:rFonts w:ascii="Symbol" w:hAnsi="Symbol" w:hint="default"/>
        <w:color w:val="auto"/>
      </w:rPr>
    </w:lvl>
    <w:lvl w:ilvl="4">
      <w:start w:val="1"/>
      <w:numFmt w:val="lowerLetter"/>
      <w:lvlText w:val="%5."/>
      <w:lvlJc w:val="left"/>
      <w:pPr>
        <w:tabs>
          <w:tab w:val="num" w:pos="794"/>
        </w:tabs>
        <w:ind w:left="794" w:hanging="397"/>
      </w:pPr>
      <w:rPr>
        <w:rFonts w:hint="default"/>
      </w:rPr>
    </w:lvl>
    <w:lvl w:ilvl="5">
      <w:start w:val="1"/>
      <w:numFmt w:val="lowerLetter"/>
      <w:lvlText w:val="%6."/>
      <w:lvlJc w:val="left"/>
      <w:pPr>
        <w:tabs>
          <w:tab w:val="num" w:pos="1474"/>
        </w:tabs>
        <w:ind w:left="1474" w:hanging="283"/>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 w15:restartNumberingAfterBreak="0">
    <w:nsid w:val="22D15891"/>
    <w:multiLevelType w:val="hybridMultilevel"/>
    <w:tmpl w:val="9DE00CB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2E84AF7"/>
    <w:multiLevelType w:val="singleLevel"/>
    <w:tmpl w:val="68726292"/>
    <w:lvl w:ilvl="0">
      <w:start w:val="1"/>
      <w:numFmt w:val="decimal"/>
      <w:lvlText w:val="(%1)"/>
      <w:lvlJc w:val="left"/>
      <w:pPr>
        <w:tabs>
          <w:tab w:val="num" w:pos="360"/>
        </w:tabs>
        <w:ind w:left="360" w:hanging="360"/>
      </w:pPr>
      <w:rPr>
        <w:rFonts w:hint="default"/>
      </w:rPr>
    </w:lvl>
  </w:abstractNum>
  <w:abstractNum w:abstractNumId="5" w15:restartNumberingAfterBreak="0">
    <w:nsid w:val="29AC55E7"/>
    <w:multiLevelType w:val="hybridMultilevel"/>
    <w:tmpl w:val="A52868C8"/>
    <w:lvl w:ilvl="0" w:tplc="9738B974">
      <w:start w:val="1"/>
      <w:numFmt w:val="lowerLetter"/>
      <w:lvlText w:val="%1."/>
      <w:lvlJc w:val="left"/>
      <w:pPr>
        <w:tabs>
          <w:tab w:val="num" w:pos="405"/>
        </w:tabs>
        <w:ind w:left="405" w:hanging="405"/>
      </w:pPr>
      <w:rPr>
        <w:rFonts w:cs="Times New Roman" w:hint="default"/>
      </w:rPr>
    </w:lvl>
    <w:lvl w:ilvl="1" w:tplc="04090019">
      <w:start w:val="1"/>
      <w:numFmt w:val="lowerLetter"/>
      <w:lvlText w:val="%2."/>
      <w:lvlJc w:val="left"/>
      <w:pPr>
        <w:tabs>
          <w:tab w:val="num" w:pos="936"/>
        </w:tabs>
        <w:ind w:left="936" w:hanging="360"/>
      </w:pPr>
      <w:rPr>
        <w:rFonts w:cs="Times New Roman"/>
      </w:rPr>
    </w:lvl>
    <w:lvl w:ilvl="2" w:tplc="0409001B">
      <w:start w:val="1"/>
      <w:numFmt w:val="lowerRoman"/>
      <w:lvlText w:val="%3."/>
      <w:lvlJc w:val="right"/>
      <w:pPr>
        <w:tabs>
          <w:tab w:val="num" w:pos="1656"/>
        </w:tabs>
        <w:ind w:left="1656" w:hanging="180"/>
      </w:pPr>
      <w:rPr>
        <w:rFonts w:cs="Times New Roman"/>
      </w:rPr>
    </w:lvl>
    <w:lvl w:ilvl="3" w:tplc="0409000F">
      <w:start w:val="1"/>
      <w:numFmt w:val="decimal"/>
      <w:lvlText w:val="%4."/>
      <w:lvlJc w:val="left"/>
      <w:pPr>
        <w:tabs>
          <w:tab w:val="num" w:pos="2376"/>
        </w:tabs>
        <w:ind w:left="2376" w:hanging="360"/>
      </w:pPr>
      <w:rPr>
        <w:rFonts w:cs="Times New Roman"/>
      </w:rPr>
    </w:lvl>
    <w:lvl w:ilvl="4" w:tplc="04090019">
      <w:start w:val="1"/>
      <w:numFmt w:val="lowerLetter"/>
      <w:lvlText w:val="%5."/>
      <w:lvlJc w:val="left"/>
      <w:pPr>
        <w:tabs>
          <w:tab w:val="num" w:pos="3096"/>
        </w:tabs>
        <w:ind w:left="3096" w:hanging="360"/>
      </w:pPr>
      <w:rPr>
        <w:rFonts w:cs="Times New Roman"/>
      </w:rPr>
    </w:lvl>
    <w:lvl w:ilvl="5" w:tplc="0409001B">
      <w:start w:val="1"/>
      <w:numFmt w:val="lowerRoman"/>
      <w:lvlText w:val="%6."/>
      <w:lvlJc w:val="right"/>
      <w:pPr>
        <w:tabs>
          <w:tab w:val="num" w:pos="3816"/>
        </w:tabs>
        <w:ind w:left="3816" w:hanging="180"/>
      </w:pPr>
      <w:rPr>
        <w:rFonts w:cs="Times New Roman"/>
      </w:rPr>
    </w:lvl>
    <w:lvl w:ilvl="6" w:tplc="0409000F">
      <w:start w:val="1"/>
      <w:numFmt w:val="decimal"/>
      <w:lvlText w:val="%7."/>
      <w:lvlJc w:val="left"/>
      <w:pPr>
        <w:tabs>
          <w:tab w:val="num" w:pos="4536"/>
        </w:tabs>
        <w:ind w:left="4536" w:hanging="360"/>
      </w:pPr>
      <w:rPr>
        <w:rFonts w:cs="Times New Roman"/>
      </w:rPr>
    </w:lvl>
    <w:lvl w:ilvl="7" w:tplc="04090019">
      <w:start w:val="1"/>
      <w:numFmt w:val="lowerLetter"/>
      <w:lvlText w:val="%8."/>
      <w:lvlJc w:val="left"/>
      <w:pPr>
        <w:tabs>
          <w:tab w:val="num" w:pos="5256"/>
        </w:tabs>
        <w:ind w:left="5256" w:hanging="360"/>
      </w:pPr>
      <w:rPr>
        <w:rFonts w:cs="Times New Roman"/>
      </w:rPr>
    </w:lvl>
    <w:lvl w:ilvl="8" w:tplc="0409001B">
      <w:start w:val="1"/>
      <w:numFmt w:val="lowerRoman"/>
      <w:lvlText w:val="%9."/>
      <w:lvlJc w:val="right"/>
      <w:pPr>
        <w:tabs>
          <w:tab w:val="num" w:pos="5976"/>
        </w:tabs>
        <w:ind w:left="5976" w:hanging="180"/>
      </w:pPr>
      <w:rPr>
        <w:rFonts w:cs="Times New Roman"/>
      </w:rPr>
    </w:lvl>
  </w:abstractNum>
  <w:abstractNum w:abstractNumId="6" w15:restartNumberingAfterBreak="0">
    <w:nsid w:val="3D0C4288"/>
    <w:multiLevelType w:val="multilevel"/>
    <w:tmpl w:val="C08C6870"/>
    <w:lvl w:ilvl="0">
      <w:start w:val="1"/>
      <w:numFmt w:val="upperRoman"/>
      <w:lvlText w:val="%1."/>
      <w:lvlJc w:val="left"/>
      <w:pPr>
        <w:tabs>
          <w:tab w:val="num" w:pos="284"/>
        </w:tabs>
        <w:ind w:left="0" w:firstLine="0"/>
      </w:pPr>
      <w:rPr>
        <w:rFonts w:ascii="Times New Roman" w:hAnsi="Times New Roman" w:hint="default"/>
        <w:sz w:val="20"/>
        <w:szCs w:val="20"/>
      </w:rPr>
    </w:lvl>
    <w:lvl w:ilvl="1">
      <w:start w:val="1"/>
      <w:numFmt w:val="decimal"/>
      <w:lvlText w:val="%2."/>
      <w:lvlJc w:val="left"/>
      <w:pPr>
        <w:tabs>
          <w:tab w:val="num" w:pos="284"/>
        </w:tabs>
        <w:ind w:left="284" w:hanging="284"/>
      </w:pPr>
      <w:rPr>
        <w:rFonts w:ascii="Arial Narrow" w:hAnsi="Arial Narrow" w:hint="default"/>
        <w:sz w:val="20"/>
        <w:szCs w:val="20"/>
      </w:rPr>
    </w:lvl>
    <w:lvl w:ilvl="2">
      <w:start w:val="1"/>
      <w:numFmt w:val="lowerLetter"/>
      <w:lvlText w:val="%3."/>
      <w:lvlJc w:val="left"/>
      <w:pPr>
        <w:tabs>
          <w:tab w:val="num" w:pos="284"/>
        </w:tabs>
        <w:ind w:left="284" w:hanging="284"/>
      </w:pPr>
      <w:rPr>
        <w:rFonts w:ascii="Times New Roman" w:hAnsi="Times New Roman" w:hint="default"/>
        <w:b w:val="0"/>
        <w:i w:val="0"/>
        <w:sz w:val="20"/>
        <w:szCs w:val="20"/>
      </w:rPr>
    </w:lvl>
    <w:lvl w:ilvl="3">
      <w:start w:val="1"/>
      <w:numFmt w:val="bullet"/>
      <w:lvlText w:val=""/>
      <w:lvlJc w:val="left"/>
      <w:pPr>
        <w:tabs>
          <w:tab w:val="num" w:pos="794"/>
        </w:tabs>
        <w:ind w:left="794" w:hanging="397"/>
      </w:pPr>
      <w:rPr>
        <w:rFonts w:ascii="Symbol" w:hAnsi="Symbol" w:hint="default"/>
        <w:color w:val="auto"/>
      </w:rPr>
    </w:lvl>
    <w:lvl w:ilvl="4">
      <w:start w:val="1"/>
      <w:numFmt w:val="lowerLetter"/>
      <w:lvlText w:val="%5."/>
      <w:lvlJc w:val="left"/>
      <w:pPr>
        <w:tabs>
          <w:tab w:val="num" w:pos="794"/>
        </w:tabs>
        <w:ind w:left="794" w:hanging="397"/>
      </w:pPr>
      <w:rPr>
        <w:rFonts w:hint="default"/>
      </w:rPr>
    </w:lvl>
    <w:lvl w:ilvl="5">
      <w:start w:val="1"/>
      <w:numFmt w:val="lowerLetter"/>
      <w:lvlText w:val="%6."/>
      <w:lvlJc w:val="left"/>
      <w:pPr>
        <w:tabs>
          <w:tab w:val="num" w:pos="1474"/>
        </w:tabs>
        <w:ind w:left="1474" w:hanging="283"/>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7" w15:restartNumberingAfterBreak="0">
    <w:nsid w:val="54D779DB"/>
    <w:multiLevelType w:val="hybridMultilevel"/>
    <w:tmpl w:val="338A96F0"/>
    <w:lvl w:ilvl="0" w:tplc="9218316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B0ECA"/>
    <w:multiLevelType w:val="hybridMultilevel"/>
    <w:tmpl w:val="04FC7D52"/>
    <w:lvl w:ilvl="0" w:tplc="4AFC2F58">
      <w:start w:val="1"/>
      <w:numFmt w:val="decimal"/>
      <w:lvlText w:val="[%1]"/>
      <w:lvlJc w:val="left"/>
      <w:pPr>
        <w:tabs>
          <w:tab w:val="num" w:pos="510"/>
        </w:tabs>
        <w:ind w:left="510" w:hanging="51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7C36C64"/>
    <w:multiLevelType w:val="hybridMultilevel"/>
    <w:tmpl w:val="E90E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0C1DEA"/>
    <w:multiLevelType w:val="multilevel"/>
    <w:tmpl w:val="8632AEB4"/>
    <w:lvl w:ilvl="0">
      <w:start w:val="1"/>
      <w:numFmt w:val="upperRoman"/>
      <w:lvlText w:val="%1."/>
      <w:lvlJc w:val="left"/>
      <w:pPr>
        <w:tabs>
          <w:tab w:val="num" w:pos="284"/>
        </w:tabs>
        <w:ind w:left="0" w:firstLine="0"/>
      </w:pPr>
      <w:rPr>
        <w:rFonts w:ascii="Arial" w:hAnsi="Arial" w:hint="default"/>
        <w:sz w:val="20"/>
        <w:szCs w:val="20"/>
      </w:rPr>
    </w:lvl>
    <w:lvl w:ilvl="1">
      <w:start w:val="3"/>
      <w:numFmt w:val="decimal"/>
      <w:lvlText w:val="%2."/>
      <w:lvlJc w:val="left"/>
      <w:pPr>
        <w:tabs>
          <w:tab w:val="num" w:pos="284"/>
        </w:tabs>
        <w:ind w:left="284" w:hanging="284"/>
      </w:pPr>
      <w:rPr>
        <w:rFonts w:ascii="Arial Narrow" w:hAnsi="Arial Narrow" w:hint="default"/>
        <w:sz w:val="20"/>
        <w:szCs w:val="20"/>
      </w:rPr>
    </w:lvl>
    <w:lvl w:ilvl="2">
      <w:start w:val="1"/>
      <w:numFmt w:val="lowerLetter"/>
      <w:lvlText w:val="%3."/>
      <w:lvlJc w:val="left"/>
      <w:pPr>
        <w:tabs>
          <w:tab w:val="num" w:pos="284"/>
        </w:tabs>
        <w:ind w:left="284" w:hanging="284"/>
      </w:pPr>
      <w:rPr>
        <w:rFonts w:ascii="Arial Narrow" w:hAnsi="Arial Narrow" w:hint="default"/>
        <w:b w:val="0"/>
        <w:i w:val="0"/>
        <w:sz w:val="20"/>
        <w:szCs w:val="20"/>
      </w:rPr>
    </w:lvl>
    <w:lvl w:ilvl="3">
      <w:start w:val="1"/>
      <w:numFmt w:val="bullet"/>
      <w:lvlText w:val=""/>
      <w:lvlJc w:val="left"/>
      <w:pPr>
        <w:tabs>
          <w:tab w:val="num" w:pos="794"/>
        </w:tabs>
        <w:ind w:left="794" w:hanging="397"/>
      </w:pPr>
      <w:rPr>
        <w:rFonts w:ascii="Symbol" w:hAnsi="Symbol" w:hint="default"/>
        <w:color w:val="auto"/>
      </w:rPr>
    </w:lvl>
    <w:lvl w:ilvl="4">
      <w:start w:val="1"/>
      <w:numFmt w:val="lowerLetter"/>
      <w:lvlText w:val="%5."/>
      <w:lvlJc w:val="left"/>
      <w:pPr>
        <w:tabs>
          <w:tab w:val="num" w:pos="794"/>
        </w:tabs>
        <w:ind w:left="794" w:hanging="397"/>
      </w:pPr>
      <w:rPr>
        <w:rFonts w:hint="default"/>
      </w:rPr>
    </w:lvl>
    <w:lvl w:ilvl="5">
      <w:start w:val="1"/>
      <w:numFmt w:val="lowerLetter"/>
      <w:lvlText w:val="%6."/>
      <w:lvlJc w:val="left"/>
      <w:pPr>
        <w:tabs>
          <w:tab w:val="num" w:pos="1474"/>
        </w:tabs>
        <w:ind w:left="1474" w:hanging="283"/>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1" w15:restartNumberingAfterBreak="0">
    <w:nsid w:val="725027B1"/>
    <w:multiLevelType w:val="multilevel"/>
    <w:tmpl w:val="C08C6870"/>
    <w:lvl w:ilvl="0">
      <w:start w:val="1"/>
      <w:numFmt w:val="upperRoman"/>
      <w:lvlText w:val="%1."/>
      <w:lvlJc w:val="left"/>
      <w:pPr>
        <w:tabs>
          <w:tab w:val="num" w:pos="284"/>
        </w:tabs>
        <w:ind w:left="0" w:firstLine="0"/>
      </w:pPr>
      <w:rPr>
        <w:rFonts w:ascii="Times New Roman" w:hAnsi="Times New Roman" w:hint="default"/>
        <w:sz w:val="20"/>
        <w:szCs w:val="20"/>
      </w:rPr>
    </w:lvl>
    <w:lvl w:ilvl="1">
      <w:start w:val="1"/>
      <w:numFmt w:val="decimal"/>
      <w:lvlText w:val="%2."/>
      <w:lvlJc w:val="left"/>
      <w:pPr>
        <w:tabs>
          <w:tab w:val="num" w:pos="284"/>
        </w:tabs>
        <w:ind w:left="284" w:hanging="284"/>
      </w:pPr>
      <w:rPr>
        <w:rFonts w:ascii="Arial Narrow" w:hAnsi="Arial Narrow" w:hint="default"/>
        <w:sz w:val="20"/>
        <w:szCs w:val="20"/>
      </w:rPr>
    </w:lvl>
    <w:lvl w:ilvl="2">
      <w:start w:val="1"/>
      <w:numFmt w:val="lowerLetter"/>
      <w:lvlText w:val="%3."/>
      <w:lvlJc w:val="left"/>
      <w:pPr>
        <w:tabs>
          <w:tab w:val="num" w:pos="284"/>
        </w:tabs>
        <w:ind w:left="284" w:hanging="284"/>
      </w:pPr>
      <w:rPr>
        <w:rFonts w:ascii="Times New Roman" w:hAnsi="Times New Roman" w:hint="default"/>
        <w:b w:val="0"/>
        <w:i w:val="0"/>
        <w:sz w:val="20"/>
        <w:szCs w:val="20"/>
      </w:rPr>
    </w:lvl>
    <w:lvl w:ilvl="3">
      <w:start w:val="1"/>
      <w:numFmt w:val="bullet"/>
      <w:lvlText w:val=""/>
      <w:lvlJc w:val="left"/>
      <w:pPr>
        <w:tabs>
          <w:tab w:val="num" w:pos="794"/>
        </w:tabs>
        <w:ind w:left="794" w:hanging="397"/>
      </w:pPr>
      <w:rPr>
        <w:rFonts w:ascii="Symbol" w:hAnsi="Symbol" w:hint="default"/>
        <w:color w:val="auto"/>
      </w:rPr>
    </w:lvl>
    <w:lvl w:ilvl="4">
      <w:start w:val="1"/>
      <w:numFmt w:val="lowerLetter"/>
      <w:lvlText w:val="%5."/>
      <w:lvlJc w:val="left"/>
      <w:pPr>
        <w:tabs>
          <w:tab w:val="num" w:pos="794"/>
        </w:tabs>
        <w:ind w:left="794" w:hanging="397"/>
      </w:pPr>
      <w:rPr>
        <w:rFonts w:hint="default"/>
      </w:rPr>
    </w:lvl>
    <w:lvl w:ilvl="5">
      <w:start w:val="1"/>
      <w:numFmt w:val="lowerLetter"/>
      <w:lvlText w:val="%6."/>
      <w:lvlJc w:val="left"/>
      <w:pPr>
        <w:tabs>
          <w:tab w:val="num" w:pos="1474"/>
        </w:tabs>
        <w:ind w:left="1474" w:hanging="283"/>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2" w15:restartNumberingAfterBreak="0">
    <w:nsid w:val="77E85D9C"/>
    <w:multiLevelType w:val="hybridMultilevel"/>
    <w:tmpl w:val="5B843F6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7AFD0906"/>
    <w:multiLevelType w:val="singleLevel"/>
    <w:tmpl w:val="CD96B312"/>
    <w:lvl w:ilvl="0">
      <w:start w:val="1"/>
      <w:numFmt w:val="decimal"/>
      <w:lvlText w:val="(%1)"/>
      <w:lvlJc w:val="left"/>
      <w:pPr>
        <w:tabs>
          <w:tab w:val="num" w:pos="360"/>
        </w:tabs>
        <w:ind w:left="360" w:hanging="360"/>
      </w:pPr>
      <w:rPr>
        <w:rFonts w:hint="default"/>
      </w:rPr>
    </w:lvl>
  </w:abstractNum>
  <w:abstractNum w:abstractNumId="14" w15:restartNumberingAfterBreak="0">
    <w:nsid w:val="7F6B112A"/>
    <w:multiLevelType w:val="multilevel"/>
    <w:tmpl w:val="C08C6870"/>
    <w:lvl w:ilvl="0">
      <w:start w:val="1"/>
      <w:numFmt w:val="upperRoman"/>
      <w:lvlText w:val="%1."/>
      <w:lvlJc w:val="left"/>
      <w:pPr>
        <w:tabs>
          <w:tab w:val="num" w:pos="284"/>
        </w:tabs>
        <w:ind w:left="0" w:firstLine="0"/>
      </w:pPr>
      <w:rPr>
        <w:rFonts w:ascii="Times New Roman" w:hAnsi="Times New Roman" w:hint="default"/>
        <w:sz w:val="20"/>
        <w:szCs w:val="20"/>
      </w:rPr>
    </w:lvl>
    <w:lvl w:ilvl="1">
      <w:start w:val="1"/>
      <w:numFmt w:val="decimal"/>
      <w:lvlText w:val="%2."/>
      <w:lvlJc w:val="left"/>
      <w:pPr>
        <w:tabs>
          <w:tab w:val="num" w:pos="284"/>
        </w:tabs>
        <w:ind w:left="284" w:hanging="284"/>
      </w:pPr>
      <w:rPr>
        <w:rFonts w:ascii="Arial Narrow" w:hAnsi="Arial Narrow" w:hint="default"/>
        <w:sz w:val="20"/>
        <w:szCs w:val="20"/>
      </w:rPr>
    </w:lvl>
    <w:lvl w:ilvl="2">
      <w:start w:val="1"/>
      <w:numFmt w:val="lowerLetter"/>
      <w:lvlText w:val="%3."/>
      <w:lvlJc w:val="left"/>
      <w:pPr>
        <w:tabs>
          <w:tab w:val="num" w:pos="284"/>
        </w:tabs>
        <w:ind w:left="284" w:hanging="284"/>
      </w:pPr>
      <w:rPr>
        <w:rFonts w:ascii="Times New Roman" w:hAnsi="Times New Roman" w:hint="default"/>
        <w:b w:val="0"/>
        <w:i w:val="0"/>
        <w:sz w:val="20"/>
        <w:szCs w:val="20"/>
      </w:rPr>
    </w:lvl>
    <w:lvl w:ilvl="3">
      <w:start w:val="1"/>
      <w:numFmt w:val="bullet"/>
      <w:lvlText w:val=""/>
      <w:lvlJc w:val="left"/>
      <w:pPr>
        <w:tabs>
          <w:tab w:val="num" w:pos="794"/>
        </w:tabs>
        <w:ind w:left="794" w:hanging="397"/>
      </w:pPr>
      <w:rPr>
        <w:rFonts w:ascii="Symbol" w:hAnsi="Symbol" w:hint="default"/>
        <w:color w:val="auto"/>
      </w:rPr>
    </w:lvl>
    <w:lvl w:ilvl="4">
      <w:start w:val="1"/>
      <w:numFmt w:val="lowerLetter"/>
      <w:lvlText w:val="%5."/>
      <w:lvlJc w:val="left"/>
      <w:pPr>
        <w:tabs>
          <w:tab w:val="num" w:pos="794"/>
        </w:tabs>
        <w:ind w:left="794" w:hanging="397"/>
      </w:pPr>
      <w:rPr>
        <w:rFonts w:hint="default"/>
      </w:rPr>
    </w:lvl>
    <w:lvl w:ilvl="5">
      <w:start w:val="1"/>
      <w:numFmt w:val="lowerLetter"/>
      <w:lvlText w:val="%6."/>
      <w:lvlJc w:val="left"/>
      <w:pPr>
        <w:tabs>
          <w:tab w:val="num" w:pos="1474"/>
        </w:tabs>
        <w:ind w:left="1474" w:hanging="283"/>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abstractNumId w:val="3"/>
  </w:num>
  <w:num w:numId="2">
    <w:abstractNumId w:val="8"/>
  </w:num>
  <w:num w:numId="3">
    <w:abstractNumId w:val="0"/>
  </w:num>
  <w:num w:numId="4">
    <w:abstractNumId w:val="13"/>
  </w:num>
  <w:num w:numId="5">
    <w:abstractNumId w:val="4"/>
  </w:num>
  <w:num w:numId="6">
    <w:abstractNumId w:val="7"/>
  </w:num>
  <w:num w:numId="7">
    <w:abstractNumId w:val="12"/>
  </w:num>
  <w:num w:numId="8">
    <w:abstractNumId w:val="5"/>
  </w:num>
  <w:num w:numId="9">
    <w:abstractNumId w:val="1"/>
  </w:num>
  <w:num w:numId="10">
    <w:abstractNumId w:val="11"/>
  </w:num>
  <w:num w:numId="11">
    <w:abstractNumId w:val="2"/>
  </w:num>
  <w:num w:numId="12">
    <w:abstractNumId w:val="6"/>
  </w:num>
  <w:num w:numId="13">
    <w:abstractNumId w:val="1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C2"/>
    <w:rsid w:val="00014E1C"/>
    <w:rsid w:val="00032864"/>
    <w:rsid w:val="00034D9E"/>
    <w:rsid w:val="00052230"/>
    <w:rsid w:val="00071759"/>
    <w:rsid w:val="000739C6"/>
    <w:rsid w:val="00077F45"/>
    <w:rsid w:val="00081047"/>
    <w:rsid w:val="00090C60"/>
    <w:rsid w:val="00090EDF"/>
    <w:rsid w:val="000961FD"/>
    <w:rsid w:val="000D1E2B"/>
    <w:rsid w:val="000D22A8"/>
    <w:rsid w:val="000D7F08"/>
    <w:rsid w:val="000E2017"/>
    <w:rsid w:val="000F16CC"/>
    <w:rsid w:val="000F31D8"/>
    <w:rsid w:val="001104FF"/>
    <w:rsid w:val="001167D4"/>
    <w:rsid w:val="00123A0D"/>
    <w:rsid w:val="00131BC6"/>
    <w:rsid w:val="00142B48"/>
    <w:rsid w:val="00176739"/>
    <w:rsid w:val="00184022"/>
    <w:rsid w:val="001848F5"/>
    <w:rsid w:val="001A03DF"/>
    <w:rsid w:val="001A5495"/>
    <w:rsid w:val="001A5B68"/>
    <w:rsid w:val="001A5ECA"/>
    <w:rsid w:val="001A6467"/>
    <w:rsid w:val="001B1FC0"/>
    <w:rsid w:val="001B65F0"/>
    <w:rsid w:val="001C09C9"/>
    <w:rsid w:val="001C717B"/>
    <w:rsid w:val="001D7D42"/>
    <w:rsid w:val="001E7755"/>
    <w:rsid w:val="001F08D0"/>
    <w:rsid w:val="001F1B63"/>
    <w:rsid w:val="001F29B7"/>
    <w:rsid w:val="001F5F57"/>
    <w:rsid w:val="00225B55"/>
    <w:rsid w:val="00274B1E"/>
    <w:rsid w:val="00292AF8"/>
    <w:rsid w:val="002A0720"/>
    <w:rsid w:val="002A2885"/>
    <w:rsid w:val="002B2C39"/>
    <w:rsid w:val="002C316E"/>
    <w:rsid w:val="002C7F3A"/>
    <w:rsid w:val="002C7FE5"/>
    <w:rsid w:val="002D3B95"/>
    <w:rsid w:val="002D7439"/>
    <w:rsid w:val="002F0568"/>
    <w:rsid w:val="002F6645"/>
    <w:rsid w:val="00310A96"/>
    <w:rsid w:val="00316487"/>
    <w:rsid w:val="0034318F"/>
    <w:rsid w:val="00351556"/>
    <w:rsid w:val="003535E3"/>
    <w:rsid w:val="003615B8"/>
    <w:rsid w:val="00362371"/>
    <w:rsid w:val="003715F2"/>
    <w:rsid w:val="00390613"/>
    <w:rsid w:val="00397846"/>
    <w:rsid w:val="003A16EC"/>
    <w:rsid w:val="003A5D6B"/>
    <w:rsid w:val="003B5EA5"/>
    <w:rsid w:val="003C1EC1"/>
    <w:rsid w:val="003C3C78"/>
    <w:rsid w:val="003C569E"/>
    <w:rsid w:val="003C571C"/>
    <w:rsid w:val="003E2319"/>
    <w:rsid w:val="003E52F4"/>
    <w:rsid w:val="003E7A63"/>
    <w:rsid w:val="003E7E90"/>
    <w:rsid w:val="003F148D"/>
    <w:rsid w:val="003F372E"/>
    <w:rsid w:val="0040161F"/>
    <w:rsid w:val="00411302"/>
    <w:rsid w:val="00414A71"/>
    <w:rsid w:val="00422068"/>
    <w:rsid w:val="004220DE"/>
    <w:rsid w:val="00422984"/>
    <w:rsid w:val="00432C47"/>
    <w:rsid w:val="0043455F"/>
    <w:rsid w:val="00445A7E"/>
    <w:rsid w:val="00447934"/>
    <w:rsid w:val="00452501"/>
    <w:rsid w:val="00462D0D"/>
    <w:rsid w:val="00466DF4"/>
    <w:rsid w:val="00473DF6"/>
    <w:rsid w:val="00490038"/>
    <w:rsid w:val="004944F8"/>
    <w:rsid w:val="00496D88"/>
    <w:rsid w:val="00497296"/>
    <w:rsid w:val="004B23FB"/>
    <w:rsid w:val="004B4BF1"/>
    <w:rsid w:val="004C13F7"/>
    <w:rsid w:val="004C5F12"/>
    <w:rsid w:val="004D6C0F"/>
    <w:rsid w:val="004D7414"/>
    <w:rsid w:val="004E1E5A"/>
    <w:rsid w:val="004F418F"/>
    <w:rsid w:val="0052251B"/>
    <w:rsid w:val="00523FDE"/>
    <w:rsid w:val="0054516F"/>
    <w:rsid w:val="00550431"/>
    <w:rsid w:val="005559C1"/>
    <w:rsid w:val="00595AEC"/>
    <w:rsid w:val="00596349"/>
    <w:rsid w:val="005A296B"/>
    <w:rsid w:val="005A469B"/>
    <w:rsid w:val="005C2488"/>
    <w:rsid w:val="005C70AC"/>
    <w:rsid w:val="005D14C9"/>
    <w:rsid w:val="005D1FCC"/>
    <w:rsid w:val="005D6DA8"/>
    <w:rsid w:val="005E2B17"/>
    <w:rsid w:val="005E4222"/>
    <w:rsid w:val="00623781"/>
    <w:rsid w:val="00646428"/>
    <w:rsid w:val="00647C2E"/>
    <w:rsid w:val="00647E0F"/>
    <w:rsid w:val="006739CD"/>
    <w:rsid w:val="00682B21"/>
    <w:rsid w:val="0069701A"/>
    <w:rsid w:val="006A29BD"/>
    <w:rsid w:val="006B6559"/>
    <w:rsid w:val="006B68D4"/>
    <w:rsid w:val="006C1393"/>
    <w:rsid w:val="006C7FE7"/>
    <w:rsid w:val="00702293"/>
    <w:rsid w:val="00702C8C"/>
    <w:rsid w:val="0070756A"/>
    <w:rsid w:val="00714655"/>
    <w:rsid w:val="007157F4"/>
    <w:rsid w:val="00716F81"/>
    <w:rsid w:val="00727739"/>
    <w:rsid w:val="0073641A"/>
    <w:rsid w:val="00776A05"/>
    <w:rsid w:val="00785BA5"/>
    <w:rsid w:val="0079519B"/>
    <w:rsid w:val="007B77A0"/>
    <w:rsid w:val="007E1FA4"/>
    <w:rsid w:val="007E5B61"/>
    <w:rsid w:val="007E679A"/>
    <w:rsid w:val="0080240B"/>
    <w:rsid w:val="00805A20"/>
    <w:rsid w:val="00833C32"/>
    <w:rsid w:val="00835830"/>
    <w:rsid w:val="00837294"/>
    <w:rsid w:val="00844EE7"/>
    <w:rsid w:val="00861D5B"/>
    <w:rsid w:val="00871FA9"/>
    <w:rsid w:val="00881DD0"/>
    <w:rsid w:val="008B07B3"/>
    <w:rsid w:val="008B17A9"/>
    <w:rsid w:val="008B20C4"/>
    <w:rsid w:val="008B2235"/>
    <w:rsid w:val="008B5B91"/>
    <w:rsid w:val="008C0155"/>
    <w:rsid w:val="008C5574"/>
    <w:rsid w:val="008D7EDA"/>
    <w:rsid w:val="008E1FC9"/>
    <w:rsid w:val="008E2C77"/>
    <w:rsid w:val="008E6C82"/>
    <w:rsid w:val="009051B8"/>
    <w:rsid w:val="00907B4F"/>
    <w:rsid w:val="00937167"/>
    <w:rsid w:val="00944064"/>
    <w:rsid w:val="00950CD7"/>
    <w:rsid w:val="0095709A"/>
    <w:rsid w:val="00964792"/>
    <w:rsid w:val="00966531"/>
    <w:rsid w:val="009A5940"/>
    <w:rsid w:val="009B2F3B"/>
    <w:rsid w:val="009B47D8"/>
    <w:rsid w:val="009C56D1"/>
    <w:rsid w:val="009D0D2A"/>
    <w:rsid w:val="009F2FEC"/>
    <w:rsid w:val="00A06213"/>
    <w:rsid w:val="00A2575B"/>
    <w:rsid w:val="00A33167"/>
    <w:rsid w:val="00A46FE0"/>
    <w:rsid w:val="00A636A3"/>
    <w:rsid w:val="00A638AB"/>
    <w:rsid w:val="00A80FA7"/>
    <w:rsid w:val="00A832B7"/>
    <w:rsid w:val="00A84328"/>
    <w:rsid w:val="00A9314C"/>
    <w:rsid w:val="00A95708"/>
    <w:rsid w:val="00A95D27"/>
    <w:rsid w:val="00AA4F90"/>
    <w:rsid w:val="00AB2187"/>
    <w:rsid w:val="00AC1E12"/>
    <w:rsid w:val="00AC7573"/>
    <w:rsid w:val="00AD1F71"/>
    <w:rsid w:val="00AD2757"/>
    <w:rsid w:val="00AD5865"/>
    <w:rsid w:val="00AE04C9"/>
    <w:rsid w:val="00AE0779"/>
    <w:rsid w:val="00AF4361"/>
    <w:rsid w:val="00B05B37"/>
    <w:rsid w:val="00B305CF"/>
    <w:rsid w:val="00B36AF3"/>
    <w:rsid w:val="00B43D47"/>
    <w:rsid w:val="00B51359"/>
    <w:rsid w:val="00B634B5"/>
    <w:rsid w:val="00B64A08"/>
    <w:rsid w:val="00B64FAC"/>
    <w:rsid w:val="00B703C8"/>
    <w:rsid w:val="00B872CE"/>
    <w:rsid w:val="00B90D22"/>
    <w:rsid w:val="00BC46B5"/>
    <w:rsid w:val="00BC6E9C"/>
    <w:rsid w:val="00BC7ABC"/>
    <w:rsid w:val="00BD70DB"/>
    <w:rsid w:val="00BE52B9"/>
    <w:rsid w:val="00BF1E33"/>
    <w:rsid w:val="00BF5DB7"/>
    <w:rsid w:val="00BF5E16"/>
    <w:rsid w:val="00BF61AB"/>
    <w:rsid w:val="00C03977"/>
    <w:rsid w:val="00C058B5"/>
    <w:rsid w:val="00C138A8"/>
    <w:rsid w:val="00C25AD5"/>
    <w:rsid w:val="00C40B47"/>
    <w:rsid w:val="00C41749"/>
    <w:rsid w:val="00C46F28"/>
    <w:rsid w:val="00C51958"/>
    <w:rsid w:val="00C5240D"/>
    <w:rsid w:val="00C5563E"/>
    <w:rsid w:val="00C56C57"/>
    <w:rsid w:val="00C63284"/>
    <w:rsid w:val="00C72F72"/>
    <w:rsid w:val="00C779F4"/>
    <w:rsid w:val="00C87194"/>
    <w:rsid w:val="00C876AA"/>
    <w:rsid w:val="00C96060"/>
    <w:rsid w:val="00C97D2F"/>
    <w:rsid w:val="00CA20C8"/>
    <w:rsid w:val="00CB1560"/>
    <w:rsid w:val="00CB24CF"/>
    <w:rsid w:val="00CD02E9"/>
    <w:rsid w:val="00CD63AB"/>
    <w:rsid w:val="00CF1980"/>
    <w:rsid w:val="00D15B3B"/>
    <w:rsid w:val="00D30912"/>
    <w:rsid w:val="00D42280"/>
    <w:rsid w:val="00D502DD"/>
    <w:rsid w:val="00D67ED9"/>
    <w:rsid w:val="00D736C2"/>
    <w:rsid w:val="00D7371D"/>
    <w:rsid w:val="00D73FC4"/>
    <w:rsid w:val="00D865EE"/>
    <w:rsid w:val="00DB320C"/>
    <w:rsid w:val="00DB3FF2"/>
    <w:rsid w:val="00DC5FF6"/>
    <w:rsid w:val="00DC7FF9"/>
    <w:rsid w:val="00DD04CD"/>
    <w:rsid w:val="00DD5555"/>
    <w:rsid w:val="00DE79EE"/>
    <w:rsid w:val="00E108A8"/>
    <w:rsid w:val="00E31D14"/>
    <w:rsid w:val="00E416B2"/>
    <w:rsid w:val="00E659CD"/>
    <w:rsid w:val="00E66618"/>
    <w:rsid w:val="00E80879"/>
    <w:rsid w:val="00EA5F12"/>
    <w:rsid w:val="00EA63EC"/>
    <w:rsid w:val="00EE430B"/>
    <w:rsid w:val="00EF3C3B"/>
    <w:rsid w:val="00EF4434"/>
    <w:rsid w:val="00F01F13"/>
    <w:rsid w:val="00F106E1"/>
    <w:rsid w:val="00F121E3"/>
    <w:rsid w:val="00F12387"/>
    <w:rsid w:val="00F41651"/>
    <w:rsid w:val="00F44852"/>
    <w:rsid w:val="00F502A2"/>
    <w:rsid w:val="00F614A1"/>
    <w:rsid w:val="00F6294C"/>
    <w:rsid w:val="00F65D86"/>
    <w:rsid w:val="00F90129"/>
    <w:rsid w:val="00F92325"/>
    <w:rsid w:val="00FB0411"/>
    <w:rsid w:val="00FC3F65"/>
    <w:rsid w:val="00FC5E60"/>
    <w:rsid w:val="00FD3119"/>
    <w:rsid w:val="00FD4611"/>
    <w:rsid w:val="00FE25B9"/>
    <w:rsid w:val="00FE3FC6"/>
    <w:rsid w:val="00FE4C97"/>
    <w:rsid w:val="00FF34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3E1A6D5"/>
  <w15:chartTrackingRefBased/>
  <w15:docId w15:val="{D67687B5-04E9-4DFD-8C8C-27B38077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autoSpaceDE w:val="0"/>
      <w:autoSpaceDN w:val="0"/>
      <w:adjustRightInd w:val="0"/>
      <w:jc w:val="center"/>
      <w:outlineLvl w:val="0"/>
    </w:pPr>
    <w:rPr>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rPr>
      <w:color w:val="FF0000"/>
      <w:sz w:val="20"/>
      <w:szCs w:val="20"/>
    </w:rPr>
  </w:style>
  <w:style w:type="paragraph" w:styleId="Title">
    <w:name w:val="Title"/>
    <w:basedOn w:val="Normal"/>
    <w:qFormat/>
    <w:pPr>
      <w:autoSpaceDE w:val="0"/>
      <w:autoSpaceDN w:val="0"/>
      <w:adjustRightInd w:val="0"/>
      <w:jc w:val="center"/>
    </w:pPr>
    <w:rPr>
      <w:b/>
      <w:bCs/>
    </w:rPr>
  </w:style>
  <w:style w:type="paragraph" w:styleId="BodyText2">
    <w:name w:val="Body Text 2"/>
    <w:basedOn w:val="Normal"/>
    <w:pPr>
      <w:autoSpaceDE w:val="0"/>
      <w:autoSpaceDN w:val="0"/>
      <w:adjustRightInd w:val="0"/>
      <w:jc w:val="both"/>
    </w:pPr>
    <w:rPr>
      <w:i/>
      <w:iCs/>
      <w:sz w:val="22"/>
      <w:szCs w:val="22"/>
    </w:rPr>
  </w:style>
  <w:style w:type="paragraph" w:styleId="BodyText3">
    <w:name w:val="Body Text 3"/>
    <w:basedOn w:val="Normal"/>
    <w:pPr>
      <w:autoSpaceDE w:val="0"/>
      <w:autoSpaceDN w:val="0"/>
      <w:adjustRightInd w:val="0"/>
      <w:jc w:val="both"/>
    </w:pPr>
    <w:rPr>
      <w:sz w:val="20"/>
      <w:szCs w:val="20"/>
    </w:rPr>
  </w:style>
  <w:style w:type="paragraph" w:styleId="BodyTextIndent3">
    <w:name w:val="Body Text Indent 3"/>
    <w:basedOn w:val="Normal"/>
    <w:pPr>
      <w:pBdr>
        <w:top w:val="single" w:sz="6" w:space="0" w:color="auto"/>
        <w:left w:val="single" w:sz="6" w:space="1" w:color="auto"/>
        <w:right w:val="single" w:sz="6" w:space="1" w:color="auto"/>
      </w:pBdr>
      <w:overflowPunct w:val="0"/>
      <w:autoSpaceDE w:val="0"/>
      <w:autoSpaceDN w:val="0"/>
      <w:adjustRightInd w:val="0"/>
      <w:ind w:left="72"/>
      <w:jc w:val="both"/>
      <w:textAlignment w:val="baseline"/>
    </w:pPr>
    <w:rPr>
      <w:sz w:val="20"/>
      <w:szCs w:val="20"/>
      <w:lang w:eastAsia="zh-CN"/>
    </w:rPr>
  </w:style>
  <w:style w:type="paragraph" w:styleId="FootnoteText">
    <w:name w:val="footnote text"/>
    <w:basedOn w:val="Normal"/>
    <w:uiPriority w:val="99"/>
    <w:semiHidden/>
    <w:rsid w:val="004B4BF1"/>
    <w:rPr>
      <w:sz w:val="20"/>
      <w:szCs w:val="20"/>
    </w:rPr>
  </w:style>
  <w:style w:type="character" w:styleId="Hyperlink">
    <w:name w:val="Hyperlink"/>
    <w:rsid w:val="005A296B"/>
    <w:rPr>
      <w:color w:val="0000FF"/>
      <w:u w:val="single"/>
    </w:rPr>
  </w:style>
  <w:style w:type="character" w:styleId="PageNumber">
    <w:name w:val="page number"/>
    <w:basedOn w:val="DefaultParagraphFont"/>
    <w:rsid w:val="003615B8"/>
  </w:style>
  <w:style w:type="character" w:customStyle="1" w:styleId="FooterChar">
    <w:name w:val="Footer Char"/>
    <w:link w:val="Footer"/>
    <w:rsid w:val="0040161F"/>
    <w:rPr>
      <w:sz w:val="24"/>
      <w:szCs w:val="24"/>
    </w:rPr>
  </w:style>
  <w:style w:type="character" w:styleId="FootnoteReference">
    <w:name w:val="footnote reference"/>
    <w:uiPriority w:val="99"/>
    <w:rsid w:val="00490038"/>
    <w:rPr>
      <w:rFonts w:cs="Times New Roman"/>
      <w:vertAlign w:val="superscript"/>
    </w:rPr>
  </w:style>
  <w:style w:type="paragraph" w:styleId="BodyTextIndent">
    <w:name w:val="Body Text Indent"/>
    <w:basedOn w:val="Normal"/>
    <w:link w:val="BodyTextIndentChar"/>
    <w:rsid w:val="00CF1980"/>
    <w:pPr>
      <w:spacing w:after="120"/>
      <w:ind w:left="283"/>
    </w:pPr>
    <w:rPr>
      <w:rFonts w:ascii="jjk" w:hAnsi="jjk"/>
    </w:rPr>
  </w:style>
  <w:style w:type="character" w:customStyle="1" w:styleId="BodyTextIndentChar">
    <w:name w:val="Body Text Indent Char"/>
    <w:link w:val="BodyTextIndent"/>
    <w:rsid w:val="00CF1980"/>
    <w:rPr>
      <w:rFonts w:ascii="jjk" w:hAnsi="jjk"/>
      <w:sz w:val="24"/>
      <w:szCs w:val="24"/>
      <w:lang w:val="en-US" w:eastAsia="en-US"/>
    </w:rPr>
  </w:style>
  <w:style w:type="paragraph" w:styleId="Subtitle">
    <w:name w:val="Subtitle"/>
    <w:basedOn w:val="Normal"/>
    <w:link w:val="SubtitleChar"/>
    <w:qFormat/>
    <w:rsid w:val="00CF1980"/>
    <w:pPr>
      <w:jc w:val="center"/>
    </w:pPr>
    <w:rPr>
      <w:rFonts w:ascii="Arial" w:hAnsi="Arial"/>
      <w:b/>
      <w:szCs w:val="20"/>
    </w:rPr>
  </w:style>
  <w:style w:type="character" w:customStyle="1" w:styleId="SubtitleChar">
    <w:name w:val="Subtitle Char"/>
    <w:link w:val="Subtitle"/>
    <w:rsid w:val="00CF1980"/>
    <w:rPr>
      <w:rFonts w:ascii="Arial" w:hAnsi="Arial"/>
      <w:b/>
      <w:sz w:val="24"/>
      <w:lang w:val="en-US" w:eastAsia="en-US"/>
    </w:rPr>
  </w:style>
  <w:style w:type="table" w:customStyle="1" w:styleId="TableGrid1">
    <w:name w:val="Table Grid1"/>
    <w:basedOn w:val="TableNormal"/>
    <w:next w:val="TableGrid"/>
    <w:uiPriority w:val="39"/>
    <w:rsid w:val="002F056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F0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416B2"/>
    <w:rPr>
      <w:rFonts w:ascii="Calibri" w:hAnsi="Calibri"/>
      <w:sz w:val="22"/>
      <w:szCs w:val="22"/>
      <w:lang w:val="en-US" w:eastAsia="en-US"/>
    </w:rPr>
  </w:style>
  <w:style w:type="character" w:customStyle="1" w:styleId="NoSpacingChar">
    <w:name w:val="No Spacing Char"/>
    <w:link w:val="NoSpacing"/>
    <w:uiPriority w:val="1"/>
    <w:rsid w:val="00E416B2"/>
    <w:rPr>
      <w:rFonts w:ascii="Calibri" w:hAnsi="Calibri"/>
      <w:sz w:val="22"/>
      <w:szCs w:val="22"/>
      <w:lang w:val="en-US" w:eastAsia="en-US"/>
    </w:rPr>
  </w:style>
  <w:style w:type="paragraph" w:styleId="ListParagraph">
    <w:name w:val="List Paragraph"/>
    <w:basedOn w:val="Normal"/>
    <w:link w:val="ListParagraphChar"/>
    <w:uiPriority w:val="34"/>
    <w:qFormat/>
    <w:rsid w:val="000D22A8"/>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basedOn w:val="DefaultParagraphFont"/>
    <w:link w:val="ListParagraph"/>
    <w:uiPriority w:val="34"/>
    <w:rsid w:val="000D22A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EB04D-1543-40AD-B08F-86D1388C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11</Pages>
  <Words>2890</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Characterization and Prediction of Rainfall</vt:lpstr>
    </vt:vector>
  </TitlesOfParts>
  <Company>RIJAL.CORP</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and Prediction of Rainfall</dc:title>
  <dc:subject/>
  <dc:creator>Dina</dc:creator>
  <cp:keywords/>
  <cp:lastModifiedBy>ROG</cp:lastModifiedBy>
  <cp:revision>36</cp:revision>
  <cp:lastPrinted>2022-01-04T09:03:00Z</cp:lastPrinted>
  <dcterms:created xsi:type="dcterms:W3CDTF">2022-01-02T13:28:00Z</dcterms:created>
  <dcterms:modified xsi:type="dcterms:W3CDTF">2022-01-04T09:09:00Z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cc001387-ed8b-3640-9ef4-56dc31196972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