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D5" w:rsidRPr="00656A46" w:rsidRDefault="008B1DFD" w:rsidP="00656A46">
      <w:pPr>
        <w:spacing w:after="0" w:line="360" w:lineRule="auto"/>
        <w:jc w:val="center"/>
        <w:rPr>
          <w:rFonts w:ascii="Book Antiqua" w:hAnsi="Book Antiqua" w:cs="Times New Roman"/>
          <w:b/>
          <w:sz w:val="28"/>
          <w:szCs w:val="28"/>
          <w:lang w:val="en-ID"/>
        </w:rPr>
      </w:pPr>
      <w:r w:rsidRPr="00656A46">
        <w:rPr>
          <w:rFonts w:ascii="Book Antiqua" w:hAnsi="Book Antiqua" w:cs="Times New Roman"/>
          <w:b/>
          <w:sz w:val="28"/>
          <w:szCs w:val="28"/>
          <w:lang w:val="en-ID"/>
        </w:rPr>
        <w:t xml:space="preserve">PERINSIP </w:t>
      </w:r>
      <w:r w:rsidR="00632152" w:rsidRPr="00656A46">
        <w:rPr>
          <w:rFonts w:ascii="Book Antiqua" w:hAnsi="Book Antiqua" w:cs="Times New Roman"/>
          <w:b/>
          <w:sz w:val="28"/>
          <w:szCs w:val="28"/>
          <w:lang w:val="en-ID"/>
        </w:rPr>
        <w:t xml:space="preserve">MORALITAS MEREK DALAM UNDANG-UNDANG NOMOR </w:t>
      </w:r>
      <w:r w:rsidR="0012147F" w:rsidRPr="00656A46">
        <w:rPr>
          <w:rFonts w:ascii="Book Antiqua" w:hAnsi="Book Antiqua" w:cs="Times New Roman"/>
          <w:b/>
          <w:sz w:val="28"/>
          <w:szCs w:val="28"/>
          <w:lang w:val="en-ID"/>
        </w:rPr>
        <w:t>20 TAHUN 2016 TENTANG MEREK DAN INDIKASI GEOGRAFIS</w:t>
      </w:r>
    </w:p>
    <w:p w:rsidR="0012147F" w:rsidRPr="0092564F" w:rsidRDefault="00656A46" w:rsidP="0092564F">
      <w:pPr>
        <w:spacing w:after="0" w:line="360" w:lineRule="auto"/>
        <w:jc w:val="center"/>
        <w:rPr>
          <w:rFonts w:ascii="Book Antiqua" w:hAnsi="Book Antiqua" w:cs="Times New Roman"/>
          <w:b/>
          <w:sz w:val="24"/>
          <w:szCs w:val="24"/>
          <w:lang w:val="en-ID"/>
        </w:rPr>
      </w:pPr>
      <w:r w:rsidRPr="0092564F">
        <w:rPr>
          <w:rFonts w:ascii="Book Antiqua" w:hAnsi="Book Antiqua" w:cs="Times New Roman"/>
          <w:b/>
          <w:sz w:val="24"/>
          <w:szCs w:val="24"/>
          <w:lang w:val="en-ID"/>
        </w:rPr>
        <w:t>Sulthon Miladiyanto</w:t>
      </w:r>
      <w:r w:rsidRPr="0092564F">
        <w:rPr>
          <w:rFonts w:ascii="Book Antiqua" w:hAnsi="Book Antiqua"/>
          <w:b/>
          <w:sz w:val="26"/>
          <w:szCs w:val="26"/>
          <w:vertAlign w:val="superscript"/>
        </w:rPr>
        <w:t>1</w:t>
      </w:r>
      <w:r w:rsidRPr="0092564F">
        <w:rPr>
          <w:rFonts w:ascii="Book Antiqua" w:hAnsi="Book Antiqua" w:cs="Times New Roman"/>
          <w:b/>
          <w:sz w:val="24"/>
          <w:szCs w:val="24"/>
          <w:lang w:val="en-ID"/>
        </w:rPr>
        <w:t>, Ariyanti</w:t>
      </w:r>
      <w:r w:rsidRPr="0092564F">
        <w:rPr>
          <w:rFonts w:ascii="Book Antiqua" w:hAnsi="Book Antiqua"/>
          <w:b/>
          <w:sz w:val="26"/>
          <w:szCs w:val="26"/>
          <w:vertAlign w:val="superscript"/>
        </w:rPr>
        <w:t>2</w:t>
      </w:r>
    </w:p>
    <w:p w:rsidR="00656A46" w:rsidRPr="0092564F" w:rsidRDefault="00656A46" w:rsidP="0092564F">
      <w:pPr>
        <w:pBdr>
          <w:top w:val="nil"/>
          <w:left w:val="nil"/>
          <w:bottom w:val="nil"/>
          <w:right w:val="nil"/>
          <w:between w:val="nil"/>
        </w:pBdr>
        <w:spacing w:after="0" w:line="360" w:lineRule="auto"/>
        <w:ind w:left="225" w:right="244"/>
        <w:jc w:val="center"/>
        <w:rPr>
          <w:rFonts w:ascii="Book Antiqua" w:hAnsi="Book Antiqua"/>
          <w:color w:val="000000"/>
          <w:sz w:val="24"/>
          <w:szCs w:val="24"/>
        </w:rPr>
      </w:pPr>
      <w:r w:rsidRPr="0092564F">
        <w:rPr>
          <w:rFonts w:ascii="Book Antiqua" w:hAnsi="Book Antiqua"/>
          <w:color w:val="000000"/>
          <w:sz w:val="26"/>
          <w:szCs w:val="26"/>
          <w:vertAlign w:val="superscript"/>
        </w:rPr>
        <w:t xml:space="preserve">1, </w:t>
      </w:r>
      <w:r w:rsidRPr="0092564F">
        <w:rPr>
          <w:rFonts w:ascii="Book Antiqua" w:hAnsi="Book Antiqua"/>
          <w:color w:val="000000"/>
          <w:sz w:val="24"/>
          <w:szCs w:val="24"/>
        </w:rPr>
        <w:t>Fakultas Hukum Universitas Widyagama Malang</w:t>
      </w:r>
    </w:p>
    <w:p w:rsidR="0092564F" w:rsidRPr="0092564F" w:rsidRDefault="0092564F" w:rsidP="0092564F">
      <w:pPr>
        <w:pBdr>
          <w:top w:val="nil"/>
          <w:left w:val="nil"/>
          <w:bottom w:val="nil"/>
          <w:right w:val="nil"/>
          <w:between w:val="nil"/>
        </w:pBdr>
        <w:spacing w:after="0" w:line="360" w:lineRule="auto"/>
        <w:ind w:left="225" w:right="244"/>
        <w:jc w:val="center"/>
        <w:rPr>
          <w:rFonts w:ascii="Book Antiqua" w:hAnsi="Book Antiqua"/>
          <w:color w:val="000000"/>
          <w:sz w:val="24"/>
          <w:szCs w:val="24"/>
        </w:rPr>
      </w:pPr>
      <w:r w:rsidRPr="0092564F">
        <w:rPr>
          <w:rFonts w:ascii="Book Antiqua" w:hAnsi="Book Antiqua"/>
          <w:color w:val="000000"/>
          <w:sz w:val="24"/>
          <w:szCs w:val="24"/>
        </w:rPr>
        <w:t>Jl. Borobudur No 35; Malang; 65128; Indonesia; (0341) 411291</w:t>
      </w:r>
    </w:p>
    <w:p w:rsidR="00656A46" w:rsidRPr="0092564F" w:rsidRDefault="00656A46" w:rsidP="0092564F">
      <w:pPr>
        <w:pBdr>
          <w:top w:val="nil"/>
          <w:left w:val="nil"/>
          <w:bottom w:val="nil"/>
          <w:right w:val="nil"/>
          <w:between w:val="nil"/>
        </w:pBdr>
        <w:spacing w:after="0" w:line="360" w:lineRule="auto"/>
        <w:ind w:left="225" w:right="244"/>
        <w:jc w:val="center"/>
        <w:rPr>
          <w:rFonts w:ascii="Book Antiqua" w:hAnsi="Book Antiqua"/>
          <w:color w:val="000000"/>
          <w:sz w:val="24"/>
          <w:szCs w:val="24"/>
        </w:rPr>
      </w:pPr>
      <w:r w:rsidRPr="0092564F">
        <w:rPr>
          <w:rFonts w:ascii="Book Antiqua" w:hAnsi="Book Antiqua"/>
          <w:color w:val="000000"/>
          <w:sz w:val="26"/>
          <w:szCs w:val="26"/>
          <w:vertAlign w:val="superscript"/>
        </w:rPr>
        <w:t>2</w:t>
      </w:r>
      <w:proofErr w:type="gramStart"/>
      <w:r w:rsidRPr="0092564F">
        <w:rPr>
          <w:rFonts w:ascii="Book Antiqua" w:hAnsi="Book Antiqua"/>
          <w:color w:val="000000"/>
          <w:sz w:val="26"/>
          <w:szCs w:val="26"/>
          <w:vertAlign w:val="superscript"/>
        </w:rPr>
        <w:t>,</w:t>
      </w:r>
      <w:r w:rsidRPr="0092564F">
        <w:rPr>
          <w:rFonts w:ascii="Book Antiqua" w:hAnsi="Book Antiqua"/>
          <w:color w:val="000000"/>
          <w:sz w:val="24"/>
          <w:szCs w:val="24"/>
        </w:rPr>
        <w:t>Fakultas</w:t>
      </w:r>
      <w:proofErr w:type="gramEnd"/>
      <w:r w:rsidRPr="0092564F">
        <w:rPr>
          <w:rFonts w:ascii="Book Antiqua" w:hAnsi="Book Antiqua"/>
          <w:color w:val="000000"/>
          <w:sz w:val="24"/>
          <w:szCs w:val="24"/>
        </w:rPr>
        <w:t xml:space="preserve"> Hukum Universitas Merdaka Malang</w:t>
      </w:r>
    </w:p>
    <w:p w:rsidR="00656A46" w:rsidRPr="0092564F" w:rsidRDefault="00656A46" w:rsidP="0092564F">
      <w:pPr>
        <w:pBdr>
          <w:top w:val="nil"/>
          <w:left w:val="nil"/>
          <w:bottom w:val="nil"/>
          <w:right w:val="nil"/>
          <w:between w:val="nil"/>
        </w:pBdr>
        <w:spacing w:after="0" w:line="360" w:lineRule="auto"/>
        <w:jc w:val="center"/>
        <w:rPr>
          <w:rFonts w:ascii="Book Antiqua" w:hAnsi="Book Antiqua"/>
          <w:color w:val="000000"/>
          <w:sz w:val="24"/>
          <w:szCs w:val="24"/>
        </w:rPr>
      </w:pPr>
      <w:r w:rsidRPr="0092564F">
        <w:rPr>
          <w:rFonts w:ascii="Book Antiqua" w:hAnsi="Book Antiqua"/>
          <w:color w:val="000000"/>
          <w:sz w:val="24"/>
          <w:szCs w:val="24"/>
        </w:rPr>
        <w:t>Jl. Terusan Dieng No. 62-64; Malang; 65115; Indonesia; (0341) 580161</w:t>
      </w:r>
    </w:p>
    <w:p w:rsidR="00656A46" w:rsidRPr="0092564F" w:rsidRDefault="00F45D2F" w:rsidP="0092564F">
      <w:pPr>
        <w:pBdr>
          <w:top w:val="nil"/>
          <w:left w:val="nil"/>
          <w:bottom w:val="nil"/>
          <w:right w:val="nil"/>
          <w:between w:val="nil"/>
        </w:pBdr>
        <w:spacing w:after="0" w:line="360" w:lineRule="auto"/>
        <w:jc w:val="center"/>
        <w:rPr>
          <w:rFonts w:ascii="Book Antiqua" w:hAnsi="Book Antiqua"/>
          <w:color w:val="000000"/>
          <w:sz w:val="24"/>
          <w:szCs w:val="24"/>
        </w:rPr>
      </w:pPr>
      <w:hyperlink r:id="rId9">
        <w:r w:rsidR="00656A46" w:rsidRPr="0092564F">
          <w:rPr>
            <w:rFonts w:ascii="Book Antiqua" w:hAnsi="Book Antiqua"/>
            <w:color w:val="000000"/>
            <w:sz w:val="26"/>
            <w:szCs w:val="26"/>
            <w:vertAlign w:val="superscript"/>
          </w:rPr>
          <w:t>1</w:t>
        </w:r>
      </w:hyperlink>
      <w:hyperlink r:id="rId10" w:history="1">
        <w:r w:rsidR="0092564F" w:rsidRPr="0092564F">
          <w:rPr>
            <w:rStyle w:val="Hyperlink"/>
            <w:rFonts w:ascii="Book Antiqua" w:hAnsi="Book Antiqua"/>
            <w:sz w:val="24"/>
            <w:szCs w:val="24"/>
          </w:rPr>
          <w:t>bossulthonmiladiyanto@gmail.com,</w:t>
        </w:r>
      </w:hyperlink>
      <w:r w:rsidR="00656A46" w:rsidRPr="0092564F">
        <w:rPr>
          <w:rFonts w:ascii="Book Antiqua" w:hAnsi="Book Antiqua"/>
          <w:color w:val="000000"/>
          <w:sz w:val="24"/>
          <w:szCs w:val="24"/>
        </w:rPr>
        <w:t xml:space="preserve"> </w:t>
      </w:r>
      <w:hyperlink r:id="rId11">
        <w:r w:rsidR="00656A46" w:rsidRPr="0092564F">
          <w:rPr>
            <w:rFonts w:ascii="Book Antiqua" w:hAnsi="Book Antiqua"/>
            <w:color w:val="000000"/>
            <w:sz w:val="26"/>
            <w:szCs w:val="26"/>
            <w:vertAlign w:val="superscript"/>
          </w:rPr>
          <w:t xml:space="preserve">2 </w:t>
        </w:r>
      </w:hyperlink>
      <w:hyperlink r:id="rId12" w:history="1">
        <w:r w:rsidR="0092564F" w:rsidRPr="0092564F">
          <w:rPr>
            <w:rStyle w:val="Hyperlink"/>
            <w:rFonts w:ascii="Book Antiqua" w:hAnsi="Book Antiqua"/>
            <w:sz w:val="24"/>
            <w:szCs w:val="24"/>
          </w:rPr>
          <w:t>ariyanti_admoharjo@yahoo.com</w:t>
        </w:r>
      </w:hyperlink>
      <w:r w:rsidR="00656A46" w:rsidRPr="0092564F">
        <w:rPr>
          <w:rFonts w:ascii="Book Antiqua" w:hAnsi="Book Antiqua"/>
          <w:color w:val="000000"/>
          <w:sz w:val="24"/>
          <w:szCs w:val="24"/>
        </w:rPr>
        <w:t>,</w:t>
      </w:r>
    </w:p>
    <w:p w:rsidR="00656A46" w:rsidRPr="00054E32" w:rsidRDefault="00656A46" w:rsidP="00656A46">
      <w:pPr>
        <w:pBdr>
          <w:top w:val="nil"/>
          <w:left w:val="nil"/>
          <w:bottom w:val="nil"/>
          <w:right w:val="nil"/>
          <w:between w:val="nil"/>
        </w:pBdr>
        <w:spacing w:before="10"/>
        <w:rPr>
          <w:rFonts w:ascii="Book Antiqua" w:hAnsi="Book Antiqua"/>
          <w:b/>
          <w:color w:val="000000"/>
        </w:rPr>
      </w:pPr>
    </w:p>
    <w:p w:rsidR="00656A46" w:rsidRPr="00054E32" w:rsidRDefault="00656A46" w:rsidP="00656A46">
      <w:pPr>
        <w:pStyle w:val="Heading2"/>
        <w:ind w:left="230"/>
        <w:rPr>
          <w:rFonts w:ascii="Book Antiqua" w:hAnsi="Book Antiqua"/>
          <w:sz w:val="22"/>
          <w:szCs w:val="22"/>
        </w:rPr>
      </w:pPr>
      <w:r w:rsidRPr="00054E32">
        <w:rPr>
          <w:rFonts w:ascii="Book Antiqua" w:hAnsi="Book Antiqua"/>
          <w:sz w:val="22"/>
          <w:szCs w:val="22"/>
        </w:rPr>
        <w:t>Abstrak</w:t>
      </w:r>
    </w:p>
    <w:p w:rsidR="00656A46" w:rsidRPr="00C237F6" w:rsidRDefault="00C237F6" w:rsidP="00656A46">
      <w:pPr>
        <w:spacing w:before="144" w:line="360" w:lineRule="auto"/>
        <w:ind w:left="102" w:right="114"/>
        <w:jc w:val="both"/>
        <w:rPr>
          <w:rFonts w:ascii="Book Antiqua" w:hAnsi="Book Antiqua"/>
          <w:i/>
          <w:lang w:val="id-ID"/>
        </w:rPr>
      </w:pPr>
      <w:bookmarkStart w:id="0" w:name="_heading=h.gjdgxs" w:colFirst="0" w:colLast="0"/>
      <w:bookmarkEnd w:id="0"/>
      <w:r>
        <w:rPr>
          <w:rFonts w:ascii="Book Antiqua" w:hAnsi="Book Antiqua"/>
          <w:i/>
          <w:lang w:val="id-ID"/>
        </w:rPr>
        <w:t>Tanggung jawab negara unruk menjaga moralitas masyarakat salah satunya dengan cara memberi rambu-rambu dalam pembuatan merek dagang barang maupun jasa.</w:t>
      </w:r>
      <w:r w:rsidR="00260406">
        <w:rPr>
          <w:rFonts w:ascii="Book Antiqua" w:hAnsi="Book Antiqua"/>
          <w:i/>
          <w:lang w:val="id-ID"/>
        </w:rPr>
        <w:t xml:space="preserve"> Penelitian hukum dengan pendekatan filsafat untuk mendapatkan makna </w:t>
      </w:r>
      <w:r>
        <w:rPr>
          <w:rFonts w:ascii="Book Antiqua" w:hAnsi="Book Antiqua"/>
          <w:i/>
          <w:lang w:val="id-ID"/>
        </w:rPr>
        <w:t xml:space="preserve">Merek tidak boleh bertententangan dengan dengan moralitas yang berlaku di masyarakat. Merek </w:t>
      </w:r>
      <w:r w:rsidR="00260406">
        <w:rPr>
          <w:rFonts w:ascii="Book Antiqua" w:hAnsi="Book Antiqua"/>
          <w:i/>
          <w:lang w:val="id-ID"/>
        </w:rPr>
        <w:t>berm</w:t>
      </w:r>
      <w:r>
        <w:rPr>
          <w:rFonts w:ascii="Book Antiqua" w:hAnsi="Book Antiqua"/>
          <w:i/>
          <w:lang w:val="id-ID"/>
        </w:rPr>
        <w:t xml:space="preserve">oral merupakan </w:t>
      </w:r>
      <w:r w:rsidR="00260406">
        <w:rPr>
          <w:rFonts w:ascii="Book Antiqua" w:hAnsi="Book Antiqua"/>
          <w:i/>
          <w:lang w:val="id-ID"/>
        </w:rPr>
        <w:t>merek yang dinilai</w:t>
      </w:r>
      <w:r>
        <w:rPr>
          <w:rFonts w:ascii="Book Antiqua" w:hAnsi="Book Antiqua"/>
          <w:i/>
          <w:lang w:val="id-ID"/>
        </w:rPr>
        <w:t xml:space="preserve"> masyarakat yang sifatnya universal mengenai baik-buruknya suatu perbuatan yang dinilai dari rasio maupun trasendetal deng</w:t>
      </w:r>
      <w:r w:rsidR="00260406">
        <w:rPr>
          <w:rFonts w:ascii="Book Antiqua" w:hAnsi="Book Antiqua"/>
          <w:i/>
          <w:lang w:val="id-ID"/>
        </w:rPr>
        <w:t>an</w:t>
      </w:r>
      <w:r>
        <w:rPr>
          <w:rFonts w:ascii="Book Antiqua" w:hAnsi="Book Antiqua"/>
          <w:i/>
          <w:lang w:val="id-ID"/>
        </w:rPr>
        <w:t xml:space="preserve"> melibatkan tujuan.</w:t>
      </w:r>
    </w:p>
    <w:p w:rsidR="00656A46" w:rsidRPr="00C237F6" w:rsidRDefault="00656A46" w:rsidP="00656A46">
      <w:pPr>
        <w:spacing w:before="1"/>
        <w:ind w:left="102"/>
        <w:rPr>
          <w:rFonts w:ascii="Book Antiqua" w:hAnsi="Book Antiqua"/>
          <w:i/>
          <w:lang w:val="id-ID"/>
        </w:rPr>
      </w:pPr>
      <w:r w:rsidRPr="00054E32">
        <w:rPr>
          <w:rFonts w:ascii="Book Antiqua" w:hAnsi="Book Antiqua"/>
          <w:b/>
          <w:i/>
        </w:rPr>
        <w:t>Kata kunci</w:t>
      </w:r>
      <w:r w:rsidR="00C237F6">
        <w:rPr>
          <w:rFonts w:ascii="Book Antiqua" w:hAnsi="Book Antiqua"/>
          <w:i/>
          <w:lang w:val="id-ID"/>
        </w:rPr>
        <w:t>: merek, moral, hak kekayaan intelektual</w:t>
      </w:r>
    </w:p>
    <w:p w:rsidR="00656A46" w:rsidRDefault="00260406" w:rsidP="00260406">
      <w:pPr>
        <w:pStyle w:val="Heading2"/>
        <w:ind w:left="230"/>
        <w:rPr>
          <w:rFonts w:ascii="Book Antiqua" w:hAnsi="Book Antiqua"/>
          <w:b w:val="0"/>
          <w:lang w:val="id-ID"/>
        </w:rPr>
      </w:pPr>
      <w:r w:rsidRPr="00260406">
        <w:rPr>
          <w:rFonts w:ascii="Book Antiqua" w:hAnsi="Book Antiqua"/>
          <w:sz w:val="22"/>
          <w:szCs w:val="22"/>
        </w:rPr>
        <w:t>Abstrac</w:t>
      </w:r>
    </w:p>
    <w:p w:rsidR="00260406" w:rsidRDefault="00260406" w:rsidP="00260406">
      <w:pPr>
        <w:spacing w:before="144" w:line="360" w:lineRule="auto"/>
        <w:ind w:left="102" w:right="114"/>
        <w:jc w:val="both"/>
        <w:rPr>
          <w:rFonts w:ascii="Book Antiqua" w:hAnsi="Book Antiqua" w:cs="Times New Roman"/>
          <w:i/>
          <w:lang w:val="id-ID"/>
        </w:rPr>
      </w:pPr>
      <w:r w:rsidRPr="00260406">
        <w:rPr>
          <w:rFonts w:ascii="Book Antiqua" w:hAnsi="Book Antiqua" w:cs="Times New Roman"/>
          <w:i/>
          <w:lang w:val="id-ID"/>
        </w:rPr>
        <w:t xml:space="preserve">The </w:t>
      </w:r>
      <w:r w:rsidRPr="00260406">
        <w:rPr>
          <w:rFonts w:ascii="Book Antiqua" w:hAnsi="Book Antiqua"/>
          <w:i/>
          <w:lang w:val="id-ID"/>
        </w:rPr>
        <w:t>responsibility</w:t>
      </w:r>
      <w:r w:rsidRPr="00260406">
        <w:rPr>
          <w:rFonts w:ascii="Book Antiqua" w:hAnsi="Book Antiqua" w:cs="Times New Roman"/>
          <w:i/>
          <w:lang w:val="id-ID"/>
        </w:rPr>
        <w:t xml:space="preserve"> of the state cannot maintain the morality of the people, one of which is by providing signs in making trademarks for goods and services. Legal research with a philosophical approach to get the meaning of Brand must not conflict with the prevailing morality in society. A moral brand is a brand that limits society which is universal regarding the pros and cons of an act of both ratio and tracendetal involving the goal.</w:t>
      </w:r>
    </w:p>
    <w:p w:rsidR="00260406" w:rsidRPr="00260406" w:rsidRDefault="00260406" w:rsidP="00260406">
      <w:pPr>
        <w:spacing w:before="144" w:line="360" w:lineRule="auto"/>
        <w:ind w:left="102" w:right="114"/>
        <w:jc w:val="both"/>
        <w:rPr>
          <w:rFonts w:ascii="Book Antiqua" w:hAnsi="Book Antiqua" w:cs="Times New Roman"/>
          <w:i/>
          <w:lang w:val="id-ID"/>
        </w:rPr>
      </w:pPr>
      <w:r w:rsidRPr="00260406">
        <w:rPr>
          <w:rFonts w:ascii="Book Antiqua" w:hAnsi="Book Antiqua" w:cs="Times New Roman"/>
          <w:b/>
          <w:i/>
          <w:lang w:val="id-ID"/>
        </w:rPr>
        <w:t>Keywords</w:t>
      </w:r>
      <w:r w:rsidRPr="00260406">
        <w:rPr>
          <w:rFonts w:ascii="Book Antiqua" w:hAnsi="Book Antiqua" w:cs="Times New Roman"/>
          <w:i/>
          <w:lang w:val="id-ID"/>
        </w:rPr>
        <w:t xml:space="preserve">: </w:t>
      </w:r>
      <w:r>
        <w:rPr>
          <w:rFonts w:ascii="Book Antiqua" w:hAnsi="Book Antiqua" w:cs="Times New Roman"/>
          <w:i/>
          <w:lang w:val="id-ID"/>
        </w:rPr>
        <w:t>merk</w:t>
      </w:r>
      <w:r w:rsidRPr="00260406">
        <w:rPr>
          <w:rFonts w:ascii="Book Antiqua" w:hAnsi="Book Antiqua" w:cs="Times New Roman"/>
          <w:i/>
          <w:lang w:val="id-ID"/>
        </w:rPr>
        <w:t>, morals, intellectual property rights</w:t>
      </w:r>
    </w:p>
    <w:p w:rsidR="00260406" w:rsidRDefault="00260406" w:rsidP="00632152">
      <w:pPr>
        <w:spacing w:after="0" w:line="480" w:lineRule="auto"/>
        <w:jc w:val="both"/>
        <w:rPr>
          <w:rFonts w:ascii="Book Antiqua" w:hAnsi="Book Antiqua" w:cs="Times New Roman"/>
          <w:b/>
          <w:sz w:val="24"/>
          <w:szCs w:val="24"/>
          <w:lang w:val="id-ID"/>
        </w:rPr>
      </w:pPr>
    </w:p>
    <w:p w:rsidR="00813F49" w:rsidRPr="00054E32" w:rsidRDefault="00054E32" w:rsidP="00632152">
      <w:pPr>
        <w:spacing w:after="0" w:line="480" w:lineRule="auto"/>
        <w:jc w:val="both"/>
        <w:rPr>
          <w:rFonts w:ascii="Book Antiqua" w:hAnsi="Book Antiqua" w:cs="Times New Roman"/>
          <w:b/>
          <w:sz w:val="24"/>
          <w:szCs w:val="24"/>
          <w:lang w:val="en-ID"/>
        </w:rPr>
      </w:pPr>
      <w:bookmarkStart w:id="1" w:name="_GoBack"/>
      <w:bookmarkEnd w:id="1"/>
      <w:r w:rsidRPr="00054E32">
        <w:rPr>
          <w:rFonts w:ascii="Book Antiqua" w:hAnsi="Book Antiqua" w:cs="Times New Roman"/>
          <w:b/>
          <w:sz w:val="24"/>
          <w:szCs w:val="24"/>
        </w:rPr>
        <w:lastRenderedPageBreak/>
        <w:t>Pendahuluan</w:t>
      </w:r>
    </w:p>
    <w:p w:rsidR="00D913A5" w:rsidRPr="00054E32" w:rsidRDefault="0012147F" w:rsidP="00D913A5">
      <w:pPr>
        <w:spacing w:after="0" w:line="480" w:lineRule="auto"/>
        <w:ind w:firstLine="720"/>
        <w:jc w:val="both"/>
        <w:rPr>
          <w:rFonts w:ascii="Book Antiqua" w:eastAsia="Times New Roman" w:hAnsi="Book Antiqua" w:cs="Times New Roman"/>
          <w:iCs/>
          <w:sz w:val="24"/>
          <w:szCs w:val="24"/>
        </w:rPr>
      </w:pPr>
      <w:r w:rsidRPr="00054E32">
        <w:rPr>
          <w:rFonts w:ascii="Book Antiqua" w:eastAsia="Times New Roman" w:hAnsi="Book Antiqua" w:cs="Times New Roman"/>
          <w:iCs/>
          <w:sz w:val="24"/>
          <w:szCs w:val="24"/>
        </w:rPr>
        <w:t xml:space="preserve">World Trade Organization (WTO) </w:t>
      </w:r>
      <w:r w:rsidR="001B1F69" w:rsidRPr="00054E32">
        <w:rPr>
          <w:rFonts w:ascii="Book Antiqua" w:eastAsia="Times New Roman" w:hAnsi="Book Antiqua" w:cs="Times New Roman"/>
          <w:iCs/>
          <w:sz w:val="24"/>
          <w:szCs w:val="24"/>
        </w:rPr>
        <w:t xml:space="preserve">yang Indonesia ikut didalamnya, </w:t>
      </w:r>
      <w:r w:rsidRPr="00054E32">
        <w:rPr>
          <w:rFonts w:ascii="Book Antiqua" w:eastAsia="Times New Roman" w:hAnsi="Book Antiqua" w:cs="Times New Roman"/>
          <w:iCs/>
          <w:sz w:val="24"/>
          <w:szCs w:val="24"/>
        </w:rPr>
        <w:t xml:space="preserve">membuat stadar minimum untuk pengaturan Hak Kekayaan Intelektual dengan </w:t>
      </w:r>
      <w:r w:rsidRPr="00054E32">
        <w:rPr>
          <w:rFonts w:ascii="Book Antiqua" w:eastAsia="Times New Roman" w:hAnsi="Book Antiqua" w:cs="Times New Roman"/>
          <w:i/>
          <w:iCs/>
          <w:sz w:val="24"/>
          <w:szCs w:val="24"/>
        </w:rPr>
        <w:t>The Agreement on Trade related Aspects of Intellectual Property Rights</w:t>
      </w:r>
      <w:r w:rsidRPr="00054E32">
        <w:rPr>
          <w:rFonts w:ascii="Book Antiqua" w:eastAsia="Times New Roman" w:hAnsi="Book Antiqua" w:cs="Times New Roman"/>
          <w:iCs/>
          <w:sz w:val="24"/>
          <w:szCs w:val="24"/>
        </w:rPr>
        <w:t xml:space="preserve"> (</w:t>
      </w:r>
      <w:r w:rsidR="00D913A5" w:rsidRPr="00054E32">
        <w:rPr>
          <w:rFonts w:ascii="Book Antiqua" w:eastAsia="Times New Roman" w:hAnsi="Book Antiqua" w:cs="Times New Roman"/>
          <w:iCs/>
          <w:sz w:val="24"/>
          <w:szCs w:val="24"/>
        </w:rPr>
        <w:t>TRIPs</w:t>
      </w:r>
      <w:r w:rsidRPr="00054E32">
        <w:rPr>
          <w:rFonts w:ascii="Book Antiqua" w:eastAsia="Times New Roman" w:hAnsi="Book Antiqua" w:cs="Times New Roman"/>
          <w:iCs/>
          <w:sz w:val="24"/>
          <w:szCs w:val="24"/>
        </w:rPr>
        <w:t xml:space="preserve">). </w:t>
      </w:r>
      <w:proofErr w:type="gramStart"/>
      <w:r w:rsidRPr="00054E32">
        <w:rPr>
          <w:rFonts w:ascii="Book Antiqua" w:eastAsia="Times New Roman" w:hAnsi="Book Antiqua" w:cs="Times New Roman"/>
          <w:iCs/>
          <w:sz w:val="24"/>
          <w:szCs w:val="24"/>
        </w:rPr>
        <w:t>Untuk member</w:t>
      </w:r>
      <w:r w:rsidR="0029650D" w:rsidRPr="00054E32">
        <w:rPr>
          <w:rFonts w:ascii="Book Antiqua" w:eastAsia="Times New Roman" w:hAnsi="Book Antiqua" w:cs="Times New Roman"/>
          <w:iCs/>
          <w:sz w:val="24"/>
          <w:szCs w:val="24"/>
        </w:rPr>
        <w:t>i</w:t>
      </w:r>
      <w:r w:rsidRPr="00054E32">
        <w:rPr>
          <w:rFonts w:ascii="Book Antiqua" w:eastAsia="Times New Roman" w:hAnsi="Book Antiqua" w:cs="Times New Roman"/>
          <w:iCs/>
          <w:sz w:val="24"/>
          <w:szCs w:val="24"/>
        </w:rPr>
        <w:t xml:space="preserve"> kepastian hukum </w:t>
      </w:r>
      <w:r w:rsidR="0029650D" w:rsidRPr="00054E32">
        <w:rPr>
          <w:rFonts w:ascii="Book Antiqua" w:eastAsia="Times New Roman" w:hAnsi="Book Antiqua" w:cs="Times New Roman"/>
          <w:iCs/>
          <w:sz w:val="24"/>
          <w:szCs w:val="24"/>
        </w:rPr>
        <w:t xml:space="preserve">dan terjalin hubungan internasional yang baik, </w:t>
      </w:r>
      <w:r w:rsidRPr="00054E32">
        <w:rPr>
          <w:rFonts w:ascii="Book Antiqua" w:eastAsia="Times New Roman" w:hAnsi="Book Antiqua" w:cs="Times New Roman"/>
          <w:iCs/>
          <w:sz w:val="24"/>
          <w:szCs w:val="24"/>
        </w:rPr>
        <w:t xml:space="preserve">TRIPs diadopsi dalam ranah hukum </w:t>
      </w:r>
      <w:r w:rsidR="0029650D" w:rsidRPr="00054E32">
        <w:rPr>
          <w:rFonts w:ascii="Book Antiqua" w:eastAsia="Times New Roman" w:hAnsi="Book Antiqua" w:cs="Times New Roman"/>
          <w:iCs/>
          <w:sz w:val="24"/>
          <w:szCs w:val="24"/>
        </w:rPr>
        <w:t>Indonesia</w:t>
      </w:r>
      <w:r w:rsidRPr="00054E32">
        <w:rPr>
          <w:rFonts w:ascii="Book Antiqua" w:eastAsia="Times New Roman" w:hAnsi="Book Antiqua" w:cs="Times New Roman"/>
          <w:iCs/>
          <w:sz w:val="24"/>
          <w:szCs w:val="24"/>
        </w:rPr>
        <w:t>.</w:t>
      </w:r>
      <w:proofErr w:type="gramEnd"/>
      <w:r w:rsidRPr="00054E32">
        <w:rPr>
          <w:rFonts w:ascii="Book Antiqua" w:eastAsia="Times New Roman" w:hAnsi="Book Antiqua" w:cs="Times New Roman"/>
          <w:iCs/>
          <w:sz w:val="24"/>
          <w:szCs w:val="24"/>
        </w:rPr>
        <w:t xml:space="preserve"> P</w:t>
      </w:r>
      <w:r w:rsidR="005F26C5" w:rsidRPr="00054E32">
        <w:rPr>
          <w:rFonts w:ascii="Book Antiqua" w:eastAsia="Times New Roman" w:hAnsi="Book Antiqua" w:cs="Times New Roman"/>
          <w:iCs/>
          <w:sz w:val="24"/>
          <w:szCs w:val="24"/>
        </w:rPr>
        <w:t xml:space="preserve">emerintah </w:t>
      </w:r>
      <w:r w:rsidR="00D913A5" w:rsidRPr="00054E32">
        <w:rPr>
          <w:rFonts w:ascii="Book Antiqua" w:eastAsia="Times New Roman" w:hAnsi="Book Antiqua" w:cs="Times New Roman"/>
          <w:iCs/>
          <w:sz w:val="24"/>
          <w:szCs w:val="24"/>
        </w:rPr>
        <w:t xml:space="preserve">mengundangkan peraturan dalam bentuk tertulis </w:t>
      </w:r>
      <w:r w:rsidRPr="00054E32">
        <w:rPr>
          <w:rFonts w:ascii="Book Antiqua" w:eastAsia="Times New Roman" w:hAnsi="Book Antiqua" w:cs="Times New Roman"/>
          <w:iCs/>
          <w:sz w:val="24"/>
          <w:szCs w:val="24"/>
        </w:rPr>
        <w:t xml:space="preserve">dengan mempertimbangkan Peraturan yang telah ada </w:t>
      </w:r>
      <w:r w:rsidR="00D913A5" w:rsidRPr="00054E32">
        <w:rPr>
          <w:rFonts w:ascii="Book Antiqua" w:eastAsia="Times New Roman" w:hAnsi="Book Antiqua" w:cs="Times New Roman"/>
          <w:iCs/>
          <w:sz w:val="24"/>
          <w:szCs w:val="24"/>
        </w:rPr>
        <w:t xml:space="preserve">seperti adanya Kitab Undang Undang Hukum Perdata/ KUHPerdata dan Kitab Undang Undang Hukum Dagang/ KUHDagang serta peraturan perundangan yang </w:t>
      </w:r>
      <w:proofErr w:type="gramStart"/>
      <w:r w:rsidR="00D913A5" w:rsidRPr="00054E32">
        <w:rPr>
          <w:rFonts w:ascii="Book Antiqua" w:eastAsia="Times New Roman" w:hAnsi="Book Antiqua" w:cs="Times New Roman"/>
          <w:iCs/>
          <w:sz w:val="24"/>
          <w:szCs w:val="24"/>
        </w:rPr>
        <w:t>lain</w:t>
      </w:r>
      <w:proofErr w:type="gramEnd"/>
      <w:r w:rsidR="00D913A5" w:rsidRPr="00054E32">
        <w:rPr>
          <w:rFonts w:ascii="Book Antiqua" w:eastAsia="Times New Roman" w:hAnsi="Book Antiqua" w:cs="Times New Roman"/>
          <w:iCs/>
          <w:sz w:val="24"/>
          <w:szCs w:val="24"/>
        </w:rPr>
        <w:t xml:space="preserve"> yang sifatnya lebih khusus</w:t>
      </w:r>
      <w:r w:rsidR="006860D4" w:rsidRPr="00054E32">
        <w:rPr>
          <w:rFonts w:ascii="Book Antiqua" w:eastAsia="Times New Roman" w:hAnsi="Book Antiqua" w:cs="Times New Roman"/>
          <w:iCs/>
          <w:sz w:val="24"/>
          <w:szCs w:val="24"/>
        </w:rPr>
        <w:t xml:space="preserve"> dan peraturan pelaksana</w:t>
      </w:r>
      <w:r w:rsidR="00D913A5" w:rsidRPr="00054E32">
        <w:rPr>
          <w:rFonts w:ascii="Book Antiqua" w:eastAsia="Times New Roman" w:hAnsi="Book Antiqua" w:cs="Times New Roman"/>
          <w:iCs/>
          <w:sz w:val="24"/>
          <w:szCs w:val="24"/>
        </w:rPr>
        <w:t xml:space="preserve">. </w:t>
      </w:r>
    </w:p>
    <w:p w:rsidR="003C32CA" w:rsidRPr="00054E32" w:rsidRDefault="003C32CA" w:rsidP="003C32CA">
      <w:pPr>
        <w:spacing w:after="0" w:line="480" w:lineRule="auto"/>
        <w:ind w:firstLine="720"/>
        <w:jc w:val="both"/>
        <w:rPr>
          <w:rFonts w:ascii="Book Antiqua" w:eastAsia="Times New Roman" w:hAnsi="Book Antiqua" w:cs="Times New Roman"/>
          <w:sz w:val="24"/>
          <w:szCs w:val="24"/>
        </w:rPr>
      </w:pPr>
      <w:r w:rsidRPr="00054E32">
        <w:rPr>
          <w:rFonts w:ascii="Book Antiqua" w:eastAsia="Times New Roman" w:hAnsi="Book Antiqua" w:cs="Times New Roman"/>
          <w:sz w:val="24"/>
          <w:szCs w:val="24"/>
        </w:rPr>
        <w:t xml:space="preserve">Beberapa istilah </w:t>
      </w:r>
      <w:r w:rsidR="0012147F" w:rsidRPr="00054E32">
        <w:rPr>
          <w:rFonts w:ascii="Book Antiqua" w:eastAsia="Times New Roman" w:hAnsi="Book Antiqua" w:cs="Times New Roman"/>
          <w:sz w:val="24"/>
          <w:szCs w:val="24"/>
        </w:rPr>
        <w:t xml:space="preserve">Intellectual Property/ Hak Kekayaan Intelektual </w:t>
      </w:r>
      <w:r w:rsidRPr="00054E32">
        <w:rPr>
          <w:rFonts w:ascii="Book Antiqua" w:eastAsia="Times New Roman" w:hAnsi="Book Antiqua" w:cs="Times New Roman"/>
          <w:sz w:val="24"/>
          <w:szCs w:val="24"/>
        </w:rPr>
        <w:t xml:space="preserve">yang digunakan </w:t>
      </w:r>
      <w:r w:rsidR="008C3CF2" w:rsidRPr="00054E32">
        <w:rPr>
          <w:rFonts w:ascii="Book Antiqua" w:eastAsia="Times New Roman" w:hAnsi="Book Antiqua" w:cs="Times New Roman"/>
          <w:sz w:val="24"/>
          <w:szCs w:val="24"/>
        </w:rPr>
        <w:t xml:space="preserve">Indonesia </w:t>
      </w:r>
      <w:r w:rsidRPr="00054E32">
        <w:rPr>
          <w:rFonts w:ascii="Book Antiqua" w:eastAsia="Times New Roman" w:hAnsi="Book Antiqua" w:cs="Times New Roman"/>
          <w:sz w:val="24"/>
          <w:szCs w:val="24"/>
        </w:rPr>
        <w:t>a</w:t>
      </w:r>
      <w:r w:rsidR="008E014D" w:rsidRPr="00054E32">
        <w:rPr>
          <w:rFonts w:ascii="Book Antiqua" w:eastAsia="Times New Roman" w:hAnsi="Book Antiqua" w:cs="Times New Roman"/>
          <w:sz w:val="24"/>
          <w:szCs w:val="24"/>
        </w:rPr>
        <w:t>ntara lain Hak Milik Immateril</w:t>
      </w:r>
      <w:r w:rsidR="008E014D" w:rsidRPr="00054E32">
        <w:rPr>
          <w:rStyle w:val="FootnoteReference"/>
          <w:rFonts w:ascii="Book Antiqua" w:eastAsia="Times New Roman" w:hAnsi="Book Antiqua"/>
          <w:sz w:val="24"/>
          <w:szCs w:val="24"/>
        </w:rPr>
        <w:footnoteReference w:id="1"/>
      </w:r>
      <w:r w:rsidRPr="00054E32">
        <w:rPr>
          <w:rFonts w:ascii="Book Antiqua" w:eastAsia="Times New Roman" w:hAnsi="Book Antiqua" w:cs="Times New Roman"/>
          <w:sz w:val="24"/>
          <w:szCs w:val="24"/>
        </w:rPr>
        <w:t>, Hak Milik Intelektual</w:t>
      </w:r>
      <w:r w:rsidR="006D4D10" w:rsidRPr="00054E32">
        <w:rPr>
          <w:rStyle w:val="FootnoteReference"/>
          <w:rFonts w:ascii="Book Antiqua" w:eastAsia="Times New Roman" w:hAnsi="Book Antiqua"/>
          <w:sz w:val="24"/>
          <w:szCs w:val="24"/>
        </w:rPr>
        <w:footnoteReference w:id="2"/>
      </w:r>
      <w:r w:rsidR="006D4D10" w:rsidRPr="00054E32">
        <w:rPr>
          <w:rFonts w:ascii="Book Antiqua" w:eastAsia="Times New Roman" w:hAnsi="Book Antiqua" w:cs="Times New Roman"/>
          <w:sz w:val="24"/>
          <w:szCs w:val="24"/>
        </w:rPr>
        <w:t xml:space="preserve">, </w:t>
      </w:r>
      <w:r w:rsidRPr="00054E32">
        <w:rPr>
          <w:rFonts w:ascii="Book Antiqua" w:eastAsia="Times New Roman" w:hAnsi="Book Antiqua" w:cs="Times New Roman"/>
          <w:sz w:val="24"/>
          <w:szCs w:val="24"/>
        </w:rPr>
        <w:t xml:space="preserve">dan Hak </w:t>
      </w:r>
      <w:r w:rsidR="00FA0059" w:rsidRPr="00054E32">
        <w:rPr>
          <w:rFonts w:ascii="Book Antiqua" w:eastAsia="Times New Roman" w:hAnsi="Book Antiqua" w:cs="Times New Roman"/>
          <w:sz w:val="24"/>
          <w:szCs w:val="24"/>
        </w:rPr>
        <w:t xml:space="preserve">atas </w:t>
      </w:r>
      <w:r w:rsidRPr="00054E32">
        <w:rPr>
          <w:rFonts w:ascii="Book Antiqua" w:eastAsia="Times New Roman" w:hAnsi="Book Antiqua" w:cs="Times New Roman"/>
          <w:sz w:val="24"/>
          <w:szCs w:val="24"/>
        </w:rPr>
        <w:t>Kekayaan Intelektual</w:t>
      </w:r>
      <w:r w:rsidR="00FA0059" w:rsidRPr="00054E32">
        <w:rPr>
          <w:rStyle w:val="FootnoteReference"/>
          <w:rFonts w:ascii="Book Antiqua" w:eastAsia="Times New Roman" w:hAnsi="Book Antiqua"/>
          <w:sz w:val="24"/>
          <w:szCs w:val="24"/>
        </w:rPr>
        <w:footnoteReference w:id="3"/>
      </w:r>
      <w:r w:rsidR="000A07F8" w:rsidRPr="00054E32">
        <w:rPr>
          <w:rFonts w:ascii="Book Antiqua" w:eastAsia="Times New Roman" w:hAnsi="Book Antiqua" w:cs="Times New Roman"/>
          <w:sz w:val="24"/>
          <w:szCs w:val="24"/>
        </w:rPr>
        <w:t xml:space="preserve"> serta Hak Kekayaan Intelektual</w:t>
      </w:r>
      <w:r w:rsidR="008E014D" w:rsidRPr="00054E32">
        <w:rPr>
          <w:rStyle w:val="FootnoteReference"/>
          <w:rFonts w:ascii="Book Antiqua" w:eastAsia="Times New Roman" w:hAnsi="Book Antiqua"/>
          <w:sz w:val="24"/>
          <w:szCs w:val="24"/>
        </w:rPr>
        <w:footnoteReference w:id="4"/>
      </w:r>
    </w:p>
    <w:p w:rsidR="003C32CA" w:rsidRPr="00054E32" w:rsidRDefault="0012147F" w:rsidP="003C32CA">
      <w:pPr>
        <w:spacing w:after="0" w:line="480" w:lineRule="auto"/>
        <w:ind w:firstLine="720"/>
        <w:jc w:val="both"/>
        <w:rPr>
          <w:rFonts w:ascii="Book Antiqua" w:eastAsia="Times New Roman" w:hAnsi="Book Antiqua" w:cs="Times New Roman"/>
          <w:sz w:val="24"/>
          <w:szCs w:val="24"/>
        </w:rPr>
      </w:pPr>
      <w:proofErr w:type="gramStart"/>
      <w:r w:rsidRPr="00054E32">
        <w:rPr>
          <w:rFonts w:ascii="Book Antiqua" w:eastAsia="Times New Roman" w:hAnsi="Book Antiqua" w:cs="Times New Roman"/>
          <w:sz w:val="24"/>
          <w:szCs w:val="24"/>
        </w:rPr>
        <w:t>K</w:t>
      </w:r>
      <w:r w:rsidR="003C32CA" w:rsidRPr="00054E32">
        <w:rPr>
          <w:rFonts w:ascii="Book Antiqua" w:eastAsia="Times New Roman" w:hAnsi="Book Antiqua" w:cs="Times New Roman"/>
          <w:sz w:val="24"/>
          <w:szCs w:val="24"/>
        </w:rPr>
        <w:t>eputusan Menteri Hukum dan Perundang undangan RI Nomor.</w:t>
      </w:r>
      <w:proofErr w:type="gramEnd"/>
      <w:r w:rsidR="003C32CA" w:rsidRPr="00054E32">
        <w:rPr>
          <w:rFonts w:ascii="Book Antiqua" w:eastAsia="Times New Roman" w:hAnsi="Book Antiqua" w:cs="Times New Roman"/>
          <w:sz w:val="24"/>
          <w:szCs w:val="24"/>
        </w:rPr>
        <w:t xml:space="preserve"> M.03.PR.07.10 Tahun 2000 </w:t>
      </w:r>
      <w:r w:rsidRPr="00054E32">
        <w:rPr>
          <w:rFonts w:ascii="Book Antiqua" w:eastAsia="Times New Roman" w:hAnsi="Book Antiqua" w:cs="Times New Roman"/>
          <w:sz w:val="24"/>
          <w:szCs w:val="24"/>
        </w:rPr>
        <w:t xml:space="preserve">dengan </w:t>
      </w:r>
      <w:r w:rsidR="003C32CA" w:rsidRPr="00054E32">
        <w:rPr>
          <w:rFonts w:ascii="Book Antiqua" w:eastAsia="Times New Roman" w:hAnsi="Book Antiqua" w:cs="Times New Roman"/>
          <w:sz w:val="24"/>
          <w:szCs w:val="24"/>
        </w:rPr>
        <w:t xml:space="preserve">persetujuan Menteri Negara Pendayagunaan Aparatur Negara RI sesuai dengan </w:t>
      </w:r>
      <w:proofErr w:type="gramStart"/>
      <w:r w:rsidR="003C32CA" w:rsidRPr="00054E32">
        <w:rPr>
          <w:rFonts w:ascii="Book Antiqua" w:eastAsia="Times New Roman" w:hAnsi="Book Antiqua" w:cs="Times New Roman"/>
          <w:sz w:val="24"/>
          <w:szCs w:val="24"/>
        </w:rPr>
        <w:t>surat</w:t>
      </w:r>
      <w:proofErr w:type="gramEnd"/>
      <w:r w:rsidR="003C32CA" w:rsidRPr="00054E32">
        <w:rPr>
          <w:rFonts w:ascii="Book Antiqua" w:eastAsia="Times New Roman" w:hAnsi="Book Antiqua" w:cs="Times New Roman"/>
          <w:sz w:val="24"/>
          <w:szCs w:val="24"/>
        </w:rPr>
        <w:t xml:space="preserve"> Nomor 24/M/PAN/1/2000 secara resmi digunakan istilah Hak Kekayaan Intelektual (</w:t>
      </w:r>
      <w:r w:rsidR="00B92594" w:rsidRPr="00054E32">
        <w:rPr>
          <w:rFonts w:ascii="Book Antiqua" w:eastAsia="Times New Roman" w:hAnsi="Book Antiqua" w:cs="Times New Roman"/>
          <w:sz w:val="24"/>
          <w:szCs w:val="24"/>
        </w:rPr>
        <w:t xml:space="preserve">yang selanjutnya disebut </w:t>
      </w:r>
      <w:r w:rsidR="003C32CA" w:rsidRPr="00054E32">
        <w:rPr>
          <w:rFonts w:ascii="Book Antiqua" w:eastAsia="Times New Roman" w:hAnsi="Book Antiqua" w:cs="Times New Roman"/>
          <w:sz w:val="24"/>
          <w:szCs w:val="24"/>
        </w:rPr>
        <w:t>HKI).</w:t>
      </w:r>
    </w:p>
    <w:p w:rsidR="001B1F69" w:rsidRPr="00054E32" w:rsidRDefault="00A71C7D" w:rsidP="003C32CA">
      <w:pPr>
        <w:spacing w:after="0" w:line="480" w:lineRule="auto"/>
        <w:ind w:firstLine="720"/>
        <w:jc w:val="both"/>
        <w:rPr>
          <w:rFonts w:ascii="Book Antiqua" w:eastAsia="Times New Roman" w:hAnsi="Book Antiqua" w:cs="Times New Roman"/>
          <w:sz w:val="24"/>
          <w:szCs w:val="24"/>
        </w:rPr>
      </w:pPr>
      <w:r w:rsidRPr="00054E32">
        <w:rPr>
          <w:rFonts w:ascii="Book Antiqua" w:eastAsia="Times New Roman" w:hAnsi="Book Antiqua" w:cs="Times New Roman"/>
          <w:sz w:val="24"/>
          <w:szCs w:val="24"/>
        </w:rPr>
        <w:lastRenderedPageBreak/>
        <w:t xml:space="preserve">Pengaturan </w:t>
      </w:r>
      <w:r w:rsidR="001B1F69" w:rsidRPr="00054E32">
        <w:rPr>
          <w:rFonts w:ascii="Book Antiqua" w:eastAsia="Times New Roman" w:hAnsi="Book Antiqua" w:cs="Times New Roman"/>
          <w:sz w:val="24"/>
          <w:szCs w:val="24"/>
        </w:rPr>
        <w:t xml:space="preserve">Hak kekayaan Intelektual di Indonesia </w:t>
      </w:r>
      <w:r w:rsidRPr="00054E32">
        <w:rPr>
          <w:rFonts w:ascii="Book Antiqua" w:eastAsia="Times New Roman" w:hAnsi="Book Antiqua" w:cs="Times New Roman"/>
          <w:sz w:val="24"/>
          <w:szCs w:val="24"/>
        </w:rPr>
        <w:t xml:space="preserve">yang harus menyesuaikan dengan TRIPs Agreement </w:t>
      </w:r>
      <w:r w:rsidR="001B1F69" w:rsidRPr="00054E32">
        <w:rPr>
          <w:rFonts w:ascii="Book Antiqua" w:eastAsia="Times New Roman" w:hAnsi="Book Antiqua" w:cs="Times New Roman"/>
          <w:sz w:val="24"/>
          <w:szCs w:val="24"/>
        </w:rPr>
        <w:t xml:space="preserve">meliputi Hak cipta dan </w:t>
      </w:r>
      <w:r w:rsidRPr="00054E32">
        <w:rPr>
          <w:rFonts w:ascii="Book Antiqua" w:eastAsia="Times New Roman" w:hAnsi="Book Antiqua" w:cs="Times New Roman"/>
          <w:sz w:val="24"/>
          <w:szCs w:val="24"/>
        </w:rPr>
        <w:t>hak terkait juga milik Industri diantaranya Merek, Paten, Disain Industri, Varietas Tanaman, Rahasia Dagang, Tata letak Sirkuit Terpadu</w:t>
      </w:r>
    </w:p>
    <w:p w:rsidR="009B5926" w:rsidRPr="00054E32" w:rsidRDefault="00A71C7D" w:rsidP="003C32CA">
      <w:pPr>
        <w:spacing w:after="0" w:line="480" w:lineRule="auto"/>
        <w:ind w:firstLine="720"/>
        <w:jc w:val="both"/>
        <w:rPr>
          <w:rFonts w:ascii="Book Antiqua" w:hAnsi="Book Antiqua" w:cs="Times New Roman"/>
          <w:sz w:val="24"/>
          <w:szCs w:val="24"/>
          <w:lang w:val="en-ID"/>
        </w:rPr>
      </w:pPr>
      <w:r w:rsidRPr="00054E32">
        <w:rPr>
          <w:rFonts w:ascii="Book Antiqua" w:hAnsi="Book Antiqua" w:cs="Times New Roman"/>
          <w:sz w:val="24"/>
          <w:szCs w:val="24"/>
          <w:lang w:val="en-ID"/>
        </w:rPr>
        <w:t>Undang-Undang No 20 tahun 2016 tentang M</w:t>
      </w:r>
      <w:r w:rsidR="0029650D" w:rsidRPr="00054E32">
        <w:rPr>
          <w:rFonts w:ascii="Book Antiqua" w:hAnsi="Book Antiqua" w:cs="Times New Roman"/>
          <w:sz w:val="24"/>
          <w:szCs w:val="24"/>
          <w:lang w:val="en-ID"/>
        </w:rPr>
        <w:t>erek dan Indikasi Geografis (unt</w:t>
      </w:r>
      <w:r w:rsidRPr="00054E32">
        <w:rPr>
          <w:rFonts w:ascii="Book Antiqua" w:hAnsi="Book Antiqua" w:cs="Times New Roman"/>
          <w:sz w:val="24"/>
          <w:szCs w:val="24"/>
          <w:lang w:val="en-ID"/>
        </w:rPr>
        <w:t xml:space="preserve">uk selanjutnya disebut </w:t>
      </w:r>
      <w:r w:rsidR="003C32CA" w:rsidRPr="00054E32">
        <w:rPr>
          <w:rFonts w:ascii="Book Antiqua" w:hAnsi="Book Antiqua" w:cs="Times New Roman"/>
          <w:sz w:val="24"/>
          <w:szCs w:val="24"/>
          <w:lang w:val="en-ID"/>
        </w:rPr>
        <w:t>UU MIG 2016</w:t>
      </w:r>
      <w:r w:rsidRPr="00054E32">
        <w:rPr>
          <w:rFonts w:ascii="Book Antiqua" w:hAnsi="Book Antiqua" w:cs="Times New Roman"/>
          <w:sz w:val="24"/>
          <w:szCs w:val="24"/>
          <w:lang w:val="en-ID"/>
        </w:rPr>
        <w:t xml:space="preserve">) </w:t>
      </w:r>
      <w:r w:rsidR="003C32CA" w:rsidRPr="00054E32">
        <w:rPr>
          <w:rFonts w:ascii="Book Antiqua" w:hAnsi="Book Antiqua" w:cs="Times New Roman"/>
          <w:sz w:val="24"/>
          <w:szCs w:val="24"/>
          <w:lang w:val="en-ID"/>
        </w:rPr>
        <w:t xml:space="preserve"> </w:t>
      </w:r>
      <w:r w:rsidR="00FA2146" w:rsidRPr="00054E32">
        <w:rPr>
          <w:rFonts w:ascii="Book Antiqua" w:hAnsi="Book Antiqua" w:cs="Times New Roman"/>
          <w:sz w:val="24"/>
          <w:szCs w:val="24"/>
          <w:lang w:val="en-ID"/>
        </w:rPr>
        <w:t xml:space="preserve">pada </w:t>
      </w:r>
      <w:r w:rsidR="003C32CA" w:rsidRPr="00054E32">
        <w:rPr>
          <w:rFonts w:ascii="Book Antiqua" w:hAnsi="Book Antiqua" w:cs="Times New Roman"/>
          <w:sz w:val="24"/>
          <w:szCs w:val="24"/>
          <w:lang w:val="en-ID"/>
        </w:rPr>
        <w:t xml:space="preserve">Bab IV Pendaftaran Merek, </w:t>
      </w:r>
      <w:r w:rsidR="009120BE" w:rsidRPr="00054E32">
        <w:rPr>
          <w:rFonts w:ascii="Book Antiqua" w:hAnsi="Book Antiqua" w:cs="Times New Roman"/>
          <w:sz w:val="24"/>
          <w:szCs w:val="24"/>
          <w:lang w:val="en-ID"/>
        </w:rPr>
        <w:t xml:space="preserve">pada </w:t>
      </w:r>
      <w:r w:rsidR="00FA2146" w:rsidRPr="00054E32">
        <w:rPr>
          <w:rFonts w:ascii="Book Antiqua" w:hAnsi="Book Antiqua" w:cs="Times New Roman"/>
          <w:sz w:val="24"/>
          <w:szCs w:val="24"/>
          <w:lang w:val="en-ID"/>
        </w:rPr>
        <w:t xml:space="preserve">bagian kesatu,menerangkan </w:t>
      </w:r>
      <w:r w:rsidR="003C32CA" w:rsidRPr="00054E32">
        <w:rPr>
          <w:rFonts w:ascii="Book Antiqua" w:hAnsi="Book Antiqua" w:cs="Times New Roman"/>
          <w:sz w:val="24"/>
          <w:szCs w:val="24"/>
          <w:lang w:val="en-ID"/>
        </w:rPr>
        <w:t>merek yang tidak</w:t>
      </w:r>
      <w:r w:rsidR="009B5926" w:rsidRPr="00054E32">
        <w:rPr>
          <w:rFonts w:ascii="Book Antiqua" w:hAnsi="Book Antiqua" w:cs="Times New Roman"/>
          <w:sz w:val="24"/>
          <w:szCs w:val="24"/>
          <w:lang w:val="en-ID"/>
        </w:rPr>
        <w:t xml:space="preserve"> dapat didaftarkan dan ditolak</w:t>
      </w:r>
    </w:p>
    <w:p w:rsidR="007839F5" w:rsidRPr="00054E32" w:rsidRDefault="004774A4" w:rsidP="00D3067E">
      <w:pPr>
        <w:spacing w:after="0" w:line="240" w:lineRule="auto"/>
        <w:jc w:val="both"/>
        <w:rPr>
          <w:rFonts w:ascii="Book Antiqua" w:hAnsi="Book Antiqua" w:cs="Times New Roman"/>
          <w:b/>
          <w:bCs/>
          <w:sz w:val="24"/>
          <w:szCs w:val="24"/>
        </w:rPr>
      </w:pPr>
      <w:r w:rsidRPr="00054E32">
        <w:rPr>
          <w:rFonts w:ascii="Book Antiqua" w:hAnsi="Book Antiqua" w:cs="Times New Roman"/>
          <w:b/>
          <w:bCs/>
          <w:sz w:val="24"/>
          <w:szCs w:val="24"/>
        </w:rPr>
        <w:t>Pasal</w:t>
      </w:r>
      <w:r w:rsidR="007839F5" w:rsidRPr="00054E32">
        <w:rPr>
          <w:rFonts w:ascii="Book Antiqua" w:hAnsi="Book Antiqua" w:cs="Times New Roman"/>
          <w:b/>
          <w:bCs/>
          <w:sz w:val="24"/>
          <w:szCs w:val="24"/>
        </w:rPr>
        <w:t xml:space="preserve"> 20</w:t>
      </w:r>
    </w:p>
    <w:p w:rsidR="007839F5" w:rsidRPr="00054E32" w:rsidRDefault="007839F5" w:rsidP="00D3067E">
      <w:p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Merek tidak dapat didaftar jika:</w:t>
      </w:r>
    </w:p>
    <w:p w:rsidR="007839F5" w:rsidRPr="00054E32" w:rsidRDefault="007839F5" w:rsidP="00A00703">
      <w:pPr>
        <w:pStyle w:val="ListParagraph"/>
        <w:numPr>
          <w:ilvl w:val="0"/>
          <w:numId w:val="18"/>
        </w:num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bertentangan dengan ideologi negara,peraturan perundang-undangan, moralitas, agama, kesusilaan, atau ketertiban umum;</w:t>
      </w:r>
    </w:p>
    <w:p w:rsidR="007839F5" w:rsidRPr="00054E32" w:rsidRDefault="007839F5" w:rsidP="00A00703">
      <w:pPr>
        <w:pStyle w:val="ListParagraph"/>
        <w:numPr>
          <w:ilvl w:val="0"/>
          <w:numId w:val="18"/>
        </w:num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sama dengan, berkaitan dengan, atau hanya menyebut barang dan/atau jasa yang dimohonkan pendaftarannya;</w:t>
      </w:r>
    </w:p>
    <w:p w:rsidR="007839F5" w:rsidRPr="00054E32" w:rsidRDefault="007839F5" w:rsidP="00A00703">
      <w:pPr>
        <w:pStyle w:val="ListParagraph"/>
        <w:numPr>
          <w:ilvl w:val="0"/>
          <w:numId w:val="18"/>
        </w:num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memuat unsur yang dapat menyesatkan masyarakat tentang asal, kualitas, jenis, ukuran, macam, tujuan penggunaan barang dan/atau jasa yang dimohonkan pendaftarannya atau merupakan nama varietas tanaman yang dilindungi untuk barang dan/atau jasa yang sejenis;</w:t>
      </w:r>
    </w:p>
    <w:p w:rsidR="007839F5" w:rsidRPr="00054E32" w:rsidRDefault="007839F5" w:rsidP="00A00703">
      <w:pPr>
        <w:pStyle w:val="ListParagraph"/>
        <w:numPr>
          <w:ilvl w:val="0"/>
          <w:numId w:val="18"/>
        </w:num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memuat keterangan yang tidak sesuai dengan kualitas, manfaat, atau khasiat dari barang dan/atau jasa yang diproduksi;</w:t>
      </w:r>
    </w:p>
    <w:p w:rsidR="00FA2146" w:rsidRPr="00054E32" w:rsidRDefault="007839F5" w:rsidP="00A00703">
      <w:pPr>
        <w:pStyle w:val="ListParagraph"/>
        <w:numPr>
          <w:ilvl w:val="0"/>
          <w:numId w:val="18"/>
        </w:num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tidak memiliki daya pembeda; dan/atau</w:t>
      </w:r>
    </w:p>
    <w:p w:rsidR="00FA2146" w:rsidRPr="00054E32" w:rsidRDefault="007839F5" w:rsidP="00A00703">
      <w:pPr>
        <w:pStyle w:val="ListParagraph"/>
        <w:numPr>
          <w:ilvl w:val="0"/>
          <w:numId w:val="18"/>
        </w:numPr>
        <w:spacing w:after="0" w:line="480" w:lineRule="auto"/>
        <w:jc w:val="both"/>
        <w:rPr>
          <w:rFonts w:ascii="Book Antiqua" w:hAnsi="Book Antiqua" w:cs="Times New Roman"/>
          <w:sz w:val="24"/>
          <w:szCs w:val="24"/>
        </w:rPr>
      </w:pPr>
      <w:proofErr w:type="gramStart"/>
      <w:r w:rsidRPr="00054E32">
        <w:rPr>
          <w:rFonts w:ascii="Book Antiqua" w:hAnsi="Book Antiqua" w:cs="Times New Roman"/>
          <w:sz w:val="24"/>
          <w:szCs w:val="24"/>
        </w:rPr>
        <w:t>merupakan</w:t>
      </w:r>
      <w:proofErr w:type="gramEnd"/>
      <w:r w:rsidRPr="00054E32">
        <w:rPr>
          <w:rFonts w:ascii="Book Antiqua" w:hAnsi="Book Antiqua" w:cs="Times New Roman"/>
          <w:sz w:val="24"/>
          <w:szCs w:val="24"/>
        </w:rPr>
        <w:t xml:space="preserve"> nama umum dan/atau lambang milik umum. </w:t>
      </w:r>
    </w:p>
    <w:p w:rsidR="00FA2146" w:rsidRPr="00054E32" w:rsidRDefault="00FA2146" w:rsidP="00D3067E">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t xml:space="preserve">Sedangakan dalam penjelasan </w:t>
      </w:r>
      <w:r w:rsidR="004774A4" w:rsidRPr="00054E32">
        <w:rPr>
          <w:rFonts w:ascii="Book Antiqua" w:hAnsi="Book Antiqua" w:cs="Times New Roman"/>
          <w:sz w:val="24"/>
          <w:szCs w:val="24"/>
        </w:rPr>
        <w:t>Pasal</w:t>
      </w:r>
      <w:r w:rsidRPr="00054E32">
        <w:rPr>
          <w:rFonts w:ascii="Book Antiqua" w:hAnsi="Book Antiqua" w:cs="Times New Roman"/>
          <w:sz w:val="24"/>
          <w:szCs w:val="24"/>
        </w:rPr>
        <w:t xml:space="preserve"> 20</w:t>
      </w:r>
    </w:p>
    <w:p w:rsidR="00FA2146" w:rsidRPr="00054E32" w:rsidRDefault="004774A4" w:rsidP="00D3067E">
      <w:pPr>
        <w:spacing w:after="0" w:line="240" w:lineRule="auto"/>
        <w:jc w:val="both"/>
        <w:rPr>
          <w:rFonts w:ascii="Book Antiqua" w:hAnsi="Book Antiqua" w:cs="Times New Roman"/>
          <w:b/>
          <w:bCs/>
          <w:sz w:val="24"/>
          <w:szCs w:val="24"/>
        </w:rPr>
      </w:pPr>
      <w:r w:rsidRPr="00054E32">
        <w:rPr>
          <w:rFonts w:ascii="Book Antiqua" w:hAnsi="Book Antiqua" w:cs="Times New Roman"/>
          <w:b/>
          <w:bCs/>
          <w:sz w:val="24"/>
          <w:szCs w:val="24"/>
        </w:rPr>
        <w:t>Pasal</w:t>
      </w:r>
      <w:r w:rsidR="00FA2146" w:rsidRPr="00054E32">
        <w:rPr>
          <w:rFonts w:ascii="Book Antiqua" w:hAnsi="Book Antiqua" w:cs="Times New Roman"/>
          <w:b/>
          <w:bCs/>
          <w:sz w:val="24"/>
          <w:szCs w:val="24"/>
        </w:rPr>
        <w:t xml:space="preserve"> 20</w:t>
      </w:r>
    </w:p>
    <w:p w:rsidR="00FA2146" w:rsidRPr="00054E32" w:rsidRDefault="00FA2146" w:rsidP="00D3067E">
      <w:p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Huruf a</w:t>
      </w:r>
    </w:p>
    <w:p w:rsidR="00FA2146" w:rsidRPr="00054E32" w:rsidRDefault="00FA2146" w:rsidP="00FF63D6">
      <w:pPr>
        <w:spacing w:after="0" w:line="240" w:lineRule="auto"/>
        <w:ind w:left="142"/>
        <w:jc w:val="both"/>
        <w:rPr>
          <w:rFonts w:ascii="Book Antiqua" w:hAnsi="Book Antiqua" w:cs="Times New Roman"/>
          <w:sz w:val="24"/>
          <w:szCs w:val="24"/>
        </w:rPr>
      </w:pPr>
      <w:proofErr w:type="gramStart"/>
      <w:r w:rsidRPr="00054E32">
        <w:rPr>
          <w:rFonts w:ascii="Book Antiqua" w:hAnsi="Book Antiqua" w:cs="Times New Roman"/>
          <w:sz w:val="24"/>
          <w:szCs w:val="24"/>
        </w:rPr>
        <w:t>Yang dimaksud dengan "bertentangan dengan ketertiban umum" adalah tidak sejalan dengan peraturan yang ada dalam masyarakat yang sifatnya menyeluruh seperti menyinggung perasaan masyarakat atau golongan, menyinggung kesopanan atau etika umum masyarakat, dan menyinggung ketentraman masyarakat atau golongan.</w:t>
      </w:r>
      <w:proofErr w:type="gramEnd"/>
    </w:p>
    <w:p w:rsidR="00FA2146" w:rsidRPr="00054E32" w:rsidRDefault="00FA2146" w:rsidP="00D3067E">
      <w:p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Huruf b</w:t>
      </w:r>
    </w:p>
    <w:p w:rsidR="00FA2146" w:rsidRPr="00054E32" w:rsidRDefault="00FA2146" w:rsidP="00FF63D6">
      <w:pPr>
        <w:spacing w:after="0" w:line="240" w:lineRule="auto"/>
        <w:ind w:left="142"/>
        <w:jc w:val="both"/>
        <w:rPr>
          <w:rFonts w:ascii="Book Antiqua" w:hAnsi="Book Antiqua" w:cs="Times New Roman"/>
          <w:sz w:val="24"/>
          <w:szCs w:val="24"/>
        </w:rPr>
      </w:pPr>
      <w:proofErr w:type="gramStart"/>
      <w:r w:rsidRPr="00054E32">
        <w:rPr>
          <w:rFonts w:ascii="Book Antiqua" w:hAnsi="Book Antiqua" w:cs="Times New Roman"/>
          <w:sz w:val="24"/>
          <w:szCs w:val="24"/>
        </w:rPr>
        <w:t>Merek tersebut berkaitan atau hanya menyebutkan barang dan/atau jasa yang dimohonkan pendaftarannya.</w:t>
      </w:r>
      <w:proofErr w:type="gramEnd"/>
    </w:p>
    <w:p w:rsidR="00FA2146" w:rsidRPr="00054E32" w:rsidRDefault="00FA2146" w:rsidP="00D3067E">
      <w:p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Huruf c</w:t>
      </w:r>
    </w:p>
    <w:p w:rsidR="00FA2146" w:rsidRPr="00054E32" w:rsidRDefault="00FA2146" w:rsidP="00FF63D6">
      <w:pPr>
        <w:spacing w:after="0" w:line="240" w:lineRule="auto"/>
        <w:ind w:left="142"/>
        <w:jc w:val="both"/>
        <w:rPr>
          <w:rFonts w:ascii="Book Antiqua" w:hAnsi="Book Antiqua" w:cs="Times New Roman"/>
          <w:sz w:val="24"/>
          <w:szCs w:val="24"/>
        </w:rPr>
      </w:pPr>
      <w:r w:rsidRPr="00054E32">
        <w:rPr>
          <w:rFonts w:ascii="Book Antiqua" w:hAnsi="Book Antiqua" w:cs="Times New Roman"/>
          <w:sz w:val="24"/>
          <w:szCs w:val="24"/>
        </w:rPr>
        <w:lastRenderedPageBreak/>
        <w:t>Yang dimaksud dengan "memuat unsur yang dapat menyesatkan" misalnya Merek "Kecap No. 1" tidak dapat didaftarkan karena menyesatkan masyarakat terkait dengan kualitas barang, Merek "netto 100 gram" tidak dapat didaftarkan karena menyesatkan masyarakat terkait dengan ukuran barang.</w:t>
      </w:r>
    </w:p>
    <w:p w:rsidR="00FA2146" w:rsidRPr="00054E32" w:rsidRDefault="00FA2146" w:rsidP="00D3067E">
      <w:p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Huruf d</w:t>
      </w:r>
    </w:p>
    <w:p w:rsidR="00FA2146" w:rsidRPr="00054E32" w:rsidRDefault="00FA2146" w:rsidP="00FF63D6">
      <w:pPr>
        <w:spacing w:after="0" w:line="240" w:lineRule="auto"/>
        <w:ind w:left="142"/>
        <w:jc w:val="both"/>
        <w:rPr>
          <w:rFonts w:ascii="Book Antiqua" w:hAnsi="Book Antiqua" w:cs="Times New Roman"/>
          <w:sz w:val="24"/>
          <w:szCs w:val="24"/>
        </w:rPr>
      </w:pPr>
      <w:proofErr w:type="gramStart"/>
      <w:r w:rsidRPr="00054E32">
        <w:rPr>
          <w:rFonts w:ascii="Book Antiqua" w:hAnsi="Book Antiqua" w:cs="Times New Roman"/>
          <w:sz w:val="24"/>
          <w:szCs w:val="24"/>
        </w:rPr>
        <w:t>Yang dimaksud dengan "memuat keterangan yang tidak sesuai dengan kualitas, manfaat, atau khasiat dari barang dan/atau jasa yang diproduksi" adalah mencantumkan keterangan yang tidak sesuai dengan kualitas, manfaat, khasiat, dan/atau risiko dari produk dimaksud.</w:t>
      </w:r>
      <w:proofErr w:type="gramEnd"/>
      <w:r w:rsidRPr="00054E32">
        <w:rPr>
          <w:rFonts w:ascii="Book Antiqua" w:hAnsi="Book Antiqua" w:cs="Times New Roman"/>
          <w:sz w:val="24"/>
          <w:szCs w:val="24"/>
        </w:rPr>
        <w:t xml:space="preserve"> Contohnya: obat yang dapat menyembuhkan seribu satu penyakit, rokok yang aman bagi kesehatan.</w:t>
      </w:r>
    </w:p>
    <w:p w:rsidR="00FA2146" w:rsidRPr="00054E32" w:rsidRDefault="00FA2146" w:rsidP="00D3067E">
      <w:p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Huruf e</w:t>
      </w:r>
    </w:p>
    <w:p w:rsidR="00FA2146" w:rsidRPr="00054E32" w:rsidRDefault="00FA2146" w:rsidP="00FF63D6">
      <w:pPr>
        <w:spacing w:after="0" w:line="240" w:lineRule="auto"/>
        <w:ind w:left="142"/>
        <w:jc w:val="both"/>
        <w:rPr>
          <w:rFonts w:ascii="Book Antiqua" w:hAnsi="Book Antiqua" w:cs="Times New Roman"/>
          <w:sz w:val="24"/>
          <w:szCs w:val="24"/>
        </w:rPr>
      </w:pPr>
      <w:proofErr w:type="gramStart"/>
      <w:r w:rsidRPr="00054E32">
        <w:rPr>
          <w:rFonts w:ascii="Book Antiqua" w:hAnsi="Book Antiqua" w:cs="Times New Roman"/>
          <w:sz w:val="24"/>
          <w:szCs w:val="24"/>
        </w:rPr>
        <w:t>Tanda dianggap tidak memiliki daya pembeda apabila tanda tersebut terlalu sederhana seperti satu tanda garis atau satu tanda titik, ataupun terlalu rumit sehingga tidak jelas.</w:t>
      </w:r>
      <w:proofErr w:type="gramEnd"/>
    </w:p>
    <w:p w:rsidR="00FA2146" w:rsidRPr="00054E32" w:rsidRDefault="00FA2146" w:rsidP="00D3067E">
      <w:p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 xml:space="preserve">Huruf f </w:t>
      </w:r>
    </w:p>
    <w:p w:rsidR="00FA2146" w:rsidRPr="00054E32" w:rsidRDefault="00FA2146" w:rsidP="00FF63D6">
      <w:pPr>
        <w:spacing w:after="0" w:line="240" w:lineRule="auto"/>
        <w:ind w:left="142"/>
        <w:jc w:val="both"/>
        <w:rPr>
          <w:rFonts w:ascii="Book Antiqua" w:hAnsi="Book Antiqua" w:cs="Times New Roman"/>
          <w:sz w:val="24"/>
          <w:szCs w:val="24"/>
        </w:rPr>
      </w:pPr>
      <w:r w:rsidRPr="00054E32">
        <w:rPr>
          <w:rFonts w:ascii="Book Antiqua" w:hAnsi="Book Antiqua" w:cs="Times New Roman"/>
          <w:sz w:val="24"/>
          <w:szCs w:val="24"/>
        </w:rPr>
        <w:t xml:space="preserve">Yang dimaksud dengan "nama umum" antara </w:t>
      </w:r>
      <w:proofErr w:type="gramStart"/>
      <w:r w:rsidRPr="00054E32">
        <w:rPr>
          <w:rFonts w:ascii="Book Antiqua" w:hAnsi="Book Antiqua" w:cs="Times New Roman"/>
          <w:sz w:val="24"/>
          <w:szCs w:val="24"/>
        </w:rPr>
        <w:t>lain</w:t>
      </w:r>
      <w:proofErr w:type="gramEnd"/>
      <w:r w:rsidRPr="00054E32">
        <w:rPr>
          <w:rFonts w:ascii="Book Antiqua" w:hAnsi="Book Antiqua" w:cs="Times New Roman"/>
          <w:sz w:val="24"/>
          <w:szCs w:val="24"/>
        </w:rPr>
        <w:t xml:space="preserve"> Merek "rumah makan" untuk restoran, Merek "warung kopi" untuk kafe. Adapun "lambang milik umum" antara </w:t>
      </w:r>
      <w:proofErr w:type="gramStart"/>
      <w:r w:rsidRPr="00054E32">
        <w:rPr>
          <w:rFonts w:ascii="Book Antiqua" w:hAnsi="Book Antiqua" w:cs="Times New Roman"/>
          <w:sz w:val="24"/>
          <w:szCs w:val="24"/>
        </w:rPr>
        <w:t>lain</w:t>
      </w:r>
      <w:proofErr w:type="gramEnd"/>
      <w:r w:rsidRPr="00054E32">
        <w:rPr>
          <w:rFonts w:ascii="Book Antiqua" w:hAnsi="Book Antiqua" w:cs="Times New Roman"/>
          <w:sz w:val="24"/>
          <w:szCs w:val="24"/>
        </w:rPr>
        <w:t xml:space="preserve"> "lambang tengkorak" untuk barang berbahaya, lambang "tanda racun" untuk bahan kimia, "lambang sendok dan garpu" untuk jasa restoran.</w:t>
      </w:r>
    </w:p>
    <w:p w:rsidR="003C32CA" w:rsidRPr="00054E32" w:rsidRDefault="00804B94" w:rsidP="00D3067E">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t xml:space="preserve">Jika kita cermati dari </w:t>
      </w:r>
      <w:r w:rsidR="004774A4" w:rsidRPr="00054E32">
        <w:rPr>
          <w:rFonts w:ascii="Book Antiqua" w:hAnsi="Book Antiqua" w:cs="Times New Roman"/>
          <w:sz w:val="24"/>
          <w:szCs w:val="24"/>
        </w:rPr>
        <w:t>Pasal</w:t>
      </w:r>
      <w:r w:rsidRPr="00054E32">
        <w:rPr>
          <w:rFonts w:ascii="Book Antiqua" w:hAnsi="Book Antiqua" w:cs="Times New Roman"/>
          <w:sz w:val="24"/>
          <w:szCs w:val="24"/>
        </w:rPr>
        <w:t xml:space="preserve"> 20 dan penjelasan </w:t>
      </w:r>
      <w:r w:rsidR="004774A4" w:rsidRPr="00054E32">
        <w:rPr>
          <w:rFonts w:ascii="Book Antiqua" w:hAnsi="Book Antiqua" w:cs="Times New Roman"/>
          <w:sz w:val="24"/>
          <w:szCs w:val="24"/>
        </w:rPr>
        <w:t>Pasal</w:t>
      </w:r>
      <w:r w:rsidRPr="00054E32">
        <w:rPr>
          <w:rFonts w:ascii="Book Antiqua" w:hAnsi="Book Antiqua" w:cs="Times New Roman"/>
          <w:sz w:val="24"/>
          <w:szCs w:val="24"/>
        </w:rPr>
        <w:t xml:space="preserve"> 20 tersebut </w:t>
      </w:r>
      <w:r w:rsidR="003C32CA" w:rsidRPr="00054E32">
        <w:rPr>
          <w:rFonts w:ascii="Book Antiqua" w:hAnsi="Book Antiqua" w:cs="Times New Roman"/>
          <w:sz w:val="24"/>
          <w:szCs w:val="24"/>
        </w:rPr>
        <w:t xml:space="preserve">Terjadi </w:t>
      </w:r>
      <w:r w:rsidR="00C33B2C" w:rsidRPr="00054E32">
        <w:rPr>
          <w:rFonts w:ascii="Book Antiqua" w:hAnsi="Book Antiqua" w:cs="Times New Roman"/>
          <w:sz w:val="24"/>
          <w:szCs w:val="24"/>
        </w:rPr>
        <w:t xml:space="preserve">kekaburan </w:t>
      </w:r>
      <w:r w:rsidR="001C0832" w:rsidRPr="00054E32">
        <w:rPr>
          <w:rFonts w:ascii="Book Antiqua" w:hAnsi="Book Antiqua" w:cs="Times New Roman"/>
          <w:sz w:val="24"/>
          <w:szCs w:val="24"/>
        </w:rPr>
        <w:t xml:space="preserve">Norma </w:t>
      </w:r>
      <w:r w:rsidRPr="00054E32">
        <w:rPr>
          <w:rFonts w:ascii="Book Antiqua" w:hAnsi="Book Antiqua" w:cs="Times New Roman"/>
          <w:sz w:val="24"/>
          <w:szCs w:val="24"/>
        </w:rPr>
        <w:t xml:space="preserve">pada </w:t>
      </w:r>
      <w:r w:rsidR="004774A4" w:rsidRPr="00054E32">
        <w:rPr>
          <w:rFonts w:ascii="Book Antiqua" w:hAnsi="Book Antiqua" w:cs="Times New Roman"/>
          <w:sz w:val="24"/>
          <w:szCs w:val="24"/>
        </w:rPr>
        <w:t>Pasal</w:t>
      </w:r>
      <w:r w:rsidRPr="00054E32">
        <w:rPr>
          <w:rFonts w:ascii="Book Antiqua" w:hAnsi="Book Antiqua" w:cs="Times New Roman"/>
          <w:sz w:val="24"/>
          <w:szCs w:val="24"/>
        </w:rPr>
        <w:t xml:space="preserve"> 20 huruf a klusula kata moralitas, dimana kata moralitas tersebut tidak dijelaskan pada penjelsan </w:t>
      </w:r>
      <w:r w:rsidR="004774A4" w:rsidRPr="00054E32">
        <w:rPr>
          <w:rFonts w:ascii="Book Antiqua" w:hAnsi="Book Antiqua" w:cs="Times New Roman"/>
          <w:sz w:val="24"/>
          <w:szCs w:val="24"/>
        </w:rPr>
        <w:t>Pasal</w:t>
      </w:r>
      <w:r w:rsidRPr="00054E32">
        <w:rPr>
          <w:rFonts w:ascii="Book Antiqua" w:hAnsi="Book Antiqua" w:cs="Times New Roman"/>
          <w:sz w:val="24"/>
          <w:szCs w:val="24"/>
        </w:rPr>
        <w:t xml:space="preserve"> 20 huruf a. Kekaburan norma t</w:t>
      </w:r>
      <w:r w:rsidR="003C32CA" w:rsidRPr="00054E32">
        <w:rPr>
          <w:rFonts w:ascii="Book Antiqua" w:hAnsi="Book Antiqua" w:cs="Times New Roman"/>
          <w:sz w:val="24"/>
          <w:szCs w:val="24"/>
        </w:rPr>
        <w:t xml:space="preserve">entang kriteria merek yang bertentangan dengan moralitas </w:t>
      </w:r>
      <w:r w:rsidR="00E44106" w:rsidRPr="00054E32">
        <w:rPr>
          <w:rFonts w:ascii="Book Antiqua" w:hAnsi="Book Antiqua" w:cs="Times New Roman"/>
          <w:sz w:val="24"/>
          <w:szCs w:val="24"/>
        </w:rPr>
        <w:t xml:space="preserve">ini </w:t>
      </w:r>
      <w:r w:rsidR="003C32CA" w:rsidRPr="00054E32">
        <w:rPr>
          <w:rFonts w:ascii="Book Antiqua" w:hAnsi="Book Antiqua" w:cs="Times New Roman"/>
          <w:sz w:val="24"/>
          <w:szCs w:val="24"/>
        </w:rPr>
        <w:t xml:space="preserve">dapat mengakibatkan kepastian hukum tidak dapat dipenuhi. </w:t>
      </w:r>
      <w:r w:rsidR="00916474" w:rsidRPr="00054E32">
        <w:rPr>
          <w:rFonts w:ascii="Book Antiqua" w:hAnsi="Book Antiqua" w:cs="Times New Roman"/>
          <w:sz w:val="24"/>
          <w:szCs w:val="24"/>
        </w:rPr>
        <w:t>Sangat dimungkinkan terjadi peristiwa</w:t>
      </w:r>
      <w:r w:rsidR="001B109D" w:rsidRPr="00054E32">
        <w:rPr>
          <w:rFonts w:ascii="Book Antiqua" w:hAnsi="Book Antiqua" w:cs="Times New Roman"/>
          <w:sz w:val="24"/>
          <w:szCs w:val="24"/>
        </w:rPr>
        <w:t>,</w:t>
      </w:r>
      <w:r w:rsidR="003C32CA" w:rsidRPr="00054E32">
        <w:rPr>
          <w:rFonts w:ascii="Book Antiqua" w:hAnsi="Book Antiqua" w:cs="Times New Roman"/>
          <w:sz w:val="24"/>
          <w:szCs w:val="24"/>
        </w:rPr>
        <w:t>suatu perusahaan mendaftarkan merek ke dirjen HKI kemudian dirjen HKI dengan serta merta yang bersifat subjektif menyatakan tidak dapat diterima dikarenakan</w:t>
      </w:r>
      <w:r w:rsidR="009657C0" w:rsidRPr="00054E32">
        <w:rPr>
          <w:rFonts w:ascii="Book Antiqua" w:hAnsi="Book Antiqua" w:cs="Times New Roman"/>
          <w:sz w:val="24"/>
          <w:szCs w:val="24"/>
        </w:rPr>
        <w:t xml:space="preserve"> bertentangan dengan moralitas, atau memberi penjelasan tetapi substansi penolaka</w:t>
      </w:r>
      <w:r w:rsidR="008D19A8" w:rsidRPr="00054E32">
        <w:rPr>
          <w:rFonts w:ascii="Book Antiqua" w:hAnsi="Book Antiqua" w:cs="Times New Roman"/>
          <w:sz w:val="24"/>
          <w:szCs w:val="24"/>
        </w:rPr>
        <w:t>n</w:t>
      </w:r>
      <w:r w:rsidR="009657C0" w:rsidRPr="00054E32">
        <w:rPr>
          <w:rFonts w:ascii="Book Antiqua" w:hAnsi="Book Antiqua" w:cs="Times New Roman"/>
          <w:sz w:val="24"/>
          <w:szCs w:val="24"/>
        </w:rPr>
        <w:t>nya yang seolah-olah bertentangan dengan moralitas</w:t>
      </w:r>
      <w:r w:rsidR="0046220D" w:rsidRPr="00054E32">
        <w:rPr>
          <w:rFonts w:ascii="Book Antiqua" w:hAnsi="Book Antiqua" w:cs="Times New Roman"/>
          <w:sz w:val="24"/>
          <w:szCs w:val="24"/>
        </w:rPr>
        <w:t xml:space="preserve">yang sebenarnya masih </w:t>
      </w:r>
      <w:r w:rsidR="00D06559" w:rsidRPr="00054E32">
        <w:rPr>
          <w:rFonts w:ascii="Book Antiqua" w:hAnsi="Book Antiqua" w:cs="Times New Roman"/>
          <w:sz w:val="24"/>
          <w:szCs w:val="24"/>
        </w:rPr>
        <w:t>dapat diperdebatkan</w:t>
      </w:r>
      <w:r w:rsidR="001B109D" w:rsidRPr="00054E32">
        <w:rPr>
          <w:rFonts w:ascii="Book Antiqua" w:hAnsi="Book Antiqua" w:cs="Times New Roman"/>
          <w:sz w:val="24"/>
          <w:szCs w:val="24"/>
        </w:rPr>
        <w:t xml:space="preserve"> atau merek yang </w:t>
      </w:r>
      <w:r w:rsidR="001B109D" w:rsidRPr="00054E32">
        <w:rPr>
          <w:rFonts w:ascii="Book Antiqua" w:hAnsi="Book Antiqua" w:cs="Times New Roman"/>
          <w:sz w:val="24"/>
          <w:szCs w:val="24"/>
        </w:rPr>
        <w:lastRenderedPageBreak/>
        <w:t>telah terdaftara kemudian d</w:t>
      </w:r>
      <w:r w:rsidR="007B5A1C" w:rsidRPr="00054E32">
        <w:rPr>
          <w:rFonts w:ascii="Book Antiqua" w:hAnsi="Book Antiqua" w:cs="Times New Roman"/>
          <w:sz w:val="24"/>
          <w:szCs w:val="24"/>
        </w:rPr>
        <w:t>ibatalkan secara sepihak oleh Di</w:t>
      </w:r>
      <w:r w:rsidR="001B109D" w:rsidRPr="00054E32">
        <w:rPr>
          <w:rFonts w:ascii="Book Antiqua" w:hAnsi="Book Antiqua" w:cs="Times New Roman"/>
          <w:sz w:val="24"/>
          <w:szCs w:val="24"/>
        </w:rPr>
        <w:t>rjen HKI dengan alasan bertentangan dengan moralitas</w:t>
      </w:r>
      <w:r w:rsidR="009657C0" w:rsidRPr="00054E32">
        <w:rPr>
          <w:rFonts w:ascii="Book Antiqua" w:hAnsi="Book Antiqua" w:cs="Times New Roman"/>
          <w:sz w:val="24"/>
          <w:szCs w:val="24"/>
        </w:rPr>
        <w:t>.</w:t>
      </w:r>
    </w:p>
    <w:p w:rsidR="001F573D" w:rsidRPr="00054E32" w:rsidRDefault="007B5A1C" w:rsidP="000267B0">
      <w:pPr>
        <w:spacing w:line="480" w:lineRule="auto"/>
        <w:ind w:firstLine="720"/>
        <w:jc w:val="both"/>
        <w:rPr>
          <w:rFonts w:ascii="Book Antiqua" w:hAnsi="Book Antiqua" w:cs="Times New Roman"/>
          <w:sz w:val="24"/>
          <w:szCs w:val="24"/>
          <w:lang w:val="en-ID"/>
        </w:rPr>
      </w:pPr>
      <w:r w:rsidRPr="00054E32">
        <w:rPr>
          <w:rFonts w:ascii="Book Antiqua" w:hAnsi="Book Antiqua" w:cs="Times New Roman"/>
          <w:sz w:val="24"/>
          <w:szCs w:val="24"/>
          <w:lang w:val="en-ID"/>
        </w:rPr>
        <w:t>P</w:t>
      </w:r>
      <w:r w:rsidR="001F573D" w:rsidRPr="00054E32">
        <w:rPr>
          <w:rFonts w:ascii="Book Antiqua" w:hAnsi="Book Antiqua" w:cs="Times New Roman"/>
          <w:sz w:val="24"/>
          <w:szCs w:val="24"/>
          <w:lang w:val="en-ID"/>
        </w:rPr>
        <w:t>eristiwa, Ms tarja Visan warga negara Perancis dengan dibawah Perusahaan George Eatertaiment, mendaftarakan merek “BUDDHA BAR” pada Juni 2007 ke Kementrian Hukum dan Ham Dirjen Hak Kekayaan I</w:t>
      </w:r>
      <w:r w:rsidR="001B109D" w:rsidRPr="00054E32">
        <w:rPr>
          <w:rFonts w:ascii="Book Antiqua" w:hAnsi="Book Antiqua" w:cs="Times New Roman"/>
          <w:sz w:val="24"/>
          <w:szCs w:val="24"/>
          <w:lang w:val="en-ID"/>
        </w:rPr>
        <w:t>n</w:t>
      </w:r>
      <w:r w:rsidR="001F573D" w:rsidRPr="00054E32">
        <w:rPr>
          <w:rFonts w:ascii="Book Antiqua" w:hAnsi="Book Antiqua" w:cs="Times New Roman"/>
          <w:sz w:val="24"/>
          <w:szCs w:val="24"/>
          <w:lang w:val="en-ID"/>
        </w:rPr>
        <w:t>telektual. Pendaftaran ini telah melalui pemeriksaan subtantif dan pengumuman selama 3 (tiga) bulan dalam berita resmi Merek yang</w:t>
      </w:r>
      <w:r w:rsidR="004123A5" w:rsidRPr="00054E32">
        <w:rPr>
          <w:rFonts w:ascii="Book Antiqua" w:hAnsi="Book Antiqua" w:cs="Times New Roman"/>
          <w:sz w:val="24"/>
          <w:szCs w:val="24"/>
          <w:lang w:val="en-ID"/>
        </w:rPr>
        <w:t xml:space="preserve"> kemudian di setujui oleh Keme</w:t>
      </w:r>
      <w:r w:rsidR="001F573D" w:rsidRPr="00054E32">
        <w:rPr>
          <w:rFonts w:ascii="Book Antiqua" w:hAnsi="Book Antiqua" w:cs="Times New Roman"/>
          <w:sz w:val="24"/>
          <w:szCs w:val="24"/>
          <w:lang w:val="en-ID"/>
        </w:rPr>
        <w:t xml:space="preserve">ntrian Hukum dan Ham cq Dirjen Hak Kekayaan Intelektual cq direktur Merek dengan mengeluarkan sertifikat merek nomor IDM 000189681 untuk merek “BUDDHA BAR” Di kelas 43 digunakan untuk usaha restoran dan bar pada tanggal 16 Januari 2009 yang dalam hal ini telah sesuai dengan maksud pendaftaran. Tetapi </w:t>
      </w:r>
      <w:r w:rsidR="001F573D" w:rsidRPr="00054E32">
        <w:rPr>
          <w:rStyle w:val="fontstyle21"/>
          <w:rFonts w:ascii="Book Antiqua" w:hAnsi="Book Antiqua" w:cs="Times New Roman"/>
          <w:b w:val="0"/>
          <w:color w:val="auto"/>
          <w:sz w:val="24"/>
          <w:szCs w:val="24"/>
        </w:rPr>
        <w:t>saat beroprasi r</w:t>
      </w:r>
      <w:r w:rsidR="004123A5" w:rsidRPr="00054E32">
        <w:rPr>
          <w:rStyle w:val="fontstyle21"/>
          <w:rFonts w:ascii="Book Antiqua" w:hAnsi="Book Antiqua" w:cs="Times New Roman"/>
          <w:b w:val="0"/>
          <w:color w:val="auto"/>
          <w:sz w:val="24"/>
          <w:szCs w:val="24"/>
        </w:rPr>
        <w:t>estoran Buddha Bar memunculkan k</w:t>
      </w:r>
      <w:r w:rsidR="001F573D" w:rsidRPr="00054E32">
        <w:rPr>
          <w:rStyle w:val="fontstyle21"/>
          <w:rFonts w:ascii="Book Antiqua" w:hAnsi="Book Antiqua" w:cs="Times New Roman"/>
          <w:b w:val="0"/>
          <w:color w:val="auto"/>
          <w:sz w:val="24"/>
          <w:szCs w:val="24"/>
        </w:rPr>
        <w:t>eresahan di lingkungan umat Buddha dan penolakan sekte-sekt</w:t>
      </w:r>
      <w:r w:rsidR="004123A5" w:rsidRPr="00054E32">
        <w:rPr>
          <w:rStyle w:val="fontstyle21"/>
          <w:rFonts w:ascii="Book Antiqua" w:hAnsi="Book Antiqua" w:cs="Times New Roman"/>
          <w:b w:val="0"/>
          <w:color w:val="auto"/>
          <w:sz w:val="24"/>
          <w:szCs w:val="24"/>
        </w:rPr>
        <w:t>e dalam agama Buddha secara ter</w:t>
      </w:r>
      <w:r w:rsidR="001F573D" w:rsidRPr="00054E32">
        <w:rPr>
          <w:rStyle w:val="fontstyle21"/>
          <w:rFonts w:ascii="Book Antiqua" w:hAnsi="Book Antiqua" w:cs="Times New Roman"/>
          <w:b w:val="0"/>
          <w:color w:val="auto"/>
          <w:sz w:val="24"/>
          <w:szCs w:val="24"/>
        </w:rPr>
        <w:t>tulis maupun fisik (demonstrasi) terhadap keberadaa</w:t>
      </w:r>
      <w:r w:rsidR="004123A5" w:rsidRPr="00054E32">
        <w:rPr>
          <w:rStyle w:val="fontstyle21"/>
          <w:rFonts w:ascii="Book Antiqua" w:hAnsi="Book Antiqua" w:cs="Times New Roman"/>
          <w:b w:val="0"/>
          <w:color w:val="auto"/>
          <w:sz w:val="24"/>
          <w:szCs w:val="24"/>
        </w:rPr>
        <w:t>n “ Buddha Bar” sebagaimana ter</w:t>
      </w:r>
      <w:r w:rsidR="001F573D" w:rsidRPr="00054E32">
        <w:rPr>
          <w:rStyle w:val="fontstyle21"/>
          <w:rFonts w:ascii="Book Antiqua" w:hAnsi="Book Antiqua" w:cs="Times New Roman"/>
          <w:b w:val="0"/>
          <w:color w:val="auto"/>
          <w:sz w:val="24"/>
          <w:szCs w:val="24"/>
        </w:rPr>
        <w:t xml:space="preserve">tuang dalam Surat Direktur Jenderal Binmas Buddha Departemen Agama tertangga l </w:t>
      </w:r>
      <w:r w:rsidR="001B109D" w:rsidRPr="00054E32">
        <w:rPr>
          <w:rStyle w:val="fontstyle21"/>
          <w:rFonts w:ascii="Book Antiqua" w:hAnsi="Book Antiqua" w:cs="Times New Roman"/>
          <w:b w:val="0"/>
          <w:color w:val="auto"/>
          <w:sz w:val="24"/>
          <w:szCs w:val="24"/>
        </w:rPr>
        <w:t>12 Maret 2009 dan tanggal 6 Apri</w:t>
      </w:r>
      <w:r w:rsidR="001F573D" w:rsidRPr="00054E32">
        <w:rPr>
          <w:rStyle w:val="fontstyle21"/>
          <w:rFonts w:ascii="Book Antiqua" w:hAnsi="Book Antiqua" w:cs="Times New Roman"/>
          <w:b w:val="0"/>
          <w:color w:val="auto"/>
          <w:sz w:val="24"/>
          <w:szCs w:val="24"/>
        </w:rPr>
        <w:t xml:space="preserve">l 2009, Surat Pernyataan Sikap dari Forum Anti Buddha Bar (FABB) tertanggal 23 Februari 2009, Petisi Umat Buddha Mengenai Penolakan Merek Buddha Bar tertanggal 02 April 2009 dan Permohonan Pencabutan Merek Dagang Buddha Bar dari Forum Anti Buddha Bar </w:t>
      </w:r>
      <w:r w:rsidR="001F573D" w:rsidRPr="00054E32">
        <w:rPr>
          <w:rStyle w:val="fontstyle11"/>
          <w:rFonts w:ascii="Book Antiqua" w:hAnsi="Book Antiqua" w:cs="Times New Roman"/>
          <w:i w:val="0"/>
          <w:color w:val="auto"/>
          <w:sz w:val="24"/>
          <w:szCs w:val="24"/>
        </w:rPr>
        <w:t xml:space="preserve">tertanggal 02 Maret 2009. Sehingga </w:t>
      </w:r>
      <w:r w:rsidR="001F573D" w:rsidRPr="00054E32">
        <w:rPr>
          <w:rFonts w:ascii="Book Antiqua" w:hAnsi="Book Antiqua" w:cs="Times New Roman"/>
          <w:sz w:val="24"/>
          <w:szCs w:val="24"/>
          <w:lang w:val="en-ID"/>
        </w:rPr>
        <w:t>Pada 15 April 2009 Kementrian Hukum dan ham Cq direktur Merek mengeluarkan surat nomor HKI.</w:t>
      </w:r>
      <w:r w:rsidR="001B109D" w:rsidRPr="00054E32">
        <w:rPr>
          <w:rFonts w:ascii="Book Antiqua" w:hAnsi="Book Antiqua" w:cs="Times New Roman"/>
          <w:sz w:val="24"/>
          <w:szCs w:val="24"/>
          <w:lang w:val="en-ID"/>
        </w:rPr>
        <w:t>4.HI.06.03-98/2009 yang isi</w:t>
      </w:r>
      <w:r w:rsidR="001F573D" w:rsidRPr="00054E32">
        <w:rPr>
          <w:rFonts w:ascii="Book Antiqua" w:hAnsi="Book Antiqua" w:cs="Times New Roman"/>
          <w:sz w:val="24"/>
          <w:szCs w:val="24"/>
          <w:lang w:val="en-ID"/>
        </w:rPr>
        <w:t xml:space="preserve">nya </w:t>
      </w:r>
      <w:r w:rsidR="001F573D" w:rsidRPr="00054E32">
        <w:rPr>
          <w:rFonts w:ascii="Book Antiqua" w:hAnsi="Book Antiqua" w:cs="Times New Roman"/>
          <w:sz w:val="24"/>
          <w:szCs w:val="24"/>
          <w:lang w:val="en-ID"/>
        </w:rPr>
        <w:lastRenderedPageBreak/>
        <w:t>adalah penarikan kembali sertifikat merek nomor IDM 000189681 untuk merek “BUDDHA BAR” Dasar yang digunakan oleh Direktur merek tersebut adalah Pasal 5 Huruf a UU Nomor 15 tahun 2001 tentang merek, yang selengkapnya</w:t>
      </w:r>
      <w:r w:rsidR="004123A5" w:rsidRPr="00054E32">
        <w:rPr>
          <w:rFonts w:ascii="Book Antiqua" w:hAnsi="Book Antiqua" w:cs="Times New Roman"/>
          <w:sz w:val="24"/>
          <w:szCs w:val="24"/>
          <w:lang w:val="en-ID"/>
        </w:rPr>
        <w:t xml:space="preserve"> mengatur: merek tidak dapat di</w:t>
      </w:r>
      <w:r w:rsidR="001F573D" w:rsidRPr="00054E32">
        <w:rPr>
          <w:rFonts w:ascii="Book Antiqua" w:hAnsi="Book Antiqua" w:cs="Times New Roman"/>
          <w:sz w:val="24"/>
          <w:szCs w:val="24"/>
          <w:lang w:val="en-ID"/>
        </w:rPr>
        <w:t xml:space="preserve">daftar apabila merek tersebut mengandung salah satu unsur di bawah ini: a. bertentangan dengan peraturan perundang-undangan yang berlaku, moralitas agama, kesusilaan atau ketertipan umum. </w:t>
      </w:r>
      <w:proofErr w:type="gramStart"/>
      <w:r w:rsidR="001F573D" w:rsidRPr="00054E32">
        <w:rPr>
          <w:rFonts w:ascii="Book Antiqua" w:hAnsi="Book Antiqua" w:cs="Times New Roman"/>
          <w:sz w:val="24"/>
          <w:szCs w:val="24"/>
          <w:lang w:val="en-ID"/>
        </w:rPr>
        <w:t>Untuk lebih tepatnya bertentangan den</w:t>
      </w:r>
      <w:r w:rsidR="004123A5" w:rsidRPr="00054E32">
        <w:rPr>
          <w:rFonts w:ascii="Book Antiqua" w:hAnsi="Book Antiqua" w:cs="Times New Roman"/>
          <w:sz w:val="24"/>
          <w:szCs w:val="24"/>
          <w:lang w:val="en-ID"/>
        </w:rPr>
        <w:t>gan moralitas agama dan ketertib</w:t>
      </w:r>
      <w:r w:rsidR="001F573D" w:rsidRPr="00054E32">
        <w:rPr>
          <w:rFonts w:ascii="Book Antiqua" w:hAnsi="Book Antiqua" w:cs="Times New Roman"/>
          <w:sz w:val="24"/>
          <w:szCs w:val="24"/>
          <w:lang w:val="en-ID"/>
        </w:rPr>
        <w:t>an umum.</w:t>
      </w:r>
      <w:proofErr w:type="gramEnd"/>
      <w:r w:rsidR="001F573D" w:rsidRPr="00054E32">
        <w:rPr>
          <w:rStyle w:val="FootnoteReference"/>
          <w:rFonts w:ascii="Book Antiqua" w:hAnsi="Book Antiqua"/>
          <w:sz w:val="24"/>
          <w:szCs w:val="24"/>
          <w:lang w:val="en-ID"/>
        </w:rPr>
        <w:footnoteReference w:id="5"/>
      </w:r>
    </w:p>
    <w:p w:rsidR="0025104B" w:rsidRPr="00054E32" w:rsidRDefault="00895218" w:rsidP="00D06559">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t>Pada t</w:t>
      </w:r>
      <w:r w:rsidR="002C5F86" w:rsidRPr="00054E32">
        <w:rPr>
          <w:rFonts w:ascii="Book Antiqua" w:hAnsi="Book Antiqua" w:cs="Times New Roman"/>
          <w:sz w:val="24"/>
          <w:szCs w:val="24"/>
        </w:rPr>
        <w:t xml:space="preserve">ahun 2016 beredar produk makanan ringan dengan merek </w:t>
      </w:r>
      <w:r w:rsidR="00761571" w:rsidRPr="00054E32">
        <w:rPr>
          <w:rFonts w:ascii="Book Antiqua" w:hAnsi="Book Antiqua" w:cs="Times New Roman"/>
          <w:sz w:val="24"/>
          <w:szCs w:val="24"/>
        </w:rPr>
        <w:t>“</w:t>
      </w:r>
      <w:r w:rsidR="002C5F86" w:rsidRPr="00054E32">
        <w:rPr>
          <w:rFonts w:ascii="Book Antiqua" w:hAnsi="Book Antiqua" w:cs="Times New Roman"/>
          <w:sz w:val="24"/>
          <w:szCs w:val="24"/>
        </w:rPr>
        <w:t>bikini</w:t>
      </w:r>
      <w:r w:rsidR="00761571" w:rsidRPr="00054E32">
        <w:rPr>
          <w:rFonts w:ascii="Book Antiqua" w:hAnsi="Book Antiqua" w:cs="Times New Roman"/>
          <w:sz w:val="24"/>
          <w:szCs w:val="24"/>
        </w:rPr>
        <w:t>”</w:t>
      </w:r>
      <w:r w:rsidR="002C5F86" w:rsidRPr="00054E32">
        <w:rPr>
          <w:rFonts w:ascii="Book Antiqua" w:hAnsi="Book Antiqua" w:cs="Times New Roman"/>
          <w:sz w:val="24"/>
          <w:szCs w:val="24"/>
        </w:rPr>
        <w:t xml:space="preserve"> dengan jargon “remas aku” di produksi </w:t>
      </w:r>
      <w:r w:rsidR="00C51EA1" w:rsidRPr="00054E32">
        <w:rPr>
          <w:rFonts w:ascii="Book Antiqua" w:hAnsi="Book Antiqua" w:cs="Times New Roman"/>
          <w:sz w:val="24"/>
          <w:szCs w:val="24"/>
        </w:rPr>
        <w:t xml:space="preserve">oleh </w:t>
      </w:r>
      <w:r w:rsidR="004123A5" w:rsidRPr="00054E32">
        <w:rPr>
          <w:rFonts w:ascii="Book Antiqua" w:hAnsi="Book Antiqua" w:cs="Times New Roman"/>
          <w:sz w:val="24"/>
          <w:szCs w:val="24"/>
        </w:rPr>
        <w:t>TW di D</w:t>
      </w:r>
      <w:r w:rsidR="002C5F86" w:rsidRPr="00054E32">
        <w:rPr>
          <w:rFonts w:ascii="Book Antiqua" w:hAnsi="Book Antiqua" w:cs="Times New Roman"/>
          <w:sz w:val="24"/>
          <w:szCs w:val="24"/>
        </w:rPr>
        <w:t>epok Jawa Barat</w:t>
      </w:r>
      <w:r w:rsidR="00C51EA1" w:rsidRPr="00054E32">
        <w:rPr>
          <w:rFonts w:ascii="Book Antiqua" w:hAnsi="Book Antiqua" w:cs="Times New Roman"/>
          <w:sz w:val="24"/>
          <w:szCs w:val="24"/>
        </w:rPr>
        <w:t xml:space="preserve"> yang belum terdaftar di BPOM dan MUI</w:t>
      </w:r>
      <w:r w:rsidR="001D56C5" w:rsidRPr="00054E32">
        <w:rPr>
          <w:rFonts w:ascii="Book Antiqua" w:hAnsi="Book Antiqua" w:cs="Times New Roman"/>
          <w:sz w:val="24"/>
          <w:szCs w:val="24"/>
        </w:rPr>
        <w:t xml:space="preserve"> maupun Dirjen HKI</w:t>
      </w:r>
      <w:r w:rsidR="009657C0" w:rsidRPr="00054E32">
        <w:rPr>
          <w:rStyle w:val="FootnoteReference"/>
          <w:rFonts w:ascii="Book Antiqua" w:hAnsi="Book Antiqua"/>
          <w:sz w:val="24"/>
          <w:szCs w:val="24"/>
        </w:rPr>
        <w:footnoteReference w:id="6"/>
      </w:r>
      <w:r w:rsidR="00A12A3A" w:rsidRPr="00054E32">
        <w:rPr>
          <w:rFonts w:ascii="Book Antiqua" w:hAnsi="Book Antiqua" w:cs="Times New Roman"/>
          <w:sz w:val="24"/>
          <w:szCs w:val="24"/>
        </w:rPr>
        <w:t>, sehingga secara prinsip tidak mendapat perlindungan hukum</w:t>
      </w:r>
      <w:r w:rsidR="0046220D" w:rsidRPr="00054E32">
        <w:rPr>
          <w:rFonts w:ascii="Book Antiqua" w:hAnsi="Book Antiqua" w:cs="Times New Roman"/>
          <w:sz w:val="24"/>
          <w:szCs w:val="24"/>
        </w:rPr>
        <w:t xml:space="preserve">. Produk ini </w:t>
      </w:r>
      <w:r w:rsidR="002C5F86" w:rsidRPr="00054E32">
        <w:rPr>
          <w:rFonts w:ascii="Book Antiqua" w:hAnsi="Book Antiqua" w:cs="Times New Roman"/>
          <w:sz w:val="24"/>
          <w:szCs w:val="24"/>
        </w:rPr>
        <w:t xml:space="preserve">menghebohkan dan meresahkan masyarakat dimana dalam kemasannya memperlihatkan gambar tubuh wanita yang memakai bikini dengan merek </w:t>
      </w:r>
      <w:r w:rsidR="0046220D" w:rsidRPr="00054E32">
        <w:rPr>
          <w:rFonts w:ascii="Book Antiqua" w:hAnsi="Book Antiqua" w:cs="Times New Roman"/>
          <w:sz w:val="24"/>
          <w:szCs w:val="24"/>
        </w:rPr>
        <w:t>“</w:t>
      </w:r>
      <w:r w:rsidR="002C5F86" w:rsidRPr="00054E32">
        <w:rPr>
          <w:rFonts w:ascii="Book Antiqua" w:hAnsi="Book Antiqua" w:cs="Times New Roman"/>
          <w:sz w:val="24"/>
          <w:szCs w:val="24"/>
        </w:rPr>
        <w:t>bikini</w:t>
      </w:r>
      <w:r w:rsidR="0046220D" w:rsidRPr="00054E32">
        <w:rPr>
          <w:rFonts w:ascii="Book Antiqua" w:hAnsi="Book Antiqua" w:cs="Times New Roman"/>
          <w:sz w:val="24"/>
          <w:szCs w:val="24"/>
        </w:rPr>
        <w:t>”</w:t>
      </w:r>
      <w:r w:rsidR="002C5F86" w:rsidRPr="00054E32">
        <w:rPr>
          <w:rFonts w:ascii="Book Antiqua" w:hAnsi="Book Antiqua" w:cs="Times New Roman"/>
          <w:sz w:val="24"/>
          <w:szCs w:val="24"/>
        </w:rPr>
        <w:t xml:space="preserve"> dan tulisan </w:t>
      </w:r>
      <w:r w:rsidR="0046220D" w:rsidRPr="00054E32">
        <w:rPr>
          <w:rFonts w:ascii="Book Antiqua" w:hAnsi="Book Antiqua" w:cs="Times New Roman"/>
          <w:sz w:val="24"/>
          <w:szCs w:val="24"/>
        </w:rPr>
        <w:t>“</w:t>
      </w:r>
      <w:r w:rsidR="002C5F86" w:rsidRPr="00054E32">
        <w:rPr>
          <w:rFonts w:ascii="Book Antiqua" w:hAnsi="Book Antiqua" w:cs="Times New Roman"/>
          <w:sz w:val="24"/>
          <w:szCs w:val="24"/>
        </w:rPr>
        <w:t>remas aku</w:t>
      </w:r>
      <w:r w:rsidR="0046220D" w:rsidRPr="00054E32">
        <w:rPr>
          <w:rFonts w:ascii="Book Antiqua" w:hAnsi="Book Antiqua" w:cs="Times New Roman"/>
          <w:sz w:val="24"/>
          <w:szCs w:val="24"/>
        </w:rPr>
        <w:t>”</w:t>
      </w:r>
      <w:r w:rsidR="002C5F86" w:rsidRPr="00054E32">
        <w:rPr>
          <w:rFonts w:ascii="Book Antiqua" w:hAnsi="Book Antiqua" w:cs="Times New Roman"/>
          <w:sz w:val="24"/>
          <w:szCs w:val="24"/>
        </w:rPr>
        <w:t xml:space="preserve">. </w:t>
      </w:r>
      <w:proofErr w:type="gramStart"/>
      <w:r w:rsidR="002C5F86" w:rsidRPr="00054E32">
        <w:rPr>
          <w:rFonts w:ascii="Book Antiqua" w:hAnsi="Book Antiqua" w:cs="Times New Roman"/>
          <w:sz w:val="24"/>
          <w:szCs w:val="24"/>
        </w:rPr>
        <w:t xml:space="preserve">Kehebohan dan keresahan masyarakat </w:t>
      </w:r>
      <w:r w:rsidR="00DC1D32" w:rsidRPr="00054E32">
        <w:rPr>
          <w:rFonts w:ascii="Book Antiqua" w:hAnsi="Book Antiqua" w:cs="Times New Roman"/>
          <w:sz w:val="24"/>
          <w:szCs w:val="24"/>
        </w:rPr>
        <w:t xml:space="preserve">ini </w:t>
      </w:r>
      <w:r w:rsidR="002C5F86" w:rsidRPr="00054E32">
        <w:rPr>
          <w:rFonts w:ascii="Book Antiqua" w:hAnsi="Book Antiqua" w:cs="Times New Roman"/>
          <w:sz w:val="24"/>
          <w:szCs w:val="24"/>
        </w:rPr>
        <w:t xml:space="preserve">setidaknya menunjukan bahwa ada </w:t>
      </w:r>
      <w:r w:rsidR="0046220D" w:rsidRPr="00054E32">
        <w:rPr>
          <w:rFonts w:ascii="Book Antiqua" w:hAnsi="Book Antiqua" w:cs="Times New Roman"/>
          <w:sz w:val="24"/>
          <w:szCs w:val="24"/>
        </w:rPr>
        <w:t xml:space="preserve">sesuatu </w:t>
      </w:r>
      <w:r w:rsidR="002C5F86" w:rsidRPr="00054E32">
        <w:rPr>
          <w:rFonts w:ascii="Book Antiqua" w:hAnsi="Book Antiqua" w:cs="Times New Roman"/>
          <w:sz w:val="24"/>
          <w:szCs w:val="24"/>
        </w:rPr>
        <w:t xml:space="preserve">yang tidak tepat dari merek tersebut </w:t>
      </w:r>
      <w:r w:rsidR="004C3688" w:rsidRPr="00054E32">
        <w:rPr>
          <w:rFonts w:ascii="Book Antiqua" w:hAnsi="Book Antiqua" w:cs="Times New Roman"/>
          <w:sz w:val="24"/>
          <w:szCs w:val="24"/>
        </w:rPr>
        <w:t>yaitu penilaian yang amoral.</w:t>
      </w:r>
      <w:r w:rsidR="009657C0" w:rsidRPr="00054E32">
        <w:rPr>
          <w:rFonts w:ascii="Book Antiqua" w:hAnsi="Book Antiqua" w:cs="Times New Roman"/>
          <w:sz w:val="24"/>
          <w:szCs w:val="24"/>
        </w:rPr>
        <w:t>Yang menjadi pertanyaan apakah itu yang di sebut bertentangan dengan moralitas?</w:t>
      </w:r>
      <w:proofErr w:type="gramEnd"/>
    </w:p>
    <w:p w:rsidR="00440979" w:rsidRPr="00054E32" w:rsidRDefault="00895218" w:rsidP="007A6657">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t xml:space="preserve">Jawa Timur </w:t>
      </w:r>
      <w:r w:rsidR="0046220D" w:rsidRPr="00054E32">
        <w:rPr>
          <w:rFonts w:ascii="Book Antiqua" w:hAnsi="Book Antiqua" w:cs="Times New Roman"/>
          <w:sz w:val="24"/>
          <w:szCs w:val="24"/>
        </w:rPr>
        <w:t xml:space="preserve">sebagai </w:t>
      </w:r>
      <w:r w:rsidR="00BF39DF" w:rsidRPr="00054E32">
        <w:rPr>
          <w:rFonts w:ascii="Book Antiqua" w:hAnsi="Book Antiqua" w:cs="Times New Roman"/>
          <w:sz w:val="24"/>
          <w:szCs w:val="24"/>
        </w:rPr>
        <w:t xml:space="preserve">tempat beranekaragam </w:t>
      </w:r>
      <w:r w:rsidR="0046220D" w:rsidRPr="00054E32">
        <w:rPr>
          <w:rFonts w:ascii="Book Antiqua" w:hAnsi="Book Antiqua" w:cs="Times New Roman"/>
          <w:sz w:val="24"/>
          <w:szCs w:val="24"/>
        </w:rPr>
        <w:t xml:space="preserve">kuliner </w:t>
      </w:r>
      <w:r w:rsidR="00E576F5" w:rsidRPr="00054E32">
        <w:rPr>
          <w:rFonts w:ascii="Book Antiqua" w:hAnsi="Book Antiqua" w:cs="Times New Roman"/>
          <w:sz w:val="24"/>
          <w:szCs w:val="24"/>
        </w:rPr>
        <w:t xml:space="preserve">banyak menawarkan segala jenis makanan dengan berbagai merek, yang </w:t>
      </w:r>
      <w:r w:rsidR="00E576F5" w:rsidRPr="00054E32">
        <w:rPr>
          <w:rFonts w:ascii="Book Antiqua" w:hAnsi="Book Antiqua" w:cs="Times New Roman"/>
          <w:sz w:val="24"/>
          <w:szCs w:val="24"/>
        </w:rPr>
        <w:lastRenderedPageBreak/>
        <w:t xml:space="preserve">terkadang mereknya </w:t>
      </w:r>
      <w:r w:rsidR="00BF39DF" w:rsidRPr="00054E32">
        <w:rPr>
          <w:rFonts w:ascii="Book Antiqua" w:hAnsi="Book Antiqua" w:cs="Times New Roman"/>
          <w:sz w:val="24"/>
          <w:szCs w:val="24"/>
        </w:rPr>
        <w:t>unik dan bahkan aneh-</w:t>
      </w:r>
      <w:r w:rsidR="00E576F5" w:rsidRPr="00054E32">
        <w:rPr>
          <w:rFonts w:ascii="Book Antiqua" w:hAnsi="Book Antiqua" w:cs="Times New Roman"/>
          <w:sz w:val="24"/>
          <w:szCs w:val="24"/>
        </w:rPr>
        <w:t xml:space="preserve">aneh, diantaranya </w:t>
      </w:r>
      <w:r w:rsidR="00761571" w:rsidRPr="00054E32">
        <w:rPr>
          <w:rFonts w:ascii="Book Antiqua" w:hAnsi="Book Antiqua" w:cs="Times New Roman"/>
          <w:sz w:val="24"/>
          <w:szCs w:val="24"/>
        </w:rPr>
        <w:t xml:space="preserve">rumah makan </w:t>
      </w:r>
      <w:r w:rsidR="00A12A3A" w:rsidRPr="00054E32">
        <w:rPr>
          <w:rFonts w:ascii="Book Antiqua" w:hAnsi="Book Antiqua" w:cs="Times New Roman"/>
          <w:sz w:val="24"/>
          <w:szCs w:val="24"/>
        </w:rPr>
        <w:t xml:space="preserve">bernama </w:t>
      </w:r>
      <w:r w:rsidR="00761571" w:rsidRPr="00054E32">
        <w:rPr>
          <w:rFonts w:ascii="Book Antiqua" w:hAnsi="Book Antiqua" w:cs="Times New Roman"/>
          <w:sz w:val="24"/>
          <w:szCs w:val="24"/>
        </w:rPr>
        <w:t>“mie setan”, atau kalau di</w:t>
      </w:r>
      <w:r w:rsidR="0046220D" w:rsidRPr="00054E32">
        <w:rPr>
          <w:rFonts w:ascii="Book Antiqua" w:hAnsi="Book Antiqua" w:cs="Times New Roman"/>
          <w:sz w:val="24"/>
          <w:szCs w:val="24"/>
        </w:rPr>
        <w:t xml:space="preserve"> kota</w:t>
      </w:r>
      <w:r w:rsidR="00761571" w:rsidRPr="00054E32">
        <w:rPr>
          <w:rFonts w:ascii="Book Antiqua" w:hAnsi="Book Antiqua" w:cs="Times New Roman"/>
          <w:sz w:val="24"/>
          <w:szCs w:val="24"/>
        </w:rPr>
        <w:t xml:space="preserve"> Surabaya terdapat “nasi g</w:t>
      </w:r>
      <w:r w:rsidR="0046220D" w:rsidRPr="00054E32">
        <w:rPr>
          <w:rFonts w:ascii="Book Antiqua" w:hAnsi="Book Antiqua" w:cs="Times New Roman"/>
          <w:sz w:val="24"/>
          <w:szCs w:val="24"/>
        </w:rPr>
        <w:t>ore</w:t>
      </w:r>
      <w:r w:rsidR="008D19A8" w:rsidRPr="00054E32">
        <w:rPr>
          <w:rFonts w:ascii="Book Antiqua" w:hAnsi="Book Antiqua" w:cs="Times New Roman"/>
          <w:sz w:val="24"/>
          <w:szCs w:val="24"/>
        </w:rPr>
        <w:t>ng janc</w:t>
      </w:r>
      <w:r w:rsidR="00761571" w:rsidRPr="00054E32">
        <w:rPr>
          <w:rFonts w:ascii="Book Antiqua" w:hAnsi="Book Antiqua" w:cs="Times New Roman"/>
          <w:sz w:val="24"/>
          <w:szCs w:val="24"/>
        </w:rPr>
        <w:t>uk”</w:t>
      </w:r>
      <w:r w:rsidR="0046220D" w:rsidRPr="00054E32">
        <w:rPr>
          <w:rFonts w:ascii="Book Antiqua" w:hAnsi="Book Antiqua" w:cs="Times New Roman"/>
          <w:sz w:val="24"/>
          <w:szCs w:val="24"/>
        </w:rPr>
        <w:t>.</w:t>
      </w:r>
      <w:r w:rsidR="0096523C" w:rsidRPr="00054E32">
        <w:rPr>
          <w:rFonts w:ascii="Book Antiqua" w:hAnsi="Book Antiqua" w:cs="Times New Roman"/>
          <w:sz w:val="24"/>
          <w:szCs w:val="24"/>
        </w:rPr>
        <w:t xml:space="preserve"> </w:t>
      </w:r>
      <w:proofErr w:type="gramStart"/>
      <w:r w:rsidR="0046220D" w:rsidRPr="00054E32">
        <w:rPr>
          <w:rFonts w:ascii="Book Antiqua" w:hAnsi="Book Antiqua" w:cs="Times New Roman"/>
          <w:sz w:val="24"/>
          <w:szCs w:val="24"/>
        </w:rPr>
        <w:t>M</w:t>
      </w:r>
      <w:r w:rsidR="00761571" w:rsidRPr="00054E32">
        <w:rPr>
          <w:rFonts w:ascii="Book Antiqua" w:hAnsi="Book Antiqua" w:cs="Times New Roman"/>
          <w:sz w:val="24"/>
          <w:szCs w:val="24"/>
        </w:rPr>
        <w:t xml:space="preserve">erek-merek tersebut senyatanya merupakan sesuatu yang memiliki makna yang </w:t>
      </w:r>
      <w:r w:rsidR="00A12A3A" w:rsidRPr="00054E32">
        <w:rPr>
          <w:rFonts w:ascii="Book Antiqua" w:hAnsi="Book Antiqua" w:cs="Times New Roman"/>
          <w:sz w:val="24"/>
          <w:szCs w:val="24"/>
        </w:rPr>
        <w:t xml:space="preserve">tidak baik, </w:t>
      </w:r>
      <w:r w:rsidR="00761571" w:rsidRPr="00054E32">
        <w:rPr>
          <w:rFonts w:ascii="Book Antiqua" w:hAnsi="Book Antiqua" w:cs="Times New Roman"/>
          <w:sz w:val="24"/>
          <w:szCs w:val="24"/>
        </w:rPr>
        <w:t>tetapi masyaraka</w:t>
      </w:r>
      <w:r w:rsidR="008D19A8" w:rsidRPr="00054E32">
        <w:rPr>
          <w:rFonts w:ascii="Book Antiqua" w:hAnsi="Book Antiqua" w:cs="Times New Roman"/>
          <w:sz w:val="24"/>
          <w:szCs w:val="24"/>
        </w:rPr>
        <w:t xml:space="preserve">t saat ini </w:t>
      </w:r>
      <w:r w:rsidR="00A12A3A" w:rsidRPr="00054E32">
        <w:rPr>
          <w:rFonts w:ascii="Book Antiqua" w:hAnsi="Book Antiqua" w:cs="Times New Roman"/>
          <w:sz w:val="24"/>
          <w:szCs w:val="24"/>
        </w:rPr>
        <w:t>tidak mem</w:t>
      </w:r>
      <w:r w:rsidR="008D19A8" w:rsidRPr="00054E32">
        <w:rPr>
          <w:rFonts w:ascii="Book Antiqua" w:hAnsi="Book Antiqua" w:cs="Times New Roman"/>
          <w:sz w:val="24"/>
          <w:szCs w:val="24"/>
        </w:rPr>
        <w:t>permasalah</w:t>
      </w:r>
      <w:r w:rsidR="00761571" w:rsidRPr="00054E32">
        <w:rPr>
          <w:rFonts w:ascii="Book Antiqua" w:hAnsi="Book Antiqua" w:cs="Times New Roman"/>
          <w:sz w:val="24"/>
          <w:szCs w:val="24"/>
        </w:rPr>
        <w:t>kan</w:t>
      </w:r>
      <w:r w:rsidR="00A12A3A" w:rsidRPr="00054E32">
        <w:rPr>
          <w:rFonts w:ascii="Book Antiqua" w:hAnsi="Book Antiqua" w:cs="Times New Roman"/>
          <w:sz w:val="24"/>
          <w:szCs w:val="24"/>
        </w:rPr>
        <w:t xml:space="preserve"> walaupun masih banyak juga masyarakat yang merasa tidak nyaman</w:t>
      </w:r>
      <w:r w:rsidR="00761571" w:rsidRPr="00054E32">
        <w:rPr>
          <w:rFonts w:ascii="Book Antiqua" w:hAnsi="Book Antiqua" w:cs="Times New Roman"/>
          <w:sz w:val="24"/>
          <w:szCs w:val="24"/>
        </w:rPr>
        <w:t>.Apakah hal tersebut tidak bertentangan dengan moralitas?</w:t>
      </w:r>
      <w:proofErr w:type="gramEnd"/>
    </w:p>
    <w:p w:rsidR="003651EA" w:rsidRPr="00054E32" w:rsidRDefault="003651EA" w:rsidP="001B05D3">
      <w:pPr>
        <w:spacing w:after="0" w:line="480" w:lineRule="auto"/>
        <w:ind w:firstLine="720"/>
        <w:jc w:val="both"/>
        <w:rPr>
          <w:rFonts w:ascii="Book Antiqua" w:hAnsi="Book Antiqua" w:cs="Times New Roman"/>
          <w:sz w:val="24"/>
          <w:szCs w:val="24"/>
          <w:lang w:val="en-ID"/>
        </w:rPr>
      </w:pPr>
      <w:proofErr w:type="gramStart"/>
      <w:r w:rsidRPr="00054E32">
        <w:rPr>
          <w:rFonts w:ascii="Book Antiqua" w:hAnsi="Book Antiqua" w:cs="Times New Roman"/>
          <w:sz w:val="24"/>
          <w:szCs w:val="24"/>
          <w:lang w:val="en-ID"/>
        </w:rPr>
        <w:t>Pembenahan dan memperjelas makna moralitas dalam pendaftaraan merek ini merupakan sesuatu yang penting demi menegakan fungsi negara untu</w:t>
      </w:r>
      <w:r w:rsidR="00E83E2D" w:rsidRPr="00054E32">
        <w:rPr>
          <w:rFonts w:ascii="Book Antiqua" w:hAnsi="Book Antiqua" w:cs="Times New Roman"/>
          <w:sz w:val="24"/>
          <w:szCs w:val="24"/>
          <w:lang w:val="en-ID"/>
        </w:rPr>
        <w:t>k menjaga moralitas anak bangsa</w:t>
      </w:r>
      <w:r w:rsidRPr="00054E32">
        <w:rPr>
          <w:rFonts w:ascii="Book Antiqua" w:hAnsi="Book Antiqua" w:cs="Times New Roman"/>
          <w:sz w:val="24"/>
          <w:szCs w:val="24"/>
          <w:lang w:val="en-ID"/>
        </w:rPr>
        <w:t xml:space="preserve"> dari salah satu segi </w:t>
      </w:r>
      <w:r w:rsidR="00E83E2D" w:rsidRPr="00054E32">
        <w:rPr>
          <w:rFonts w:ascii="Book Antiqua" w:hAnsi="Book Antiqua" w:cs="Times New Roman"/>
          <w:sz w:val="24"/>
          <w:szCs w:val="24"/>
          <w:lang w:val="en-ID"/>
        </w:rPr>
        <w:t xml:space="preserve">yaitu </w:t>
      </w:r>
      <w:r w:rsidRPr="00054E32">
        <w:rPr>
          <w:rFonts w:ascii="Book Antiqua" w:hAnsi="Book Antiqua" w:cs="Times New Roman"/>
          <w:sz w:val="24"/>
          <w:szCs w:val="24"/>
          <w:lang w:val="en-ID"/>
        </w:rPr>
        <w:t>perdagangan, yang senyatanya saat ini moralitas anak bangsa kecenderungan menurun.</w:t>
      </w:r>
      <w:proofErr w:type="gramEnd"/>
    </w:p>
    <w:p w:rsidR="009B71C2" w:rsidRPr="00054E32" w:rsidRDefault="00204EB1" w:rsidP="00EF56BD">
      <w:pPr>
        <w:spacing w:after="0" w:line="480" w:lineRule="auto"/>
        <w:ind w:firstLine="720"/>
        <w:jc w:val="both"/>
        <w:rPr>
          <w:rFonts w:ascii="Book Antiqua" w:hAnsi="Book Antiqua" w:cs="Times New Roman"/>
          <w:sz w:val="24"/>
          <w:szCs w:val="24"/>
          <w:lang w:val="en-ID"/>
        </w:rPr>
      </w:pPr>
      <w:proofErr w:type="gramStart"/>
      <w:r w:rsidRPr="00054E32">
        <w:rPr>
          <w:rFonts w:ascii="Book Antiqua" w:hAnsi="Book Antiqua" w:cs="Times New Roman"/>
          <w:sz w:val="24"/>
          <w:szCs w:val="24"/>
          <w:lang w:val="en-ID"/>
        </w:rPr>
        <w:t xml:space="preserve">Problematika ini muncul karena ketidak jelasan makna moralitas sebagai syarat pendaftaran merek sebagaimana dalam </w:t>
      </w:r>
      <w:r w:rsidRPr="00054E32">
        <w:rPr>
          <w:rFonts w:ascii="Book Antiqua" w:eastAsia="Times New Roman" w:hAnsi="Book Antiqua" w:cs="Times New Roman"/>
          <w:sz w:val="24"/>
          <w:szCs w:val="24"/>
        </w:rPr>
        <w:t xml:space="preserve">UU MIG 2016 </w:t>
      </w:r>
      <w:r w:rsidRPr="00054E32">
        <w:rPr>
          <w:rFonts w:ascii="Book Antiqua" w:hAnsi="Book Antiqua" w:cs="Times New Roman"/>
          <w:sz w:val="24"/>
          <w:szCs w:val="24"/>
          <w:lang w:val="en-ID"/>
        </w:rPr>
        <w:t>yang sementara ini hanya menjelaskan makna bertentangan dengan kepentingan umum.</w:t>
      </w:r>
      <w:proofErr w:type="gramEnd"/>
      <w:r w:rsidRPr="00054E32">
        <w:rPr>
          <w:rFonts w:ascii="Book Antiqua" w:hAnsi="Book Antiqua" w:cs="Times New Roman"/>
          <w:sz w:val="24"/>
          <w:szCs w:val="24"/>
          <w:lang w:val="en-ID"/>
        </w:rPr>
        <w:t xml:space="preserve"> Sehingga perlu </w:t>
      </w:r>
      <w:r w:rsidR="00D0448F" w:rsidRPr="00054E32">
        <w:rPr>
          <w:rFonts w:ascii="Book Antiqua" w:hAnsi="Book Antiqua" w:cs="Times New Roman"/>
          <w:sz w:val="24"/>
          <w:szCs w:val="24"/>
          <w:lang w:val="en-ID"/>
        </w:rPr>
        <w:t>mencari tahu hakikat</w:t>
      </w:r>
      <w:r w:rsidR="008940E4" w:rsidRPr="00054E32">
        <w:rPr>
          <w:rFonts w:ascii="Book Antiqua" w:hAnsi="Book Antiqua" w:cs="Times New Roman"/>
          <w:sz w:val="24"/>
          <w:szCs w:val="24"/>
          <w:lang w:val="en-ID"/>
        </w:rPr>
        <w:t xml:space="preserve"> </w:t>
      </w:r>
      <w:r w:rsidRPr="00054E32">
        <w:rPr>
          <w:rFonts w:ascii="Book Antiqua" w:hAnsi="Book Antiqua" w:cs="Times New Roman"/>
          <w:sz w:val="24"/>
          <w:szCs w:val="24"/>
          <w:lang w:val="en-ID"/>
        </w:rPr>
        <w:t xml:space="preserve">bertentangan dengan </w:t>
      </w:r>
      <w:r w:rsidR="00A85C24" w:rsidRPr="00054E32">
        <w:rPr>
          <w:rFonts w:ascii="Book Antiqua" w:hAnsi="Book Antiqua" w:cs="Times New Roman"/>
          <w:sz w:val="24"/>
          <w:szCs w:val="24"/>
          <w:lang w:val="en-ID"/>
        </w:rPr>
        <w:t xml:space="preserve">moralitas itu </w:t>
      </w:r>
      <w:proofErr w:type="gramStart"/>
      <w:r w:rsidR="00A85C24" w:rsidRPr="00054E32">
        <w:rPr>
          <w:rFonts w:ascii="Book Antiqua" w:hAnsi="Book Antiqua" w:cs="Times New Roman"/>
          <w:sz w:val="24"/>
          <w:szCs w:val="24"/>
          <w:lang w:val="en-ID"/>
        </w:rPr>
        <w:t>apa</w:t>
      </w:r>
      <w:proofErr w:type="gramEnd"/>
      <w:r w:rsidR="00A85C24" w:rsidRPr="00054E32">
        <w:rPr>
          <w:rFonts w:ascii="Book Antiqua" w:hAnsi="Book Antiqua" w:cs="Times New Roman"/>
          <w:sz w:val="24"/>
          <w:szCs w:val="24"/>
          <w:lang w:val="en-ID"/>
        </w:rPr>
        <w:t xml:space="preserve">? </w:t>
      </w:r>
      <w:proofErr w:type="gramStart"/>
      <w:r w:rsidR="00A54E68" w:rsidRPr="00054E32">
        <w:rPr>
          <w:rFonts w:ascii="Book Antiqua" w:hAnsi="Book Antiqua" w:cs="Times New Roman"/>
          <w:sz w:val="24"/>
          <w:szCs w:val="24"/>
          <w:lang w:val="en-ID"/>
        </w:rPr>
        <w:t xml:space="preserve">Diharapkan </w:t>
      </w:r>
      <w:r w:rsidR="00A85C24" w:rsidRPr="00054E32">
        <w:rPr>
          <w:rFonts w:ascii="Book Antiqua" w:hAnsi="Book Antiqua" w:cs="Times New Roman"/>
          <w:sz w:val="24"/>
          <w:szCs w:val="24"/>
          <w:lang w:val="en-ID"/>
        </w:rPr>
        <w:t xml:space="preserve">mendapatkan gambaran yang utuh </w:t>
      </w:r>
      <w:r w:rsidR="00A54E68" w:rsidRPr="00054E32">
        <w:rPr>
          <w:rFonts w:ascii="Book Antiqua" w:hAnsi="Book Antiqua" w:cs="Times New Roman"/>
          <w:sz w:val="24"/>
          <w:szCs w:val="24"/>
          <w:lang w:val="en-ID"/>
        </w:rPr>
        <w:t xml:space="preserve">tentang </w:t>
      </w:r>
      <w:r w:rsidR="00A85C24" w:rsidRPr="00054E32">
        <w:rPr>
          <w:rFonts w:ascii="Book Antiqua" w:hAnsi="Book Antiqua" w:cs="Times New Roman"/>
          <w:sz w:val="24"/>
          <w:szCs w:val="24"/>
          <w:lang w:val="en-ID"/>
        </w:rPr>
        <w:t xml:space="preserve">merek yang tidak dapat didaftarkan </w:t>
      </w:r>
      <w:r w:rsidR="00710B9B" w:rsidRPr="00054E32">
        <w:rPr>
          <w:rFonts w:ascii="Book Antiqua" w:hAnsi="Book Antiqua" w:cs="Times New Roman"/>
          <w:sz w:val="24"/>
          <w:szCs w:val="24"/>
          <w:lang w:val="en-ID"/>
        </w:rPr>
        <w:t xml:space="preserve">dengan alasan </w:t>
      </w:r>
      <w:r w:rsidR="00A85C24" w:rsidRPr="00054E32">
        <w:rPr>
          <w:rFonts w:ascii="Book Antiqua" w:hAnsi="Book Antiqua" w:cs="Times New Roman"/>
          <w:sz w:val="24"/>
          <w:szCs w:val="24"/>
          <w:lang w:val="en-ID"/>
        </w:rPr>
        <w:t>yang bertentangan dengan moralitas</w:t>
      </w:r>
      <w:r w:rsidR="00710B9B" w:rsidRPr="00054E32">
        <w:rPr>
          <w:rFonts w:ascii="Book Antiqua" w:hAnsi="Book Antiqua" w:cs="Times New Roman"/>
          <w:sz w:val="24"/>
          <w:szCs w:val="24"/>
          <w:lang w:val="en-ID"/>
        </w:rPr>
        <w:t xml:space="preserve"> itu </w:t>
      </w:r>
      <w:r w:rsidR="009723EF" w:rsidRPr="00054E32">
        <w:rPr>
          <w:rFonts w:ascii="Book Antiqua" w:hAnsi="Book Antiqua" w:cs="Times New Roman"/>
          <w:sz w:val="24"/>
          <w:szCs w:val="24"/>
          <w:lang w:val="en-ID"/>
        </w:rPr>
        <w:t xml:space="preserve">dapat </w:t>
      </w:r>
      <w:r w:rsidR="00710B9B" w:rsidRPr="00054E32">
        <w:rPr>
          <w:rFonts w:ascii="Book Antiqua" w:hAnsi="Book Antiqua" w:cs="Times New Roman"/>
          <w:sz w:val="24"/>
          <w:szCs w:val="24"/>
          <w:lang w:val="en-ID"/>
        </w:rPr>
        <w:t>terjawab</w:t>
      </w:r>
      <w:r w:rsidR="00A85C24" w:rsidRPr="00054E32">
        <w:rPr>
          <w:rFonts w:ascii="Book Antiqua" w:hAnsi="Book Antiqua" w:cs="Times New Roman"/>
          <w:sz w:val="24"/>
          <w:szCs w:val="24"/>
          <w:lang w:val="en-ID"/>
        </w:rPr>
        <w:t>.</w:t>
      </w:r>
      <w:proofErr w:type="gramEnd"/>
      <w:r w:rsidR="00EF56BD">
        <w:rPr>
          <w:rFonts w:ascii="Book Antiqua" w:hAnsi="Book Antiqua" w:cs="Times New Roman"/>
          <w:sz w:val="24"/>
          <w:szCs w:val="24"/>
          <w:lang w:val="en-ID"/>
        </w:rPr>
        <w:t xml:space="preserve"> Pertanyaan yang muncul adalah </w:t>
      </w:r>
      <w:proofErr w:type="gramStart"/>
      <w:r w:rsidR="009B71C2" w:rsidRPr="00054E32">
        <w:rPr>
          <w:rFonts w:ascii="Book Antiqua" w:hAnsi="Book Antiqua" w:cs="Times New Roman"/>
          <w:sz w:val="24"/>
          <w:szCs w:val="24"/>
          <w:lang w:val="en-ID"/>
        </w:rPr>
        <w:t>Apa</w:t>
      </w:r>
      <w:proofErr w:type="gramEnd"/>
      <w:r w:rsidR="008940E4" w:rsidRPr="00054E32">
        <w:rPr>
          <w:rFonts w:ascii="Book Antiqua" w:hAnsi="Book Antiqua" w:cs="Times New Roman"/>
          <w:sz w:val="24"/>
          <w:szCs w:val="24"/>
          <w:lang w:val="en-ID"/>
        </w:rPr>
        <w:t xml:space="preserve"> </w:t>
      </w:r>
      <w:r w:rsidR="004516D5" w:rsidRPr="00054E32">
        <w:rPr>
          <w:rFonts w:ascii="Book Antiqua" w:hAnsi="Book Antiqua" w:cs="Times New Roman"/>
          <w:sz w:val="24"/>
          <w:szCs w:val="24"/>
          <w:lang w:val="en-ID"/>
        </w:rPr>
        <w:t>hakikat tidak bertentangan dengan moral</w:t>
      </w:r>
      <w:r w:rsidR="00596B2F" w:rsidRPr="00054E32">
        <w:rPr>
          <w:rFonts w:ascii="Book Antiqua" w:hAnsi="Book Antiqua" w:cs="Times New Roman"/>
          <w:sz w:val="24"/>
          <w:szCs w:val="24"/>
          <w:lang w:val="en-ID"/>
        </w:rPr>
        <w:t>itas</w:t>
      </w:r>
      <w:r w:rsidR="009B71C2" w:rsidRPr="00054E32">
        <w:rPr>
          <w:rFonts w:ascii="Book Antiqua" w:hAnsi="Book Antiqua" w:cs="Times New Roman"/>
          <w:sz w:val="24"/>
          <w:szCs w:val="24"/>
          <w:lang w:val="en-ID"/>
        </w:rPr>
        <w:t xml:space="preserve"> dalam pendaftaran merek di Indonesia?</w:t>
      </w:r>
    </w:p>
    <w:p w:rsidR="004516D5" w:rsidRPr="00054E32" w:rsidRDefault="004516D5" w:rsidP="0096523C">
      <w:pPr>
        <w:spacing w:after="0" w:line="480" w:lineRule="auto"/>
        <w:jc w:val="both"/>
        <w:rPr>
          <w:rFonts w:ascii="Book Antiqua" w:hAnsi="Book Antiqua" w:cs="Times New Roman"/>
          <w:sz w:val="24"/>
          <w:szCs w:val="24"/>
          <w:lang w:val="en-ID"/>
        </w:rPr>
      </w:pPr>
    </w:p>
    <w:p w:rsidR="004F33AA" w:rsidRPr="00054E32" w:rsidRDefault="004F33AA" w:rsidP="004F33AA">
      <w:pPr>
        <w:spacing w:after="0" w:line="480" w:lineRule="auto"/>
        <w:rPr>
          <w:rFonts w:ascii="Book Antiqua" w:hAnsi="Book Antiqua" w:cs="Times New Roman"/>
          <w:b/>
          <w:sz w:val="24"/>
          <w:szCs w:val="24"/>
        </w:rPr>
      </w:pPr>
      <w:r w:rsidRPr="00054E32">
        <w:rPr>
          <w:rFonts w:ascii="Book Antiqua" w:hAnsi="Book Antiqua" w:cs="Times New Roman"/>
          <w:b/>
          <w:sz w:val="24"/>
          <w:szCs w:val="24"/>
        </w:rPr>
        <w:t>Metode Penelitian</w:t>
      </w:r>
    </w:p>
    <w:p w:rsidR="004F33AA" w:rsidRPr="00054E32" w:rsidRDefault="004F33AA" w:rsidP="004F33AA">
      <w:pPr>
        <w:spacing w:after="0" w:line="480" w:lineRule="auto"/>
        <w:ind w:firstLine="360"/>
        <w:jc w:val="both"/>
        <w:rPr>
          <w:rFonts w:ascii="Book Antiqua" w:hAnsi="Book Antiqua" w:cs="Times New Roman"/>
          <w:b/>
          <w:sz w:val="24"/>
          <w:szCs w:val="24"/>
        </w:rPr>
      </w:pPr>
      <w:r w:rsidRPr="00054E32">
        <w:rPr>
          <w:rFonts w:ascii="Book Antiqua" w:hAnsi="Book Antiqua" w:cs="Times New Roman"/>
          <w:sz w:val="24"/>
          <w:szCs w:val="24"/>
          <w:lang w:val="id-ID"/>
        </w:rPr>
        <w:lastRenderedPageBreak/>
        <w:t>Jenis</w:t>
      </w:r>
      <w:r w:rsidRPr="00054E32">
        <w:rPr>
          <w:rFonts w:ascii="Book Antiqua" w:hAnsi="Book Antiqua" w:cs="Times New Roman"/>
          <w:sz w:val="24"/>
          <w:szCs w:val="24"/>
        </w:rPr>
        <w:t xml:space="preserve"> penelitian ini adalah penelitian hukum atau </w:t>
      </w:r>
      <w:r w:rsidRPr="00054E32">
        <w:rPr>
          <w:rFonts w:ascii="Book Antiqua" w:hAnsi="Book Antiqua" w:cs="Times New Roman"/>
          <w:i/>
          <w:sz w:val="24"/>
          <w:szCs w:val="24"/>
        </w:rPr>
        <w:t>legal research.</w:t>
      </w:r>
      <w:r w:rsidRPr="00054E32">
        <w:rPr>
          <w:rFonts w:ascii="Book Antiqua" w:hAnsi="Book Antiqua" w:cs="Times New Roman"/>
          <w:sz w:val="24"/>
          <w:szCs w:val="24"/>
        </w:rPr>
        <w:t xml:space="preserve"> </w:t>
      </w:r>
      <w:proofErr w:type="gramStart"/>
      <w:r w:rsidRPr="00054E32">
        <w:rPr>
          <w:rFonts w:ascii="Book Antiqua" w:hAnsi="Book Antiqua" w:cs="Times New Roman"/>
          <w:sz w:val="24"/>
          <w:szCs w:val="24"/>
        </w:rPr>
        <w:t xml:space="preserve">Dengan pendekatan Pendakatan Filsafat </w:t>
      </w:r>
      <w:r w:rsidRPr="00054E32">
        <w:rPr>
          <w:rFonts w:ascii="Book Antiqua" w:hAnsi="Book Antiqua" w:cs="Times New Roman"/>
          <w:i/>
          <w:sz w:val="24"/>
          <w:szCs w:val="24"/>
        </w:rPr>
        <w:t xml:space="preserve">(philosophical approach), </w:t>
      </w:r>
      <w:r w:rsidRPr="00054E32">
        <w:rPr>
          <w:rFonts w:ascii="Book Antiqua" w:hAnsi="Book Antiqua" w:cs="Times New Roman"/>
          <w:sz w:val="24"/>
          <w:szCs w:val="24"/>
        </w:rPr>
        <w:t>yaitu pendekatan dengan menggunakan sifat-sifat filsafat.</w:t>
      </w:r>
      <w:proofErr w:type="gramEnd"/>
      <w:r w:rsidRPr="00054E32">
        <w:rPr>
          <w:rFonts w:ascii="Book Antiqua" w:hAnsi="Book Antiqua" w:cs="Times New Roman"/>
          <w:sz w:val="24"/>
          <w:szCs w:val="24"/>
        </w:rPr>
        <w:t xml:space="preserve"> Dengan sifat filsafat yang menyeluruh, mendasar, dan spekulatif, penjelasan filsafat </w:t>
      </w:r>
      <w:proofErr w:type="gramStart"/>
      <w:r w:rsidRPr="00054E32">
        <w:rPr>
          <w:rFonts w:ascii="Book Antiqua" w:hAnsi="Book Antiqua" w:cs="Times New Roman"/>
          <w:sz w:val="24"/>
          <w:szCs w:val="24"/>
        </w:rPr>
        <w:t>akan</w:t>
      </w:r>
      <w:proofErr w:type="gramEnd"/>
      <w:r w:rsidRPr="00054E32">
        <w:rPr>
          <w:rFonts w:ascii="Book Antiqua" w:hAnsi="Book Antiqua" w:cs="Times New Roman"/>
          <w:sz w:val="24"/>
          <w:szCs w:val="24"/>
        </w:rPr>
        <w:t xml:space="preserve"> mengupas isu hukum </w:t>
      </w:r>
      <w:r w:rsidRPr="00054E32">
        <w:rPr>
          <w:rFonts w:ascii="Book Antiqua" w:hAnsi="Book Antiqua" w:cs="Times New Roman"/>
          <w:i/>
          <w:sz w:val="24"/>
          <w:szCs w:val="24"/>
        </w:rPr>
        <w:t>(legal issue)</w:t>
      </w:r>
      <w:r w:rsidRPr="00054E32">
        <w:rPr>
          <w:rFonts w:ascii="Book Antiqua" w:hAnsi="Book Antiqua" w:cs="Times New Roman"/>
          <w:sz w:val="24"/>
          <w:szCs w:val="24"/>
        </w:rPr>
        <w:t xml:space="preserve"> dalam penelitian normative secara radikal dan mengupasnya secara mendalam.</w:t>
      </w:r>
      <w:r w:rsidRPr="00054E32">
        <w:rPr>
          <w:rStyle w:val="FootnoteReference"/>
          <w:rFonts w:ascii="Book Antiqua" w:hAnsi="Book Antiqua"/>
          <w:sz w:val="24"/>
          <w:szCs w:val="24"/>
        </w:rPr>
        <w:footnoteReference w:id="7"/>
      </w:r>
      <w:r w:rsidRPr="00054E32">
        <w:rPr>
          <w:rFonts w:ascii="Book Antiqua" w:hAnsi="Book Antiqua" w:cs="Times New Roman"/>
          <w:sz w:val="24"/>
          <w:szCs w:val="24"/>
        </w:rPr>
        <w:t xml:space="preserve"> </w:t>
      </w:r>
      <w:proofErr w:type="gramStart"/>
      <w:r w:rsidRPr="00054E32">
        <w:rPr>
          <w:rFonts w:ascii="Book Antiqua" w:hAnsi="Book Antiqua" w:cs="Times New Roman"/>
          <w:sz w:val="24"/>
          <w:szCs w:val="24"/>
        </w:rPr>
        <w:t>Dalam hal ini mengupas moralitas sebagai syarat diterimanya pendaftaran merek.</w:t>
      </w:r>
      <w:proofErr w:type="gramEnd"/>
      <w:r w:rsidRPr="00054E32">
        <w:rPr>
          <w:rFonts w:ascii="Book Antiqua" w:hAnsi="Book Antiqua" w:cs="Times New Roman"/>
          <w:sz w:val="24"/>
          <w:szCs w:val="24"/>
        </w:rPr>
        <w:t xml:space="preserve"> </w:t>
      </w:r>
      <w:proofErr w:type="gramStart"/>
      <w:r w:rsidRPr="00054E32">
        <w:rPr>
          <w:rFonts w:ascii="Book Antiqua" w:hAnsi="Book Antiqua" w:cs="Times New Roman"/>
          <w:sz w:val="24"/>
          <w:szCs w:val="24"/>
        </w:rPr>
        <w:t xml:space="preserve">Pendekatan konseptual </w:t>
      </w:r>
      <w:r w:rsidRPr="00054E32">
        <w:rPr>
          <w:rFonts w:ascii="Book Antiqua" w:hAnsi="Book Antiqua" w:cs="Times New Roman"/>
          <w:i/>
          <w:sz w:val="24"/>
          <w:szCs w:val="24"/>
        </w:rPr>
        <w:t>(conceptual approach)</w:t>
      </w:r>
      <w:r w:rsidRPr="00054E32">
        <w:rPr>
          <w:rFonts w:ascii="Book Antiqua" w:hAnsi="Book Antiqua" w:cs="Times New Roman"/>
          <w:sz w:val="24"/>
          <w:szCs w:val="24"/>
        </w:rPr>
        <w:t xml:space="preserve"> yaitu pendekatan dengan doktrin-doktrin yang berkembang di dalam Ilmu Hukum berkenaan dengan moralitas.</w:t>
      </w:r>
      <w:proofErr w:type="gramEnd"/>
      <w:r w:rsidRPr="00054E32">
        <w:rPr>
          <w:rFonts w:ascii="Book Antiqua" w:hAnsi="Book Antiqua" w:cs="Times New Roman"/>
          <w:sz w:val="24"/>
          <w:szCs w:val="24"/>
        </w:rPr>
        <w:t xml:space="preserve"> </w:t>
      </w:r>
    </w:p>
    <w:p w:rsidR="004F33AA" w:rsidRPr="00054E32" w:rsidRDefault="004F33AA" w:rsidP="004F33AA">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t>Menggunakan data sekunder yaitu data yang telah jadi dalam bentuk dokumen meliputi bahan hukum primer, bahan hukum sekunder dan bahan hukum tersier</w:t>
      </w:r>
    </w:p>
    <w:p w:rsidR="004F33AA" w:rsidRPr="00054E32" w:rsidRDefault="004F33AA" w:rsidP="004F33AA">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lang w:val="id-ID"/>
        </w:rPr>
        <w:t xml:space="preserve">Metode Pengumpulan </w:t>
      </w:r>
      <w:r w:rsidRPr="00054E32">
        <w:rPr>
          <w:rFonts w:ascii="Book Antiqua" w:hAnsi="Book Antiqua" w:cs="Times New Roman"/>
          <w:sz w:val="24"/>
          <w:szCs w:val="24"/>
        </w:rPr>
        <w:t xml:space="preserve">Bahan Hukum </w:t>
      </w:r>
      <w:r w:rsidRPr="00054E32">
        <w:rPr>
          <w:rFonts w:ascii="Book Antiqua" w:eastAsia="Times New Roman" w:hAnsi="Book Antiqua" w:cs="Times New Roman"/>
          <w:sz w:val="24"/>
          <w:szCs w:val="24"/>
        </w:rPr>
        <w:t xml:space="preserve">penelitian ini adalah studi dokumen (studi kepustakaan).Teknik ini berguna untuk mendapatkan kajian teori dengan mengkaji dan mempelajari buku-buku, peraturan perundang-undangan, dokumen, laporan, arsip dan hasil penelitian lainnya baik cetak maupun elektronik yang berhubungan dengan prinsip moralitas dalam pendaftaran merek. </w:t>
      </w:r>
      <w:r w:rsidRPr="00054E32">
        <w:rPr>
          <w:rFonts w:ascii="Book Antiqua" w:hAnsi="Book Antiqua" w:cs="Times New Roman"/>
          <w:sz w:val="24"/>
          <w:szCs w:val="24"/>
          <w:lang w:val="id-ID"/>
        </w:rPr>
        <w:t>Teknik Analisa Bahan Hukum</w:t>
      </w:r>
      <w:r w:rsidRPr="00054E32">
        <w:rPr>
          <w:rFonts w:ascii="Book Antiqua" w:hAnsi="Book Antiqua" w:cs="Times New Roman"/>
          <w:sz w:val="24"/>
          <w:szCs w:val="24"/>
        </w:rPr>
        <w:t xml:space="preserve"> </w:t>
      </w:r>
      <w:r w:rsidRPr="00054E32">
        <w:rPr>
          <w:rFonts w:ascii="Book Antiqua" w:eastAsia="Times New Roman" w:hAnsi="Book Antiqua" w:cs="Times New Roman"/>
          <w:sz w:val="24"/>
          <w:szCs w:val="24"/>
        </w:rPr>
        <w:t>dianalisis secara preskriptif analitis untuk menghasilkan preskripsi sebagai argumentas baru dalam bidang hukum, khususnya mengenai prinsip moralitas dalam pendaftaran merek di Indonesia.</w:t>
      </w:r>
    </w:p>
    <w:p w:rsidR="004F33AA" w:rsidRPr="00054E32" w:rsidRDefault="004F33AA" w:rsidP="0096523C">
      <w:pPr>
        <w:spacing w:after="0" w:line="480" w:lineRule="auto"/>
        <w:jc w:val="both"/>
        <w:rPr>
          <w:rFonts w:ascii="Book Antiqua" w:eastAsia="Times New Roman" w:hAnsi="Book Antiqua" w:cs="Times New Roman"/>
          <w:b/>
          <w:sz w:val="24"/>
          <w:szCs w:val="24"/>
        </w:rPr>
      </w:pPr>
    </w:p>
    <w:p w:rsidR="009138EE" w:rsidRPr="00054E32" w:rsidRDefault="00EF56BD" w:rsidP="0096523C">
      <w:pPr>
        <w:spacing w:after="0" w:line="480" w:lineRule="auto"/>
        <w:jc w:val="both"/>
        <w:rPr>
          <w:rFonts w:ascii="Book Antiqua" w:eastAsia="Times New Roman" w:hAnsi="Book Antiqua" w:cs="Times New Roman"/>
          <w:b/>
          <w:sz w:val="24"/>
          <w:szCs w:val="24"/>
        </w:rPr>
      </w:pPr>
      <w:r>
        <w:rPr>
          <w:rFonts w:ascii="Book Antiqua" w:eastAsia="Times New Roman" w:hAnsi="Book Antiqua" w:cs="Times New Roman"/>
          <w:b/>
          <w:sz w:val="24"/>
          <w:szCs w:val="24"/>
        </w:rPr>
        <w:t xml:space="preserve">Hasil dan </w:t>
      </w:r>
      <w:r w:rsidR="0096523C" w:rsidRPr="00054E32">
        <w:rPr>
          <w:rFonts w:ascii="Book Antiqua" w:eastAsia="Times New Roman" w:hAnsi="Book Antiqua" w:cs="Times New Roman"/>
          <w:b/>
          <w:sz w:val="24"/>
          <w:szCs w:val="24"/>
        </w:rPr>
        <w:t xml:space="preserve">Pembahasan </w:t>
      </w:r>
    </w:p>
    <w:p w:rsidR="005D48EA" w:rsidRPr="00054E32" w:rsidRDefault="004E37A9" w:rsidP="007A6657">
      <w:pPr>
        <w:spacing w:after="0" w:line="480" w:lineRule="auto"/>
        <w:ind w:firstLine="720"/>
        <w:jc w:val="both"/>
        <w:rPr>
          <w:rFonts w:ascii="Book Antiqua" w:eastAsia="Times New Roman" w:hAnsi="Book Antiqua" w:cs="Times New Roman"/>
          <w:sz w:val="24"/>
          <w:szCs w:val="24"/>
        </w:rPr>
      </w:pPr>
      <w:r w:rsidRPr="00054E32">
        <w:rPr>
          <w:rFonts w:ascii="Book Antiqua" w:eastAsia="Times New Roman" w:hAnsi="Book Antiqua" w:cs="Times New Roman"/>
          <w:sz w:val="24"/>
          <w:szCs w:val="24"/>
        </w:rPr>
        <w:t xml:space="preserve">Istilah prinsip dan asas dalam dunia </w:t>
      </w:r>
      <w:r w:rsidR="000265D9"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sering digunakan dan bahkan seringkali juga saling menggantika</w:t>
      </w:r>
      <w:r w:rsidR="00A65639" w:rsidRPr="00054E32">
        <w:rPr>
          <w:rFonts w:ascii="Book Antiqua" w:eastAsia="Times New Roman" w:hAnsi="Book Antiqua" w:cs="Times New Roman"/>
          <w:sz w:val="24"/>
          <w:szCs w:val="24"/>
        </w:rPr>
        <w:t>n</w:t>
      </w:r>
      <w:r w:rsidRPr="00054E32">
        <w:rPr>
          <w:rFonts w:ascii="Book Antiqua" w:eastAsia="Times New Roman" w:hAnsi="Book Antiqua" w:cs="Times New Roman"/>
          <w:sz w:val="24"/>
          <w:szCs w:val="24"/>
        </w:rPr>
        <w:t xml:space="preserve"> sebagaimana dalam Kamus Besar Bahasa Indonesia yang memberikan makna serupa</w:t>
      </w:r>
      <w:r w:rsidR="003C28E3" w:rsidRPr="00054E32">
        <w:rPr>
          <w:rFonts w:ascii="Book Antiqua" w:eastAsia="Times New Roman" w:hAnsi="Book Antiqua" w:cs="Times New Roman"/>
          <w:sz w:val="24"/>
          <w:szCs w:val="24"/>
        </w:rPr>
        <w:t>,</w:t>
      </w:r>
      <w:r w:rsidRPr="00054E32">
        <w:rPr>
          <w:rFonts w:ascii="Book Antiqua" w:eastAsia="Times New Roman" w:hAnsi="Book Antiqua" w:cs="Times New Roman"/>
          <w:sz w:val="24"/>
          <w:szCs w:val="24"/>
        </w:rPr>
        <w:t xml:space="preserve"> sehingga banyak tokoh juga menyatakan antara prinsip dan asas itu sesuatu yang bermakna sama. </w:t>
      </w:r>
      <w:proofErr w:type="gramStart"/>
      <w:r w:rsidRPr="00054E32">
        <w:rPr>
          <w:rFonts w:ascii="Book Antiqua" w:eastAsia="Times New Roman" w:hAnsi="Book Antiqua" w:cs="Times New Roman"/>
          <w:sz w:val="24"/>
          <w:szCs w:val="24"/>
        </w:rPr>
        <w:t>D</w:t>
      </w:r>
      <w:r w:rsidR="005D48EA" w:rsidRPr="00054E32">
        <w:rPr>
          <w:rFonts w:ascii="Book Antiqua" w:eastAsia="Times New Roman" w:hAnsi="Book Antiqua" w:cs="Times New Roman"/>
          <w:sz w:val="24"/>
          <w:szCs w:val="24"/>
        </w:rPr>
        <w:t xml:space="preserve">alam Kamus Besar Bahasa Indonesia (KBBI) </w:t>
      </w:r>
      <w:r w:rsidRPr="00054E32">
        <w:rPr>
          <w:rFonts w:ascii="Book Antiqua" w:eastAsia="Times New Roman" w:hAnsi="Book Antiqua" w:cs="Times New Roman"/>
          <w:sz w:val="24"/>
          <w:szCs w:val="24"/>
        </w:rPr>
        <w:t xml:space="preserve">Prinsip </w:t>
      </w:r>
      <w:r w:rsidR="005D48EA" w:rsidRPr="00054E32">
        <w:rPr>
          <w:rFonts w:ascii="Book Antiqua" w:eastAsia="Times New Roman" w:hAnsi="Book Antiqua" w:cs="Times New Roman"/>
          <w:sz w:val="24"/>
          <w:szCs w:val="24"/>
        </w:rPr>
        <w:t>memiliki arti (kebenaran yang menjadi pokok dasar berfikir, bertindak) dasar.</w:t>
      </w:r>
      <w:proofErr w:type="gramEnd"/>
      <w:r w:rsidR="00723B61" w:rsidRPr="00054E32">
        <w:rPr>
          <w:rFonts w:ascii="Book Antiqua" w:eastAsia="Times New Roman" w:hAnsi="Book Antiqua" w:cs="Times New Roman"/>
          <w:sz w:val="24"/>
          <w:szCs w:val="24"/>
        </w:rPr>
        <w:t xml:space="preserve"> Sedangkan asas memiliki </w:t>
      </w:r>
      <w:r w:rsidRPr="00054E32">
        <w:rPr>
          <w:rFonts w:ascii="Book Antiqua" w:eastAsia="Times New Roman" w:hAnsi="Book Antiqua" w:cs="Times New Roman"/>
          <w:sz w:val="24"/>
          <w:szCs w:val="24"/>
        </w:rPr>
        <w:t xml:space="preserve">arti </w:t>
      </w:r>
      <w:r w:rsidRPr="00054E32">
        <w:rPr>
          <w:rFonts w:ascii="Book Antiqua" w:hAnsi="Book Antiqua" w:cs="Times New Roman"/>
          <w:sz w:val="24"/>
          <w:szCs w:val="24"/>
        </w:rPr>
        <w:t>dasar (sesuatu yang menjadi tumpuan berpikir atau berpendapat)</w:t>
      </w:r>
      <w:r w:rsidR="000E0E7A" w:rsidRPr="00054E32">
        <w:rPr>
          <w:rStyle w:val="FootnoteReference"/>
          <w:rFonts w:ascii="Book Antiqua" w:hAnsi="Book Antiqua"/>
          <w:sz w:val="24"/>
          <w:szCs w:val="24"/>
        </w:rPr>
        <w:footnoteReference w:id="8"/>
      </w:r>
    </w:p>
    <w:p w:rsidR="005D48EA" w:rsidRPr="00054E32" w:rsidRDefault="000E0E7A" w:rsidP="007A6657">
      <w:pPr>
        <w:spacing w:after="0" w:line="480" w:lineRule="auto"/>
        <w:ind w:firstLine="720"/>
        <w:jc w:val="both"/>
        <w:rPr>
          <w:rFonts w:ascii="Book Antiqua" w:eastAsia="Times New Roman" w:hAnsi="Book Antiqua" w:cs="Times New Roman"/>
          <w:sz w:val="24"/>
          <w:szCs w:val="24"/>
        </w:rPr>
      </w:pPr>
      <w:proofErr w:type="gramStart"/>
      <w:r w:rsidRPr="00054E32">
        <w:rPr>
          <w:rFonts w:ascii="Book Antiqua" w:eastAsia="Times New Roman" w:hAnsi="Book Antiqua" w:cs="Times New Roman"/>
          <w:sz w:val="24"/>
          <w:szCs w:val="24"/>
        </w:rPr>
        <w:t xml:space="preserve">Prinsip sebagai </w:t>
      </w:r>
      <w:r w:rsidR="009E2EFB" w:rsidRPr="00054E32">
        <w:rPr>
          <w:rFonts w:ascii="Book Antiqua" w:eastAsia="Times New Roman" w:hAnsi="Book Antiqua" w:cs="Times New Roman"/>
          <w:sz w:val="24"/>
          <w:szCs w:val="24"/>
        </w:rPr>
        <w:t>“</w:t>
      </w:r>
      <w:r w:rsidRPr="00054E32">
        <w:rPr>
          <w:rFonts w:ascii="Book Antiqua" w:eastAsia="Times New Roman" w:hAnsi="Book Antiqua" w:cs="Times New Roman"/>
          <w:i/>
          <w:sz w:val="24"/>
          <w:szCs w:val="24"/>
        </w:rPr>
        <w:t xml:space="preserve">a funadamental truth or doctrine, as af law; acomprenhensive rule or doctrine which </w:t>
      </w:r>
      <w:r w:rsidR="009E2EFB" w:rsidRPr="00054E32">
        <w:rPr>
          <w:rFonts w:ascii="Book Antiqua" w:eastAsia="Times New Roman" w:hAnsi="Book Antiqua" w:cs="Times New Roman"/>
          <w:i/>
          <w:sz w:val="24"/>
          <w:szCs w:val="24"/>
        </w:rPr>
        <w:t>furnishes a basis or original for athors”</w:t>
      </w:r>
      <w:r w:rsidR="009E2EFB" w:rsidRPr="00054E32">
        <w:rPr>
          <w:rStyle w:val="FootnoteReference"/>
          <w:rFonts w:ascii="Book Antiqua" w:eastAsia="Times New Roman" w:hAnsi="Book Antiqua"/>
          <w:i/>
          <w:sz w:val="24"/>
          <w:szCs w:val="24"/>
        </w:rPr>
        <w:footnoteReference w:id="9"/>
      </w:r>
      <w:r w:rsidRPr="00054E32">
        <w:rPr>
          <w:rFonts w:ascii="Book Antiqua" w:eastAsia="Times New Roman" w:hAnsi="Book Antiqua" w:cs="Times New Roman"/>
          <w:sz w:val="24"/>
          <w:szCs w:val="24"/>
        </w:rPr>
        <w:t xml:space="preserve">Prinsip </w:t>
      </w:r>
      <w:r w:rsidR="005D48EA" w:rsidRPr="00054E32">
        <w:rPr>
          <w:rFonts w:ascii="Book Antiqua" w:eastAsia="Times New Roman" w:hAnsi="Book Antiqua" w:cs="Times New Roman"/>
          <w:sz w:val="24"/>
          <w:szCs w:val="24"/>
        </w:rPr>
        <w:t>adalah suatu pernyataan fundamental atau kebenaran umum maupun individual sebagai sebuah pedoman untuk berfikir atau bertindak.</w:t>
      </w:r>
      <w:proofErr w:type="gramEnd"/>
      <w:r w:rsidR="0013737F">
        <w:rPr>
          <w:rFonts w:ascii="Book Antiqua" w:eastAsia="Times New Roman" w:hAnsi="Book Antiqua" w:cs="Times New Roman"/>
          <w:sz w:val="24"/>
          <w:szCs w:val="24"/>
        </w:rPr>
        <w:t xml:space="preserve"> </w:t>
      </w:r>
      <w:proofErr w:type="gramStart"/>
      <w:r w:rsidR="005D48EA" w:rsidRPr="00054E32">
        <w:rPr>
          <w:rFonts w:ascii="Book Antiqua" w:eastAsia="Times New Roman" w:hAnsi="Book Antiqua" w:cs="Times New Roman"/>
          <w:sz w:val="24"/>
          <w:szCs w:val="24"/>
        </w:rPr>
        <w:t xml:space="preserve">Sebuah </w:t>
      </w:r>
      <w:r w:rsidR="00596B2F" w:rsidRPr="00054E32">
        <w:rPr>
          <w:rFonts w:ascii="Book Antiqua" w:eastAsia="Times New Roman" w:hAnsi="Book Antiqua" w:cs="Times New Roman"/>
          <w:sz w:val="24"/>
          <w:szCs w:val="24"/>
        </w:rPr>
        <w:t>asas</w:t>
      </w:r>
      <w:r w:rsidR="005D48EA" w:rsidRPr="00054E32">
        <w:rPr>
          <w:rFonts w:ascii="Book Antiqua" w:eastAsia="Times New Roman" w:hAnsi="Book Antiqua" w:cs="Times New Roman"/>
          <w:sz w:val="24"/>
          <w:szCs w:val="24"/>
        </w:rPr>
        <w:t xml:space="preserve"> merupak</w:t>
      </w:r>
      <w:r w:rsidR="00713DC3" w:rsidRPr="00054E32">
        <w:rPr>
          <w:rFonts w:ascii="Book Antiqua" w:eastAsia="Times New Roman" w:hAnsi="Book Antiqua" w:cs="Times New Roman"/>
          <w:sz w:val="24"/>
          <w:szCs w:val="24"/>
        </w:rPr>
        <w:t>a</w:t>
      </w:r>
      <w:r w:rsidR="005D48EA" w:rsidRPr="00054E32">
        <w:rPr>
          <w:rFonts w:ascii="Book Antiqua" w:eastAsia="Times New Roman" w:hAnsi="Book Antiqua" w:cs="Times New Roman"/>
          <w:sz w:val="24"/>
          <w:szCs w:val="24"/>
        </w:rPr>
        <w:t>n roh dari sebuah perkembangan ataupun perubahan, dan merupakan akumulasi dari pengalam</w:t>
      </w:r>
      <w:r w:rsidR="001A0303" w:rsidRPr="00054E32">
        <w:rPr>
          <w:rFonts w:ascii="Book Antiqua" w:eastAsia="Times New Roman" w:hAnsi="Book Antiqua" w:cs="Times New Roman"/>
          <w:sz w:val="24"/>
          <w:szCs w:val="24"/>
        </w:rPr>
        <w:t>a</w:t>
      </w:r>
      <w:r w:rsidR="005D48EA" w:rsidRPr="00054E32">
        <w:rPr>
          <w:rFonts w:ascii="Book Antiqua" w:eastAsia="Times New Roman" w:hAnsi="Book Antiqua" w:cs="Times New Roman"/>
          <w:sz w:val="24"/>
          <w:szCs w:val="24"/>
        </w:rPr>
        <w:t>n ataupun pemaknaan oleh sebuah objek atau subjek tertentu.</w:t>
      </w:r>
      <w:proofErr w:type="gramEnd"/>
    </w:p>
    <w:p w:rsidR="00333E69" w:rsidRPr="00054E32" w:rsidRDefault="00333E69" w:rsidP="007A6657">
      <w:pPr>
        <w:spacing w:after="0" w:line="480" w:lineRule="auto"/>
        <w:ind w:firstLine="720"/>
        <w:jc w:val="both"/>
        <w:rPr>
          <w:rFonts w:ascii="Book Antiqua" w:eastAsia="Times New Roman" w:hAnsi="Book Antiqua" w:cs="Times New Roman"/>
          <w:sz w:val="24"/>
          <w:szCs w:val="24"/>
        </w:rPr>
      </w:pPr>
      <w:proofErr w:type="gramStart"/>
      <w:r w:rsidRPr="00054E32">
        <w:rPr>
          <w:rFonts w:ascii="Book Antiqua" w:eastAsia="Times New Roman" w:hAnsi="Book Antiqua" w:cs="Times New Roman"/>
          <w:sz w:val="24"/>
          <w:szCs w:val="24"/>
        </w:rPr>
        <w:t xml:space="preserve">Sudikno Mertokusumo berpendapat bahwa asas atau prinsip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bukanlah peraturan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kongkrit, melainkan merupakan pikiran dasar yang umum sifatnya atau merupakan latar belakang dari peraturan yang kongkrit yang terdapa</w:t>
      </w:r>
      <w:r w:rsidR="00A65639" w:rsidRPr="00054E32">
        <w:rPr>
          <w:rFonts w:ascii="Book Antiqua" w:eastAsia="Times New Roman" w:hAnsi="Book Antiqua" w:cs="Times New Roman"/>
          <w:sz w:val="24"/>
          <w:szCs w:val="24"/>
        </w:rPr>
        <w:t xml:space="preserve">t dalam dan dibelakang setiap </w:t>
      </w:r>
      <w:r w:rsidR="00A65639" w:rsidRPr="00054E32">
        <w:rPr>
          <w:rFonts w:ascii="Book Antiqua" w:eastAsia="Times New Roman" w:hAnsi="Book Antiqua" w:cs="Times New Roman"/>
          <w:sz w:val="24"/>
          <w:szCs w:val="24"/>
        </w:rPr>
        <w:lastRenderedPageBreak/>
        <w:t>si</w:t>
      </w:r>
      <w:r w:rsidRPr="00054E32">
        <w:rPr>
          <w:rFonts w:ascii="Book Antiqua" w:eastAsia="Times New Roman" w:hAnsi="Book Antiqua" w:cs="Times New Roman"/>
          <w:sz w:val="24"/>
          <w:szCs w:val="24"/>
        </w:rPr>
        <w:t xml:space="preserve">stem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yang terjelma dalam peraturan perundang-undangan dan putusan hakim yang merupakan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positif </w:t>
      </w:r>
      <w:r w:rsidR="00713DC3" w:rsidRPr="00054E32">
        <w:rPr>
          <w:rFonts w:ascii="Book Antiqua" w:eastAsia="Times New Roman" w:hAnsi="Book Antiqua" w:cs="Times New Roman"/>
          <w:sz w:val="24"/>
          <w:szCs w:val="24"/>
        </w:rPr>
        <w:t>dan dapat diketemu</w:t>
      </w:r>
      <w:r w:rsidRPr="00054E32">
        <w:rPr>
          <w:rFonts w:ascii="Book Antiqua" w:eastAsia="Times New Roman" w:hAnsi="Book Antiqua" w:cs="Times New Roman"/>
          <w:sz w:val="24"/>
          <w:szCs w:val="24"/>
        </w:rPr>
        <w:t>kan dengan mencari sifat-sifat umum dalam peraturan kongkrit</w:t>
      </w:r>
      <w:r w:rsidR="00191694" w:rsidRPr="00054E32">
        <w:rPr>
          <w:rFonts w:ascii="Book Antiqua" w:eastAsia="Times New Roman" w:hAnsi="Book Antiqua" w:cs="Times New Roman"/>
          <w:sz w:val="24"/>
          <w:szCs w:val="24"/>
        </w:rPr>
        <w:t xml:space="preserve"> tersebut</w:t>
      </w:r>
      <w:r w:rsidRPr="00054E32">
        <w:rPr>
          <w:rFonts w:ascii="Book Antiqua" w:eastAsia="Times New Roman" w:hAnsi="Book Antiqua" w:cs="Times New Roman"/>
          <w:sz w:val="24"/>
          <w:szCs w:val="24"/>
        </w:rPr>
        <w:t>.</w:t>
      </w:r>
      <w:proofErr w:type="gramEnd"/>
      <w:r w:rsidRPr="00054E32">
        <w:rPr>
          <w:rStyle w:val="FootnoteReference"/>
          <w:rFonts w:ascii="Book Antiqua" w:eastAsia="Times New Roman" w:hAnsi="Book Antiqua"/>
          <w:sz w:val="24"/>
          <w:szCs w:val="24"/>
        </w:rPr>
        <w:footnoteReference w:id="10"/>
      </w:r>
    </w:p>
    <w:p w:rsidR="00191694" w:rsidRPr="00054E32" w:rsidRDefault="00191694" w:rsidP="007A6657">
      <w:pPr>
        <w:spacing w:after="0" w:line="480" w:lineRule="auto"/>
        <w:ind w:firstLine="720"/>
        <w:jc w:val="both"/>
        <w:rPr>
          <w:rFonts w:ascii="Book Antiqua" w:eastAsia="Times New Roman" w:hAnsi="Book Antiqua" w:cs="Times New Roman"/>
          <w:sz w:val="24"/>
          <w:szCs w:val="24"/>
        </w:rPr>
      </w:pPr>
      <w:proofErr w:type="gramStart"/>
      <w:r w:rsidRPr="00054E32">
        <w:rPr>
          <w:rFonts w:ascii="Book Antiqua" w:eastAsia="Times New Roman" w:hAnsi="Book Antiqua" w:cs="Times New Roman"/>
          <w:sz w:val="24"/>
          <w:szCs w:val="24"/>
        </w:rPr>
        <w:t xml:space="preserve">Satjipto Raharjo menyatakan jika kita membicarakan asas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maka pada saat itu kita membicarakan unsur penting dan pokok dari peraturan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w:t>
      </w:r>
      <w:proofErr w:type="gramEnd"/>
      <w:r w:rsidR="0013737F">
        <w:rPr>
          <w:rFonts w:ascii="Book Antiqua" w:eastAsia="Times New Roman" w:hAnsi="Book Antiqua" w:cs="Times New Roman"/>
          <w:sz w:val="24"/>
          <w:szCs w:val="24"/>
        </w:rPr>
        <w:t xml:space="preserve"> </w:t>
      </w:r>
      <w:proofErr w:type="gramStart"/>
      <w:r w:rsidRPr="00054E32">
        <w:rPr>
          <w:rFonts w:ascii="Book Antiqua" w:eastAsia="Times New Roman" w:hAnsi="Book Antiqua" w:cs="Times New Roman"/>
          <w:sz w:val="24"/>
          <w:szCs w:val="24"/>
        </w:rPr>
        <w:t xml:space="preserve">Barangkali tidak berlebihan apabila dikatakan, bahwa asas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ini merupakan “jantungnya” peraturan </w:t>
      </w:r>
      <w:r w:rsidR="007C6177"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w:t>
      </w:r>
      <w:proofErr w:type="gramEnd"/>
      <w:r w:rsidRPr="00054E32">
        <w:rPr>
          <w:rStyle w:val="FootnoteReference"/>
          <w:rFonts w:ascii="Book Antiqua" w:eastAsia="Times New Roman" w:hAnsi="Book Antiqua"/>
          <w:sz w:val="24"/>
          <w:szCs w:val="24"/>
        </w:rPr>
        <w:footnoteReference w:id="11"/>
      </w:r>
    </w:p>
    <w:p w:rsidR="00E41E59" w:rsidRPr="00054E32" w:rsidRDefault="00A61A70" w:rsidP="007A6657">
      <w:pPr>
        <w:spacing w:after="0" w:line="480" w:lineRule="auto"/>
        <w:ind w:firstLine="720"/>
        <w:jc w:val="both"/>
        <w:rPr>
          <w:rFonts w:ascii="Book Antiqua" w:eastAsia="Times New Roman" w:hAnsi="Book Antiqua" w:cs="Times New Roman"/>
          <w:sz w:val="24"/>
          <w:szCs w:val="24"/>
        </w:rPr>
      </w:pPr>
      <w:r w:rsidRPr="00054E32">
        <w:rPr>
          <w:rFonts w:ascii="Book Antiqua" w:eastAsia="Times New Roman" w:hAnsi="Book Antiqua" w:cs="Times New Roman"/>
          <w:sz w:val="24"/>
          <w:szCs w:val="24"/>
        </w:rPr>
        <w:t xml:space="preserve">Sebelum </w:t>
      </w:r>
      <w:r w:rsidR="00D74847" w:rsidRPr="00054E32">
        <w:rPr>
          <w:rFonts w:ascii="Book Antiqua" w:eastAsia="Times New Roman" w:hAnsi="Book Antiqua" w:cs="Times New Roman"/>
          <w:sz w:val="24"/>
          <w:szCs w:val="24"/>
        </w:rPr>
        <w:t xml:space="preserve">mengkaji </w:t>
      </w:r>
      <w:r w:rsidRPr="00054E32">
        <w:rPr>
          <w:rFonts w:ascii="Book Antiqua" w:eastAsia="Times New Roman" w:hAnsi="Book Antiqua" w:cs="Times New Roman"/>
          <w:sz w:val="24"/>
          <w:szCs w:val="24"/>
        </w:rPr>
        <w:t xml:space="preserve">tentang moral lebih dulu kita </w:t>
      </w:r>
      <w:r w:rsidR="00D74847" w:rsidRPr="00054E32">
        <w:rPr>
          <w:rFonts w:ascii="Book Antiqua" w:eastAsia="Times New Roman" w:hAnsi="Book Antiqua" w:cs="Times New Roman"/>
          <w:sz w:val="24"/>
          <w:szCs w:val="24"/>
        </w:rPr>
        <w:t xml:space="preserve">harus </w:t>
      </w:r>
      <w:r w:rsidRPr="00054E32">
        <w:rPr>
          <w:rFonts w:ascii="Book Antiqua" w:eastAsia="Times New Roman" w:hAnsi="Book Antiqua" w:cs="Times New Roman"/>
          <w:sz w:val="24"/>
          <w:szCs w:val="24"/>
        </w:rPr>
        <w:t xml:space="preserve">mengerti tentang etika yang seringkali diartikan </w:t>
      </w:r>
      <w:proofErr w:type="gramStart"/>
      <w:r w:rsidRPr="00054E32">
        <w:rPr>
          <w:rFonts w:ascii="Book Antiqua" w:eastAsia="Times New Roman" w:hAnsi="Book Antiqua" w:cs="Times New Roman"/>
          <w:sz w:val="24"/>
          <w:szCs w:val="24"/>
        </w:rPr>
        <w:t>sama</w:t>
      </w:r>
      <w:proofErr w:type="gramEnd"/>
      <w:r w:rsidRPr="00054E32">
        <w:rPr>
          <w:rFonts w:ascii="Book Antiqua" w:eastAsia="Times New Roman" w:hAnsi="Book Antiqua" w:cs="Times New Roman"/>
          <w:sz w:val="24"/>
          <w:szCs w:val="24"/>
        </w:rPr>
        <w:t xml:space="preserve"> dengan moral, sejatinya etika dan moral adalah sesuatu yang berbeda. </w:t>
      </w:r>
      <w:proofErr w:type="gramStart"/>
      <w:r w:rsidRPr="00054E32">
        <w:rPr>
          <w:rFonts w:ascii="Book Antiqua" w:eastAsia="Times New Roman" w:hAnsi="Book Antiqua" w:cs="Times New Roman"/>
          <w:sz w:val="24"/>
          <w:szCs w:val="24"/>
        </w:rPr>
        <w:t>Kata Etika berasal dari bahasa yunani kuno, ethos.</w:t>
      </w:r>
      <w:proofErr w:type="gramEnd"/>
      <w:r w:rsidRPr="00054E32">
        <w:rPr>
          <w:rFonts w:ascii="Book Antiqua" w:eastAsia="Times New Roman" w:hAnsi="Book Antiqua" w:cs="Times New Roman"/>
          <w:sz w:val="24"/>
          <w:szCs w:val="24"/>
        </w:rPr>
        <w:t xml:space="preserve"> Kata ini dalam bentuk tunggal memiliki beberapa arti, yaitu tempat tinggal yang biasa, </w:t>
      </w:r>
      <w:proofErr w:type="gramStart"/>
      <w:r w:rsidRPr="00054E32">
        <w:rPr>
          <w:rFonts w:ascii="Book Antiqua" w:eastAsia="Times New Roman" w:hAnsi="Book Antiqua" w:cs="Times New Roman"/>
          <w:sz w:val="24"/>
          <w:szCs w:val="24"/>
        </w:rPr>
        <w:t>padang</w:t>
      </w:r>
      <w:proofErr w:type="gramEnd"/>
      <w:r w:rsidRPr="00054E32">
        <w:rPr>
          <w:rFonts w:ascii="Book Antiqua" w:eastAsia="Times New Roman" w:hAnsi="Book Antiqua" w:cs="Times New Roman"/>
          <w:sz w:val="24"/>
          <w:szCs w:val="24"/>
        </w:rPr>
        <w:t xml:space="preserve"> rumput, kandang, kebiasaan, adat, akhlak watak, perasaan, sikap, dan cara berfikir. Jadi berdasarkan asal-usul kata tersebut dapat dikatakan bahwa etika adalah ilmu tentang adat kebiasaan atau </w:t>
      </w:r>
      <w:proofErr w:type="gramStart"/>
      <w:r w:rsidRPr="00054E32">
        <w:rPr>
          <w:rFonts w:ascii="Book Antiqua" w:eastAsia="Times New Roman" w:hAnsi="Book Antiqua" w:cs="Times New Roman"/>
          <w:sz w:val="24"/>
          <w:szCs w:val="24"/>
        </w:rPr>
        <w:t>apa</w:t>
      </w:r>
      <w:proofErr w:type="gramEnd"/>
      <w:r w:rsidRPr="00054E32">
        <w:rPr>
          <w:rFonts w:ascii="Book Antiqua" w:eastAsia="Times New Roman" w:hAnsi="Book Antiqua" w:cs="Times New Roman"/>
          <w:sz w:val="24"/>
          <w:szCs w:val="24"/>
        </w:rPr>
        <w:t xml:space="preserve"> yang dilakukan.</w:t>
      </w:r>
      <w:r w:rsidR="0013737F">
        <w:rPr>
          <w:rFonts w:ascii="Book Antiqua" w:eastAsia="Times New Roman" w:hAnsi="Book Antiqua" w:cs="Times New Roman"/>
          <w:sz w:val="24"/>
          <w:szCs w:val="24"/>
        </w:rPr>
        <w:t xml:space="preserve"> </w:t>
      </w:r>
      <w:proofErr w:type="gramStart"/>
      <w:r w:rsidR="00E41E59" w:rsidRPr="00054E32">
        <w:rPr>
          <w:rFonts w:ascii="Book Antiqua" w:eastAsia="Times New Roman" w:hAnsi="Book Antiqua" w:cs="Times New Roman"/>
          <w:sz w:val="24"/>
          <w:szCs w:val="24"/>
        </w:rPr>
        <w:t>Namun pengertian etika dari sudut pandang ini belum cukup untuk menjelaskan secara lengkap tentang etika.</w:t>
      </w:r>
      <w:proofErr w:type="gramEnd"/>
      <w:r w:rsidR="00E41E59" w:rsidRPr="00054E32">
        <w:rPr>
          <w:rStyle w:val="FootnoteReference"/>
          <w:rFonts w:ascii="Book Antiqua" w:eastAsia="Times New Roman" w:hAnsi="Book Antiqua"/>
          <w:sz w:val="24"/>
          <w:szCs w:val="24"/>
        </w:rPr>
        <w:footnoteReference w:id="12"/>
      </w:r>
    </w:p>
    <w:p w:rsidR="00E41E59" w:rsidRPr="00054E32" w:rsidRDefault="00E41E59" w:rsidP="007A6657">
      <w:pPr>
        <w:spacing w:after="0" w:line="480" w:lineRule="auto"/>
        <w:ind w:firstLine="720"/>
        <w:jc w:val="both"/>
        <w:rPr>
          <w:rFonts w:ascii="Book Antiqua" w:eastAsia="Times New Roman" w:hAnsi="Book Antiqua" w:cs="Times New Roman"/>
          <w:sz w:val="24"/>
          <w:szCs w:val="24"/>
        </w:rPr>
      </w:pPr>
      <w:r w:rsidRPr="00054E32">
        <w:rPr>
          <w:rFonts w:ascii="Book Antiqua" w:eastAsia="Times New Roman" w:hAnsi="Book Antiqua" w:cs="Times New Roman"/>
          <w:sz w:val="24"/>
          <w:szCs w:val="24"/>
        </w:rPr>
        <w:t>Etika sering ju</w:t>
      </w:r>
      <w:r w:rsidR="006D7CFB" w:rsidRPr="00054E32">
        <w:rPr>
          <w:rFonts w:ascii="Book Antiqua" w:eastAsia="Times New Roman" w:hAnsi="Book Antiqua" w:cs="Times New Roman"/>
          <w:sz w:val="24"/>
          <w:szCs w:val="24"/>
        </w:rPr>
        <w:t>ga dikatakan sebagai pemikiran f</w:t>
      </w:r>
      <w:r w:rsidRPr="00054E32">
        <w:rPr>
          <w:rFonts w:ascii="Book Antiqua" w:eastAsia="Times New Roman" w:hAnsi="Book Antiqua" w:cs="Times New Roman"/>
          <w:sz w:val="24"/>
          <w:szCs w:val="24"/>
        </w:rPr>
        <w:t xml:space="preserve">ilosofis tentang </w:t>
      </w:r>
      <w:proofErr w:type="gramStart"/>
      <w:r w:rsidRPr="00054E32">
        <w:rPr>
          <w:rFonts w:ascii="Book Antiqua" w:eastAsia="Times New Roman" w:hAnsi="Book Antiqua" w:cs="Times New Roman"/>
          <w:sz w:val="24"/>
          <w:szCs w:val="24"/>
        </w:rPr>
        <w:t>apa</w:t>
      </w:r>
      <w:proofErr w:type="gramEnd"/>
      <w:r w:rsidRPr="00054E32">
        <w:rPr>
          <w:rFonts w:ascii="Book Antiqua" w:eastAsia="Times New Roman" w:hAnsi="Book Antiqua" w:cs="Times New Roman"/>
          <w:sz w:val="24"/>
          <w:szCs w:val="24"/>
        </w:rPr>
        <w:t xml:space="preserve"> yang dianggap baik atau buruk dalam perilaku manusia yang mengandung suatu tanggung jawab</w:t>
      </w:r>
      <w:r w:rsidR="006D7CFB" w:rsidRPr="00054E32">
        <w:rPr>
          <w:rFonts w:ascii="Book Antiqua" w:eastAsia="Times New Roman" w:hAnsi="Book Antiqua" w:cs="Times New Roman"/>
          <w:sz w:val="24"/>
          <w:szCs w:val="24"/>
        </w:rPr>
        <w:t xml:space="preserve">. </w:t>
      </w:r>
      <w:proofErr w:type="gramStart"/>
      <w:r w:rsidR="006D7CFB" w:rsidRPr="00054E32">
        <w:rPr>
          <w:rFonts w:ascii="Book Antiqua" w:eastAsia="Times New Roman" w:hAnsi="Book Antiqua" w:cs="Times New Roman"/>
          <w:sz w:val="24"/>
          <w:szCs w:val="24"/>
        </w:rPr>
        <w:t xml:space="preserve">Disebut sebagai pemikiran filosofis karena secara historis etika berkembang sejalan dengan perkembangan </w:t>
      </w:r>
      <w:r w:rsidR="006D7CFB" w:rsidRPr="00054E32">
        <w:rPr>
          <w:rFonts w:ascii="Book Antiqua" w:eastAsia="Times New Roman" w:hAnsi="Book Antiqua" w:cs="Times New Roman"/>
          <w:sz w:val="24"/>
          <w:szCs w:val="24"/>
        </w:rPr>
        <w:lastRenderedPageBreak/>
        <w:t>filsafat.</w:t>
      </w:r>
      <w:proofErr w:type="gramEnd"/>
      <w:r w:rsidR="008940E4" w:rsidRPr="00054E32">
        <w:rPr>
          <w:rFonts w:ascii="Book Antiqua" w:eastAsia="Times New Roman" w:hAnsi="Book Antiqua" w:cs="Times New Roman"/>
          <w:sz w:val="24"/>
          <w:szCs w:val="24"/>
        </w:rPr>
        <w:t xml:space="preserve"> </w:t>
      </w:r>
      <w:proofErr w:type="gramStart"/>
      <w:r w:rsidR="006D7CFB" w:rsidRPr="00054E32">
        <w:rPr>
          <w:rFonts w:ascii="Book Antiqua" w:eastAsia="Times New Roman" w:hAnsi="Book Antiqua" w:cs="Times New Roman"/>
          <w:sz w:val="24"/>
          <w:szCs w:val="24"/>
        </w:rPr>
        <w:t>Dalam filsafat yunani, etika bersumber dari spekulasi tentang kehidupa</w:t>
      </w:r>
      <w:r w:rsidR="00D74847" w:rsidRPr="00054E32">
        <w:rPr>
          <w:rFonts w:ascii="Book Antiqua" w:eastAsia="Times New Roman" w:hAnsi="Book Antiqua" w:cs="Times New Roman"/>
          <w:sz w:val="24"/>
          <w:szCs w:val="24"/>
        </w:rPr>
        <w:t>n</w:t>
      </w:r>
      <w:r w:rsidR="006D7CFB" w:rsidRPr="00054E32">
        <w:rPr>
          <w:rFonts w:ascii="Book Antiqua" w:eastAsia="Times New Roman" w:hAnsi="Book Antiqua" w:cs="Times New Roman"/>
          <w:sz w:val="24"/>
          <w:szCs w:val="24"/>
        </w:rPr>
        <w:t xml:space="preserve"> yang baik yang disistematisasikan ke dalam bagian filsafat dan disebut etika.</w:t>
      </w:r>
      <w:proofErr w:type="gramEnd"/>
      <w:r w:rsidR="008940E4" w:rsidRPr="00054E32">
        <w:rPr>
          <w:rFonts w:ascii="Book Antiqua" w:eastAsia="Times New Roman" w:hAnsi="Book Antiqua" w:cs="Times New Roman"/>
          <w:sz w:val="24"/>
          <w:szCs w:val="24"/>
        </w:rPr>
        <w:t xml:space="preserve"> </w:t>
      </w:r>
      <w:proofErr w:type="gramStart"/>
      <w:r w:rsidR="006D7CFB" w:rsidRPr="00054E32">
        <w:rPr>
          <w:rFonts w:ascii="Book Antiqua" w:eastAsia="Times New Roman" w:hAnsi="Book Antiqua" w:cs="Times New Roman"/>
          <w:sz w:val="24"/>
          <w:szCs w:val="24"/>
        </w:rPr>
        <w:t>Kata tersebut menunjuk pada “kebiasaan-kebiasaan”</w:t>
      </w:r>
      <w:r w:rsidR="006D7CFB" w:rsidRPr="00054E32">
        <w:rPr>
          <w:rFonts w:ascii="Book Antiqua" w:eastAsia="Times New Roman" w:hAnsi="Book Antiqua" w:cs="Times New Roman"/>
          <w:i/>
          <w:sz w:val="24"/>
          <w:szCs w:val="24"/>
        </w:rPr>
        <w:t xml:space="preserve"> (custems),</w:t>
      </w:r>
      <w:r w:rsidR="006D7CFB" w:rsidRPr="00054E32">
        <w:rPr>
          <w:rFonts w:ascii="Book Antiqua" w:eastAsia="Times New Roman" w:hAnsi="Book Antiqua" w:cs="Times New Roman"/>
          <w:sz w:val="24"/>
          <w:szCs w:val="24"/>
        </w:rPr>
        <w:t xml:space="preserve"> yaitu kebiasaan dalam arti ide tentang yang baik dan yang buruk dalam diri manusia.</w:t>
      </w:r>
      <w:proofErr w:type="gramEnd"/>
      <w:r w:rsidR="003C26D0" w:rsidRPr="00054E32">
        <w:rPr>
          <w:rStyle w:val="FootnoteReference"/>
          <w:rFonts w:ascii="Book Antiqua" w:eastAsia="Times New Roman" w:hAnsi="Book Antiqua"/>
          <w:sz w:val="24"/>
          <w:szCs w:val="24"/>
        </w:rPr>
        <w:footnoteReference w:id="13"/>
      </w:r>
    </w:p>
    <w:p w:rsidR="00C41B43" w:rsidRPr="00054E32" w:rsidRDefault="00C41B43" w:rsidP="007A6657">
      <w:pPr>
        <w:spacing w:after="0" w:line="480" w:lineRule="auto"/>
        <w:ind w:firstLine="720"/>
        <w:jc w:val="both"/>
        <w:rPr>
          <w:rFonts w:ascii="Book Antiqua" w:eastAsia="Times New Roman" w:hAnsi="Book Antiqua" w:cs="Times New Roman"/>
          <w:sz w:val="24"/>
          <w:szCs w:val="24"/>
        </w:rPr>
      </w:pPr>
      <w:proofErr w:type="gramStart"/>
      <w:r w:rsidRPr="00054E32">
        <w:rPr>
          <w:rFonts w:ascii="Book Antiqua" w:eastAsia="Times New Roman" w:hAnsi="Book Antiqua" w:cs="Times New Roman"/>
          <w:sz w:val="24"/>
          <w:szCs w:val="24"/>
        </w:rPr>
        <w:t xml:space="preserve">Etika adalah ilmu pengetahuan tentang keseluruhan aturan, kaedah atau </w:t>
      </w:r>
      <w:r w:rsidR="006857D5" w:rsidRPr="00054E32">
        <w:rPr>
          <w:rFonts w:ascii="Book Antiqua" w:eastAsia="Times New Roman" w:hAnsi="Book Antiqua" w:cs="Times New Roman"/>
          <w:sz w:val="24"/>
          <w:szCs w:val="24"/>
        </w:rPr>
        <w:t>hukum</w:t>
      </w:r>
      <w:r w:rsidRPr="00054E32">
        <w:rPr>
          <w:rFonts w:ascii="Book Antiqua" w:eastAsia="Times New Roman" w:hAnsi="Book Antiqua" w:cs="Times New Roman"/>
          <w:sz w:val="24"/>
          <w:szCs w:val="24"/>
        </w:rPr>
        <w:t xml:space="preserve"> yang mengambil bentuk amar atau larangan.</w:t>
      </w:r>
      <w:proofErr w:type="gramEnd"/>
      <w:r w:rsidR="008940E4" w:rsidRPr="00054E32">
        <w:rPr>
          <w:rFonts w:ascii="Book Antiqua" w:eastAsia="Times New Roman" w:hAnsi="Book Antiqua" w:cs="Times New Roman"/>
          <w:sz w:val="24"/>
          <w:szCs w:val="24"/>
        </w:rPr>
        <w:t xml:space="preserve"> </w:t>
      </w:r>
      <w:proofErr w:type="gramStart"/>
      <w:r w:rsidRPr="00054E32">
        <w:rPr>
          <w:rFonts w:ascii="Book Antiqua" w:eastAsia="Times New Roman" w:hAnsi="Book Antiqua" w:cs="Times New Roman"/>
          <w:sz w:val="24"/>
          <w:szCs w:val="24"/>
        </w:rPr>
        <w:t xml:space="preserve">Disamping itu sering juga dikatakan </w:t>
      </w:r>
      <w:r w:rsidR="00B65D7D" w:rsidRPr="00054E32">
        <w:rPr>
          <w:rFonts w:ascii="Book Antiqua" w:eastAsia="Times New Roman" w:hAnsi="Book Antiqua" w:cs="Times New Roman"/>
          <w:sz w:val="24"/>
          <w:szCs w:val="24"/>
        </w:rPr>
        <w:t>bahwa etika adalah filsafat tenteng ajaran moral.</w:t>
      </w:r>
      <w:proofErr w:type="gramEnd"/>
      <w:r w:rsidR="008940E4" w:rsidRPr="00054E32">
        <w:rPr>
          <w:rFonts w:ascii="Book Antiqua" w:eastAsia="Times New Roman" w:hAnsi="Book Antiqua" w:cs="Times New Roman"/>
          <w:sz w:val="24"/>
          <w:szCs w:val="24"/>
        </w:rPr>
        <w:t xml:space="preserve"> </w:t>
      </w:r>
      <w:proofErr w:type="gramStart"/>
      <w:r w:rsidR="00B65D7D" w:rsidRPr="00054E32">
        <w:rPr>
          <w:rFonts w:ascii="Book Antiqua" w:eastAsia="Times New Roman" w:hAnsi="Book Antiqua" w:cs="Times New Roman"/>
          <w:sz w:val="24"/>
          <w:szCs w:val="24"/>
        </w:rPr>
        <w:t>Maka dari itu etika berbeda dengan moral.</w:t>
      </w:r>
      <w:proofErr w:type="gramEnd"/>
      <w:r w:rsidR="00B65D7D" w:rsidRPr="00054E32">
        <w:rPr>
          <w:rFonts w:ascii="Book Antiqua" w:eastAsia="Times New Roman" w:hAnsi="Book Antiqua" w:cs="Times New Roman"/>
          <w:sz w:val="24"/>
          <w:szCs w:val="24"/>
        </w:rPr>
        <w:t xml:space="preserve"> Ajaran moral menjawab pertanyaan tentang bagaimana orang harus hidup, </w:t>
      </w:r>
      <w:proofErr w:type="gramStart"/>
      <w:r w:rsidR="00B65D7D" w:rsidRPr="00054E32">
        <w:rPr>
          <w:rFonts w:ascii="Book Antiqua" w:eastAsia="Times New Roman" w:hAnsi="Book Antiqua" w:cs="Times New Roman"/>
          <w:sz w:val="24"/>
          <w:szCs w:val="24"/>
        </w:rPr>
        <w:t>apa</w:t>
      </w:r>
      <w:proofErr w:type="gramEnd"/>
      <w:r w:rsidR="00B65D7D" w:rsidRPr="00054E32">
        <w:rPr>
          <w:rFonts w:ascii="Book Antiqua" w:eastAsia="Times New Roman" w:hAnsi="Book Antiqua" w:cs="Times New Roman"/>
          <w:sz w:val="24"/>
          <w:szCs w:val="24"/>
        </w:rPr>
        <w:t xml:space="preserve"> yang boleh, apa yang tidak boleh dan apa yang wajib di perbuat sedangakan etika menjawab pertanyaan bagaimana pertanyaan moral tersebut dapat dijawab.</w:t>
      </w:r>
      <w:r w:rsidR="00B65D7D" w:rsidRPr="00054E32">
        <w:rPr>
          <w:rStyle w:val="FootnoteReference"/>
          <w:rFonts w:ascii="Book Antiqua" w:eastAsia="Times New Roman" w:hAnsi="Book Antiqua"/>
          <w:sz w:val="24"/>
          <w:szCs w:val="24"/>
        </w:rPr>
        <w:footnoteReference w:id="14"/>
      </w:r>
    </w:p>
    <w:p w:rsidR="004B0016" w:rsidRPr="00054E32" w:rsidRDefault="004B0016" w:rsidP="007A6657">
      <w:pPr>
        <w:spacing w:after="0" w:line="480" w:lineRule="auto"/>
        <w:ind w:firstLine="720"/>
        <w:jc w:val="both"/>
        <w:rPr>
          <w:rFonts w:ascii="Book Antiqua" w:eastAsia="Times New Roman" w:hAnsi="Book Antiqua" w:cs="Times New Roman"/>
          <w:sz w:val="24"/>
          <w:szCs w:val="24"/>
        </w:rPr>
      </w:pPr>
      <w:r w:rsidRPr="00054E32">
        <w:rPr>
          <w:rFonts w:ascii="Book Antiqua" w:eastAsia="Times New Roman" w:hAnsi="Book Antiqua" w:cs="Times New Roman"/>
          <w:sz w:val="24"/>
          <w:szCs w:val="24"/>
        </w:rPr>
        <w:t>Moral berasal dari kata bahasa latin “mos” (tunggal), “mores” (Jamak) yang berarti Kebiasaan, kelakuan, kesusilaan dan kata sifat “moralis” berarti kesusilaan.</w:t>
      </w:r>
      <w:r w:rsidR="008940E4" w:rsidRPr="00054E32">
        <w:rPr>
          <w:rFonts w:ascii="Book Antiqua" w:eastAsia="Times New Roman" w:hAnsi="Book Antiqua" w:cs="Times New Roman"/>
          <w:sz w:val="24"/>
          <w:szCs w:val="24"/>
        </w:rPr>
        <w:t xml:space="preserve"> </w:t>
      </w:r>
      <w:proofErr w:type="gramStart"/>
      <w:r w:rsidR="00E04BE8" w:rsidRPr="00054E32">
        <w:rPr>
          <w:rFonts w:ascii="Book Antiqua" w:eastAsia="Times New Roman" w:hAnsi="Book Antiqua" w:cs="Times New Roman"/>
          <w:sz w:val="24"/>
          <w:szCs w:val="24"/>
        </w:rPr>
        <w:t>Moralitas adalah objek filsafat moral</w:t>
      </w:r>
      <w:r w:rsidR="00D16B7F" w:rsidRPr="00054E32">
        <w:rPr>
          <w:rFonts w:ascii="Book Antiqua" w:eastAsia="Times New Roman" w:hAnsi="Book Antiqua" w:cs="Times New Roman"/>
          <w:sz w:val="24"/>
          <w:szCs w:val="24"/>
        </w:rPr>
        <w:t>.</w:t>
      </w:r>
      <w:proofErr w:type="gramEnd"/>
      <w:r w:rsidR="008940E4" w:rsidRPr="00054E32">
        <w:rPr>
          <w:rFonts w:ascii="Book Antiqua" w:eastAsia="Times New Roman" w:hAnsi="Book Antiqua" w:cs="Times New Roman"/>
          <w:sz w:val="24"/>
          <w:szCs w:val="24"/>
        </w:rPr>
        <w:t xml:space="preserve"> </w:t>
      </w:r>
      <w:proofErr w:type="gramStart"/>
      <w:r w:rsidR="00D16B7F" w:rsidRPr="00054E32">
        <w:rPr>
          <w:rFonts w:ascii="Book Antiqua" w:eastAsia="Times New Roman" w:hAnsi="Book Antiqua" w:cs="Times New Roman"/>
          <w:sz w:val="24"/>
          <w:szCs w:val="24"/>
        </w:rPr>
        <w:t>Menurut W. Poespoprodjo moralitas adalah kualitas dalam perbuatan manusia yang menunjukkan bahwa perbuatan it</w:t>
      </w:r>
      <w:r w:rsidR="00E701D7" w:rsidRPr="00054E32">
        <w:rPr>
          <w:rFonts w:ascii="Book Antiqua" w:eastAsia="Times New Roman" w:hAnsi="Book Antiqua" w:cs="Times New Roman"/>
          <w:sz w:val="24"/>
          <w:szCs w:val="24"/>
        </w:rPr>
        <w:t>u</w:t>
      </w:r>
      <w:r w:rsidR="00D16B7F" w:rsidRPr="00054E32">
        <w:rPr>
          <w:rFonts w:ascii="Book Antiqua" w:eastAsia="Times New Roman" w:hAnsi="Book Antiqua" w:cs="Times New Roman"/>
          <w:sz w:val="24"/>
          <w:szCs w:val="24"/>
        </w:rPr>
        <w:t xml:space="preserve"> benar atau salah, baik </w:t>
      </w:r>
      <w:r w:rsidR="00D16B7F" w:rsidRPr="00054E32">
        <w:rPr>
          <w:rFonts w:ascii="Book Antiqua" w:eastAsia="Times New Roman" w:hAnsi="Book Antiqua" w:cs="Times New Roman"/>
          <w:sz w:val="24"/>
          <w:szCs w:val="24"/>
        </w:rPr>
        <w:lastRenderedPageBreak/>
        <w:t>atau buruk.</w:t>
      </w:r>
      <w:proofErr w:type="gramEnd"/>
      <w:r w:rsidR="008940E4" w:rsidRPr="00054E32">
        <w:rPr>
          <w:rFonts w:ascii="Book Antiqua" w:eastAsia="Times New Roman" w:hAnsi="Book Antiqua" w:cs="Times New Roman"/>
          <w:sz w:val="24"/>
          <w:szCs w:val="24"/>
        </w:rPr>
        <w:t xml:space="preserve"> </w:t>
      </w:r>
      <w:proofErr w:type="gramStart"/>
      <w:r w:rsidR="00D16B7F" w:rsidRPr="00054E32">
        <w:rPr>
          <w:rFonts w:ascii="Book Antiqua" w:eastAsia="Times New Roman" w:hAnsi="Book Antiqua" w:cs="Times New Roman"/>
          <w:sz w:val="24"/>
          <w:szCs w:val="24"/>
        </w:rPr>
        <w:t>Moralitas mencakup pengertian tentang baik buruknya perbuatan manusia.</w:t>
      </w:r>
      <w:proofErr w:type="gramEnd"/>
      <w:r w:rsidR="00D16B7F" w:rsidRPr="00054E32">
        <w:rPr>
          <w:rStyle w:val="FootnoteReference"/>
          <w:rFonts w:ascii="Book Antiqua" w:eastAsia="Times New Roman" w:hAnsi="Book Antiqua"/>
          <w:sz w:val="24"/>
          <w:szCs w:val="24"/>
        </w:rPr>
        <w:footnoteReference w:id="15"/>
      </w:r>
    </w:p>
    <w:p w:rsidR="002574A9" w:rsidRPr="00054E32" w:rsidRDefault="002574A9" w:rsidP="002574A9">
      <w:pPr>
        <w:spacing w:after="0" w:line="240" w:lineRule="auto"/>
        <w:ind w:firstLine="567"/>
        <w:jc w:val="both"/>
        <w:rPr>
          <w:rStyle w:val="fontstyle01"/>
          <w:rFonts w:ascii="Book Antiqua" w:hAnsi="Book Antiqua" w:cs="Times New Roman"/>
          <w:color w:val="auto"/>
          <w:sz w:val="24"/>
          <w:szCs w:val="24"/>
        </w:rPr>
      </w:pPr>
      <w:r w:rsidRPr="00054E32">
        <w:rPr>
          <w:rStyle w:val="fontstyle01"/>
          <w:rFonts w:ascii="Book Antiqua" w:hAnsi="Book Antiqua" w:cs="Times New Roman"/>
          <w:color w:val="auto"/>
          <w:sz w:val="24"/>
          <w:szCs w:val="24"/>
        </w:rPr>
        <w:t>Menurut aristoteles:</w:t>
      </w:r>
      <w:r w:rsidRPr="00054E32">
        <w:rPr>
          <w:rStyle w:val="FootnoteReference"/>
          <w:rFonts w:ascii="Book Antiqua" w:hAnsi="Book Antiqua"/>
          <w:sz w:val="24"/>
          <w:szCs w:val="24"/>
        </w:rPr>
        <w:footnoteReference w:id="16"/>
      </w:r>
    </w:p>
    <w:p w:rsidR="002574A9" w:rsidRPr="00054E32" w:rsidRDefault="002574A9" w:rsidP="002574A9">
      <w:pPr>
        <w:spacing w:after="0" w:line="240" w:lineRule="auto"/>
        <w:ind w:left="567" w:right="567" w:firstLine="153"/>
        <w:jc w:val="both"/>
        <w:rPr>
          <w:rFonts w:ascii="Book Antiqua" w:hAnsi="Book Antiqua" w:cs="Times New Roman"/>
          <w:i/>
          <w:sz w:val="24"/>
          <w:szCs w:val="24"/>
        </w:rPr>
      </w:pPr>
      <w:r w:rsidRPr="00054E32">
        <w:rPr>
          <w:rFonts w:ascii="Book Antiqua" w:hAnsi="Book Antiqua" w:cs="Times New Roman"/>
          <w:i/>
          <w:sz w:val="24"/>
          <w:szCs w:val="24"/>
        </w:rPr>
        <w:t>“Virtue, then, being of two kinds, intellectual and moral, intellectual vir-tue in the main owes both its birth and its growth to teaching (for whichreason it requires experience and time), while moral virtue comes aboutas a result of habit, whence also its name (ethike) is one that is formedby a slight variation from the word ethos (habit).”</w:t>
      </w:r>
    </w:p>
    <w:p w:rsidR="002574A9" w:rsidRDefault="002574A9" w:rsidP="0002000B">
      <w:pPr>
        <w:spacing w:after="0" w:line="240" w:lineRule="auto"/>
        <w:ind w:left="567" w:right="567" w:firstLine="153"/>
        <w:jc w:val="both"/>
        <w:rPr>
          <w:rFonts w:ascii="Book Antiqua" w:hAnsi="Book Antiqua" w:cs="Times New Roman"/>
          <w:sz w:val="24"/>
          <w:szCs w:val="24"/>
        </w:rPr>
      </w:pPr>
      <w:r w:rsidRPr="00054E32">
        <w:rPr>
          <w:rStyle w:val="fontstyle01"/>
          <w:rFonts w:ascii="Book Antiqua" w:hAnsi="Book Antiqua" w:cs="Times New Roman"/>
          <w:color w:val="auto"/>
          <w:sz w:val="24"/>
          <w:szCs w:val="24"/>
        </w:rPr>
        <w:t>Terjemahan bebas: K</w:t>
      </w:r>
      <w:r w:rsidRPr="00054E32">
        <w:rPr>
          <w:rFonts w:ascii="Book Antiqua" w:hAnsi="Book Antiqua" w:cs="Times New Roman"/>
          <w:sz w:val="24"/>
          <w:szCs w:val="24"/>
        </w:rPr>
        <w:t>ebajikan terdiri dari dua jenis, intelektual dan moral, kecerdasan intelektual pada pokoknya bersumber pada kelahiran dan pertumbuhannya pada pengajaran (karena alasan itu membutuhkan pengalaman dan waktu), sedangkan kebajikan moral muncul sebagai akibat dari kebiasaan, dari mana juga namanya (etike) adalah salah satu yang dibentuk oleh sedikit variasi dari kata etos (kebiasaan).</w:t>
      </w:r>
    </w:p>
    <w:p w:rsidR="00F15B4A" w:rsidRPr="00054E32" w:rsidRDefault="00F15B4A" w:rsidP="00F15B4A">
      <w:pPr>
        <w:spacing w:after="0" w:line="240" w:lineRule="auto"/>
        <w:ind w:left="567" w:right="567" w:firstLine="153"/>
        <w:jc w:val="both"/>
        <w:rPr>
          <w:rStyle w:val="fontstyle01"/>
          <w:rFonts w:ascii="Book Antiqua" w:hAnsi="Book Antiqua" w:cs="Times New Roman"/>
          <w:color w:val="auto"/>
          <w:sz w:val="24"/>
          <w:szCs w:val="24"/>
        </w:rPr>
      </w:pPr>
      <w:r w:rsidRPr="00054E32">
        <w:rPr>
          <w:rStyle w:val="fontstyle01"/>
          <w:rFonts w:ascii="Book Antiqua" w:hAnsi="Book Antiqua" w:cs="Times New Roman"/>
          <w:i/>
          <w:color w:val="auto"/>
          <w:sz w:val="24"/>
          <w:szCs w:val="24"/>
        </w:rPr>
        <w:t xml:space="preserve">“Moral principles do at least three things that </w:t>
      </w:r>
      <w:r w:rsidRPr="00054E32">
        <w:rPr>
          <w:rStyle w:val="fontstyle21"/>
          <w:rFonts w:ascii="Book Antiqua" w:hAnsi="Book Antiqua" w:cs="Times New Roman"/>
          <w:i/>
          <w:color w:val="auto"/>
          <w:sz w:val="24"/>
          <w:szCs w:val="24"/>
        </w:rPr>
        <w:t xml:space="preserve">more </w:t>
      </w:r>
      <w:proofErr w:type="gramStart"/>
      <w:r w:rsidRPr="00054E32">
        <w:rPr>
          <w:rStyle w:val="fontstyle01"/>
          <w:rFonts w:ascii="Book Antiqua" w:hAnsi="Book Antiqua" w:cs="Times New Roman"/>
          <w:i/>
          <w:color w:val="auto"/>
          <w:sz w:val="24"/>
          <w:szCs w:val="24"/>
        </w:rPr>
        <w:t>regularities</w:t>
      </w:r>
      <w:proofErr w:type="gramEnd"/>
      <w:r w:rsidRPr="00054E32">
        <w:rPr>
          <w:rStyle w:val="fontstyle01"/>
          <w:rFonts w:ascii="Book Antiqua" w:hAnsi="Book Antiqua" w:cs="Times New Roman"/>
          <w:i/>
          <w:color w:val="auto"/>
          <w:sz w:val="24"/>
          <w:szCs w:val="24"/>
        </w:rPr>
        <w:t xml:space="preserve"> cannot do and, hence, that generalizations describing mere regularities cannot do, either. One thing that moral principles do is explain the phenomena “falling within their scope,” which scope at least includes the instances of the laws they guarantee.A second thing that moral principles do is support counterfactuals, or counterfactual conditionals.A third thing that moral principles do is ground, “necessary connections” between right and wrong-making circumstances (events, states of affairs, etc.)”</w:t>
      </w:r>
      <w:r w:rsidRPr="00054E32">
        <w:rPr>
          <w:rStyle w:val="FootnoteReference"/>
          <w:rFonts w:ascii="Book Antiqua" w:hAnsi="Book Antiqua"/>
          <w:i/>
          <w:sz w:val="24"/>
          <w:szCs w:val="24"/>
        </w:rPr>
        <w:footnoteReference w:id="17"/>
      </w:r>
    </w:p>
    <w:p w:rsidR="00F15B4A" w:rsidRPr="00054E32" w:rsidRDefault="00F15B4A" w:rsidP="00F15B4A">
      <w:pPr>
        <w:spacing w:after="0" w:line="240" w:lineRule="auto"/>
        <w:ind w:left="567" w:right="567" w:firstLine="153"/>
        <w:jc w:val="both"/>
        <w:rPr>
          <w:rFonts w:ascii="Book Antiqua" w:hAnsi="Book Antiqua" w:cs="Times New Roman"/>
          <w:sz w:val="24"/>
          <w:szCs w:val="24"/>
        </w:rPr>
      </w:pPr>
      <w:proofErr w:type="gramStart"/>
      <w:r w:rsidRPr="00054E32">
        <w:rPr>
          <w:rStyle w:val="fontstyle01"/>
          <w:rFonts w:ascii="Book Antiqua" w:hAnsi="Book Antiqua" w:cs="Times New Roman"/>
          <w:color w:val="auto"/>
          <w:sz w:val="24"/>
          <w:szCs w:val="24"/>
        </w:rPr>
        <w:t>terjemah</w:t>
      </w:r>
      <w:proofErr w:type="gramEnd"/>
      <w:r w:rsidRPr="00054E32">
        <w:rPr>
          <w:rStyle w:val="fontstyle01"/>
          <w:rFonts w:ascii="Book Antiqua" w:hAnsi="Book Antiqua" w:cs="Times New Roman"/>
          <w:color w:val="auto"/>
          <w:sz w:val="24"/>
          <w:szCs w:val="24"/>
        </w:rPr>
        <w:t xml:space="preserve"> bebas: </w:t>
      </w:r>
      <w:r w:rsidRPr="00054E32">
        <w:rPr>
          <w:rFonts w:ascii="Book Antiqua" w:hAnsi="Book Antiqua" w:cs="Times New Roman"/>
          <w:sz w:val="24"/>
          <w:szCs w:val="24"/>
          <w:lang w:val="id-ID"/>
        </w:rPr>
        <w:t xml:space="preserve">Prinsip-prinsip moral melakukan setidaknya tiga hal yang tidak dapat dilakukan oleh keteraturan biasa dan, karenanya, generalisasi yang menggambarkan keteraturan tidak bisa dilakukan juga. Satu hal yang dilakukan prinsip-prinsip moral adalah menjelaskan fenomena “termasuk dalam ruang lingkup mereka,”ruang lingkup yang setidaknya mencakup contoh-contoh hukum yang mereka jamin. kedua yang dilakukan prinsip-prinsip moral adalah mendukung </w:t>
      </w:r>
      <w:r w:rsidRPr="00054E32">
        <w:rPr>
          <w:rFonts w:ascii="Book Antiqua" w:hAnsi="Book Antiqua" w:cs="Times New Roman"/>
          <w:sz w:val="24"/>
          <w:szCs w:val="24"/>
          <w:lang w:val="en-ID"/>
        </w:rPr>
        <w:t>k</w:t>
      </w:r>
      <w:r w:rsidRPr="00054E32">
        <w:rPr>
          <w:rFonts w:ascii="Book Antiqua" w:hAnsi="Book Antiqua" w:cs="Times New Roman"/>
          <w:sz w:val="24"/>
          <w:szCs w:val="24"/>
          <w:lang w:val="id-ID"/>
        </w:rPr>
        <w:t>ontrafaktual, atau kondisional kontrafaktual. ketiga yang dilakukan oleh prinsip-prinsip moral adalah kebutuhan moral dasar, “koneksi yang diperlukan” antara alasan wajib - keadaan yang membuat benar dan salah (peristiwa, keadaan, dll.)</w:t>
      </w:r>
    </w:p>
    <w:p w:rsidR="00F15B4A" w:rsidRPr="00054E32" w:rsidRDefault="00F15B4A" w:rsidP="00F15B4A">
      <w:pPr>
        <w:spacing w:after="0" w:line="240" w:lineRule="auto"/>
        <w:ind w:right="567"/>
        <w:jc w:val="both"/>
        <w:rPr>
          <w:rFonts w:ascii="Book Antiqua" w:hAnsi="Book Antiqua" w:cs="Times New Roman"/>
          <w:sz w:val="24"/>
          <w:szCs w:val="24"/>
        </w:rPr>
      </w:pPr>
    </w:p>
    <w:p w:rsidR="002574A9" w:rsidRPr="00054E32" w:rsidRDefault="00FC44C8" w:rsidP="00A00703">
      <w:pPr>
        <w:pStyle w:val="ListParagraph"/>
        <w:numPr>
          <w:ilvl w:val="0"/>
          <w:numId w:val="25"/>
        </w:numPr>
        <w:spacing w:after="0" w:line="480" w:lineRule="auto"/>
        <w:jc w:val="both"/>
        <w:rPr>
          <w:rFonts w:ascii="Book Antiqua" w:hAnsi="Book Antiqua" w:cs="Times New Roman"/>
          <w:sz w:val="24"/>
          <w:szCs w:val="24"/>
        </w:rPr>
      </w:pPr>
      <w:r w:rsidRPr="00054E32">
        <w:rPr>
          <w:rFonts w:ascii="Book Antiqua" w:hAnsi="Book Antiqua" w:cs="Times New Roman"/>
          <w:b/>
          <w:sz w:val="24"/>
          <w:szCs w:val="24"/>
        </w:rPr>
        <w:lastRenderedPageBreak/>
        <w:t>Corak Moral</w:t>
      </w:r>
      <w:r w:rsidR="00CC6A02" w:rsidRPr="00054E32">
        <w:rPr>
          <w:rStyle w:val="FootnoteReference"/>
          <w:rFonts w:ascii="Book Antiqua" w:hAnsi="Book Antiqua"/>
          <w:sz w:val="24"/>
          <w:szCs w:val="24"/>
        </w:rPr>
        <w:footnoteReference w:id="18"/>
      </w:r>
    </w:p>
    <w:p w:rsidR="00FC44C8" w:rsidRPr="00054E32" w:rsidRDefault="00FC44C8" w:rsidP="00A00703">
      <w:pPr>
        <w:pStyle w:val="ListParagraph"/>
        <w:numPr>
          <w:ilvl w:val="0"/>
          <w:numId w:val="26"/>
        </w:numPr>
        <w:spacing w:after="0" w:line="480" w:lineRule="auto"/>
        <w:jc w:val="both"/>
        <w:rPr>
          <w:rFonts w:ascii="Book Antiqua" w:hAnsi="Book Antiqua" w:cs="Times New Roman"/>
          <w:sz w:val="24"/>
          <w:szCs w:val="24"/>
        </w:rPr>
      </w:pPr>
      <w:r w:rsidRPr="00054E32">
        <w:rPr>
          <w:rFonts w:ascii="Book Antiqua" w:hAnsi="Book Antiqua" w:cs="Times New Roman"/>
          <w:sz w:val="24"/>
          <w:szCs w:val="24"/>
        </w:rPr>
        <w:t>Humanism autrosetris</w:t>
      </w:r>
    </w:p>
    <w:p w:rsidR="00FC44C8" w:rsidRPr="00054E32" w:rsidRDefault="00FC44C8" w:rsidP="0002000B">
      <w:pPr>
        <w:pStyle w:val="ListParagraph"/>
        <w:spacing w:after="0" w:line="480" w:lineRule="auto"/>
        <w:ind w:left="1080"/>
        <w:jc w:val="both"/>
        <w:rPr>
          <w:rFonts w:ascii="Book Antiqua" w:hAnsi="Book Antiqua" w:cs="Times New Roman"/>
          <w:sz w:val="24"/>
          <w:szCs w:val="24"/>
        </w:rPr>
      </w:pPr>
      <w:proofErr w:type="gramStart"/>
      <w:r w:rsidRPr="00054E32">
        <w:rPr>
          <w:rFonts w:ascii="Book Antiqua" w:hAnsi="Book Antiqua" w:cs="Times New Roman"/>
          <w:sz w:val="24"/>
          <w:szCs w:val="24"/>
        </w:rPr>
        <w:t>Aliran filsafat yang menjadikan objek, sumber dan tujuan dari ilmu pengetahuan khususnya dan kehidupan manusia pada umumnya berpusat pada realitas empiris dan rasio manusia semata</w:t>
      </w:r>
      <w:r w:rsidR="0013737F">
        <w:rPr>
          <w:rFonts w:ascii="Book Antiqua" w:hAnsi="Book Antiqua" w:cs="Times New Roman"/>
          <w:sz w:val="24"/>
          <w:szCs w:val="24"/>
        </w:rPr>
        <w:t xml:space="preserve"> </w:t>
      </w:r>
      <w:r w:rsidRPr="00054E32">
        <w:rPr>
          <w:rFonts w:ascii="Book Antiqua" w:hAnsi="Book Antiqua" w:cs="Times New Roman"/>
          <w:sz w:val="24"/>
          <w:szCs w:val="24"/>
        </w:rPr>
        <w:t>tanpa mengaitkannya dengan hal-hal yang bersifat transenden (Wahyu dan Tuhan).</w:t>
      </w:r>
      <w:proofErr w:type="gramEnd"/>
      <w:r w:rsidR="0013737F">
        <w:rPr>
          <w:rFonts w:ascii="Book Antiqua" w:hAnsi="Book Antiqua" w:cs="Times New Roman"/>
          <w:sz w:val="24"/>
          <w:szCs w:val="24"/>
        </w:rPr>
        <w:t xml:space="preserve"> </w:t>
      </w:r>
      <w:proofErr w:type="gramStart"/>
      <w:r w:rsidRPr="00054E32">
        <w:rPr>
          <w:rFonts w:ascii="Book Antiqua" w:hAnsi="Book Antiqua" w:cs="Times New Roman"/>
          <w:sz w:val="24"/>
          <w:szCs w:val="24"/>
        </w:rPr>
        <w:t>Kebenaran ilmu pengetahuan diukur dari kesesuaian dengan fakta empiris yang terferifikasi.</w:t>
      </w:r>
      <w:proofErr w:type="gramEnd"/>
      <w:r w:rsidR="0013737F">
        <w:rPr>
          <w:rFonts w:ascii="Book Antiqua" w:hAnsi="Book Antiqua" w:cs="Times New Roman"/>
          <w:sz w:val="24"/>
          <w:szCs w:val="24"/>
        </w:rPr>
        <w:t xml:space="preserve"> </w:t>
      </w:r>
      <w:proofErr w:type="gramStart"/>
      <w:r w:rsidRPr="00054E32">
        <w:rPr>
          <w:rFonts w:ascii="Book Antiqua" w:hAnsi="Book Antiqua" w:cs="Times New Roman"/>
          <w:sz w:val="24"/>
          <w:szCs w:val="24"/>
        </w:rPr>
        <w:t>Tujuan manusia hanya untuk dunia kini semata tanpa melibatkan unsur dunia kelak (akherat).</w:t>
      </w:r>
      <w:proofErr w:type="gramEnd"/>
    </w:p>
    <w:p w:rsidR="00FC44C8" w:rsidRPr="00054E32" w:rsidRDefault="00FC44C8" w:rsidP="00A00703">
      <w:pPr>
        <w:pStyle w:val="ListParagraph"/>
        <w:numPr>
          <w:ilvl w:val="0"/>
          <w:numId w:val="26"/>
        </w:numPr>
        <w:spacing w:after="0" w:line="480" w:lineRule="auto"/>
        <w:jc w:val="both"/>
        <w:rPr>
          <w:rFonts w:ascii="Book Antiqua" w:hAnsi="Book Antiqua" w:cs="Times New Roman"/>
          <w:sz w:val="24"/>
          <w:szCs w:val="24"/>
        </w:rPr>
      </w:pPr>
      <w:r w:rsidRPr="00054E32">
        <w:rPr>
          <w:rFonts w:ascii="Book Antiqua" w:hAnsi="Book Antiqua" w:cs="Times New Roman"/>
          <w:sz w:val="24"/>
          <w:szCs w:val="24"/>
        </w:rPr>
        <w:t>Humanism teosent</w:t>
      </w:r>
      <w:r w:rsidR="001324AA" w:rsidRPr="00054E32">
        <w:rPr>
          <w:rFonts w:ascii="Book Antiqua" w:hAnsi="Book Antiqua" w:cs="Times New Roman"/>
          <w:sz w:val="24"/>
          <w:szCs w:val="24"/>
        </w:rPr>
        <w:t>r</w:t>
      </w:r>
      <w:r w:rsidRPr="00054E32">
        <w:rPr>
          <w:rFonts w:ascii="Book Antiqua" w:hAnsi="Book Antiqua" w:cs="Times New Roman"/>
          <w:sz w:val="24"/>
          <w:szCs w:val="24"/>
        </w:rPr>
        <w:t>is</w:t>
      </w:r>
    </w:p>
    <w:p w:rsidR="00FC44C8" w:rsidRPr="00054E32" w:rsidRDefault="00FC44C8" w:rsidP="0002000B">
      <w:pPr>
        <w:pStyle w:val="ListParagraph"/>
        <w:spacing w:after="0" w:line="480" w:lineRule="auto"/>
        <w:ind w:left="1080"/>
        <w:jc w:val="both"/>
        <w:rPr>
          <w:rFonts w:ascii="Book Antiqua" w:hAnsi="Book Antiqua" w:cs="Times New Roman"/>
          <w:sz w:val="24"/>
          <w:szCs w:val="24"/>
        </w:rPr>
      </w:pPr>
      <w:r w:rsidRPr="00054E32">
        <w:rPr>
          <w:rFonts w:ascii="Book Antiqua" w:hAnsi="Book Antiqua" w:cs="Times New Roman"/>
          <w:sz w:val="24"/>
          <w:szCs w:val="24"/>
        </w:rPr>
        <w:t xml:space="preserve">Aliran pemikiran ilmu pengetahuan yang menjadi objeknya tidak saja dunia fisik (realitas empiris dan peran rasio) </w:t>
      </w:r>
      <w:proofErr w:type="gramStart"/>
      <w:r w:rsidRPr="00054E32">
        <w:rPr>
          <w:rFonts w:ascii="Book Antiqua" w:hAnsi="Book Antiqua" w:cs="Times New Roman"/>
          <w:sz w:val="24"/>
          <w:szCs w:val="24"/>
        </w:rPr>
        <w:t>akan</w:t>
      </w:r>
      <w:proofErr w:type="gramEnd"/>
      <w:r w:rsidRPr="00054E32">
        <w:rPr>
          <w:rFonts w:ascii="Book Antiqua" w:hAnsi="Book Antiqua" w:cs="Times New Roman"/>
          <w:sz w:val="24"/>
          <w:szCs w:val="24"/>
        </w:rPr>
        <w:t xml:space="preserve"> tetapi juga menjadikan realitas transcendental yang bersifat metafisik (Wahyu dan Tuhan) </w:t>
      </w:r>
      <w:r w:rsidR="00CC6A02" w:rsidRPr="00054E32">
        <w:rPr>
          <w:rFonts w:ascii="Book Antiqua" w:hAnsi="Book Antiqua" w:cs="Times New Roman"/>
          <w:sz w:val="24"/>
          <w:szCs w:val="24"/>
        </w:rPr>
        <w:t xml:space="preserve">sebagai objek menggali ilmu pengetahuan. Secara etimologis humanism teosentris atau teopoantoposentris dalam mengontruksi ilmu pengetahuan tidak hanya membiarkan peran </w:t>
      </w:r>
      <w:proofErr w:type="gramStart"/>
      <w:r w:rsidR="00CC6A02" w:rsidRPr="00054E32">
        <w:rPr>
          <w:rFonts w:ascii="Book Antiqua" w:hAnsi="Book Antiqua" w:cs="Times New Roman"/>
          <w:sz w:val="24"/>
          <w:szCs w:val="24"/>
        </w:rPr>
        <w:t>indra</w:t>
      </w:r>
      <w:proofErr w:type="gramEnd"/>
      <w:r w:rsidR="00CC6A02" w:rsidRPr="00054E32">
        <w:rPr>
          <w:rFonts w:ascii="Book Antiqua" w:hAnsi="Book Antiqua" w:cs="Times New Roman"/>
          <w:sz w:val="24"/>
          <w:szCs w:val="24"/>
        </w:rPr>
        <w:t xml:space="preserve"> dan rasio, tetapi juga menjadikan intuisi bahkan wahyu serta kabar yang benar (khaabar shadiq) sebagai unsur penti</w:t>
      </w:r>
      <w:r w:rsidR="007739CC" w:rsidRPr="00054E32">
        <w:rPr>
          <w:rFonts w:ascii="Book Antiqua" w:hAnsi="Book Antiqua" w:cs="Times New Roman"/>
          <w:sz w:val="24"/>
          <w:szCs w:val="24"/>
        </w:rPr>
        <w:t xml:space="preserve">ng. </w:t>
      </w:r>
      <w:proofErr w:type="gramStart"/>
      <w:r w:rsidR="007739CC" w:rsidRPr="00054E32">
        <w:rPr>
          <w:rFonts w:ascii="Book Antiqua" w:hAnsi="Book Antiqua" w:cs="Times New Roman"/>
          <w:sz w:val="24"/>
          <w:szCs w:val="24"/>
        </w:rPr>
        <w:t>Bahkan wahyu menjadi un</w:t>
      </w:r>
      <w:r w:rsidR="00CC6A02" w:rsidRPr="00054E32">
        <w:rPr>
          <w:rFonts w:ascii="Book Antiqua" w:hAnsi="Book Antiqua" w:cs="Times New Roman"/>
          <w:sz w:val="24"/>
          <w:szCs w:val="24"/>
        </w:rPr>
        <w:t>tur konstitutif.</w:t>
      </w:r>
      <w:proofErr w:type="gramEnd"/>
      <w:r w:rsidR="00183D02">
        <w:rPr>
          <w:rFonts w:ascii="Book Antiqua" w:hAnsi="Book Antiqua" w:cs="Times New Roman"/>
          <w:sz w:val="24"/>
          <w:szCs w:val="24"/>
        </w:rPr>
        <w:t xml:space="preserve"> </w:t>
      </w:r>
      <w:proofErr w:type="gramStart"/>
      <w:r w:rsidR="00CC6A02" w:rsidRPr="00054E32">
        <w:rPr>
          <w:rFonts w:ascii="Book Antiqua" w:hAnsi="Book Antiqua" w:cs="Times New Roman"/>
          <w:sz w:val="24"/>
          <w:szCs w:val="24"/>
        </w:rPr>
        <w:t xml:space="preserve">Tujuan ilmu dan manusia tidak hanya tertuju </w:t>
      </w:r>
      <w:r w:rsidR="00CC6A02" w:rsidRPr="00054E32">
        <w:rPr>
          <w:rFonts w:ascii="Book Antiqua" w:hAnsi="Book Antiqua" w:cs="Times New Roman"/>
          <w:sz w:val="24"/>
          <w:szCs w:val="24"/>
        </w:rPr>
        <w:lastRenderedPageBreak/>
        <w:t>pada dunia kini tetapi juga dunia kelak (akherat).</w:t>
      </w:r>
      <w:proofErr w:type="gramEnd"/>
      <w:r w:rsidR="00CC6A02" w:rsidRPr="00054E32">
        <w:rPr>
          <w:rFonts w:ascii="Book Antiqua" w:hAnsi="Book Antiqua" w:cs="Times New Roman"/>
          <w:sz w:val="24"/>
          <w:szCs w:val="24"/>
        </w:rPr>
        <w:t xml:space="preserve"> Ilmu tidak sekedar untuk kemanfaatan manusia kini, tetapi ilmu ditujukan untuk mendekatkan diri pada sang pencipta dan dunia kelak, dunia dianggap sebagai sarana menimba modal untuk dunia kelak</w:t>
      </w:r>
      <w:r w:rsidR="00183D02">
        <w:rPr>
          <w:rFonts w:ascii="Book Antiqua" w:hAnsi="Book Antiqua" w:cs="Times New Roman"/>
          <w:sz w:val="24"/>
          <w:szCs w:val="24"/>
        </w:rPr>
        <w:t>.</w:t>
      </w:r>
    </w:p>
    <w:p w:rsidR="0088688E" w:rsidRPr="00054E32" w:rsidRDefault="0088688E" w:rsidP="00A00703">
      <w:pPr>
        <w:pStyle w:val="ListParagraph"/>
        <w:numPr>
          <w:ilvl w:val="0"/>
          <w:numId w:val="25"/>
        </w:numPr>
        <w:spacing w:after="0" w:line="480" w:lineRule="auto"/>
        <w:jc w:val="both"/>
        <w:rPr>
          <w:rFonts w:ascii="Book Antiqua" w:hAnsi="Book Antiqua" w:cs="Times New Roman"/>
          <w:sz w:val="24"/>
          <w:szCs w:val="24"/>
        </w:rPr>
      </w:pPr>
      <w:r w:rsidRPr="00054E32">
        <w:rPr>
          <w:rFonts w:ascii="Book Antiqua" w:hAnsi="Book Antiqua" w:cs="Times New Roman"/>
          <w:b/>
          <w:sz w:val="24"/>
          <w:szCs w:val="24"/>
        </w:rPr>
        <w:t>Tujuan Moral</w:t>
      </w:r>
      <w:r w:rsidR="006532A6" w:rsidRPr="00054E32">
        <w:rPr>
          <w:rStyle w:val="FootnoteReference"/>
          <w:rFonts w:ascii="Book Antiqua" w:hAnsi="Book Antiqua"/>
          <w:sz w:val="24"/>
          <w:szCs w:val="24"/>
        </w:rPr>
        <w:footnoteReference w:id="19"/>
      </w:r>
    </w:p>
    <w:p w:rsidR="0088688E" w:rsidRPr="00054E32" w:rsidRDefault="0088688E" w:rsidP="0002000B">
      <w:pPr>
        <w:pStyle w:val="ListParagraph"/>
        <w:spacing w:after="0" w:line="480" w:lineRule="auto"/>
        <w:jc w:val="both"/>
        <w:rPr>
          <w:rFonts w:ascii="Book Antiqua" w:hAnsi="Book Antiqua" w:cs="Times New Roman"/>
          <w:sz w:val="24"/>
          <w:szCs w:val="24"/>
        </w:rPr>
      </w:pPr>
      <w:proofErr w:type="gramStart"/>
      <w:r w:rsidRPr="00054E32">
        <w:rPr>
          <w:rFonts w:ascii="Book Antiqua" w:hAnsi="Book Antiqua" w:cs="Times New Roman"/>
          <w:sz w:val="24"/>
          <w:szCs w:val="24"/>
        </w:rPr>
        <w:t>Ada dua kata kunci yan</w:t>
      </w:r>
      <w:r w:rsidR="00071ABF" w:rsidRPr="00054E32">
        <w:rPr>
          <w:rFonts w:ascii="Book Antiqua" w:hAnsi="Book Antiqua" w:cs="Times New Roman"/>
          <w:sz w:val="24"/>
          <w:szCs w:val="24"/>
        </w:rPr>
        <w:t>g sudut pandang kunto tentang tu</w:t>
      </w:r>
      <w:r w:rsidRPr="00054E32">
        <w:rPr>
          <w:rFonts w:ascii="Book Antiqua" w:hAnsi="Book Antiqua" w:cs="Times New Roman"/>
          <w:sz w:val="24"/>
          <w:szCs w:val="24"/>
        </w:rPr>
        <w:t xml:space="preserve">juan spesifik dari moralitas, yakni Islamic Personality dan </w:t>
      </w:r>
      <w:r w:rsidR="005E1492" w:rsidRPr="00054E32">
        <w:rPr>
          <w:rFonts w:ascii="Book Antiqua" w:hAnsi="Book Antiqua" w:cs="Times New Roman"/>
          <w:sz w:val="24"/>
          <w:szCs w:val="24"/>
        </w:rPr>
        <w:t>p</w:t>
      </w:r>
      <w:r w:rsidR="00F701ED" w:rsidRPr="00054E32">
        <w:rPr>
          <w:rFonts w:ascii="Book Antiqua" w:hAnsi="Book Antiqua" w:cs="Times New Roman"/>
          <w:sz w:val="24"/>
          <w:szCs w:val="24"/>
        </w:rPr>
        <w:t>ribadi sempurna.</w:t>
      </w:r>
      <w:proofErr w:type="gramEnd"/>
      <w:r w:rsidR="006532A6" w:rsidRPr="00054E32">
        <w:rPr>
          <w:rFonts w:ascii="Book Antiqua" w:hAnsi="Book Antiqua" w:cs="Times New Roman"/>
          <w:sz w:val="24"/>
          <w:szCs w:val="24"/>
        </w:rPr>
        <w:t xml:space="preserve"> Sosok pribadi demikian lahir dari proses internalisasi kandungan Al Qur’an dan hadis nabi, dengan pendekatan sintetik. Pendekatan sitentik menurut kunto, memakai nilai-nilai Al Qur’an mengandung dua hal, yaitu konsep-konsep, kisah-kisah sejarah dan amtsal.Melakukan perenungan, penghayatan terhadap niai normative Qur’an sehingga terinternalisasi dan pada akhirnya lahir perspektif moral-etik yang membentuk Islamic personality dan pribadi sempurna. Proses ini disebut dengan transformasi psikologis, sehingga wujudnya adalah sikap subjektif.</w:t>
      </w:r>
    </w:p>
    <w:p w:rsidR="00B164F1" w:rsidRPr="00054E32" w:rsidRDefault="00575A5A" w:rsidP="00B164F1">
      <w:pPr>
        <w:spacing w:after="0" w:line="480" w:lineRule="auto"/>
        <w:ind w:firstLine="720"/>
        <w:jc w:val="both"/>
        <w:rPr>
          <w:rFonts w:ascii="Book Antiqua" w:hAnsi="Book Antiqua" w:cs="Times New Roman"/>
          <w:sz w:val="24"/>
          <w:szCs w:val="24"/>
        </w:rPr>
      </w:pPr>
      <w:proofErr w:type="gramStart"/>
      <w:r w:rsidRPr="00054E32">
        <w:rPr>
          <w:rFonts w:ascii="Book Antiqua" w:eastAsia="Times New Roman" w:hAnsi="Book Antiqua" w:cs="Times New Roman"/>
          <w:sz w:val="24"/>
          <w:szCs w:val="24"/>
        </w:rPr>
        <w:t>Lingkup Hak kekayaan Intelektual ada istilah moral yang mirip tapi berbeda penggunaannya di Hak Cipta.</w:t>
      </w:r>
      <w:proofErr w:type="gramEnd"/>
      <w:r w:rsidRPr="00054E32">
        <w:rPr>
          <w:rFonts w:ascii="Book Antiqua" w:eastAsia="Times New Roman" w:hAnsi="Book Antiqua" w:cs="Times New Roman"/>
          <w:sz w:val="24"/>
          <w:szCs w:val="24"/>
        </w:rPr>
        <w:t xml:space="preserve"> </w:t>
      </w:r>
      <w:proofErr w:type="gramStart"/>
      <w:r w:rsidR="00327B32" w:rsidRPr="00054E32">
        <w:rPr>
          <w:rFonts w:ascii="Book Antiqua" w:eastAsia="Times New Roman" w:hAnsi="Book Antiqua" w:cs="Times New Roman"/>
          <w:sz w:val="24"/>
          <w:szCs w:val="24"/>
        </w:rPr>
        <w:t xml:space="preserve">Hak cipta adalah hak ekslusif </w:t>
      </w:r>
      <w:r w:rsidR="00B164F1" w:rsidRPr="00054E32">
        <w:rPr>
          <w:rFonts w:ascii="Book Antiqua" w:hAnsi="Book Antiqua" w:cs="Times New Roman"/>
          <w:sz w:val="24"/>
          <w:szCs w:val="24"/>
        </w:rPr>
        <w:t xml:space="preserve">pencipta yang timbul secara otomatis berdasarkan prinsip deklaratif setelah suatu ciptaan diwujudkan dalam bentuk nyata tanpa mengurangi </w:t>
      </w:r>
      <w:r w:rsidR="00B164F1" w:rsidRPr="00054E32">
        <w:rPr>
          <w:rFonts w:ascii="Book Antiqua" w:hAnsi="Book Antiqua" w:cs="Times New Roman"/>
          <w:sz w:val="24"/>
          <w:szCs w:val="24"/>
        </w:rPr>
        <w:lastRenderedPageBreak/>
        <w:t>pembatasan sesuai dengan ketentuan peraturan perundang-undangan.</w:t>
      </w:r>
      <w:proofErr w:type="gramEnd"/>
      <w:r w:rsidR="00B164F1" w:rsidRPr="00054E32">
        <w:rPr>
          <w:rStyle w:val="FootnoteReference"/>
          <w:rFonts w:ascii="Book Antiqua" w:hAnsi="Book Antiqua"/>
          <w:sz w:val="24"/>
          <w:szCs w:val="24"/>
        </w:rPr>
        <w:footnoteReference w:id="20"/>
      </w:r>
      <w:r w:rsidR="00085AA5" w:rsidRPr="00054E32">
        <w:rPr>
          <w:rFonts w:ascii="Book Antiqua" w:hAnsi="Book Antiqua" w:cs="Times New Roman"/>
          <w:sz w:val="24"/>
          <w:szCs w:val="24"/>
        </w:rPr>
        <w:t xml:space="preserve"> Di Indonesia hak cipta di atur dalam Undang-Undang Nomor 28 tahun 2014</w:t>
      </w:r>
      <w:r w:rsidR="00887995" w:rsidRPr="00054E32">
        <w:rPr>
          <w:rFonts w:ascii="Book Antiqua" w:hAnsi="Book Antiqua" w:cs="Times New Roman"/>
          <w:sz w:val="24"/>
          <w:szCs w:val="24"/>
        </w:rPr>
        <w:t xml:space="preserve"> tentang Hak Cipta (selanjutnya disebut UUHC 2014)</w:t>
      </w:r>
    </w:p>
    <w:p w:rsidR="00B164F1" w:rsidRPr="00054E32" w:rsidRDefault="00B164F1" w:rsidP="00575A5A">
      <w:pPr>
        <w:spacing w:after="0" w:line="480" w:lineRule="auto"/>
        <w:ind w:firstLine="720"/>
        <w:jc w:val="both"/>
        <w:rPr>
          <w:rFonts w:ascii="Book Antiqua" w:hAnsi="Book Antiqua" w:cs="Times New Roman"/>
          <w:sz w:val="24"/>
          <w:szCs w:val="24"/>
        </w:rPr>
      </w:pPr>
      <w:proofErr w:type="gramStart"/>
      <w:r w:rsidRPr="00054E32">
        <w:rPr>
          <w:rFonts w:ascii="Book Antiqua" w:hAnsi="Book Antiqua" w:cs="Times New Roman"/>
          <w:sz w:val="24"/>
          <w:szCs w:val="24"/>
        </w:rPr>
        <w:t>Ekslusifitas dari hak cipta meliputi Hak Moral dan Hak Ekonomi.</w:t>
      </w:r>
      <w:proofErr w:type="gramEnd"/>
      <w:r w:rsidRPr="00054E32">
        <w:rPr>
          <w:rFonts w:ascii="Book Antiqua" w:hAnsi="Book Antiqua" w:cs="Times New Roman"/>
          <w:sz w:val="24"/>
          <w:szCs w:val="24"/>
        </w:rPr>
        <w:t xml:space="preserve"> Mengenai Hak Moral </w:t>
      </w:r>
      <w:r w:rsidRPr="00054E32">
        <w:rPr>
          <w:rFonts w:ascii="Book Antiqua" w:hAnsi="Book Antiqua" w:cs="Times New Roman"/>
          <w:i/>
          <w:sz w:val="24"/>
          <w:szCs w:val="24"/>
        </w:rPr>
        <w:t>(moral right)</w:t>
      </w:r>
      <w:r w:rsidRPr="00054E32">
        <w:rPr>
          <w:rFonts w:ascii="Book Antiqua" w:hAnsi="Book Antiqua" w:cs="Times New Roman"/>
          <w:sz w:val="24"/>
          <w:szCs w:val="24"/>
        </w:rPr>
        <w:t xml:space="preserve"> pengataurannya dapat di lihat dalam pasal 5, </w:t>
      </w:r>
      <w:proofErr w:type="gramStart"/>
      <w:r w:rsidRPr="00054E32">
        <w:rPr>
          <w:rFonts w:ascii="Book Antiqua" w:hAnsi="Book Antiqua" w:cs="Times New Roman"/>
          <w:sz w:val="24"/>
          <w:szCs w:val="24"/>
        </w:rPr>
        <w:t xml:space="preserve">6 dan 7 </w:t>
      </w:r>
      <w:r w:rsidR="00185837" w:rsidRPr="00054E32">
        <w:rPr>
          <w:rFonts w:ascii="Book Antiqua" w:hAnsi="Book Antiqua" w:cs="Times New Roman"/>
          <w:sz w:val="24"/>
          <w:szCs w:val="24"/>
        </w:rPr>
        <w:t>UUHC 2014</w:t>
      </w:r>
      <w:proofErr w:type="gramEnd"/>
      <w:r w:rsidR="00185837" w:rsidRPr="00054E32">
        <w:rPr>
          <w:rFonts w:ascii="Book Antiqua" w:hAnsi="Book Antiqua" w:cs="Times New Roman"/>
          <w:sz w:val="24"/>
          <w:szCs w:val="24"/>
        </w:rPr>
        <w:t>. Dalam ketentuan ini disebut bahwa:</w:t>
      </w:r>
    </w:p>
    <w:p w:rsidR="00185837" w:rsidRPr="00054E32" w:rsidRDefault="00185837" w:rsidP="00A068EF">
      <w:pPr>
        <w:pStyle w:val="ListParagraph"/>
        <w:numPr>
          <w:ilvl w:val="0"/>
          <w:numId w:val="30"/>
        </w:numPr>
        <w:spacing w:after="0" w:line="240" w:lineRule="auto"/>
        <w:jc w:val="both"/>
        <w:rPr>
          <w:rFonts w:ascii="Book Antiqua" w:eastAsia="Times New Roman" w:hAnsi="Book Antiqua" w:cs="Times New Roman"/>
          <w:sz w:val="24"/>
          <w:szCs w:val="24"/>
        </w:rPr>
      </w:pPr>
      <w:r w:rsidRPr="00054E32">
        <w:rPr>
          <w:rFonts w:ascii="Book Antiqua" w:hAnsi="Book Antiqua" w:cs="Times New Roman"/>
          <w:sz w:val="24"/>
          <w:szCs w:val="24"/>
        </w:rPr>
        <w:t>Hak moral merupakan hak yang melekat secara abadi pada diri Pencipta untuk:</w:t>
      </w:r>
    </w:p>
    <w:p w:rsidR="00185837" w:rsidRPr="00054E32" w:rsidRDefault="00185837" w:rsidP="00A068EF">
      <w:pPr>
        <w:pStyle w:val="ListParagraph"/>
        <w:numPr>
          <w:ilvl w:val="1"/>
          <w:numId w:val="30"/>
        </w:numPr>
        <w:spacing w:after="0" w:line="240" w:lineRule="auto"/>
        <w:ind w:left="1134"/>
        <w:jc w:val="both"/>
        <w:rPr>
          <w:rFonts w:ascii="Book Antiqua" w:hAnsi="Book Antiqua" w:cs="Times New Roman"/>
          <w:sz w:val="24"/>
          <w:szCs w:val="24"/>
        </w:rPr>
      </w:pPr>
      <w:r w:rsidRPr="00054E32">
        <w:rPr>
          <w:rFonts w:ascii="Book Antiqua" w:hAnsi="Book Antiqua" w:cs="Times New Roman"/>
          <w:sz w:val="24"/>
          <w:szCs w:val="24"/>
        </w:rPr>
        <w:t>tetap mencantumkan atau tidak mencantumkan namanya pada salinan sehubungan dengan pemakaian Ciptaannya untuk umum;</w:t>
      </w:r>
    </w:p>
    <w:p w:rsidR="00185837" w:rsidRPr="00054E32" w:rsidRDefault="00185837" w:rsidP="00A068EF">
      <w:pPr>
        <w:pStyle w:val="ListParagraph"/>
        <w:numPr>
          <w:ilvl w:val="1"/>
          <w:numId w:val="30"/>
        </w:numPr>
        <w:spacing w:after="0" w:line="240" w:lineRule="auto"/>
        <w:ind w:left="1134"/>
        <w:jc w:val="both"/>
        <w:rPr>
          <w:rFonts w:ascii="Book Antiqua" w:hAnsi="Book Antiqua" w:cs="Times New Roman"/>
          <w:sz w:val="24"/>
          <w:szCs w:val="24"/>
        </w:rPr>
      </w:pPr>
      <w:r w:rsidRPr="00054E32">
        <w:rPr>
          <w:rFonts w:ascii="Book Antiqua" w:hAnsi="Book Antiqua" w:cs="Times New Roman"/>
          <w:sz w:val="24"/>
          <w:szCs w:val="24"/>
        </w:rPr>
        <w:t>menggunakan nama aliasnya atau samarannya;</w:t>
      </w:r>
    </w:p>
    <w:p w:rsidR="00185837" w:rsidRPr="00054E32" w:rsidRDefault="00185837" w:rsidP="00A068EF">
      <w:pPr>
        <w:pStyle w:val="ListParagraph"/>
        <w:numPr>
          <w:ilvl w:val="1"/>
          <w:numId w:val="30"/>
        </w:numPr>
        <w:spacing w:after="0" w:line="240" w:lineRule="auto"/>
        <w:ind w:left="1134"/>
        <w:jc w:val="both"/>
        <w:rPr>
          <w:rFonts w:ascii="Book Antiqua" w:hAnsi="Book Antiqua" w:cs="Times New Roman"/>
          <w:sz w:val="24"/>
          <w:szCs w:val="24"/>
        </w:rPr>
      </w:pPr>
      <w:r w:rsidRPr="00054E32">
        <w:rPr>
          <w:rFonts w:ascii="Book Antiqua" w:hAnsi="Book Antiqua" w:cs="Times New Roman"/>
          <w:sz w:val="24"/>
          <w:szCs w:val="24"/>
        </w:rPr>
        <w:t>mengubah Ciptaannya sesuai dengan kepatutan dalam masyarakat;</w:t>
      </w:r>
    </w:p>
    <w:p w:rsidR="00185837" w:rsidRPr="00054E32" w:rsidRDefault="00185837" w:rsidP="00A068EF">
      <w:pPr>
        <w:pStyle w:val="ListParagraph"/>
        <w:numPr>
          <w:ilvl w:val="1"/>
          <w:numId w:val="30"/>
        </w:numPr>
        <w:spacing w:after="0" w:line="240" w:lineRule="auto"/>
        <w:ind w:left="1134"/>
        <w:jc w:val="both"/>
        <w:rPr>
          <w:rFonts w:ascii="Book Antiqua" w:hAnsi="Book Antiqua" w:cs="Times New Roman"/>
          <w:sz w:val="24"/>
          <w:szCs w:val="24"/>
        </w:rPr>
      </w:pPr>
      <w:r w:rsidRPr="00054E32">
        <w:rPr>
          <w:rFonts w:ascii="Book Antiqua" w:hAnsi="Book Antiqua" w:cs="Times New Roman"/>
          <w:sz w:val="24"/>
          <w:szCs w:val="24"/>
        </w:rPr>
        <w:t>mengubah judul dan anak judul Ciptaan; dan</w:t>
      </w:r>
    </w:p>
    <w:p w:rsidR="00185837" w:rsidRPr="00054E32" w:rsidRDefault="00185837" w:rsidP="00A068EF">
      <w:pPr>
        <w:pStyle w:val="ListParagraph"/>
        <w:numPr>
          <w:ilvl w:val="1"/>
          <w:numId w:val="30"/>
        </w:numPr>
        <w:spacing w:after="0" w:line="240" w:lineRule="auto"/>
        <w:ind w:left="1134"/>
        <w:jc w:val="both"/>
        <w:rPr>
          <w:rFonts w:ascii="Book Antiqua" w:hAnsi="Book Antiqua" w:cs="Times New Roman"/>
          <w:sz w:val="24"/>
          <w:szCs w:val="24"/>
        </w:rPr>
      </w:pPr>
      <w:proofErr w:type="gramStart"/>
      <w:r w:rsidRPr="00054E32">
        <w:rPr>
          <w:rFonts w:ascii="Book Antiqua" w:hAnsi="Book Antiqua" w:cs="Times New Roman"/>
          <w:sz w:val="24"/>
          <w:szCs w:val="24"/>
        </w:rPr>
        <w:t>mempertahankan</w:t>
      </w:r>
      <w:proofErr w:type="gramEnd"/>
      <w:r w:rsidRPr="00054E32">
        <w:rPr>
          <w:rFonts w:ascii="Book Antiqua" w:hAnsi="Book Antiqua" w:cs="Times New Roman"/>
          <w:sz w:val="24"/>
          <w:szCs w:val="24"/>
        </w:rPr>
        <w:t xml:space="preserve"> haknya dalam hal terjadi distorsi Ciptaan, mutilasi Ciptaan, modifikasi Ciptaan, atau hal yang bersifat merugikan kehormatan diri atau reputasinya.</w:t>
      </w:r>
    </w:p>
    <w:p w:rsidR="00185837" w:rsidRPr="00054E32" w:rsidRDefault="00185837" w:rsidP="00A068EF">
      <w:pPr>
        <w:pStyle w:val="ListParagraph"/>
        <w:numPr>
          <w:ilvl w:val="0"/>
          <w:numId w:val="30"/>
        </w:num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 xml:space="preserve">Hak moral tidak dapat dialihkan selama Pencipta masih hidup, tetapi pelaksanaan hak tersebut dapat dialihkan dengan wasiat atau sebab lain sesuai dengan ketentuan peraturanperundang-undangan setelah Pencipta meninggal dunia. </w:t>
      </w:r>
    </w:p>
    <w:p w:rsidR="00185837" w:rsidRPr="00054E32" w:rsidRDefault="00185837" w:rsidP="00A068EF">
      <w:pPr>
        <w:pStyle w:val="ListParagraph"/>
        <w:numPr>
          <w:ilvl w:val="0"/>
          <w:numId w:val="30"/>
        </w:numPr>
        <w:spacing w:after="0" w:line="240" w:lineRule="auto"/>
        <w:jc w:val="both"/>
        <w:rPr>
          <w:rFonts w:ascii="Book Antiqua" w:hAnsi="Book Antiqua" w:cs="Times New Roman"/>
          <w:sz w:val="24"/>
          <w:szCs w:val="24"/>
        </w:rPr>
      </w:pPr>
      <w:r w:rsidRPr="00054E32">
        <w:rPr>
          <w:rFonts w:ascii="Book Antiqua" w:hAnsi="Book Antiqua" w:cs="Times New Roman"/>
          <w:sz w:val="24"/>
          <w:szCs w:val="24"/>
        </w:rPr>
        <w:t>Dalam hal terjadi pengalihan pelaksanaan hak moral</w:t>
      </w:r>
      <w:r w:rsidR="0033365B" w:rsidRPr="00054E32">
        <w:rPr>
          <w:rFonts w:ascii="Book Antiqua" w:hAnsi="Book Antiqua" w:cs="Times New Roman"/>
          <w:sz w:val="24"/>
          <w:szCs w:val="24"/>
        </w:rPr>
        <w:t xml:space="preserve">, </w:t>
      </w:r>
      <w:r w:rsidRPr="00054E32">
        <w:rPr>
          <w:rFonts w:ascii="Book Antiqua" w:hAnsi="Book Antiqua" w:cs="Times New Roman"/>
          <w:sz w:val="24"/>
          <w:szCs w:val="24"/>
        </w:rPr>
        <w:t>penerima dapat melepaskan atau menolak pelaksanaan haknya dengan syarat pelepasan atau penolakan pelaksanaan hak tersebut dinyatakan secara tertulis.</w:t>
      </w:r>
    </w:p>
    <w:p w:rsidR="00A068EF" w:rsidRPr="00054E32" w:rsidRDefault="00A068EF" w:rsidP="00A068EF">
      <w:pPr>
        <w:pStyle w:val="ListParagraph"/>
        <w:spacing w:after="0" w:line="240" w:lineRule="auto"/>
        <w:jc w:val="both"/>
        <w:rPr>
          <w:rFonts w:ascii="Book Antiqua" w:hAnsi="Book Antiqua" w:cs="Times New Roman"/>
          <w:sz w:val="24"/>
          <w:szCs w:val="24"/>
        </w:rPr>
      </w:pPr>
    </w:p>
    <w:p w:rsidR="005137E3" w:rsidRPr="00054E32" w:rsidRDefault="006506E7" w:rsidP="00A84E47">
      <w:pPr>
        <w:spacing w:after="0" w:line="480" w:lineRule="auto"/>
        <w:ind w:firstLine="720"/>
        <w:jc w:val="both"/>
        <w:rPr>
          <w:rFonts w:ascii="Book Antiqua" w:hAnsi="Book Antiqua" w:cs="Times New Roman"/>
          <w:sz w:val="24"/>
          <w:szCs w:val="24"/>
        </w:rPr>
      </w:pPr>
      <w:proofErr w:type="gramStart"/>
      <w:r w:rsidRPr="00054E32">
        <w:rPr>
          <w:rFonts w:ascii="Book Antiqua" w:hAnsi="Book Antiqua" w:cs="Times New Roman"/>
          <w:sz w:val="24"/>
          <w:szCs w:val="24"/>
        </w:rPr>
        <w:t>Hak ekonomi dapat dilihat peng</w:t>
      </w:r>
      <w:r w:rsidR="00DE3C39" w:rsidRPr="00054E32">
        <w:rPr>
          <w:rFonts w:ascii="Book Antiqua" w:hAnsi="Book Antiqua" w:cs="Times New Roman"/>
          <w:sz w:val="24"/>
          <w:szCs w:val="24"/>
        </w:rPr>
        <w:t>aturannya dalam pasa 8 sampai 25</w:t>
      </w:r>
      <w:r w:rsidR="00ED1636" w:rsidRPr="00054E32">
        <w:rPr>
          <w:rFonts w:ascii="Book Antiqua" w:hAnsi="Book Antiqua" w:cs="Times New Roman"/>
          <w:sz w:val="24"/>
          <w:szCs w:val="24"/>
        </w:rPr>
        <w:t xml:space="preserve"> UUHC 2014.</w:t>
      </w:r>
      <w:proofErr w:type="gramEnd"/>
      <w:r w:rsidR="00183D02">
        <w:rPr>
          <w:rFonts w:ascii="Book Antiqua" w:hAnsi="Book Antiqua" w:cs="Times New Roman"/>
          <w:sz w:val="24"/>
          <w:szCs w:val="24"/>
        </w:rPr>
        <w:t xml:space="preserve"> </w:t>
      </w:r>
      <w:proofErr w:type="gramStart"/>
      <w:r w:rsidRPr="00054E32">
        <w:rPr>
          <w:rFonts w:ascii="Book Antiqua" w:hAnsi="Book Antiqua" w:cs="Times New Roman"/>
          <w:sz w:val="24"/>
          <w:szCs w:val="24"/>
        </w:rPr>
        <w:t>Hak ekonomi merupakan hak eksklusif Pencipta atau Pemegang Hak Cipta untuk mendapatkan manfaat ekonomi atas Ciptaan.</w:t>
      </w:r>
      <w:proofErr w:type="gramEnd"/>
      <w:r w:rsidR="00C30173" w:rsidRPr="00054E32">
        <w:rPr>
          <w:rStyle w:val="FootnoteReference"/>
          <w:rFonts w:ascii="Book Antiqua" w:hAnsi="Book Antiqua"/>
          <w:sz w:val="24"/>
          <w:szCs w:val="24"/>
        </w:rPr>
        <w:footnoteReference w:id="21"/>
      </w:r>
      <w:r w:rsidR="00F522C1" w:rsidRPr="00054E32">
        <w:rPr>
          <w:rFonts w:ascii="Book Antiqua" w:hAnsi="Book Antiqua" w:cs="Times New Roman"/>
          <w:sz w:val="24"/>
          <w:szCs w:val="24"/>
        </w:rPr>
        <w:t xml:space="preserve"> </w:t>
      </w:r>
    </w:p>
    <w:p w:rsidR="00B81968" w:rsidRPr="00054E32" w:rsidRDefault="00773568" w:rsidP="00C35C6D">
      <w:pPr>
        <w:spacing w:after="0" w:line="480" w:lineRule="auto"/>
        <w:ind w:firstLine="720"/>
        <w:jc w:val="both"/>
        <w:rPr>
          <w:rFonts w:ascii="Book Antiqua" w:eastAsia="Times New Roman" w:hAnsi="Book Antiqua" w:cs="Times New Roman"/>
          <w:sz w:val="24"/>
          <w:szCs w:val="24"/>
        </w:rPr>
      </w:pPr>
      <w:r w:rsidRPr="00054E32">
        <w:rPr>
          <w:rFonts w:ascii="Book Antiqua" w:eastAsia="Times New Roman" w:hAnsi="Book Antiqua" w:cs="Times New Roman"/>
          <w:sz w:val="24"/>
          <w:szCs w:val="24"/>
        </w:rPr>
        <w:lastRenderedPageBreak/>
        <w:t xml:space="preserve">Merek adalah suatu (gambar atau </w:t>
      </w:r>
      <w:proofErr w:type="gramStart"/>
      <w:r w:rsidRPr="00054E32">
        <w:rPr>
          <w:rFonts w:ascii="Book Antiqua" w:eastAsia="Times New Roman" w:hAnsi="Book Antiqua" w:cs="Times New Roman"/>
          <w:sz w:val="24"/>
          <w:szCs w:val="24"/>
        </w:rPr>
        <w:t>nama</w:t>
      </w:r>
      <w:proofErr w:type="gramEnd"/>
      <w:r w:rsidRPr="00054E32">
        <w:rPr>
          <w:rFonts w:ascii="Book Antiqua" w:eastAsia="Times New Roman" w:hAnsi="Book Antiqua" w:cs="Times New Roman"/>
          <w:sz w:val="24"/>
          <w:szCs w:val="24"/>
        </w:rPr>
        <w:t>) yang dapat digunakan u</w:t>
      </w:r>
      <w:r w:rsidR="007611E1" w:rsidRPr="00054E32">
        <w:rPr>
          <w:rFonts w:ascii="Book Antiqua" w:eastAsia="Times New Roman" w:hAnsi="Book Antiqua" w:cs="Times New Roman"/>
          <w:sz w:val="24"/>
          <w:szCs w:val="24"/>
        </w:rPr>
        <w:t>ntuk mengidentifikasi suatu produk</w:t>
      </w:r>
      <w:r w:rsidRPr="00054E32">
        <w:rPr>
          <w:rFonts w:ascii="Book Antiqua" w:eastAsia="Times New Roman" w:hAnsi="Book Antiqua" w:cs="Times New Roman"/>
          <w:sz w:val="24"/>
          <w:szCs w:val="24"/>
        </w:rPr>
        <w:t xml:space="preserve"> atau perusahaan dipasaran.</w:t>
      </w:r>
      <w:r w:rsidRPr="00054E32">
        <w:rPr>
          <w:rStyle w:val="FootnoteReference"/>
          <w:rFonts w:ascii="Book Antiqua" w:eastAsia="Times New Roman" w:hAnsi="Book Antiqua"/>
          <w:sz w:val="24"/>
          <w:szCs w:val="24"/>
        </w:rPr>
        <w:footnoteReference w:id="22"/>
      </w:r>
      <w:r w:rsidRPr="00054E32">
        <w:rPr>
          <w:rFonts w:ascii="Book Antiqua" w:eastAsia="Times New Roman" w:hAnsi="Book Antiqua" w:cs="Times New Roman"/>
          <w:sz w:val="24"/>
          <w:szCs w:val="24"/>
        </w:rPr>
        <w:t xml:space="preserve"> Pengusaha biasanya berusaha mencegah orang lain menggunakan merek mer</w:t>
      </w:r>
      <w:r w:rsidR="007611E1" w:rsidRPr="00054E32">
        <w:rPr>
          <w:rFonts w:ascii="Book Antiqua" w:eastAsia="Times New Roman" w:hAnsi="Book Antiqua" w:cs="Times New Roman"/>
          <w:sz w:val="24"/>
          <w:szCs w:val="24"/>
        </w:rPr>
        <w:t>e</w:t>
      </w:r>
      <w:r w:rsidRPr="00054E32">
        <w:rPr>
          <w:rFonts w:ascii="Book Antiqua" w:eastAsia="Times New Roman" w:hAnsi="Book Antiqua" w:cs="Times New Roman"/>
          <w:sz w:val="24"/>
          <w:szCs w:val="24"/>
        </w:rPr>
        <w:t>ka karena dengan menggunakan merek</w:t>
      </w:r>
      <w:r w:rsidR="00FD381A" w:rsidRPr="00054E32">
        <w:rPr>
          <w:rFonts w:ascii="Book Antiqua" w:eastAsia="Times New Roman" w:hAnsi="Book Antiqua" w:cs="Times New Roman"/>
          <w:sz w:val="24"/>
          <w:szCs w:val="24"/>
        </w:rPr>
        <w:t xml:space="preserve"> tersebut makaorang lain </w:t>
      </w:r>
      <w:r w:rsidRPr="00054E32">
        <w:rPr>
          <w:rFonts w:ascii="Book Antiqua" w:eastAsia="Times New Roman" w:hAnsi="Book Antiqua" w:cs="Times New Roman"/>
          <w:sz w:val="24"/>
          <w:szCs w:val="24"/>
        </w:rPr>
        <w:t>memperoleh reputasi baik dan kepercayaan dari para konsumen serta dapat membangun hubungan antara reputasi tersebut dengan merek yang telah digunakan peru</w:t>
      </w:r>
      <w:r w:rsidR="00FD381A" w:rsidRPr="00054E32">
        <w:rPr>
          <w:rFonts w:ascii="Book Antiqua" w:eastAsia="Times New Roman" w:hAnsi="Book Antiqua" w:cs="Times New Roman"/>
          <w:sz w:val="24"/>
          <w:szCs w:val="24"/>
        </w:rPr>
        <w:t>s</w:t>
      </w:r>
      <w:r w:rsidRPr="00054E32">
        <w:rPr>
          <w:rFonts w:ascii="Book Antiqua" w:eastAsia="Times New Roman" w:hAnsi="Book Antiqua" w:cs="Times New Roman"/>
          <w:sz w:val="24"/>
          <w:szCs w:val="24"/>
        </w:rPr>
        <w:t xml:space="preserve">ahaan secara regular. </w:t>
      </w:r>
      <w:proofErr w:type="gramStart"/>
      <w:r w:rsidRPr="00054E32">
        <w:rPr>
          <w:rFonts w:ascii="Book Antiqua" w:eastAsia="Times New Roman" w:hAnsi="Book Antiqua" w:cs="Times New Roman"/>
          <w:sz w:val="24"/>
          <w:szCs w:val="24"/>
        </w:rPr>
        <w:t xml:space="preserve">Semua hal diatas </w:t>
      </w:r>
      <w:r w:rsidR="00FD381A" w:rsidRPr="00054E32">
        <w:rPr>
          <w:rFonts w:ascii="Book Antiqua" w:eastAsia="Times New Roman" w:hAnsi="Book Antiqua" w:cs="Times New Roman"/>
          <w:sz w:val="24"/>
          <w:szCs w:val="24"/>
        </w:rPr>
        <w:t>dapat merugikan pemilik merek sebenarnya.</w:t>
      </w:r>
      <w:proofErr w:type="gramEnd"/>
    </w:p>
    <w:p w:rsidR="002C7CF7" w:rsidRPr="00054E32" w:rsidRDefault="002C7CF7" w:rsidP="007A6657">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t>Merek adalah tanda yang dapat ditampilkan secara grafis berupa gambar, logo, nama, kata, huruf, angka,susunan warna, dalam bentuk 2 (dua) dimensi dan/atau 3 (tiga) dimensi, suara, hologram, atau kombinasidari 2 (dua) atau lebih unsur tersebut untuk membedakan barang dan/atau jasa yang diproduksi oleh</w:t>
      </w:r>
      <w:r w:rsidR="001C3B20">
        <w:rPr>
          <w:rFonts w:ascii="Book Antiqua" w:hAnsi="Book Antiqua" w:cs="Times New Roman"/>
          <w:sz w:val="24"/>
          <w:szCs w:val="24"/>
        </w:rPr>
        <w:t xml:space="preserve"> </w:t>
      </w:r>
      <w:r w:rsidRPr="00054E32">
        <w:rPr>
          <w:rFonts w:ascii="Book Antiqua" w:hAnsi="Book Antiqua" w:cs="Times New Roman"/>
          <w:sz w:val="24"/>
          <w:szCs w:val="24"/>
        </w:rPr>
        <w:t>orang atau badan hukum dalam kegiatan perdagangan barang dan/atau jasa.</w:t>
      </w:r>
      <w:r w:rsidRPr="00054E32">
        <w:rPr>
          <w:rStyle w:val="FootnoteReference"/>
          <w:rFonts w:ascii="Book Antiqua" w:hAnsi="Book Antiqua"/>
          <w:sz w:val="24"/>
          <w:szCs w:val="24"/>
        </w:rPr>
        <w:footnoteReference w:id="23"/>
      </w:r>
    </w:p>
    <w:p w:rsidR="00F15B4A" w:rsidRDefault="002C7CF7" w:rsidP="00F15B4A">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t>Merek yang dilindungi terdiri atas tanda berupa gambar, logo, nama, kata, huruf, angka, susunan warna,dalam bentuk 2 (dua) dimensi dan/atau 3 (tiga) dimensi, suara, hologram, atau kombinasi dari 2 (dua)atau lebih unsur tersebut untuk membedakan barang dan/atau jasa yang diproduksi oleh orang ataubadan hukum dalam kegiatan perdagangan barang dan/atau jasa.</w:t>
      </w:r>
      <w:r w:rsidRPr="00054E32">
        <w:rPr>
          <w:rStyle w:val="FootnoteReference"/>
          <w:rFonts w:ascii="Book Antiqua" w:hAnsi="Book Antiqua"/>
          <w:sz w:val="24"/>
          <w:szCs w:val="24"/>
        </w:rPr>
        <w:footnoteReference w:id="24"/>
      </w:r>
    </w:p>
    <w:p w:rsidR="004C1C9C" w:rsidRPr="00054E32" w:rsidRDefault="00061D2C" w:rsidP="00F15B4A">
      <w:pPr>
        <w:spacing w:after="0" w:line="480" w:lineRule="auto"/>
        <w:ind w:firstLine="720"/>
        <w:jc w:val="both"/>
        <w:rPr>
          <w:rFonts w:ascii="Book Antiqua" w:hAnsi="Book Antiqua" w:cs="Times New Roman"/>
          <w:sz w:val="24"/>
          <w:szCs w:val="24"/>
        </w:rPr>
      </w:pPr>
      <w:r w:rsidRPr="00054E32">
        <w:rPr>
          <w:rFonts w:ascii="Book Antiqua" w:hAnsi="Book Antiqua" w:cs="Times New Roman"/>
          <w:sz w:val="24"/>
          <w:szCs w:val="24"/>
        </w:rPr>
        <w:lastRenderedPageBreak/>
        <w:t xml:space="preserve">Menurut </w:t>
      </w:r>
      <w:r w:rsidR="004C1C9C" w:rsidRPr="00054E32">
        <w:rPr>
          <w:rFonts w:ascii="Book Antiqua" w:hAnsi="Book Antiqua" w:cs="Times New Roman"/>
          <w:sz w:val="24"/>
          <w:szCs w:val="24"/>
        </w:rPr>
        <w:t>Roescoe Pound</w:t>
      </w:r>
      <w:r w:rsidR="00B5527B" w:rsidRPr="00054E32">
        <w:rPr>
          <w:rFonts w:ascii="Book Antiqua" w:hAnsi="Book Antiqua" w:cs="Times New Roman"/>
          <w:sz w:val="24"/>
          <w:szCs w:val="24"/>
        </w:rPr>
        <w:t>:</w:t>
      </w:r>
      <w:r w:rsidR="00B5527B" w:rsidRPr="00054E32">
        <w:rPr>
          <w:rStyle w:val="FootnoteReference"/>
          <w:rFonts w:ascii="Book Antiqua" w:hAnsi="Book Antiqua"/>
          <w:sz w:val="24"/>
          <w:szCs w:val="24"/>
        </w:rPr>
        <w:footnoteReference w:id="25"/>
      </w:r>
    </w:p>
    <w:p w:rsidR="001C0353" w:rsidRPr="00054E32" w:rsidRDefault="004C1C9C" w:rsidP="001C0353">
      <w:pPr>
        <w:pStyle w:val="HTMLPreformatted"/>
        <w:ind w:left="567" w:right="567"/>
        <w:jc w:val="both"/>
        <w:rPr>
          <w:rFonts w:ascii="Book Antiqua" w:hAnsi="Book Antiqua" w:cs="Times New Roman"/>
          <w:sz w:val="24"/>
          <w:szCs w:val="24"/>
        </w:rPr>
      </w:pPr>
      <w:r w:rsidRPr="00054E32">
        <w:rPr>
          <w:rFonts w:ascii="Book Antiqua" w:hAnsi="Book Antiqua" w:cs="Times New Roman"/>
          <w:i/>
          <w:sz w:val="24"/>
          <w:szCs w:val="24"/>
        </w:rPr>
        <w:t>“</w:t>
      </w:r>
      <w:proofErr w:type="gramStart"/>
      <w:r w:rsidRPr="00054E32">
        <w:rPr>
          <w:rFonts w:ascii="Book Antiqua" w:hAnsi="Book Antiqua" w:cs="Times New Roman"/>
          <w:i/>
          <w:sz w:val="24"/>
          <w:szCs w:val="24"/>
        </w:rPr>
        <w:t>morality</w:t>
      </w:r>
      <w:proofErr w:type="gramEnd"/>
      <w:r w:rsidRPr="00054E32">
        <w:rPr>
          <w:rFonts w:ascii="Book Antiqua" w:hAnsi="Book Antiqua" w:cs="Times New Roman"/>
          <w:i/>
          <w:sz w:val="24"/>
          <w:szCs w:val="24"/>
        </w:rPr>
        <w:t xml:space="preserve"> and morals are not thoroughly distinguished in general usage. It is a useful distinction to use "morality" for a body of accepted conduct and morals for systems of precepts as to conduct organized by principles as ideal systems. So "morals" would apply to "the broad field of conduct evaluated in terms of its aims, ends, or results," while "morality" would refer to a body of conduct according to an accepted stand- ard. So conventional morality would be a body of conduct approved by the custom or habit of the group of which the individual is a member.”</w:t>
      </w:r>
    </w:p>
    <w:p w:rsidR="004C1C9C" w:rsidRDefault="001C0353" w:rsidP="001C0353">
      <w:pPr>
        <w:pStyle w:val="HTMLPreformatted"/>
        <w:ind w:left="567" w:right="567"/>
        <w:jc w:val="both"/>
        <w:rPr>
          <w:rFonts w:ascii="Book Antiqua" w:hAnsi="Book Antiqua" w:cs="Times New Roman"/>
          <w:sz w:val="24"/>
          <w:szCs w:val="24"/>
        </w:rPr>
      </w:pPr>
      <w:r w:rsidRPr="00054E32">
        <w:rPr>
          <w:rFonts w:ascii="Book Antiqua" w:hAnsi="Book Antiqua" w:cs="Times New Roman"/>
          <w:sz w:val="24"/>
          <w:szCs w:val="24"/>
        </w:rPr>
        <w:t xml:space="preserve">Terjemahan bebas: </w:t>
      </w:r>
      <w:r w:rsidR="004C1C9C" w:rsidRPr="00054E32">
        <w:rPr>
          <w:rFonts w:ascii="Book Antiqua" w:hAnsi="Book Antiqua" w:cs="Times New Roman"/>
          <w:sz w:val="24"/>
          <w:szCs w:val="24"/>
          <w:lang w:val="id-ID"/>
        </w:rPr>
        <w:t xml:space="preserve">moralitas dan moral tidak sepenuhnya dibedakan dalam penggunaan umum. </w:t>
      </w:r>
      <w:proofErr w:type="gramStart"/>
      <w:r w:rsidR="00F164CC" w:rsidRPr="00054E32">
        <w:rPr>
          <w:rFonts w:ascii="Book Antiqua" w:hAnsi="Book Antiqua" w:cs="Times New Roman"/>
          <w:sz w:val="24"/>
          <w:szCs w:val="24"/>
          <w:lang w:val="en-ID"/>
        </w:rPr>
        <w:t>P</w:t>
      </w:r>
      <w:r w:rsidR="004C1C9C" w:rsidRPr="00054E32">
        <w:rPr>
          <w:rFonts w:ascii="Book Antiqua" w:hAnsi="Book Antiqua" w:cs="Times New Roman"/>
          <w:sz w:val="24"/>
          <w:szCs w:val="24"/>
          <w:lang w:val="id-ID"/>
        </w:rPr>
        <w:t>erbedaan</w:t>
      </w:r>
      <w:r w:rsidR="00F164CC" w:rsidRPr="00054E32">
        <w:rPr>
          <w:rFonts w:ascii="Book Antiqua" w:hAnsi="Book Antiqua" w:cs="Times New Roman"/>
          <w:sz w:val="24"/>
          <w:szCs w:val="24"/>
          <w:lang w:val="en-ID"/>
        </w:rPr>
        <w:t xml:space="preserve">nya saat </w:t>
      </w:r>
      <w:r w:rsidRPr="00054E32">
        <w:rPr>
          <w:rFonts w:ascii="Book Antiqua" w:hAnsi="Book Antiqua" w:cs="Times New Roman"/>
          <w:sz w:val="24"/>
          <w:szCs w:val="24"/>
          <w:lang w:val="en-ID"/>
        </w:rPr>
        <w:t xml:space="preserve">penggunaan </w:t>
      </w:r>
      <w:r w:rsidR="004C1C9C" w:rsidRPr="00054E32">
        <w:rPr>
          <w:rFonts w:ascii="Book Antiqua" w:hAnsi="Book Antiqua" w:cs="Times New Roman"/>
          <w:sz w:val="24"/>
          <w:szCs w:val="24"/>
          <w:lang w:val="id-ID"/>
        </w:rPr>
        <w:t xml:space="preserve">"moralitas" untuk perilaku </w:t>
      </w:r>
      <w:r w:rsidR="004C1C9C" w:rsidRPr="00054E32">
        <w:rPr>
          <w:rFonts w:ascii="Book Antiqua" w:hAnsi="Book Antiqua" w:cs="Times New Roman"/>
          <w:sz w:val="24"/>
          <w:szCs w:val="24"/>
          <w:lang w:val="en-ID"/>
        </w:rPr>
        <w:t xml:space="preserve">orang </w:t>
      </w:r>
      <w:r w:rsidR="004C1C9C" w:rsidRPr="00054E32">
        <w:rPr>
          <w:rFonts w:ascii="Book Antiqua" w:hAnsi="Book Antiqua" w:cs="Times New Roman"/>
          <w:sz w:val="24"/>
          <w:szCs w:val="24"/>
          <w:lang w:val="id-ID"/>
        </w:rPr>
        <w:t xml:space="preserve">yang </w:t>
      </w:r>
      <w:r w:rsidR="00F164CC" w:rsidRPr="00054E32">
        <w:rPr>
          <w:rFonts w:ascii="Book Antiqua" w:hAnsi="Book Antiqua" w:cs="Times New Roman"/>
          <w:sz w:val="24"/>
          <w:szCs w:val="24"/>
          <w:lang w:val="en-ID"/>
        </w:rPr>
        <w:t xml:space="preserve">dapat </w:t>
      </w:r>
      <w:r w:rsidR="004C1C9C" w:rsidRPr="00054E32">
        <w:rPr>
          <w:rFonts w:ascii="Book Antiqua" w:hAnsi="Book Antiqua" w:cs="Times New Roman"/>
          <w:sz w:val="24"/>
          <w:szCs w:val="24"/>
          <w:lang w:val="id-ID"/>
        </w:rPr>
        <w:t xml:space="preserve">diterima dan </w:t>
      </w:r>
      <w:r w:rsidR="00F164CC" w:rsidRPr="00054E32">
        <w:rPr>
          <w:rFonts w:ascii="Book Antiqua" w:hAnsi="Book Antiqua" w:cs="Times New Roman"/>
          <w:sz w:val="24"/>
          <w:szCs w:val="24"/>
          <w:lang w:val="en-ID"/>
        </w:rPr>
        <w:t>“</w:t>
      </w:r>
      <w:r w:rsidR="004C1C9C" w:rsidRPr="00054E32">
        <w:rPr>
          <w:rFonts w:ascii="Book Antiqua" w:hAnsi="Book Antiqua" w:cs="Times New Roman"/>
          <w:sz w:val="24"/>
          <w:szCs w:val="24"/>
          <w:lang w:val="id-ID"/>
        </w:rPr>
        <w:t>moral</w:t>
      </w:r>
      <w:r w:rsidR="00F164CC" w:rsidRPr="00054E32">
        <w:rPr>
          <w:rFonts w:ascii="Book Antiqua" w:hAnsi="Book Antiqua" w:cs="Times New Roman"/>
          <w:sz w:val="24"/>
          <w:szCs w:val="24"/>
          <w:lang w:val="en-ID"/>
        </w:rPr>
        <w:t>”</w:t>
      </w:r>
      <w:r w:rsidR="004C1C9C" w:rsidRPr="00054E32">
        <w:rPr>
          <w:rFonts w:ascii="Book Antiqua" w:hAnsi="Book Antiqua" w:cs="Times New Roman"/>
          <w:sz w:val="24"/>
          <w:szCs w:val="24"/>
          <w:lang w:val="id-ID"/>
        </w:rPr>
        <w:t xml:space="preserve"> untuk sistem ajaran untuk </w:t>
      </w:r>
      <w:r w:rsidR="00D414F7" w:rsidRPr="00054E32">
        <w:rPr>
          <w:rFonts w:ascii="Book Antiqua" w:hAnsi="Book Antiqua" w:cs="Times New Roman"/>
          <w:sz w:val="24"/>
          <w:szCs w:val="24"/>
          <w:lang w:val="en-ID"/>
        </w:rPr>
        <w:t xml:space="preserve">dilakukan </w:t>
      </w:r>
      <w:r w:rsidR="004C1C9C" w:rsidRPr="00054E32">
        <w:rPr>
          <w:rFonts w:ascii="Book Antiqua" w:hAnsi="Book Antiqua" w:cs="Times New Roman"/>
          <w:sz w:val="24"/>
          <w:szCs w:val="24"/>
          <w:lang w:val="id-ID"/>
        </w:rPr>
        <w:t xml:space="preserve">yang </w:t>
      </w:r>
      <w:r w:rsidR="004C1C9C" w:rsidRPr="00054E32">
        <w:rPr>
          <w:rFonts w:ascii="Book Antiqua" w:hAnsi="Book Antiqua" w:cs="Times New Roman"/>
          <w:sz w:val="24"/>
          <w:szCs w:val="24"/>
          <w:lang w:val="en-ID"/>
        </w:rPr>
        <w:t xml:space="preserve">berisi </w:t>
      </w:r>
      <w:r w:rsidR="004C1C9C" w:rsidRPr="00054E32">
        <w:rPr>
          <w:rFonts w:ascii="Book Antiqua" w:hAnsi="Book Antiqua" w:cs="Times New Roman"/>
          <w:sz w:val="24"/>
          <w:szCs w:val="24"/>
          <w:lang w:val="id-ID"/>
        </w:rPr>
        <w:t>prinsip-prinsip sebagai sistem yang ideal.</w:t>
      </w:r>
      <w:proofErr w:type="gramEnd"/>
      <w:r w:rsidR="004C1C9C" w:rsidRPr="00054E32">
        <w:rPr>
          <w:rFonts w:ascii="Book Antiqua" w:hAnsi="Book Antiqua" w:cs="Times New Roman"/>
          <w:sz w:val="24"/>
          <w:szCs w:val="24"/>
          <w:lang w:val="id-ID"/>
        </w:rPr>
        <w:t xml:space="preserve"> Jadi, "moral" akan berlaku untuk "bidang perilaku yang luas yang dievaluasi dalam kaitan dengan tujuan</w:t>
      </w:r>
      <w:r w:rsidR="004C1C9C" w:rsidRPr="00054E32">
        <w:rPr>
          <w:rFonts w:ascii="Book Antiqua" w:hAnsi="Book Antiqua" w:cs="Times New Roman"/>
          <w:sz w:val="24"/>
          <w:szCs w:val="24"/>
          <w:lang w:val="en-ID"/>
        </w:rPr>
        <w:t>nya</w:t>
      </w:r>
      <w:r w:rsidR="004C1C9C" w:rsidRPr="00054E32">
        <w:rPr>
          <w:rFonts w:ascii="Book Antiqua" w:hAnsi="Book Antiqua" w:cs="Times New Roman"/>
          <w:sz w:val="24"/>
          <w:szCs w:val="24"/>
          <w:lang w:val="id-ID"/>
        </w:rPr>
        <w:t xml:space="preserve">, </w:t>
      </w:r>
      <w:r w:rsidR="004C1C9C" w:rsidRPr="00054E32">
        <w:rPr>
          <w:rFonts w:ascii="Book Antiqua" w:hAnsi="Book Antiqua" w:cs="Times New Roman"/>
          <w:sz w:val="24"/>
          <w:szCs w:val="24"/>
          <w:lang w:val="en-ID"/>
        </w:rPr>
        <w:t>akhir</w:t>
      </w:r>
      <w:r w:rsidR="004C1C9C" w:rsidRPr="00054E32">
        <w:rPr>
          <w:rFonts w:ascii="Book Antiqua" w:hAnsi="Book Antiqua" w:cs="Times New Roman"/>
          <w:sz w:val="24"/>
          <w:szCs w:val="24"/>
          <w:lang w:val="id-ID"/>
        </w:rPr>
        <w:t xml:space="preserve">, atau hasil," sementara "moralitas" akan merujuk pada perilaku </w:t>
      </w:r>
      <w:r w:rsidR="004C1C9C" w:rsidRPr="00054E32">
        <w:rPr>
          <w:rFonts w:ascii="Book Antiqua" w:hAnsi="Book Antiqua" w:cs="Times New Roman"/>
          <w:sz w:val="24"/>
          <w:szCs w:val="24"/>
          <w:lang w:val="en-ID"/>
        </w:rPr>
        <w:t xml:space="preserve">orang </w:t>
      </w:r>
      <w:r w:rsidR="004C1C9C" w:rsidRPr="00054E32">
        <w:rPr>
          <w:rFonts w:ascii="Book Antiqua" w:hAnsi="Book Antiqua" w:cs="Times New Roman"/>
          <w:sz w:val="24"/>
          <w:szCs w:val="24"/>
          <w:lang w:val="id-ID"/>
        </w:rPr>
        <w:t>sesuai dengan standar yang diterima. Jadi moralitas konvensional akan menjadi badan perilaku yang disetujui oleh kebiasaan atau kebiasaan kelompok yang menjadi anggotanya.</w:t>
      </w:r>
    </w:p>
    <w:p w:rsidR="00B43836" w:rsidRPr="00B43836" w:rsidRDefault="00B43836" w:rsidP="00D25D27">
      <w:pPr>
        <w:spacing w:after="0" w:line="480" w:lineRule="auto"/>
        <w:ind w:right="567" w:firstLine="567"/>
        <w:jc w:val="both"/>
        <w:rPr>
          <w:rFonts w:ascii="Book Antiqua" w:hAnsi="Book Antiqua" w:cs="Times New Roman"/>
          <w:sz w:val="24"/>
          <w:szCs w:val="24"/>
        </w:rPr>
      </w:pPr>
      <w:proofErr w:type="gramStart"/>
      <w:r>
        <w:rPr>
          <w:rFonts w:ascii="Book Antiqua" w:hAnsi="Book Antiqua" w:cs="Times New Roman"/>
          <w:sz w:val="24"/>
          <w:szCs w:val="24"/>
        </w:rPr>
        <w:t>Dapat ditafsirkan Merek yang bertentangan dengan moral sebagaimana pengertian moral menurut Roescoe Pound adalah merek yang menggambarkan perilaku manusia yang tidak sesuai dengan penilaian ideal.</w:t>
      </w:r>
      <w:proofErr w:type="gramEnd"/>
      <w:r w:rsidR="00F15B4A">
        <w:rPr>
          <w:rFonts w:ascii="Book Antiqua" w:hAnsi="Book Antiqua" w:cs="Times New Roman"/>
          <w:sz w:val="24"/>
          <w:szCs w:val="24"/>
        </w:rPr>
        <w:t xml:space="preserve"> </w:t>
      </w:r>
      <w:proofErr w:type="gramStart"/>
      <w:r w:rsidR="00F15B4A">
        <w:rPr>
          <w:rFonts w:ascii="Book Antiqua" w:hAnsi="Book Antiqua" w:cs="Times New Roman"/>
          <w:sz w:val="24"/>
          <w:szCs w:val="24"/>
        </w:rPr>
        <w:t>Missal gambar yang mengerikan</w:t>
      </w:r>
      <w:r w:rsidR="00D8174C">
        <w:rPr>
          <w:rFonts w:ascii="Book Antiqua" w:hAnsi="Book Antiqua" w:cs="Times New Roman"/>
          <w:sz w:val="24"/>
          <w:szCs w:val="24"/>
        </w:rPr>
        <w:t>,</w:t>
      </w:r>
      <w:r w:rsidR="00F15B4A">
        <w:rPr>
          <w:rFonts w:ascii="Book Antiqua" w:hAnsi="Book Antiqua" w:cs="Times New Roman"/>
          <w:sz w:val="24"/>
          <w:szCs w:val="24"/>
        </w:rPr>
        <w:t xml:space="preserve"> menakutkan</w:t>
      </w:r>
      <w:r w:rsidR="00D8174C">
        <w:rPr>
          <w:rFonts w:ascii="Book Antiqua" w:hAnsi="Book Antiqua" w:cs="Times New Roman"/>
          <w:sz w:val="24"/>
          <w:szCs w:val="24"/>
        </w:rPr>
        <w:t xml:space="preserve"> atau menjijikan</w:t>
      </w:r>
      <w:r w:rsidR="00F15B4A">
        <w:rPr>
          <w:rFonts w:ascii="Book Antiqua" w:hAnsi="Book Antiqua" w:cs="Times New Roman"/>
          <w:sz w:val="24"/>
          <w:szCs w:val="24"/>
        </w:rPr>
        <w:t>.</w:t>
      </w:r>
      <w:proofErr w:type="gramEnd"/>
    </w:p>
    <w:p w:rsidR="008F118D" w:rsidRPr="00054E32" w:rsidRDefault="008F5CC4" w:rsidP="00432A89">
      <w:pPr>
        <w:spacing w:after="0" w:line="240" w:lineRule="auto"/>
        <w:ind w:left="567" w:right="567" w:firstLine="153"/>
        <w:jc w:val="both"/>
        <w:rPr>
          <w:rStyle w:val="fontstyle01"/>
          <w:rFonts w:ascii="Book Antiqua" w:hAnsi="Book Antiqua" w:cs="Times New Roman"/>
          <w:color w:val="auto"/>
          <w:sz w:val="24"/>
          <w:szCs w:val="24"/>
        </w:rPr>
      </w:pPr>
      <w:r w:rsidRPr="00054E32">
        <w:rPr>
          <w:rStyle w:val="fontstyle01"/>
          <w:rFonts w:ascii="Book Antiqua" w:hAnsi="Book Antiqua" w:cs="Times New Roman"/>
          <w:i/>
          <w:color w:val="auto"/>
          <w:sz w:val="24"/>
          <w:szCs w:val="24"/>
        </w:rPr>
        <w:t xml:space="preserve">Menurut </w:t>
      </w:r>
      <w:r w:rsidR="002D282D" w:rsidRPr="00054E32">
        <w:rPr>
          <w:rStyle w:val="fontstyle01"/>
          <w:rFonts w:ascii="Book Antiqua" w:hAnsi="Book Antiqua" w:cs="Times New Roman"/>
          <w:i/>
          <w:color w:val="auto"/>
          <w:sz w:val="24"/>
          <w:szCs w:val="24"/>
        </w:rPr>
        <w:t xml:space="preserve">Aristoteles sebagaimana di kutip oleh </w:t>
      </w:r>
      <w:r w:rsidRPr="00054E32">
        <w:rPr>
          <w:rFonts w:ascii="Book Antiqua" w:hAnsi="Book Antiqua" w:cs="Times New Roman"/>
          <w:i/>
          <w:sz w:val="24"/>
          <w:szCs w:val="24"/>
        </w:rPr>
        <w:t>Arthur Scheller Jr</w:t>
      </w:r>
      <w:proofErr w:type="gramStart"/>
      <w:r w:rsidR="00CA5BE7" w:rsidRPr="00054E32">
        <w:rPr>
          <w:rFonts w:ascii="Book Antiqua" w:hAnsi="Book Antiqua" w:cs="Times New Roman"/>
          <w:i/>
          <w:sz w:val="24"/>
          <w:szCs w:val="24"/>
        </w:rPr>
        <w:t>,</w:t>
      </w:r>
      <w:r w:rsidR="00432A89" w:rsidRPr="00054E32">
        <w:rPr>
          <w:rFonts w:ascii="Book Antiqua" w:hAnsi="Book Antiqua" w:cs="Times New Roman"/>
          <w:i/>
          <w:sz w:val="24"/>
          <w:szCs w:val="24"/>
        </w:rPr>
        <w:t>“</w:t>
      </w:r>
      <w:proofErr w:type="gramEnd"/>
      <w:r w:rsidR="008F118D" w:rsidRPr="00054E32">
        <w:rPr>
          <w:rFonts w:ascii="Book Antiqua" w:hAnsi="Book Antiqua" w:cs="Times New Roman"/>
          <w:i/>
          <w:sz w:val="24"/>
          <w:szCs w:val="24"/>
        </w:rPr>
        <w:t xml:space="preserve">Morality may be equated with order and has as its object human actions that are ordered to one another and to some end. The idea of value (good or end) is the crux of any moral system since the concept of value is a primary concept in the order of our practical concepts, i.e., </w:t>
      </w:r>
      <w:r w:rsidR="00C34AF0" w:rsidRPr="00054E32">
        <w:rPr>
          <w:rFonts w:ascii="Book Antiqua" w:hAnsi="Book Antiqua" w:cs="Times New Roman"/>
          <w:i/>
          <w:sz w:val="24"/>
          <w:szCs w:val="24"/>
        </w:rPr>
        <w:t>ultimate in its genus.</w:t>
      </w:r>
      <w:r w:rsidR="00432A89" w:rsidRPr="00054E32">
        <w:rPr>
          <w:rFonts w:ascii="Book Antiqua" w:hAnsi="Book Antiqua" w:cs="Times New Roman"/>
          <w:i/>
          <w:sz w:val="24"/>
          <w:szCs w:val="24"/>
        </w:rPr>
        <w:t>”</w:t>
      </w:r>
      <w:r w:rsidR="004F6D67" w:rsidRPr="00054E32">
        <w:rPr>
          <w:rStyle w:val="FootnoteReference"/>
          <w:rFonts w:ascii="Book Antiqua" w:hAnsi="Book Antiqua"/>
          <w:sz w:val="24"/>
          <w:szCs w:val="24"/>
        </w:rPr>
        <w:footnoteReference w:id="26"/>
      </w:r>
    </w:p>
    <w:p w:rsidR="004F6D67" w:rsidRDefault="00432A89" w:rsidP="00432A89">
      <w:pPr>
        <w:spacing w:after="0" w:line="240" w:lineRule="auto"/>
        <w:ind w:left="567" w:right="567" w:firstLine="153"/>
        <w:jc w:val="both"/>
        <w:rPr>
          <w:rStyle w:val="fontstyle01"/>
          <w:rFonts w:ascii="Book Antiqua" w:hAnsi="Book Antiqua" w:cs="Times New Roman"/>
          <w:color w:val="auto"/>
          <w:sz w:val="24"/>
          <w:szCs w:val="24"/>
        </w:rPr>
      </w:pPr>
      <w:r w:rsidRPr="00054E32">
        <w:rPr>
          <w:rStyle w:val="fontstyle01"/>
          <w:rFonts w:ascii="Book Antiqua" w:hAnsi="Book Antiqua" w:cs="Times New Roman"/>
          <w:color w:val="auto"/>
          <w:sz w:val="24"/>
          <w:szCs w:val="24"/>
        </w:rPr>
        <w:t xml:space="preserve">Terjemah bebas: </w:t>
      </w:r>
      <w:r w:rsidR="00684A41" w:rsidRPr="00054E32">
        <w:rPr>
          <w:rStyle w:val="fontstyle01"/>
          <w:rFonts w:ascii="Book Antiqua" w:hAnsi="Book Antiqua" w:cs="Times New Roman"/>
          <w:color w:val="auto"/>
          <w:sz w:val="24"/>
          <w:szCs w:val="24"/>
        </w:rPr>
        <w:t>Moralitas dapat disamakan dengan keteraturan dan sebagai objek</w:t>
      </w:r>
      <w:r w:rsidR="00C34AF0" w:rsidRPr="00054E32">
        <w:rPr>
          <w:rStyle w:val="fontstyle01"/>
          <w:rFonts w:ascii="Book Antiqua" w:hAnsi="Book Antiqua" w:cs="Times New Roman"/>
          <w:color w:val="auto"/>
          <w:sz w:val="24"/>
          <w:szCs w:val="24"/>
        </w:rPr>
        <w:t>nya</w:t>
      </w:r>
      <w:r w:rsidR="00684A41" w:rsidRPr="00054E32">
        <w:rPr>
          <w:rStyle w:val="fontstyle01"/>
          <w:rFonts w:ascii="Book Antiqua" w:hAnsi="Book Antiqua" w:cs="Times New Roman"/>
          <w:color w:val="auto"/>
          <w:sz w:val="24"/>
          <w:szCs w:val="24"/>
        </w:rPr>
        <w:t xml:space="preserve"> tindakan manusia yang diperintahkan satu </w:t>
      </w:r>
      <w:proofErr w:type="gramStart"/>
      <w:r w:rsidR="00684A41" w:rsidRPr="00054E32">
        <w:rPr>
          <w:rStyle w:val="fontstyle01"/>
          <w:rFonts w:ascii="Book Antiqua" w:hAnsi="Book Antiqua" w:cs="Times New Roman"/>
          <w:color w:val="auto"/>
          <w:sz w:val="24"/>
          <w:szCs w:val="24"/>
        </w:rPr>
        <w:t>sama</w:t>
      </w:r>
      <w:proofErr w:type="gramEnd"/>
      <w:r w:rsidR="00684A41" w:rsidRPr="00054E32">
        <w:rPr>
          <w:rStyle w:val="fontstyle01"/>
          <w:rFonts w:ascii="Book Antiqua" w:hAnsi="Book Antiqua" w:cs="Times New Roman"/>
          <w:color w:val="auto"/>
          <w:sz w:val="24"/>
          <w:szCs w:val="24"/>
        </w:rPr>
        <w:t xml:space="preserve"> lain dan untuk beberapa tujuan. </w:t>
      </w:r>
      <w:proofErr w:type="gramStart"/>
      <w:r w:rsidR="00684A41" w:rsidRPr="00054E32">
        <w:rPr>
          <w:rStyle w:val="fontstyle01"/>
          <w:rFonts w:ascii="Book Antiqua" w:hAnsi="Book Antiqua" w:cs="Times New Roman"/>
          <w:color w:val="auto"/>
          <w:sz w:val="24"/>
          <w:szCs w:val="24"/>
        </w:rPr>
        <w:lastRenderedPageBreak/>
        <w:t>Gagasan nilai (baik atau buruk) adalah inti dari sistem moral mana pun karena konsep nilai adalah konsep utama dalam urutan konsep praktis.</w:t>
      </w:r>
      <w:proofErr w:type="gramEnd"/>
    </w:p>
    <w:p w:rsidR="00B43836" w:rsidRPr="00054E32" w:rsidRDefault="00B43836" w:rsidP="00D25D27">
      <w:pPr>
        <w:spacing w:after="0" w:line="480" w:lineRule="auto"/>
        <w:ind w:right="567" w:firstLine="567"/>
        <w:jc w:val="both"/>
        <w:rPr>
          <w:rStyle w:val="fontstyle01"/>
          <w:rFonts w:ascii="Book Antiqua" w:hAnsi="Book Antiqua" w:cs="Times New Roman"/>
          <w:color w:val="auto"/>
          <w:sz w:val="24"/>
          <w:szCs w:val="24"/>
        </w:rPr>
      </w:pPr>
      <w:proofErr w:type="gramStart"/>
      <w:r>
        <w:rPr>
          <w:rFonts w:ascii="Book Antiqua" w:hAnsi="Book Antiqua" w:cs="Times New Roman"/>
          <w:sz w:val="24"/>
          <w:szCs w:val="24"/>
        </w:rPr>
        <w:t xml:space="preserve">Dapat ditafsirkan Merek yang bertentangan dengan moral sebagaimana pengertian moral menurut Aristoteles adalah merek yang menggambarkan tindakan manusia yang tidak sesuai dengan </w:t>
      </w:r>
      <w:r w:rsidR="008D715B">
        <w:rPr>
          <w:rFonts w:ascii="Book Antiqua" w:hAnsi="Book Antiqua" w:cs="Times New Roman"/>
          <w:sz w:val="24"/>
          <w:szCs w:val="24"/>
        </w:rPr>
        <w:t>keinginan umum dan tujuan umum</w:t>
      </w:r>
      <w:r>
        <w:rPr>
          <w:rFonts w:ascii="Book Antiqua" w:hAnsi="Book Antiqua" w:cs="Times New Roman"/>
          <w:sz w:val="24"/>
          <w:szCs w:val="24"/>
        </w:rPr>
        <w:t>.</w:t>
      </w:r>
      <w:proofErr w:type="gramEnd"/>
      <w:r w:rsidR="00F15B4A">
        <w:rPr>
          <w:rFonts w:ascii="Book Antiqua" w:hAnsi="Book Antiqua" w:cs="Times New Roman"/>
          <w:sz w:val="24"/>
          <w:szCs w:val="24"/>
        </w:rPr>
        <w:t xml:space="preserve"> Missal merek gambar tindakan membunuh atau tindakan </w:t>
      </w:r>
      <w:proofErr w:type="gramStart"/>
      <w:r w:rsidR="00F15B4A">
        <w:rPr>
          <w:rFonts w:ascii="Book Antiqua" w:hAnsi="Book Antiqua" w:cs="Times New Roman"/>
          <w:sz w:val="24"/>
          <w:szCs w:val="24"/>
        </w:rPr>
        <w:t>lain</w:t>
      </w:r>
      <w:proofErr w:type="gramEnd"/>
      <w:r w:rsidR="00F15B4A">
        <w:rPr>
          <w:rFonts w:ascii="Book Antiqua" w:hAnsi="Book Antiqua" w:cs="Times New Roman"/>
          <w:sz w:val="24"/>
          <w:szCs w:val="24"/>
        </w:rPr>
        <w:t xml:space="preserve"> yang dapat memprofokasi atau menyudutkan </w:t>
      </w:r>
      <w:r w:rsidR="00D8174C">
        <w:rPr>
          <w:rFonts w:ascii="Book Antiqua" w:hAnsi="Book Antiqua" w:cs="Times New Roman"/>
          <w:sz w:val="24"/>
          <w:szCs w:val="24"/>
        </w:rPr>
        <w:t xml:space="preserve">indifidu atau </w:t>
      </w:r>
      <w:r w:rsidR="00F15B4A">
        <w:rPr>
          <w:rFonts w:ascii="Book Antiqua" w:hAnsi="Book Antiqua" w:cs="Times New Roman"/>
          <w:sz w:val="24"/>
          <w:szCs w:val="24"/>
        </w:rPr>
        <w:t xml:space="preserve">suatu kelompok tertentu. </w:t>
      </w:r>
    </w:p>
    <w:p w:rsidR="005864D3" w:rsidRPr="00054E32" w:rsidRDefault="005864D3" w:rsidP="005864D3">
      <w:pPr>
        <w:spacing w:after="0" w:line="240" w:lineRule="auto"/>
        <w:ind w:left="567" w:right="567" w:firstLine="153"/>
        <w:jc w:val="both"/>
        <w:rPr>
          <w:rStyle w:val="fontstyle01"/>
          <w:rFonts w:ascii="Book Antiqua" w:hAnsi="Book Antiqua" w:cs="Times New Roman"/>
          <w:color w:val="auto"/>
          <w:sz w:val="24"/>
          <w:szCs w:val="24"/>
        </w:rPr>
      </w:pPr>
      <w:r w:rsidRPr="00054E32">
        <w:rPr>
          <w:rFonts w:ascii="Book Antiqua" w:hAnsi="Book Antiqua" w:cs="Times New Roman"/>
          <w:i/>
          <w:sz w:val="24"/>
          <w:szCs w:val="24"/>
        </w:rPr>
        <w:t>“</w:t>
      </w:r>
      <w:r w:rsidR="004F6D67" w:rsidRPr="00054E32">
        <w:rPr>
          <w:rFonts w:ascii="Book Antiqua" w:hAnsi="Book Antiqua" w:cs="Times New Roman"/>
          <w:i/>
          <w:sz w:val="24"/>
          <w:szCs w:val="24"/>
        </w:rPr>
        <w:t>Therefore rational human nature is the norm of morality, and morality is the transformation of a known order of values. To put it quite succinctly, morality is nothing more than conformity with the rule which regulates human life: namely, the rule of reason. Thus the essence of morality is man's approach to his goal; man's particular goal is the perfection of hisspiritual and moral nature and his ultimate goal is union with God.</w:t>
      </w:r>
      <w:r w:rsidRPr="00054E32">
        <w:rPr>
          <w:rFonts w:ascii="Book Antiqua" w:hAnsi="Book Antiqua" w:cs="Times New Roman"/>
          <w:i/>
          <w:sz w:val="24"/>
          <w:szCs w:val="24"/>
        </w:rPr>
        <w:t>”</w:t>
      </w:r>
      <w:r w:rsidR="00432A89" w:rsidRPr="00054E32">
        <w:rPr>
          <w:rStyle w:val="FootnoteReference"/>
          <w:rFonts w:ascii="Book Antiqua" w:hAnsi="Book Antiqua"/>
          <w:sz w:val="24"/>
          <w:szCs w:val="24"/>
        </w:rPr>
        <w:footnoteReference w:id="27"/>
      </w:r>
    </w:p>
    <w:p w:rsidR="00684A41" w:rsidRDefault="005864D3" w:rsidP="005864D3">
      <w:pPr>
        <w:spacing w:after="0" w:line="240" w:lineRule="auto"/>
        <w:ind w:left="567" w:right="567" w:firstLine="153"/>
        <w:jc w:val="both"/>
        <w:rPr>
          <w:rStyle w:val="fontstyle01"/>
          <w:rFonts w:ascii="Book Antiqua" w:hAnsi="Book Antiqua" w:cs="Times New Roman"/>
          <w:color w:val="auto"/>
          <w:sz w:val="24"/>
          <w:szCs w:val="24"/>
        </w:rPr>
      </w:pPr>
      <w:r w:rsidRPr="00054E32">
        <w:rPr>
          <w:rStyle w:val="fontstyle01"/>
          <w:rFonts w:ascii="Book Antiqua" w:hAnsi="Book Antiqua" w:cs="Times New Roman"/>
          <w:color w:val="auto"/>
          <w:sz w:val="24"/>
          <w:szCs w:val="24"/>
        </w:rPr>
        <w:t xml:space="preserve">Terjemahan bebas: </w:t>
      </w:r>
      <w:r w:rsidR="00684A41" w:rsidRPr="00054E32">
        <w:rPr>
          <w:rStyle w:val="fontstyle01"/>
          <w:rFonts w:ascii="Book Antiqua" w:hAnsi="Book Antiqua" w:cs="Times New Roman"/>
          <w:color w:val="auto"/>
          <w:sz w:val="24"/>
          <w:szCs w:val="24"/>
        </w:rPr>
        <w:t xml:space="preserve">Karena itu, sifat dasar manusia yang rasional adalah </w:t>
      </w:r>
      <w:proofErr w:type="gramStart"/>
      <w:r w:rsidR="00684A41" w:rsidRPr="00054E32">
        <w:rPr>
          <w:rStyle w:val="fontstyle01"/>
          <w:rFonts w:ascii="Book Antiqua" w:hAnsi="Book Antiqua" w:cs="Times New Roman"/>
          <w:color w:val="auto"/>
          <w:sz w:val="24"/>
          <w:szCs w:val="24"/>
        </w:rPr>
        <w:t>norma</w:t>
      </w:r>
      <w:proofErr w:type="gramEnd"/>
      <w:r w:rsidR="00684A41" w:rsidRPr="00054E32">
        <w:rPr>
          <w:rStyle w:val="fontstyle01"/>
          <w:rFonts w:ascii="Book Antiqua" w:hAnsi="Book Antiqua" w:cs="Times New Roman"/>
          <w:color w:val="auto"/>
          <w:sz w:val="24"/>
          <w:szCs w:val="24"/>
        </w:rPr>
        <w:t xml:space="preserve"> moralitas, dan moralitas adalah transformasi dari tatanan nilai yang diketahui. Sederhananya, moralitas tidak lebih dari penyesuaian dengan aturan yang mengatur kehidupan manusia: yaitu aturan akal. </w:t>
      </w:r>
      <w:proofErr w:type="gramStart"/>
      <w:r w:rsidR="00684A41" w:rsidRPr="00054E32">
        <w:rPr>
          <w:rStyle w:val="fontstyle01"/>
          <w:rFonts w:ascii="Book Antiqua" w:hAnsi="Book Antiqua" w:cs="Times New Roman"/>
          <w:color w:val="auto"/>
          <w:sz w:val="24"/>
          <w:szCs w:val="24"/>
        </w:rPr>
        <w:t>Jadi esensi moralitas adalah pendekatan manusia terhadap tujuannya; tujuan khusus manusia adalah kesempurna</w:t>
      </w:r>
      <w:r w:rsidR="00CA5BE7" w:rsidRPr="00054E32">
        <w:rPr>
          <w:rStyle w:val="fontstyle01"/>
          <w:rFonts w:ascii="Book Antiqua" w:hAnsi="Book Antiqua" w:cs="Times New Roman"/>
          <w:color w:val="auto"/>
          <w:sz w:val="24"/>
          <w:szCs w:val="24"/>
        </w:rPr>
        <w:t>an sifat spiritual dan moral</w:t>
      </w:r>
      <w:r w:rsidR="00684A41" w:rsidRPr="00054E32">
        <w:rPr>
          <w:rStyle w:val="fontstyle01"/>
          <w:rFonts w:ascii="Book Antiqua" w:hAnsi="Book Antiqua" w:cs="Times New Roman"/>
          <w:color w:val="auto"/>
          <w:sz w:val="24"/>
          <w:szCs w:val="24"/>
        </w:rPr>
        <w:t xml:space="preserve"> tujuan utamanya adalah penyatuan dengan Tuhan.</w:t>
      </w:r>
      <w:proofErr w:type="gramEnd"/>
    </w:p>
    <w:p w:rsidR="00F24BE6" w:rsidRPr="00054E32" w:rsidRDefault="00F24BE6" w:rsidP="00D25D27">
      <w:pPr>
        <w:spacing w:after="0" w:line="480" w:lineRule="auto"/>
        <w:ind w:right="567" w:firstLine="567"/>
        <w:jc w:val="both"/>
        <w:rPr>
          <w:rStyle w:val="fontstyle01"/>
          <w:rFonts w:ascii="Book Antiqua" w:hAnsi="Book Antiqua" w:cs="Times New Roman"/>
          <w:color w:val="auto"/>
          <w:sz w:val="24"/>
          <w:szCs w:val="24"/>
        </w:rPr>
      </w:pPr>
      <w:proofErr w:type="gramStart"/>
      <w:r>
        <w:rPr>
          <w:rFonts w:ascii="Book Antiqua" w:hAnsi="Book Antiqua" w:cs="Times New Roman"/>
          <w:sz w:val="24"/>
          <w:szCs w:val="24"/>
        </w:rPr>
        <w:t xml:space="preserve">Dapat ditafsirkan Merek yang bertentangan dengan moral sebagaimana pengertian moral menurut </w:t>
      </w:r>
      <w:r w:rsidRPr="00065C5C">
        <w:rPr>
          <w:rFonts w:ascii="Book Antiqua" w:hAnsi="Book Antiqua"/>
        </w:rPr>
        <w:t>Arthur Scheller</w:t>
      </w:r>
      <w:r>
        <w:rPr>
          <w:rFonts w:ascii="Book Antiqua" w:hAnsi="Book Antiqua" w:cs="Times New Roman"/>
          <w:sz w:val="24"/>
          <w:szCs w:val="24"/>
        </w:rPr>
        <w:t xml:space="preserve"> adalah merek yang tidak sesuai dengan aturan yang mengatur kehidupan manusia untuk mencapai kesempurnaan sepiritual.</w:t>
      </w:r>
      <w:proofErr w:type="gramEnd"/>
      <w:r w:rsidR="00F15B4A">
        <w:rPr>
          <w:rFonts w:ascii="Book Antiqua" w:hAnsi="Book Antiqua" w:cs="Times New Roman"/>
          <w:sz w:val="24"/>
          <w:szCs w:val="24"/>
        </w:rPr>
        <w:t xml:space="preserve"> </w:t>
      </w:r>
      <w:proofErr w:type="gramStart"/>
      <w:r w:rsidR="00F15B4A">
        <w:rPr>
          <w:rFonts w:ascii="Book Antiqua" w:hAnsi="Book Antiqua" w:cs="Times New Roman"/>
          <w:sz w:val="24"/>
          <w:szCs w:val="24"/>
        </w:rPr>
        <w:t>Missal gambar yang menunjukan symbol agama tidak pada tempatnya sehingga menyinggung agama atau kepercayaan tertentu.</w:t>
      </w:r>
      <w:proofErr w:type="gramEnd"/>
    </w:p>
    <w:p w:rsidR="00907BA6" w:rsidRDefault="00907BA6" w:rsidP="00EF56BD">
      <w:pPr>
        <w:spacing w:after="0" w:line="480" w:lineRule="auto"/>
        <w:rPr>
          <w:rFonts w:ascii="Book Antiqua" w:hAnsi="Book Antiqua" w:cs="Times New Roman"/>
          <w:b/>
          <w:sz w:val="24"/>
          <w:szCs w:val="24"/>
        </w:rPr>
      </w:pPr>
    </w:p>
    <w:p w:rsidR="00EF56BD" w:rsidRDefault="00EF56BD" w:rsidP="00EF56BD">
      <w:pPr>
        <w:spacing w:after="0" w:line="480" w:lineRule="auto"/>
        <w:rPr>
          <w:rFonts w:ascii="Book Antiqua" w:hAnsi="Book Antiqua" w:cs="Times New Roman"/>
          <w:b/>
          <w:sz w:val="24"/>
          <w:szCs w:val="24"/>
        </w:rPr>
      </w:pPr>
      <w:r>
        <w:rPr>
          <w:rFonts w:ascii="Book Antiqua" w:hAnsi="Book Antiqua" w:cs="Times New Roman"/>
          <w:b/>
          <w:sz w:val="24"/>
          <w:szCs w:val="24"/>
        </w:rPr>
        <w:lastRenderedPageBreak/>
        <w:t>Kesimpulan dan Saran</w:t>
      </w:r>
    </w:p>
    <w:p w:rsidR="003E31BC" w:rsidRDefault="003E31BC" w:rsidP="00907BA6">
      <w:pPr>
        <w:spacing w:after="0" w:line="480" w:lineRule="auto"/>
        <w:jc w:val="both"/>
        <w:rPr>
          <w:rFonts w:ascii="Book Antiqua" w:hAnsi="Book Antiqua" w:cs="Times New Roman"/>
          <w:sz w:val="24"/>
          <w:szCs w:val="24"/>
        </w:rPr>
      </w:pPr>
      <w:r>
        <w:rPr>
          <w:rFonts w:ascii="Book Antiqua" w:eastAsia="Times New Roman" w:hAnsi="Book Antiqua" w:cs="Times New Roman"/>
          <w:sz w:val="24"/>
          <w:szCs w:val="24"/>
        </w:rPr>
        <w:t>Sebuah mere</w:t>
      </w:r>
      <w:r w:rsidR="00907BA6">
        <w:rPr>
          <w:rFonts w:ascii="Book Antiqua" w:eastAsia="Times New Roman" w:hAnsi="Book Antiqua" w:cs="Times New Roman"/>
          <w:sz w:val="24"/>
          <w:szCs w:val="24"/>
        </w:rPr>
        <w:t>k</w:t>
      </w:r>
      <w:r>
        <w:rPr>
          <w:rFonts w:ascii="Book Antiqua" w:eastAsia="Times New Roman" w:hAnsi="Book Antiqua" w:cs="Times New Roman"/>
          <w:sz w:val="24"/>
          <w:szCs w:val="24"/>
        </w:rPr>
        <w:t xml:space="preserve"> tidak berten</w:t>
      </w:r>
      <w:r w:rsidR="00907BA6">
        <w:rPr>
          <w:rFonts w:ascii="Book Antiqua" w:eastAsia="Times New Roman" w:hAnsi="Book Antiqua" w:cs="Times New Roman"/>
          <w:sz w:val="24"/>
          <w:szCs w:val="24"/>
        </w:rPr>
        <w:t>t</w:t>
      </w:r>
      <w:r>
        <w:rPr>
          <w:rFonts w:ascii="Book Antiqua" w:eastAsia="Times New Roman" w:hAnsi="Book Antiqua" w:cs="Times New Roman"/>
          <w:sz w:val="24"/>
          <w:szCs w:val="24"/>
        </w:rPr>
        <w:t xml:space="preserve">angan dengan moralitas adalah suatu tanda baik gambar atau </w:t>
      </w:r>
      <w:proofErr w:type="gramStart"/>
      <w:r>
        <w:rPr>
          <w:rFonts w:ascii="Book Antiqua" w:eastAsia="Times New Roman" w:hAnsi="Book Antiqua" w:cs="Times New Roman"/>
          <w:sz w:val="24"/>
          <w:szCs w:val="24"/>
        </w:rPr>
        <w:t>nama</w:t>
      </w:r>
      <w:proofErr w:type="gramEnd"/>
      <w:r w:rsidRPr="00054E32">
        <w:rPr>
          <w:rFonts w:ascii="Book Antiqua" w:eastAsia="Times New Roman" w:hAnsi="Book Antiqua" w:cs="Times New Roman"/>
          <w:sz w:val="24"/>
          <w:szCs w:val="24"/>
        </w:rPr>
        <w:t xml:space="preserve"> yang dapat digunakan untuk mengidentifikasi </w:t>
      </w:r>
      <w:r>
        <w:rPr>
          <w:rFonts w:ascii="Book Antiqua" w:eastAsia="Times New Roman" w:hAnsi="Book Antiqua" w:cs="Times New Roman"/>
          <w:sz w:val="24"/>
          <w:szCs w:val="24"/>
        </w:rPr>
        <w:t xml:space="preserve">produk dalam dunia </w:t>
      </w:r>
      <w:r w:rsidR="00907BA6">
        <w:rPr>
          <w:rFonts w:ascii="Book Antiqua" w:eastAsia="Times New Roman" w:hAnsi="Book Antiqua" w:cs="Times New Roman"/>
          <w:sz w:val="24"/>
          <w:szCs w:val="24"/>
        </w:rPr>
        <w:t xml:space="preserve">perdagangan </w:t>
      </w:r>
      <w:r>
        <w:rPr>
          <w:rFonts w:ascii="Book Antiqua" w:eastAsia="Times New Roman" w:hAnsi="Book Antiqua" w:cs="Times New Roman"/>
          <w:sz w:val="24"/>
          <w:szCs w:val="24"/>
        </w:rPr>
        <w:t xml:space="preserve">barang atau jasa yang </w:t>
      </w:r>
      <w:r w:rsidR="00907BA6">
        <w:rPr>
          <w:rFonts w:ascii="Book Antiqua" w:eastAsia="Times New Roman" w:hAnsi="Book Antiqua" w:cs="Times New Roman"/>
          <w:sz w:val="24"/>
          <w:szCs w:val="24"/>
        </w:rPr>
        <w:t xml:space="preserve">sesuai </w:t>
      </w:r>
      <w:r>
        <w:rPr>
          <w:rFonts w:ascii="Book Antiqua" w:eastAsia="Times New Roman" w:hAnsi="Book Antiqua" w:cs="Times New Roman"/>
          <w:sz w:val="24"/>
          <w:szCs w:val="24"/>
        </w:rPr>
        <w:t xml:space="preserve">Stadar </w:t>
      </w:r>
      <w:r w:rsidRPr="00054E32">
        <w:rPr>
          <w:rFonts w:ascii="Book Antiqua" w:eastAsia="Times New Roman" w:hAnsi="Book Antiqua" w:cs="Times New Roman"/>
          <w:sz w:val="24"/>
          <w:szCs w:val="24"/>
        </w:rPr>
        <w:t>kebenaran umum maupun individual</w:t>
      </w:r>
      <w:r w:rsidRPr="003E31BC">
        <w:rPr>
          <w:rFonts w:ascii="Book Antiqua" w:hAnsi="Book Antiqua" w:cs="Times New Roman"/>
          <w:sz w:val="24"/>
          <w:szCs w:val="24"/>
          <w:lang w:val="id-ID"/>
        </w:rPr>
        <w:t xml:space="preserve"> </w:t>
      </w:r>
      <w:r w:rsidRPr="00054E32">
        <w:rPr>
          <w:rFonts w:ascii="Book Antiqua" w:hAnsi="Book Antiqua" w:cs="Times New Roman"/>
          <w:sz w:val="24"/>
          <w:szCs w:val="24"/>
          <w:lang w:val="id-ID"/>
        </w:rPr>
        <w:t xml:space="preserve">yang </w:t>
      </w:r>
      <w:r w:rsidR="00907BA6">
        <w:rPr>
          <w:rFonts w:ascii="Book Antiqua" w:hAnsi="Book Antiqua" w:cs="Times New Roman"/>
          <w:sz w:val="24"/>
          <w:szCs w:val="24"/>
        </w:rPr>
        <w:t xml:space="preserve">bersumber dari rasio manusia dan trasedental yang </w:t>
      </w:r>
      <w:r w:rsidRPr="00054E32">
        <w:rPr>
          <w:rFonts w:ascii="Book Antiqua" w:hAnsi="Book Antiqua" w:cs="Times New Roman"/>
          <w:sz w:val="24"/>
          <w:szCs w:val="24"/>
          <w:lang w:val="id-ID"/>
        </w:rPr>
        <w:t>dievaluasi dalam kaitan dengan tujuan</w:t>
      </w:r>
      <w:r w:rsidRPr="00054E32">
        <w:rPr>
          <w:rFonts w:ascii="Book Antiqua" w:hAnsi="Book Antiqua" w:cs="Times New Roman"/>
          <w:sz w:val="24"/>
          <w:szCs w:val="24"/>
          <w:lang w:val="en-ID"/>
        </w:rPr>
        <w:t>nya</w:t>
      </w:r>
      <w:r w:rsidRPr="00054E32">
        <w:rPr>
          <w:rFonts w:ascii="Book Antiqua" w:hAnsi="Book Antiqua" w:cs="Times New Roman"/>
          <w:sz w:val="24"/>
          <w:szCs w:val="24"/>
          <w:lang w:val="id-ID"/>
        </w:rPr>
        <w:t xml:space="preserve">, </w:t>
      </w:r>
      <w:r w:rsidRPr="00054E32">
        <w:rPr>
          <w:rFonts w:ascii="Book Antiqua" w:hAnsi="Book Antiqua" w:cs="Times New Roman"/>
          <w:sz w:val="24"/>
          <w:szCs w:val="24"/>
          <w:lang w:val="en-ID"/>
        </w:rPr>
        <w:t>akhir</w:t>
      </w:r>
      <w:r w:rsidRPr="00054E32">
        <w:rPr>
          <w:rFonts w:ascii="Book Antiqua" w:hAnsi="Book Antiqua" w:cs="Times New Roman"/>
          <w:sz w:val="24"/>
          <w:szCs w:val="24"/>
          <w:lang w:val="id-ID"/>
        </w:rPr>
        <w:t>, atau hasil</w:t>
      </w:r>
      <w:r w:rsidR="00907BA6">
        <w:rPr>
          <w:rFonts w:ascii="Book Antiqua" w:hAnsi="Book Antiqua" w:cs="Times New Roman"/>
          <w:sz w:val="24"/>
          <w:szCs w:val="24"/>
        </w:rPr>
        <w:t>.</w:t>
      </w:r>
    </w:p>
    <w:p w:rsidR="00907BA6" w:rsidRPr="00907BA6" w:rsidRDefault="00907BA6" w:rsidP="00907BA6">
      <w:pPr>
        <w:spacing w:after="0" w:line="480" w:lineRule="auto"/>
        <w:jc w:val="both"/>
        <w:rPr>
          <w:rFonts w:ascii="Book Antiqua" w:hAnsi="Book Antiqua" w:cs="Times New Roman"/>
          <w:b/>
          <w:sz w:val="24"/>
          <w:szCs w:val="24"/>
        </w:rPr>
      </w:pPr>
      <w:r>
        <w:rPr>
          <w:rFonts w:ascii="Book Antiqua" w:hAnsi="Book Antiqua" w:cs="Times New Roman"/>
          <w:sz w:val="24"/>
          <w:szCs w:val="24"/>
        </w:rPr>
        <w:t>Saran peneliti kepada pembentuk hukum untuk menambahakan penjelasan tentang “bertentangan dengan moralitas” pada Undang-undang Merek dan Indikasi Geografis</w:t>
      </w:r>
    </w:p>
    <w:p w:rsidR="00EF56BD" w:rsidRPr="00054E32" w:rsidRDefault="00EF56BD" w:rsidP="00EF56BD">
      <w:pPr>
        <w:spacing w:after="0" w:line="480" w:lineRule="auto"/>
        <w:rPr>
          <w:rFonts w:ascii="Book Antiqua" w:hAnsi="Book Antiqua" w:cs="Times New Roman"/>
          <w:b/>
          <w:sz w:val="24"/>
          <w:szCs w:val="24"/>
        </w:rPr>
      </w:pPr>
    </w:p>
    <w:p w:rsidR="008F46EC" w:rsidRPr="00EF56BD" w:rsidRDefault="00EF56BD" w:rsidP="00EF56BD">
      <w:pPr>
        <w:spacing w:after="0" w:line="480" w:lineRule="auto"/>
        <w:rPr>
          <w:rFonts w:ascii="Book Antiqua" w:hAnsi="Book Antiqua" w:cs="Times New Roman"/>
          <w:b/>
          <w:sz w:val="24"/>
          <w:szCs w:val="24"/>
        </w:rPr>
      </w:pPr>
      <w:r w:rsidRPr="00EF56BD">
        <w:rPr>
          <w:rFonts w:ascii="Book Antiqua" w:hAnsi="Book Antiqua" w:cs="Times New Roman"/>
          <w:b/>
          <w:sz w:val="24"/>
          <w:szCs w:val="24"/>
        </w:rPr>
        <w:t>Daftar Pustaka</w:t>
      </w:r>
    </w:p>
    <w:p w:rsidR="005864D3" w:rsidRPr="00C635EB" w:rsidRDefault="00C635EB" w:rsidP="00C425B7">
      <w:pPr>
        <w:pStyle w:val="FootnoteText"/>
        <w:spacing w:line="360" w:lineRule="auto"/>
        <w:ind w:left="567" w:hanging="567"/>
        <w:jc w:val="both"/>
        <w:rPr>
          <w:rFonts w:ascii="Book Antiqua" w:hAnsi="Book Antiqua"/>
          <w:sz w:val="24"/>
          <w:szCs w:val="24"/>
          <w:lang w:val="en-US"/>
        </w:rPr>
      </w:pPr>
      <w:r>
        <w:rPr>
          <w:rFonts w:ascii="Book Antiqua" w:hAnsi="Book Antiqua"/>
          <w:sz w:val="24"/>
          <w:szCs w:val="24"/>
        </w:rPr>
        <w:t>Aristotle</w:t>
      </w:r>
      <w:r>
        <w:rPr>
          <w:rFonts w:ascii="Book Antiqua" w:hAnsi="Book Antiqua"/>
          <w:sz w:val="24"/>
          <w:szCs w:val="24"/>
          <w:lang w:val="en-US"/>
        </w:rPr>
        <w:t>.</w:t>
      </w:r>
      <w:r w:rsidR="005864D3" w:rsidRPr="00C425B7">
        <w:rPr>
          <w:rFonts w:ascii="Book Antiqua" w:hAnsi="Book Antiqua"/>
          <w:sz w:val="24"/>
          <w:szCs w:val="24"/>
        </w:rPr>
        <w:t xml:space="preserve"> </w:t>
      </w:r>
      <w:r w:rsidRPr="00C425B7">
        <w:rPr>
          <w:rFonts w:ascii="Book Antiqua" w:hAnsi="Book Antiqua"/>
          <w:sz w:val="24"/>
          <w:szCs w:val="24"/>
        </w:rPr>
        <w:t>1999</w:t>
      </w:r>
      <w:r>
        <w:rPr>
          <w:rFonts w:ascii="Book Antiqua" w:hAnsi="Book Antiqua"/>
          <w:sz w:val="24"/>
          <w:szCs w:val="24"/>
          <w:lang w:val="en-US"/>
        </w:rPr>
        <w:t xml:space="preserve">. </w:t>
      </w:r>
      <w:r w:rsidR="005864D3" w:rsidRPr="00C425B7">
        <w:rPr>
          <w:rFonts w:ascii="Book Antiqua" w:hAnsi="Book Antiqua"/>
          <w:i/>
          <w:sz w:val="24"/>
          <w:szCs w:val="24"/>
        </w:rPr>
        <w:t>Nicomachean Ethics</w:t>
      </w:r>
      <w:r>
        <w:rPr>
          <w:rFonts w:ascii="Book Antiqua" w:hAnsi="Book Antiqua"/>
          <w:i/>
          <w:sz w:val="24"/>
          <w:szCs w:val="24"/>
          <w:lang w:val="en-US"/>
        </w:rPr>
        <w:t>.</w:t>
      </w:r>
      <w:r w:rsidR="005864D3" w:rsidRPr="00C425B7">
        <w:rPr>
          <w:rFonts w:ascii="Book Antiqua" w:hAnsi="Book Antiqua"/>
          <w:sz w:val="24"/>
          <w:szCs w:val="24"/>
        </w:rPr>
        <w:t xml:space="preserve"> Translated by W. D. Book II Ros</w:t>
      </w:r>
      <w:r w:rsidR="003E1571" w:rsidRPr="00C425B7">
        <w:rPr>
          <w:rFonts w:ascii="Book Antiqua" w:hAnsi="Book Antiqua"/>
          <w:sz w:val="24"/>
          <w:szCs w:val="24"/>
        </w:rPr>
        <w:t>s Batoche Books Kitchener</w:t>
      </w:r>
      <w:r>
        <w:rPr>
          <w:rFonts w:ascii="Book Antiqua" w:hAnsi="Book Antiqua"/>
          <w:sz w:val="24"/>
          <w:szCs w:val="24"/>
          <w:lang w:val="en-US"/>
        </w:rPr>
        <w:t>.</w:t>
      </w:r>
    </w:p>
    <w:p w:rsidR="007C0EAC" w:rsidRPr="00C425B7" w:rsidRDefault="00C635EB" w:rsidP="00C425B7">
      <w:pPr>
        <w:pStyle w:val="FootnoteText"/>
        <w:spacing w:line="360" w:lineRule="auto"/>
        <w:ind w:left="567" w:hanging="567"/>
        <w:jc w:val="both"/>
        <w:rPr>
          <w:rFonts w:ascii="Book Antiqua" w:hAnsi="Book Antiqua"/>
          <w:sz w:val="24"/>
          <w:szCs w:val="24"/>
          <w:lang w:val="en-ID"/>
        </w:rPr>
      </w:pPr>
      <w:r>
        <w:rPr>
          <w:rFonts w:ascii="Book Antiqua" w:hAnsi="Book Antiqua"/>
          <w:sz w:val="24"/>
          <w:szCs w:val="24"/>
          <w:lang w:val="en-ID"/>
        </w:rPr>
        <w:t>Eddy Damian.</w:t>
      </w:r>
      <w:r w:rsidR="007C0EAC" w:rsidRPr="00C425B7">
        <w:rPr>
          <w:rFonts w:ascii="Book Antiqua" w:hAnsi="Book Antiqua"/>
          <w:sz w:val="24"/>
          <w:szCs w:val="24"/>
          <w:lang w:val="en-ID"/>
        </w:rPr>
        <w:t xml:space="preserve"> </w:t>
      </w:r>
      <w:r w:rsidRPr="00C425B7">
        <w:rPr>
          <w:rFonts w:ascii="Book Antiqua" w:hAnsi="Book Antiqua"/>
          <w:sz w:val="24"/>
          <w:szCs w:val="24"/>
          <w:lang w:val="en-ID"/>
        </w:rPr>
        <w:t>2002</w:t>
      </w:r>
      <w:r>
        <w:rPr>
          <w:rFonts w:ascii="Book Antiqua" w:hAnsi="Book Antiqua"/>
          <w:sz w:val="24"/>
          <w:szCs w:val="24"/>
          <w:lang w:val="en-ID"/>
        </w:rPr>
        <w:t xml:space="preserve">. </w:t>
      </w:r>
      <w:r w:rsidR="007C0EAC" w:rsidRPr="00C425B7">
        <w:rPr>
          <w:rFonts w:ascii="Book Antiqua" w:hAnsi="Book Antiqua"/>
          <w:i/>
          <w:sz w:val="24"/>
          <w:szCs w:val="24"/>
          <w:lang w:val="en-ID"/>
        </w:rPr>
        <w:t>Hukum Hak Cipta</w:t>
      </w:r>
      <w:r>
        <w:rPr>
          <w:rFonts w:ascii="Book Antiqua" w:hAnsi="Book Antiqua"/>
          <w:sz w:val="24"/>
          <w:szCs w:val="24"/>
          <w:lang w:val="en-ID"/>
        </w:rPr>
        <w:t xml:space="preserve">. </w:t>
      </w:r>
      <w:proofErr w:type="gramStart"/>
      <w:r>
        <w:rPr>
          <w:rFonts w:ascii="Book Antiqua" w:hAnsi="Book Antiqua"/>
          <w:sz w:val="24"/>
          <w:szCs w:val="24"/>
          <w:lang w:val="en-ID"/>
        </w:rPr>
        <w:t>PT Alumni.</w:t>
      </w:r>
      <w:proofErr w:type="gramEnd"/>
      <w:r w:rsidRPr="00C635EB">
        <w:rPr>
          <w:rFonts w:ascii="Book Antiqua" w:hAnsi="Book Antiqua"/>
          <w:sz w:val="24"/>
          <w:szCs w:val="24"/>
          <w:lang w:val="en-ID"/>
        </w:rPr>
        <w:t xml:space="preserve"> </w:t>
      </w:r>
      <w:r w:rsidRPr="00C425B7">
        <w:rPr>
          <w:rFonts w:ascii="Book Antiqua" w:hAnsi="Book Antiqua"/>
          <w:sz w:val="24"/>
          <w:szCs w:val="24"/>
          <w:lang w:val="en-ID"/>
        </w:rPr>
        <w:t>Bandung</w:t>
      </w:r>
      <w:r>
        <w:rPr>
          <w:rFonts w:ascii="Book Antiqua" w:hAnsi="Book Antiqua"/>
          <w:sz w:val="24"/>
          <w:szCs w:val="24"/>
          <w:lang w:val="en-ID"/>
        </w:rPr>
        <w:t>.</w:t>
      </w:r>
    </w:p>
    <w:p w:rsidR="00C425B7" w:rsidRPr="00C425B7" w:rsidRDefault="00C635EB" w:rsidP="00C425B7">
      <w:pPr>
        <w:pStyle w:val="FootnoteText"/>
        <w:spacing w:line="360" w:lineRule="auto"/>
        <w:rPr>
          <w:rFonts w:ascii="Book Antiqua" w:hAnsi="Book Antiqua"/>
          <w:sz w:val="24"/>
          <w:szCs w:val="24"/>
          <w:lang w:val="en-ID"/>
        </w:rPr>
      </w:pPr>
      <w:r>
        <w:rPr>
          <w:rFonts w:ascii="Book Antiqua" w:hAnsi="Book Antiqua"/>
          <w:sz w:val="24"/>
          <w:szCs w:val="24"/>
          <w:lang w:val="en-ID"/>
        </w:rPr>
        <w:t>Frans Magnis Suseso.</w:t>
      </w:r>
      <w:r w:rsidR="00C425B7" w:rsidRPr="00C425B7">
        <w:rPr>
          <w:rFonts w:ascii="Book Antiqua" w:hAnsi="Book Antiqua"/>
          <w:sz w:val="24"/>
          <w:szCs w:val="24"/>
          <w:lang w:val="en-ID"/>
        </w:rPr>
        <w:t xml:space="preserve"> </w:t>
      </w:r>
      <w:r w:rsidRPr="00C425B7">
        <w:rPr>
          <w:rFonts w:ascii="Book Antiqua" w:hAnsi="Book Antiqua"/>
          <w:sz w:val="24"/>
          <w:szCs w:val="24"/>
          <w:lang w:val="en-ID"/>
        </w:rPr>
        <w:t>1991</w:t>
      </w:r>
      <w:r>
        <w:rPr>
          <w:rFonts w:ascii="Book Antiqua" w:hAnsi="Book Antiqua"/>
          <w:sz w:val="24"/>
          <w:szCs w:val="24"/>
          <w:lang w:val="en-ID"/>
        </w:rPr>
        <w:t xml:space="preserve">. </w:t>
      </w:r>
      <w:r w:rsidR="00C425B7" w:rsidRPr="00C635EB">
        <w:rPr>
          <w:rFonts w:ascii="Book Antiqua" w:hAnsi="Book Antiqua"/>
          <w:i/>
          <w:sz w:val="24"/>
          <w:szCs w:val="24"/>
          <w:lang w:val="en-ID"/>
        </w:rPr>
        <w:t>Berfilsafat dari Konteks</w:t>
      </w:r>
      <w:r>
        <w:rPr>
          <w:rFonts w:ascii="Book Antiqua" w:hAnsi="Book Antiqua"/>
          <w:sz w:val="24"/>
          <w:szCs w:val="24"/>
          <w:lang w:val="en-ID"/>
        </w:rPr>
        <w:t xml:space="preserve">. </w:t>
      </w:r>
      <w:proofErr w:type="gramStart"/>
      <w:r>
        <w:rPr>
          <w:rFonts w:ascii="Book Antiqua" w:hAnsi="Book Antiqua"/>
          <w:sz w:val="24"/>
          <w:szCs w:val="24"/>
          <w:lang w:val="en-ID"/>
        </w:rPr>
        <w:t>Gramedia.</w:t>
      </w:r>
      <w:proofErr w:type="gramEnd"/>
      <w:r>
        <w:rPr>
          <w:rFonts w:ascii="Book Antiqua" w:hAnsi="Book Antiqua"/>
          <w:sz w:val="24"/>
          <w:szCs w:val="24"/>
          <w:lang w:val="en-ID"/>
        </w:rPr>
        <w:t xml:space="preserve"> </w:t>
      </w:r>
      <w:r w:rsidRPr="00C425B7">
        <w:rPr>
          <w:rFonts w:ascii="Book Antiqua" w:hAnsi="Book Antiqua"/>
          <w:sz w:val="24"/>
          <w:szCs w:val="24"/>
          <w:lang w:val="en-ID"/>
        </w:rPr>
        <w:t>Jakarta</w:t>
      </w:r>
    </w:p>
    <w:p w:rsidR="00AF2878" w:rsidRPr="00C425B7" w:rsidRDefault="00AF2878" w:rsidP="00C425B7">
      <w:pPr>
        <w:pStyle w:val="FootnoteText"/>
        <w:spacing w:line="360" w:lineRule="auto"/>
        <w:ind w:left="567" w:hanging="567"/>
        <w:jc w:val="both"/>
        <w:rPr>
          <w:rFonts w:ascii="Book Antiqua" w:hAnsi="Book Antiqua"/>
          <w:sz w:val="24"/>
          <w:szCs w:val="24"/>
          <w:lang w:val="en-ID"/>
        </w:rPr>
      </w:pPr>
      <w:proofErr w:type="gramStart"/>
      <w:r w:rsidRPr="00C425B7">
        <w:rPr>
          <w:rFonts w:ascii="Book Antiqua" w:hAnsi="Book Antiqua"/>
          <w:sz w:val="24"/>
          <w:szCs w:val="24"/>
          <w:lang w:val="en-ID"/>
        </w:rPr>
        <w:t xml:space="preserve">Johny Ibrahim, </w:t>
      </w:r>
      <w:r w:rsidR="00C635EB" w:rsidRPr="00C425B7">
        <w:rPr>
          <w:rFonts w:ascii="Book Antiqua" w:hAnsi="Book Antiqua"/>
          <w:sz w:val="24"/>
          <w:szCs w:val="24"/>
          <w:lang w:val="en-ID"/>
        </w:rPr>
        <w:t>2013</w:t>
      </w:r>
      <w:r w:rsidR="00C635EB">
        <w:rPr>
          <w:rFonts w:ascii="Book Antiqua" w:hAnsi="Book Antiqua"/>
          <w:sz w:val="24"/>
          <w:szCs w:val="24"/>
          <w:lang w:val="en-ID"/>
        </w:rPr>
        <w:t>.</w:t>
      </w:r>
      <w:proofErr w:type="gramEnd"/>
      <w:r w:rsidR="00C635EB">
        <w:rPr>
          <w:rFonts w:ascii="Book Antiqua" w:hAnsi="Book Antiqua"/>
          <w:sz w:val="24"/>
          <w:szCs w:val="24"/>
          <w:lang w:val="en-ID"/>
        </w:rPr>
        <w:t xml:space="preserve"> </w:t>
      </w:r>
      <w:r w:rsidRPr="00C425B7">
        <w:rPr>
          <w:rFonts w:ascii="Book Antiqua" w:hAnsi="Book Antiqua"/>
          <w:i/>
          <w:sz w:val="24"/>
          <w:szCs w:val="24"/>
          <w:lang w:val="en-ID"/>
        </w:rPr>
        <w:t xml:space="preserve">Teori Dan Metodologi Penelitian </w:t>
      </w:r>
      <w:r w:rsidR="006857D5" w:rsidRPr="00C425B7">
        <w:rPr>
          <w:rFonts w:ascii="Book Antiqua" w:hAnsi="Book Antiqua"/>
          <w:i/>
          <w:sz w:val="24"/>
          <w:szCs w:val="24"/>
          <w:lang w:val="en-ID"/>
        </w:rPr>
        <w:t>Hukum</w:t>
      </w:r>
      <w:r w:rsidRPr="00C425B7">
        <w:rPr>
          <w:rFonts w:ascii="Book Antiqua" w:hAnsi="Book Antiqua"/>
          <w:i/>
          <w:sz w:val="24"/>
          <w:szCs w:val="24"/>
          <w:lang w:val="en-ID"/>
        </w:rPr>
        <w:t xml:space="preserve"> Normatif</w:t>
      </w:r>
      <w:r w:rsidR="00C635EB">
        <w:rPr>
          <w:rFonts w:ascii="Book Antiqua" w:hAnsi="Book Antiqua"/>
          <w:sz w:val="24"/>
          <w:szCs w:val="24"/>
          <w:lang w:val="en-ID"/>
        </w:rPr>
        <w:t>.</w:t>
      </w:r>
      <w:r w:rsidRPr="00C425B7">
        <w:rPr>
          <w:rFonts w:ascii="Book Antiqua" w:hAnsi="Book Antiqua"/>
          <w:sz w:val="24"/>
          <w:szCs w:val="24"/>
          <w:lang w:val="en-ID"/>
        </w:rPr>
        <w:t xml:space="preserve"> </w:t>
      </w:r>
      <w:r w:rsidR="00C635EB">
        <w:rPr>
          <w:rFonts w:ascii="Book Antiqua" w:hAnsi="Book Antiqua"/>
          <w:sz w:val="24"/>
          <w:szCs w:val="24"/>
          <w:lang w:val="en-ID"/>
        </w:rPr>
        <w:t xml:space="preserve">Bayumedia Publishing. </w:t>
      </w:r>
      <w:r w:rsidR="00C635EB" w:rsidRPr="00C425B7">
        <w:rPr>
          <w:rFonts w:ascii="Book Antiqua" w:hAnsi="Book Antiqua"/>
          <w:sz w:val="24"/>
          <w:szCs w:val="24"/>
          <w:lang w:val="en-ID"/>
        </w:rPr>
        <w:t>Malang</w:t>
      </w:r>
    </w:p>
    <w:p w:rsidR="00C425B7" w:rsidRPr="00C425B7" w:rsidRDefault="00C425B7" w:rsidP="00C425B7">
      <w:pPr>
        <w:pStyle w:val="FootnoteText"/>
        <w:spacing w:line="360" w:lineRule="auto"/>
        <w:rPr>
          <w:rFonts w:ascii="Book Antiqua" w:hAnsi="Book Antiqua"/>
          <w:sz w:val="24"/>
          <w:szCs w:val="24"/>
          <w:lang w:val="en-ID"/>
        </w:rPr>
      </w:pPr>
      <w:r w:rsidRPr="00C425B7">
        <w:rPr>
          <w:rFonts w:ascii="Book Antiqua" w:hAnsi="Book Antiqua"/>
          <w:sz w:val="24"/>
          <w:szCs w:val="24"/>
          <w:lang w:val="en-ID"/>
        </w:rPr>
        <w:t xml:space="preserve">K. Bertens, </w:t>
      </w:r>
      <w:r w:rsidR="00C635EB" w:rsidRPr="00C425B7">
        <w:rPr>
          <w:rFonts w:ascii="Book Antiqua" w:hAnsi="Book Antiqua"/>
          <w:sz w:val="24"/>
          <w:szCs w:val="24"/>
          <w:lang w:val="en-ID"/>
        </w:rPr>
        <w:t>2000</w:t>
      </w:r>
      <w:r w:rsidR="00C635EB">
        <w:rPr>
          <w:rFonts w:ascii="Book Antiqua" w:hAnsi="Book Antiqua"/>
          <w:sz w:val="24"/>
          <w:szCs w:val="24"/>
          <w:lang w:val="en-ID"/>
        </w:rPr>
        <w:t xml:space="preserve">. </w:t>
      </w:r>
      <w:proofErr w:type="gramStart"/>
      <w:r w:rsidRPr="00C425B7">
        <w:rPr>
          <w:rFonts w:ascii="Book Antiqua" w:hAnsi="Book Antiqua"/>
          <w:i/>
          <w:sz w:val="24"/>
          <w:szCs w:val="24"/>
          <w:lang w:val="en-ID"/>
        </w:rPr>
        <w:t>Etika</w:t>
      </w:r>
      <w:r w:rsidR="00C635EB">
        <w:rPr>
          <w:rFonts w:ascii="Book Antiqua" w:hAnsi="Book Antiqua"/>
          <w:sz w:val="24"/>
          <w:szCs w:val="24"/>
          <w:lang w:val="en-ID"/>
        </w:rPr>
        <w:t>.</w:t>
      </w:r>
      <w:proofErr w:type="gramEnd"/>
      <w:r w:rsidR="00C635EB">
        <w:rPr>
          <w:rFonts w:ascii="Book Antiqua" w:hAnsi="Book Antiqua"/>
          <w:sz w:val="24"/>
          <w:szCs w:val="24"/>
          <w:lang w:val="en-ID"/>
        </w:rPr>
        <w:t xml:space="preserve"> </w:t>
      </w:r>
      <w:proofErr w:type="gramStart"/>
      <w:r w:rsidR="00C635EB">
        <w:rPr>
          <w:rFonts w:ascii="Book Antiqua" w:hAnsi="Book Antiqua"/>
          <w:sz w:val="24"/>
          <w:szCs w:val="24"/>
          <w:lang w:val="en-ID"/>
        </w:rPr>
        <w:t>Gramedia.</w:t>
      </w:r>
      <w:proofErr w:type="gramEnd"/>
      <w:r w:rsidR="00C635EB">
        <w:rPr>
          <w:rFonts w:ascii="Book Antiqua" w:hAnsi="Book Antiqua"/>
          <w:sz w:val="24"/>
          <w:szCs w:val="24"/>
          <w:lang w:val="en-ID"/>
        </w:rPr>
        <w:t xml:space="preserve"> </w:t>
      </w:r>
      <w:r w:rsidR="00C635EB" w:rsidRPr="00C425B7">
        <w:rPr>
          <w:rFonts w:ascii="Book Antiqua" w:hAnsi="Book Antiqua"/>
          <w:sz w:val="24"/>
          <w:szCs w:val="24"/>
          <w:lang w:val="en-ID"/>
        </w:rPr>
        <w:t>Jakarta</w:t>
      </w:r>
    </w:p>
    <w:p w:rsidR="007C0EAC" w:rsidRPr="00C425B7" w:rsidRDefault="00C635EB" w:rsidP="00C425B7">
      <w:pPr>
        <w:pStyle w:val="FootnoteText"/>
        <w:spacing w:line="360" w:lineRule="auto"/>
        <w:ind w:left="567" w:hanging="567"/>
        <w:jc w:val="both"/>
        <w:rPr>
          <w:rFonts w:ascii="Book Antiqua" w:hAnsi="Book Antiqua"/>
          <w:sz w:val="24"/>
          <w:szCs w:val="24"/>
          <w:lang w:val="en-ID"/>
        </w:rPr>
      </w:pPr>
      <w:proofErr w:type="gramStart"/>
      <w:r>
        <w:rPr>
          <w:rFonts w:ascii="Book Antiqua" w:hAnsi="Book Antiqua"/>
          <w:sz w:val="24"/>
          <w:szCs w:val="24"/>
          <w:lang w:val="en-ID"/>
        </w:rPr>
        <w:t>Mahadi.</w:t>
      </w:r>
      <w:proofErr w:type="gramEnd"/>
      <w:r w:rsidR="007C0EAC" w:rsidRPr="00C425B7">
        <w:rPr>
          <w:rFonts w:ascii="Book Antiqua" w:hAnsi="Book Antiqua"/>
          <w:sz w:val="24"/>
          <w:szCs w:val="24"/>
          <w:lang w:val="en-ID"/>
        </w:rPr>
        <w:t xml:space="preserve"> </w:t>
      </w:r>
      <w:r w:rsidRPr="00C425B7">
        <w:rPr>
          <w:rFonts w:ascii="Book Antiqua" w:hAnsi="Book Antiqua"/>
          <w:sz w:val="24"/>
          <w:szCs w:val="24"/>
          <w:lang w:val="en-ID"/>
        </w:rPr>
        <w:t>1985</w:t>
      </w:r>
      <w:r>
        <w:rPr>
          <w:rFonts w:ascii="Book Antiqua" w:hAnsi="Book Antiqua"/>
          <w:sz w:val="24"/>
          <w:szCs w:val="24"/>
          <w:lang w:val="en-ID"/>
        </w:rPr>
        <w:t xml:space="preserve">. </w:t>
      </w:r>
      <w:r w:rsidR="007C0EAC" w:rsidRPr="00C425B7">
        <w:rPr>
          <w:rFonts w:ascii="Book Antiqua" w:hAnsi="Book Antiqua"/>
          <w:i/>
          <w:sz w:val="24"/>
          <w:szCs w:val="24"/>
          <w:lang w:val="en-ID"/>
        </w:rPr>
        <w:t>Hak Milik Immateril</w:t>
      </w:r>
      <w:r>
        <w:rPr>
          <w:rFonts w:ascii="Book Antiqua" w:hAnsi="Book Antiqua"/>
          <w:sz w:val="24"/>
          <w:szCs w:val="24"/>
          <w:lang w:val="en-ID"/>
        </w:rPr>
        <w:t xml:space="preserve">. </w:t>
      </w:r>
      <w:proofErr w:type="gramStart"/>
      <w:r w:rsidR="007C0EAC" w:rsidRPr="00C425B7">
        <w:rPr>
          <w:rFonts w:ascii="Book Antiqua" w:hAnsi="Book Antiqua"/>
          <w:sz w:val="24"/>
          <w:szCs w:val="24"/>
          <w:lang w:val="en-ID"/>
        </w:rPr>
        <w:t>BPHN-Bina Cipta</w:t>
      </w:r>
      <w:r>
        <w:rPr>
          <w:rFonts w:ascii="Book Antiqua" w:hAnsi="Book Antiqua"/>
          <w:sz w:val="24"/>
          <w:szCs w:val="24"/>
          <w:lang w:val="en-ID"/>
        </w:rPr>
        <w:t>.</w:t>
      </w:r>
      <w:proofErr w:type="gramEnd"/>
      <w:r>
        <w:rPr>
          <w:rFonts w:ascii="Book Antiqua" w:hAnsi="Book Antiqua"/>
          <w:sz w:val="24"/>
          <w:szCs w:val="24"/>
          <w:lang w:val="en-ID"/>
        </w:rPr>
        <w:t xml:space="preserve"> </w:t>
      </w:r>
      <w:r w:rsidRPr="00C425B7">
        <w:rPr>
          <w:rFonts w:ascii="Book Antiqua" w:hAnsi="Book Antiqua"/>
          <w:sz w:val="24"/>
          <w:szCs w:val="24"/>
          <w:lang w:val="en-ID"/>
        </w:rPr>
        <w:t>Jakarta</w:t>
      </w:r>
      <w:r>
        <w:rPr>
          <w:rFonts w:ascii="Book Antiqua" w:hAnsi="Book Antiqua"/>
          <w:sz w:val="24"/>
          <w:szCs w:val="24"/>
          <w:lang w:val="en-ID"/>
        </w:rPr>
        <w:t>.</w:t>
      </w:r>
    </w:p>
    <w:p w:rsidR="007C0EAC" w:rsidRPr="00C635EB" w:rsidRDefault="007C0EAC" w:rsidP="00C425B7">
      <w:pPr>
        <w:pStyle w:val="FootnoteText"/>
        <w:spacing w:line="360" w:lineRule="auto"/>
        <w:ind w:left="567" w:hanging="567"/>
        <w:jc w:val="both"/>
        <w:rPr>
          <w:rFonts w:ascii="Book Antiqua" w:hAnsi="Book Antiqua"/>
          <w:sz w:val="24"/>
          <w:szCs w:val="24"/>
          <w:lang w:val="en-US"/>
        </w:rPr>
      </w:pPr>
      <w:r w:rsidRPr="00C425B7">
        <w:rPr>
          <w:rFonts w:ascii="Book Antiqua" w:hAnsi="Book Antiqua"/>
          <w:sz w:val="24"/>
          <w:szCs w:val="24"/>
        </w:rPr>
        <w:t>Muhammad Jumhana dan R. Djubaedillah</w:t>
      </w:r>
      <w:r w:rsidR="00C635EB">
        <w:rPr>
          <w:rFonts w:ascii="Book Antiqua" w:hAnsi="Book Antiqua"/>
          <w:sz w:val="24"/>
          <w:szCs w:val="24"/>
          <w:lang w:val="en-ID"/>
        </w:rPr>
        <w:t>.</w:t>
      </w:r>
      <w:r w:rsidRPr="00C425B7">
        <w:rPr>
          <w:rFonts w:ascii="Book Antiqua" w:hAnsi="Book Antiqua"/>
          <w:sz w:val="24"/>
          <w:szCs w:val="24"/>
          <w:lang w:val="en-ID"/>
        </w:rPr>
        <w:t xml:space="preserve"> </w:t>
      </w:r>
      <w:r w:rsidR="00C635EB" w:rsidRPr="00C425B7">
        <w:rPr>
          <w:rFonts w:ascii="Book Antiqua" w:hAnsi="Book Antiqua"/>
          <w:sz w:val="24"/>
          <w:szCs w:val="24"/>
        </w:rPr>
        <w:t>2003</w:t>
      </w:r>
      <w:r w:rsidR="00C635EB">
        <w:rPr>
          <w:rFonts w:ascii="Book Antiqua" w:hAnsi="Book Antiqua"/>
          <w:sz w:val="24"/>
          <w:szCs w:val="24"/>
          <w:lang w:val="en-US"/>
        </w:rPr>
        <w:t xml:space="preserve">. </w:t>
      </w:r>
      <w:r w:rsidRPr="00C425B7">
        <w:rPr>
          <w:rFonts w:ascii="Book Antiqua" w:hAnsi="Book Antiqua"/>
          <w:i/>
          <w:sz w:val="24"/>
          <w:szCs w:val="24"/>
        </w:rPr>
        <w:t>Hak Milik Intelektual: Sejarah, Dan Teori Prakteknya Di Indonesia</w:t>
      </w:r>
      <w:r w:rsidR="00C635EB">
        <w:rPr>
          <w:rFonts w:ascii="Book Antiqua" w:hAnsi="Book Antiqua"/>
          <w:i/>
          <w:sz w:val="24"/>
          <w:szCs w:val="24"/>
          <w:lang w:val="en-US"/>
        </w:rPr>
        <w:t>.</w:t>
      </w:r>
      <w:r w:rsidR="00C635EB">
        <w:rPr>
          <w:rFonts w:ascii="Book Antiqua" w:hAnsi="Book Antiqua"/>
          <w:sz w:val="24"/>
          <w:szCs w:val="24"/>
          <w:lang w:val="en-US"/>
        </w:rPr>
        <w:t xml:space="preserve"> </w:t>
      </w:r>
      <w:r w:rsidRPr="00C425B7">
        <w:rPr>
          <w:rFonts w:ascii="Book Antiqua" w:hAnsi="Book Antiqua"/>
          <w:sz w:val="24"/>
          <w:szCs w:val="24"/>
        </w:rPr>
        <w:t>Citra Aditya Bakti</w:t>
      </w:r>
      <w:r w:rsidR="00C635EB">
        <w:rPr>
          <w:rFonts w:ascii="Book Antiqua" w:hAnsi="Book Antiqua"/>
          <w:sz w:val="24"/>
          <w:szCs w:val="24"/>
          <w:lang w:val="en-US"/>
        </w:rPr>
        <w:t xml:space="preserve">. </w:t>
      </w:r>
      <w:r w:rsidR="00C635EB" w:rsidRPr="00C635EB">
        <w:rPr>
          <w:rFonts w:ascii="Book Antiqua" w:hAnsi="Book Antiqua"/>
          <w:sz w:val="24"/>
          <w:szCs w:val="24"/>
        </w:rPr>
        <w:t xml:space="preserve"> </w:t>
      </w:r>
      <w:r w:rsidR="00C635EB" w:rsidRPr="00C425B7">
        <w:rPr>
          <w:rFonts w:ascii="Book Antiqua" w:hAnsi="Book Antiqua"/>
          <w:sz w:val="24"/>
          <w:szCs w:val="24"/>
        </w:rPr>
        <w:t>Bandung</w:t>
      </w:r>
      <w:r w:rsidR="00C635EB">
        <w:rPr>
          <w:rFonts w:ascii="Book Antiqua" w:hAnsi="Book Antiqua"/>
          <w:sz w:val="24"/>
          <w:szCs w:val="24"/>
          <w:lang w:val="en-US"/>
        </w:rPr>
        <w:t>.</w:t>
      </w:r>
    </w:p>
    <w:p w:rsidR="00676B88" w:rsidRPr="00C425B7" w:rsidRDefault="00262E07" w:rsidP="00C425B7">
      <w:pPr>
        <w:pStyle w:val="FootnoteText"/>
        <w:spacing w:line="360" w:lineRule="auto"/>
        <w:ind w:left="567" w:hanging="567"/>
        <w:jc w:val="both"/>
        <w:rPr>
          <w:rFonts w:ascii="Book Antiqua" w:hAnsi="Book Antiqua"/>
          <w:sz w:val="24"/>
          <w:szCs w:val="24"/>
          <w:lang w:val="en-ID"/>
        </w:rPr>
      </w:pPr>
      <w:r>
        <w:rPr>
          <w:rFonts w:ascii="Book Antiqua" w:hAnsi="Book Antiqua"/>
          <w:sz w:val="24"/>
          <w:szCs w:val="24"/>
        </w:rPr>
        <w:t>OK. Saidin</w:t>
      </w:r>
      <w:r>
        <w:rPr>
          <w:rFonts w:ascii="Book Antiqua" w:hAnsi="Book Antiqua"/>
          <w:sz w:val="24"/>
          <w:szCs w:val="24"/>
          <w:lang w:val="en-US"/>
        </w:rPr>
        <w:t>.</w:t>
      </w:r>
      <w:r w:rsidR="00676B88" w:rsidRPr="00C425B7">
        <w:rPr>
          <w:rFonts w:ascii="Book Antiqua" w:hAnsi="Book Antiqua"/>
          <w:sz w:val="24"/>
          <w:szCs w:val="24"/>
        </w:rPr>
        <w:t xml:space="preserve"> </w:t>
      </w:r>
      <w:r w:rsidRPr="00C425B7">
        <w:rPr>
          <w:rFonts w:ascii="Book Antiqua" w:hAnsi="Book Antiqua"/>
          <w:sz w:val="24"/>
          <w:szCs w:val="24"/>
        </w:rPr>
        <w:t>2007</w:t>
      </w:r>
      <w:r>
        <w:rPr>
          <w:rFonts w:ascii="Book Antiqua" w:hAnsi="Book Antiqua"/>
          <w:sz w:val="24"/>
          <w:szCs w:val="24"/>
          <w:lang w:val="en-US"/>
        </w:rPr>
        <w:t xml:space="preserve">. </w:t>
      </w:r>
      <w:r w:rsidR="00676B88" w:rsidRPr="00C425B7">
        <w:rPr>
          <w:rFonts w:ascii="Book Antiqua" w:hAnsi="Book Antiqua"/>
          <w:i/>
          <w:sz w:val="24"/>
          <w:szCs w:val="24"/>
        </w:rPr>
        <w:t>Aspek Hukum Hak Kekayaan Intelektual</w:t>
      </w:r>
      <w:r>
        <w:rPr>
          <w:rFonts w:ascii="Book Antiqua" w:hAnsi="Book Antiqua"/>
          <w:sz w:val="24"/>
          <w:szCs w:val="24"/>
          <w:lang w:val="en-ID"/>
        </w:rPr>
        <w:t xml:space="preserve">. </w:t>
      </w:r>
      <w:r w:rsidR="00676B88" w:rsidRPr="00C425B7">
        <w:rPr>
          <w:rFonts w:ascii="Book Antiqua" w:hAnsi="Book Antiqua"/>
          <w:sz w:val="24"/>
          <w:szCs w:val="24"/>
        </w:rPr>
        <w:t>PT Raja Grafindo Persada</w:t>
      </w:r>
      <w:r>
        <w:rPr>
          <w:rFonts w:ascii="Book Antiqua" w:hAnsi="Book Antiqua"/>
          <w:sz w:val="24"/>
          <w:szCs w:val="24"/>
          <w:lang w:val="en-ID"/>
        </w:rPr>
        <w:t>.</w:t>
      </w:r>
      <w:r w:rsidRPr="00262E07">
        <w:rPr>
          <w:rFonts w:ascii="Book Antiqua" w:hAnsi="Book Antiqua"/>
          <w:sz w:val="24"/>
          <w:szCs w:val="24"/>
        </w:rPr>
        <w:t xml:space="preserve"> </w:t>
      </w:r>
      <w:r w:rsidRPr="00C425B7">
        <w:rPr>
          <w:rFonts w:ascii="Book Antiqua" w:hAnsi="Book Antiqua"/>
          <w:sz w:val="24"/>
          <w:szCs w:val="24"/>
        </w:rPr>
        <w:t>Jakarta</w:t>
      </w:r>
    </w:p>
    <w:p w:rsidR="00C82455" w:rsidRPr="00C425B7" w:rsidRDefault="00C82455" w:rsidP="00C425B7">
      <w:pPr>
        <w:pStyle w:val="FootnoteText"/>
        <w:spacing w:line="360" w:lineRule="auto"/>
        <w:ind w:left="567" w:hanging="567"/>
        <w:jc w:val="both"/>
        <w:rPr>
          <w:rFonts w:ascii="Book Antiqua" w:eastAsiaTheme="minorHAnsi" w:hAnsi="Book Antiqua"/>
          <w:sz w:val="24"/>
          <w:szCs w:val="24"/>
          <w:lang w:val="en-US"/>
        </w:rPr>
      </w:pPr>
      <w:proofErr w:type="gramStart"/>
      <w:r w:rsidRPr="00C425B7">
        <w:rPr>
          <w:rFonts w:ascii="Book Antiqua" w:hAnsi="Book Antiqua"/>
          <w:sz w:val="24"/>
          <w:szCs w:val="24"/>
          <w:lang w:val="en-ID"/>
        </w:rPr>
        <w:lastRenderedPageBreak/>
        <w:t xml:space="preserve">Ridwan, </w:t>
      </w:r>
      <w:r w:rsidR="00262E07" w:rsidRPr="00C425B7">
        <w:rPr>
          <w:rFonts w:ascii="Book Antiqua" w:hAnsi="Book Antiqua"/>
          <w:sz w:val="24"/>
          <w:szCs w:val="24"/>
          <w:lang w:val="en-ID"/>
        </w:rPr>
        <w:t>2017</w:t>
      </w:r>
      <w:r w:rsidR="00262E07">
        <w:rPr>
          <w:rFonts w:ascii="Book Antiqua" w:hAnsi="Book Antiqua"/>
          <w:sz w:val="24"/>
          <w:szCs w:val="24"/>
          <w:lang w:val="en-ID"/>
        </w:rPr>
        <w:t>.</w:t>
      </w:r>
      <w:proofErr w:type="gramEnd"/>
      <w:r w:rsidR="00262E07">
        <w:rPr>
          <w:rFonts w:ascii="Book Antiqua" w:hAnsi="Book Antiqua"/>
          <w:sz w:val="24"/>
          <w:szCs w:val="24"/>
          <w:lang w:val="en-ID"/>
        </w:rPr>
        <w:t xml:space="preserve"> </w:t>
      </w:r>
      <w:proofErr w:type="gramStart"/>
      <w:r w:rsidRPr="00C425B7">
        <w:rPr>
          <w:rFonts w:ascii="Book Antiqua" w:hAnsi="Book Antiqua"/>
          <w:i/>
          <w:sz w:val="24"/>
          <w:szCs w:val="24"/>
          <w:lang w:val="en-ID"/>
        </w:rPr>
        <w:t>Relasi Hukum dan Moral, Studi dalam prespektif pemikiran Hukum Kodrat, Positivisme Hukum dan Hukum Profetik</w:t>
      </w:r>
      <w:r w:rsidR="00262E07">
        <w:rPr>
          <w:rFonts w:ascii="Book Antiqua" w:hAnsi="Book Antiqua"/>
          <w:i/>
          <w:sz w:val="24"/>
          <w:szCs w:val="24"/>
          <w:lang w:val="en-ID"/>
        </w:rPr>
        <w:t>.</w:t>
      </w:r>
      <w:proofErr w:type="gramEnd"/>
      <w:r w:rsidRPr="00C425B7">
        <w:rPr>
          <w:rFonts w:ascii="Book Antiqua" w:hAnsi="Book Antiqua"/>
          <w:sz w:val="24"/>
          <w:szCs w:val="24"/>
          <w:lang w:val="en-ID"/>
        </w:rPr>
        <w:t xml:space="preserve"> </w:t>
      </w:r>
      <w:r w:rsidR="00262E07">
        <w:rPr>
          <w:rFonts w:ascii="Book Antiqua" w:hAnsi="Book Antiqua"/>
          <w:sz w:val="24"/>
          <w:szCs w:val="24"/>
          <w:lang w:val="en-ID"/>
        </w:rPr>
        <w:t>Genta Publishing.</w:t>
      </w:r>
      <w:r w:rsidR="00262E07" w:rsidRPr="00262E07">
        <w:rPr>
          <w:rFonts w:ascii="Book Antiqua" w:hAnsi="Book Antiqua"/>
          <w:sz w:val="24"/>
          <w:szCs w:val="24"/>
          <w:lang w:val="en-ID"/>
        </w:rPr>
        <w:t xml:space="preserve"> </w:t>
      </w:r>
      <w:proofErr w:type="gramStart"/>
      <w:r w:rsidR="00262E07" w:rsidRPr="00C425B7">
        <w:rPr>
          <w:rFonts w:ascii="Book Antiqua" w:hAnsi="Book Antiqua"/>
          <w:sz w:val="24"/>
          <w:szCs w:val="24"/>
          <w:lang w:val="en-ID"/>
        </w:rPr>
        <w:t>Yokyakarta</w:t>
      </w:r>
      <w:r w:rsidR="00262E07">
        <w:rPr>
          <w:rFonts w:ascii="Book Antiqua" w:hAnsi="Book Antiqua"/>
          <w:sz w:val="24"/>
          <w:szCs w:val="24"/>
          <w:lang w:val="en-ID"/>
        </w:rPr>
        <w:t>.</w:t>
      </w:r>
      <w:proofErr w:type="gramEnd"/>
    </w:p>
    <w:p w:rsidR="00D51AE7" w:rsidRPr="00C425B7" w:rsidRDefault="00D51AE7" w:rsidP="00C425B7">
      <w:pPr>
        <w:pStyle w:val="FootnoteText"/>
        <w:spacing w:line="360" w:lineRule="auto"/>
        <w:ind w:left="567" w:hanging="567"/>
        <w:jc w:val="both"/>
        <w:rPr>
          <w:rFonts w:ascii="Book Antiqua" w:hAnsi="Book Antiqua"/>
          <w:sz w:val="24"/>
          <w:szCs w:val="24"/>
          <w:lang w:val="en-ID"/>
        </w:rPr>
      </w:pPr>
      <w:r w:rsidRPr="00C425B7">
        <w:rPr>
          <w:rFonts w:ascii="Book Antiqua" w:hAnsi="Book Antiqua"/>
          <w:sz w:val="24"/>
          <w:szCs w:val="24"/>
          <w:lang w:val="en-ID"/>
        </w:rPr>
        <w:t xml:space="preserve">Satjipto Rahardjo, </w:t>
      </w:r>
      <w:r w:rsidR="00262E07" w:rsidRPr="00C425B7">
        <w:rPr>
          <w:rFonts w:ascii="Book Antiqua" w:hAnsi="Book Antiqua"/>
          <w:sz w:val="24"/>
          <w:szCs w:val="24"/>
          <w:lang w:val="en-ID"/>
        </w:rPr>
        <w:t>2000</w:t>
      </w:r>
      <w:r w:rsidR="00262E07">
        <w:rPr>
          <w:rFonts w:ascii="Book Antiqua" w:hAnsi="Book Antiqua"/>
          <w:sz w:val="24"/>
          <w:szCs w:val="24"/>
          <w:lang w:val="en-ID"/>
        </w:rPr>
        <w:t xml:space="preserve">. </w:t>
      </w:r>
      <w:r w:rsidRPr="00C425B7">
        <w:rPr>
          <w:rFonts w:ascii="Book Antiqua" w:hAnsi="Book Antiqua"/>
          <w:i/>
          <w:sz w:val="24"/>
          <w:szCs w:val="24"/>
          <w:lang w:val="en-ID"/>
        </w:rPr>
        <w:t>Ilmu Hukum</w:t>
      </w:r>
      <w:r w:rsidR="00262E07">
        <w:rPr>
          <w:rFonts w:ascii="Book Antiqua" w:hAnsi="Book Antiqua"/>
          <w:sz w:val="24"/>
          <w:szCs w:val="24"/>
          <w:lang w:val="en-ID"/>
        </w:rPr>
        <w:t xml:space="preserve">. </w:t>
      </w:r>
      <w:r w:rsidRPr="00C425B7">
        <w:rPr>
          <w:rFonts w:ascii="Book Antiqua" w:hAnsi="Book Antiqua"/>
          <w:sz w:val="24"/>
          <w:szCs w:val="24"/>
          <w:lang w:val="en-ID"/>
        </w:rPr>
        <w:t>Citra Aditya Bakti</w:t>
      </w:r>
      <w:r w:rsidR="00262E07">
        <w:rPr>
          <w:rFonts w:ascii="Book Antiqua" w:hAnsi="Book Antiqua"/>
          <w:sz w:val="24"/>
          <w:szCs w:val="24"/>
          <w:lang w:val="en-ID"/>
        </w:rPr>
        <w:t xml:space="preserve">. </w:t>
      </w:r>
      <w:r w:rsidR="00262E07" w:rsidRPr="00C425B7">
        <w:rPr>
          <w:rFonts w:ascii="Book Antiqua" w:hAnsi="Book Antiqua"/>
          <w:sz w:val="24"/>
          <w:szCs w:val="24"/>
          <w:lang w:val="en-ID"/>
        </w:rPr>
        <w:t>Bandung</w:t>
      </w:r>
    </w:p>
    <w:p w:rsidR="00676B88" w:rsidRPr="00C425B7" w:rsidRDefault="00262E07" w:rsidP="00C425B7">
      <w:pPr>
        <w:pStyle w:val="FootnoteText"/>
        <w:spacing w:line="360" w:lineRule="auto"/>
        <w:ind w:left="567" w:hanging="567"/>
        <w:jc w:val="both"/>
        <w:rPr>
          <w:rFonts w:ascii="Book Antiqua" w:hAnsi="Book Antiqua"/>
          <w:sz w:val="24"/>
          <w:szCs w:val="24"/>
        </w:rPr>
      </w:pPr>
      <w:r>
        <w:rPr>
          <w:rFonts w:ascii="Book Antiqua" w:hAnsi="Book Antiqua"/>
          <w:sz w:val="24"/>
          <w:szCs w:val="24"/>
          <w:lang w:val="en-US"/>
        </w:rPr>
        <w:t>Sudikno Mertokusumo.</w:t>
      </w:r>
      <w:r w:rsidR="00676B88" w:rsidRPr="00C425B7">
        <w:rPr>
          <w:rFonts w:ascii="Book Antiqua" w:hAnsi="Book Antiqua"/>
          <w:sz w:val="24"/>
          <w:szCs w:val="24"/>
          <w:lang w:val="en-US"/>
        </w:rPr>
        <w:t xml:space="preserve"> </w:t>
      </w:r>
      <w:r w:rsidRPr="00C425B7">
        <w:rPr>
          <w:rFonts w:ascii="Book Antiqua" w:hAnsi="Book Antiqua"/>
          <w:sz w:val="24"/>
          <w:szCs w:val="24"/>
          <w:lang w:val="en-US"/>
        </w:rPr>
        <w:t>2009</w:t>
      </w:r>
      <w:r>
        <w:rPr>
          <w:rFonts w:ascii="Book Antiqua" w:hAnsi="Book Antiqua"/>
          <w:sz w:val="24"/>
          <w:szCs w:val="24"/>
          <w:lang w:val="en-US"/>
        </w:rPr>
        <w:t xml:space="preserve">. </w:t>
      </w:r>
      <w:r w:rsidR="00676B88" w:rsidRPr="00C425B7">
        <w:rPr>
          <w:rFonts w:ascii="Book Antiqua" w:hAnsi="Book Antiqua"/>
          <w:i/>
          <w:iCs/>
          <w:sz w:val="24"/>
          <w:szCs w:val="24"/>
          <w:lang w:val="en-US"/>
        </w:rPr>
        <w:t>Penemuan Sebuah Hukum Pengantar</w:t>
      </w:r>
      <w:r>
        <w:rPr>
          <w:rFonts w:ascii="Book Antiqua" w:hAnsi="Book Antiqua"/>
          <w:i/>
          <w:iCs/>
          <w:sz w:val="24"/>
          <w:szCs w:val="24"/>
          <w:lang w:val="en-US"/>
        </w:rPr>
        <w:t xml:space="preserve">. </w:t>
      </w:r>
      <w:r>
        <w:rPr>
          <w:rFonts w:ascii="Book Antiqua" w:hAnsi="Book Antiqua"/>
          <w:sz w:val="24"/>
          <w:szCs w:val="24"/>
          <w:lang w:val="en-US"/>
        </w:rPr>
        <w:t>Liberty.</w:t>
      </w:r>
      <w:r w:rsidRPr="00262E07">
        <w:rPr>
          <w:rFonts w:ascii="Book Antiqua" w:hAnsi="Book Antiqua"/>
          <w:sz w:val="24"/>
          <w:szCs w:val="24"/>
          <w:lang w:val="en-US"/>
        </w:rPr>
        <w:t xml:space="preserve"> </w:t>
      </w:r>
      <w:proofErr w:type="gramStart"/>
      <w:r>
        <w:rPr>
          <w:rFonts w:ascii="Book Antiqua" w:hAnsi="Book Antiqua"/>
          <w:sz w:val="24"/>
          <w:szCs w:val="24"/>
          <w:lang w:val="en-US"/>
        </w:rPr>
        <w:t>Yogyakarta.</w:t>
      </w:r>
      <w:proofErr w:type="gramEnd"/>
    </w:p>
    <w:p w:rsidR="00C425B7" w:rsidRDefault="00262E07" w:rsidP="00C425B7">
      <w:pPr>
        <w:pStyle w:val="FootnoteText"/>
        <w:spacing w:line="360" w:lineRule="auto"/>
        <w:ind w:left="567" w:hanging="567"/>
        <w:jc w:val="both"/>
        <w:rPr>
          <w:rFonts w:ascii="Book Antiqua" w:hAnsi="Book Antiqua"/>
          <w:sz w:val="24"/>
          <w:szCs w:val="24"/>
          <w:lang w:val="en-ID"/>
        </w:rPr>
      </w:pPr>
      <w:r>
        <w:rPr>
          <w:rFonts w:ascii="Book Antiqua" w:hAnsi="Book Antiqua"/>
          <w:sz w:val="24"/>
          <w:szCs w:val="24"/>
          <w:lang w:val="en-ID"/>
        </w:rPr>
        <w:t>W. Poespoprodjo.</w:t>
      </w:r>
      <w:r w:rsidR="00C82455" w:rsidRPr="00C425B7">
        <w:rPr>
          <w:rFonts w:ascii="Book Antiqua" w:hAnsi="Book Antiqua"/>
          <w:sz w:val="24"/>
          <w:szCs w:val="24"/>
          <w:lang w:val="en-ID"/>
        </w:rPr>
        <w:t xml:space="preserve"> </w:t>
      </w:r>
      <w:r w:rsidRPr="00C425B7">
        <w:rPr>
          <w:rFonts w:ascii="Book Antiqua" w:hAnsi="Book Antiqua"/>
          <w:sz w:val="24"/>
          <w:szCs w:val="24"/>
          <w:lang w:val="en-ID"/>
        </w:rPr>
        <w:t>1999</w:t>
      </w:r>
      <w:r>
        <w:rPr>
          <w:rFonts w:ascii="Book Antiqua" w:hAnsi="Book Antiqua"/>
          <w:sz w:val="24"/>
          <w:szCs w:val="24"/>
          <w:lang w:val="en-ID"/>
        </w:rPr>
        <w:t xml:space="preserve">. </w:t>
      </w:r>
      <w:r w:rsidR="00C82455" w:rsidRPr="00C425B7">
        <w:rPr>
          <w:rFonts w:ascii="Book Antiqua" w:hAnsi="Book Antiqua"/>
          <w:i/>
          <w:sz w:val="24"/>
          <w:szCs w:val="24"/>
          <w:lang w:val="en-ID"/>
        </w:rPr>
        <w:t>Filsafat Mural, Kesusilaan dalam teori dan Praktek</w:t>
      </w:r>
      <w:r>
        <w:rPr>
          <w:rFonts w:ascii="Book Antiqua" w:hAnsi="Book Antiqua"/>
          <w:i/>
          <w:sz w:val="24"/>
          <w:szCs w:val="24"/>
          <w:lang w:val="en-ID"/>
        </w:rPr>
        <w:t xml:space="preserve">. </w:t>
      </w:r>
      <w:r w:rsidR="00C82455" w:rsidRPr="00C425B7">
        <w:rPr>
          <w:rFonts w:ascii="Book Antiqua" w:hAnsi="Book Antiqua"/>
          <w:sz w:val="24"/>
          <w:szCs w:val="24"/>
          <w:lang w:val="en-ID"/>
        </w:rPr>
        <w:t>Pustaka Setia</w:t>
      </w:r>
      <w:r>
        <w:rPr>
          <w:rFonts w:ascii="Book Antiqua" w:hAnsi="Book Antiqua"/>
          <w:sz w:val="24"/>
          <w:szCs w:val="24"/>
          <w:lang w:val="en-ID"/>
        </w:rPr>
        <w:t xml:space="preserve">. </w:t>
      </w:r>
      <w:r w:rsidRPr="00C425B7">
        <w:rPr>
          <w:rFonts w:ascii="Book Antiqua" w:hAnsi="Book Antiqua"/>
          <w:sz w:val="24"/>
          <w:szCs w:val="24"/>
          <w:lang w:val="en-ID"/>
        </w:rPr>
        <w:t>Bandung</w:t>
      </w:r>
      <w:r w:rsidR="00C779B2">
        <w:rPr>
          <w:rFonts w:ascii="Book Antiqua" w:hAnsi="Book Antiqua"/>
          <w:sz w:val="24"/>
          <w:szCs w:val="24"/>
          <w:lang w:val="en-ID"/>
        </w:rPr>
        <w:t>.</w:t>
      </w:r>
    </w:p>
    <w:p w:rsidR="00C425B7" w:rsidRPr="00C425B7" w:rsidRDefault="00C779B2" w:rsidP="00C425B7">
      <w:pPr>
        <w:pStyle w:val="FootnoteText"/>
        <w:spacing w:line="360" w:lineRule="auto"/>
        <w:ind w:left="567" w:hanging="567"/>
        <w:jc w:val="both"/>
        <w:rPr>
          <w:rFonts w:ascii="Book Antiqua" w:hAnsi="Book Antiqua"/>
          <w:sz w:val="24"/>
          <w:szCs w:val="24"/>
          <w:lang w:val="en-ID"/>
        </w:rPr>
      </w:pPr>
      <w:r>
        <w:rPr>
          <w:rFonts w:ascii="Book Antiqua" w:hAnsi="Book Antiqua"/>
          <w:sz w:val="24"/>
          <w:szCs w:val="24"/>
          <w:lang w:val="en-ID"/>
        </w:rPr>
        <w:t xml:space="preserve">Agung Sujatmiko. </w:t>
      </w:r>
      <w:r w:rsidRPr="00C425B7">
        <w:rPr>
          <w:rFonts w:ascii="Book Antiqua" w:hAnsi="Book Antiqua"/>
          <w:sz w:val="24"/>
          <w:szCs w:val="24"/>
          <w:lang w:val="en-ID"/>
        </w:rPr>
        <w:t>2010</w:t>
      </w:r>
      <w:r>
        <w:rPr>
          <w:rFonts w:ascii="Book Antiqua" w:hAnsi="Book Antiqua"/>
          <w:sz w:val="24"/>
          <w:szCs w:val="24"/>
          <w:lang w:val="en-ID"/>
        </w:rPr>
        <w:t xml:space="preserve">. </w:t>
      </w:r>
      <w:r w:rsidR="00C425B7" w:rsidRPr="00C425B7">
        <w:rPr>
          <w:rFonts w:ascii="Book Antiqua" w:hAnsi="Book Antiqua"/>
          <w:i/>
          <w:sz w:val="24"/>
          <w:szCs w:val="24"/>
          <w:lang w:val="en-ID"/>
        </w:rPr>
        <w:t>Perlindungan hukum Merek Terkenal melalui Perjanjian Lisensi</w:t>
      </w:r>
      <w:r w:rsidR="00C425B7" w:rsidRPr="00C425B7">
        <w:rPr>
          <w:rFonts w:ascii="Book Antiqua" w:hAnsi="Book Antiqua"/>
          <w:sz w:val="24"/>
          <w:szCs w:val="24"/>
          <w:lang w:val="en-ID"/>
        </w:rPr>
        <w:t>, (Disertasi), Universitas Airlangga</w:t>
      </w:r>
      <w:r>
        <w:rPr>
          <w:rFonts w:ascii="Book Antiqua" w:hAnsi="Book Antiqua"/>
          <w:sz w:val="24"/>
          <w:szCs w:val="24"/>
          <w:lang w:val="en-ID"/>
        </w:rPr>
        <w:t>.</w:t>
      </w:r>
      <w:r w:rsidR="00C425B7" w:rsidRPr="00C425B7">
        <w:rPr>
          <w:rFonts w:ascii="Book Antiqua" w:hAnsi="Book Antiqua"/>
          <w:sz w:val="24"/>
          <w:szCs w:val="24"/>
          <w:lang w:val="en-ID"/>
        </w:rPr>
        <w:t xml:space="preserve"> </w:t>
      </w:r>
      <w:r w:rsidRPr="00C425B7">
        <w:rPr>
          <w:rFonts w:ascii="Book Antiqua" w:hAnsi="Book Antiqua"/>
          <w:sz w:val="24"/>
          <w:szCs w:val="24"/>
          <w:lang w:val="en-ID"/>
        </w:rPr>
        <w:t>Surabaya</w:t>
      </w:r>
      <w:r>
        <w:rPr>
          <w:rFonts w:ascii="Book Antiqua" w:hAnsi="Book Antiqua"/>
          <w:sz w:val="24"/>
          <w:szCs w:val="24"/>
          <w:lang w:val="en-ID"/>
        </w:rPr>
        <w:t>.</w:t>
      </w:r>
    </w:p>
    <w:p w:rsidR="007C0EAC" w:rsidRPr="00054E32" w:rsidRDefault="007C0EAC" w:rsidP="00C425B7">
      <w:pPr>
        <w:pStyle w:val="FootnoteText"/>
        <w:spacing w:line="360" w:lineRule="auto"/>
        <w:ind w:left="567" w:hanging="567"/>
        <w:jc w:val="both"/>
        <w:rPr>
          <w:rFonts w:ascii="Book Antiqua" w:hAnsi="Book Antiqua"/>
          <w:sz w:val="24"/>
          <w:szCs w:val="24"/>
          <w:lang w:val="en-US"/>
        </w:rPr>
      </w:pPr>
    </w:p>
    <w:p w:rsidR="006661A7" w:rsidRPr="00054E32" w:rsidRDefault="006661A7" w:rsidP="00C425B7">
      <w:pPr>
        <w:pStyle w:val="FootnoteText"/>
        <w:spacing w:line="360" w:lineRule="auto"/>
        <w:ind w:left="567" w:hanging="567"/>
        <w:jc w:val="both"/>
        <w:rPr>
          <w:rFonts w:ascii="Book Antiqua" w:hAnsi="Book Antiqua"/>
          <w:b/>
          <w:sz w:val="24"/>
          <w:szCs w:val="24"/>
          <w:lang w:val="en-US"/>
        </w:rPr>
      </w:pPr>
      <w:r w:rsidRPr="00054E32">
        <w:rPr>
          <w:rFonts w:ascii="Book Antiqua" w:hAnsi="Book Antiqua"/>
          <w:b/>
          <w:sz w:val="24"/>
          <w:szCs w:val="24"/>
          <w:lang w:val="en-US"/>
        </w:rPr>
        <w:t>Jurnal</w:t>
      </w:r>
    </w:p>
    <w:p w:rsidR="00C425B7" w:rsidRPr="00C425B7" w:rsidRDefault="00C425B7" w:rsidP="00C425B7">
      <w:pPr>
        <w:pStyle w:val="FootnoteText"/>
        <w:spacing w:line="360" w:lineRule="auto"/>
        <w:ind w:left="567" w:hanging="567"/>
        <w:jc w:val="both"/>
        <w:rPr>
          <w:rFonts w:ascii="Book Antiqua" w:hAnsi="Book Antiqua"/>
          <w:sz w:val="24"/>
          <w:szCs w:val="24"/>
          <w:lang w:val="en-ID"/>
        </w:rPr>
      </w:pPr>
      <w:r w:rsidRPr="00C425B7">
        <w:rPr>
          <w:rFonts w:ascii="Book Antiqua" w:hAnsi="Book Antiqua"/>
          <w:sz w:val="24"/>
          <w:szCs w:val="24"/>
        </w:rPr>
        <w:t>Arthur Scheller</w:t>
      </w:r>
      <w:r w:rsidR="00C779B2">
        <w:rPr>
          <w:rFonts w:ascii="Book Antiqua" w:hAnsi="Book Antiqua"/>
          <w:sz w:val="24"/>
          <w:szCs w:val="24"/>
          <w:lang w:val="en-US"/>
        </w:rPr>
        <w:t>.</w:t>
      </w:r>
      <w:r w:rsidRPr="00C425B7">
        <w:rPr>
          <w:rFonts w:ascii="Book Antiqua" w:hAnsi="Book Antiqua"/>
          <w:sz w:val="24"/>
          <w:szCs w:val="24"/>
        </w:rPr>
        <w:t xml:space="preserve"> </w:t>
      </w:r>
      <w:r w:rsidR="00C779B2" w:rsidRPr="00C425B7">
        <w:rPr>
          <w:rFonts w:ascii="Book Antiqua" w:eastAsiaTheme="minorHAnsi" w:hAnsi="Book Antiqua"/>
          <w:i/>
          <w:iCs/>
          <w:sz w:val="24"/>
          <w:szCs w:val="24"/>
          <w:lang w:val="en-US"/>
        </w:rPr>
        <w:t>Winter 1952-1953</w:t>
      </w:r>
      <w:r w:rsidR="00C779B2">
        <w:rPr>
          <w:rFonts w:ascii="Book Antiqua" w:eastAsiaTheme="minorHAnsi" w:hAnsi="Book Antiqua"/>
          <w:i/>
          <w:iCs/>
          <w:sz w:val="24"/>
          <w:szCs w:val="24"/>
          <w:lang w:val="en-US"/>
        </w:rPr>
        <w:t xml:space="preserve">. </w:t>
      </w:r>
      <w:r w:rsidRPr="00C425B7">
        <w:rPr>
          <w:rFonts w:ascii="Book Antiqua" w:hAnsi="Book Antiqua"/>
          <w:sz w:val="24"/>
          <w:szCs w:val="24"/>
        </w:rPr>
        <w:t>Jr</w:t>
      </w:r>
      <w:r w:rsidRPr="00C425B7">
        <w:rPr>
          <w:rFonts w:ascii="Book Antiqua" w:hAnsi="Book Antiqua"/>
          <w:sz w:val="24"/>
          <w:szCs w:val="24"/>
          <w:lang w:val="en-ID"/>
        </w:rPr>
        <w:t xml:space="preserve">, </w:t>
      </w:r>
      <w:r w:rsidRPr="00C425B7">
        <w:rPr>
          <w:rFonts w:ascii="Book Antiqua" w:hAnsi="Book Antiqua"/>
          <w:i/>
          <w:sz w:val="24"/>
          <w:szCs w:val="24"/>
          <w:lang w:val="en-ID"/>
        </w:rPr>
        <w:t xml:space="preserve">Law and Morality </w:t>
      </w:r>
      <w:r w:rsidR="00C779B2">
        <w:rPr>
          <w:rFonts w:ascii="Book Antiqua" w:hAnsi="Book Antiqua"/>
          <w:sz w:val="24"/>
          <w:szCs w:val="24"/>
          <w:lang w:val="en-ID"/>
        </w:rPr>
        <w:t xml:space="preserve">Artikel 12. </w:t>
      </w:r>
      <w:r w:rsidRPr="00C425B7">
        <w:rPr>
          <w:rFonts w:ascii="Book Antiqua" w:eastAsiaTheme="minorHAnsi" w:hAnsi="Book Antiqua"/>
          <w:bCs/>
          <w:sz w:val="24"/>
          <w:szCs w:val="24"/>
          <w:lang w:val="en-US"/>
        </w:rPr>
        <w:t>Marquete Law Review</w:t>
      </w:r>
      <w:r w:rsidR="00C779B2">
        <w:rPr>
          <w:rFonts w:ascii="Book Antiqua" w:eastAsiaTheme="minorHAnsi" w:hAnsi="Book Antiqua"/>
          <w:bCs/>
          <w:sz w:val="24"/>
          <w:szCs w:val="24"/>
          <w:lang w:val="en-US"/>
        </w:rPr>
        <w:t xml:space="preserve"> </w:t>
      </w:r>
      <w:r w:rsidRPr="00C425B7">
        <w:rPr>
          <w:rFonts w:ascii="Book Antiqua" w:eastAsiaTheme="minorHAnsi" w:hAnsi="Book Antiqua"/>
          <w:sz w:val="24"/>
          <w:szCs w:val="24"/>
          <w:lang w:val="en-US"/>
        </w:rPr>
        <w:t xml:space="preserve">Volume 36 Issue 3 </w:t>
      </w:r>
    </w:p>
    <w:p w:rsidR="00CC79B2" w:rsidRPr="00C425B7" w:rsidRDefault="00C779B2" w:rsidP="00C425B7">
      <w:pPr>
        <w:pStyle w:val="FootnoteText"/>
        <w:spacing w:line="360" w:lineRule="auto"/>
        <w:ind w:left="567" w:hanging="567"/>
        <w:jc w:val="both"/>
        <w:rPr>
          <w:rFonts w:ascii="Book Antiqua" w:eastAsiaTheme="minorHAnsi" w:hAnsi="Book Antiqua"/>
          <w:bCs/>
          <w:sz w:val="24"/>
          <w:szCs w:val="24"/>
          <w:lang w:val="en-US"/>
        </w:rPr>
      </w:pPr>
      <w:r>
        <w:rPr>
          <w:rFonts w:ascii="Book Antiqua" w:hAnsi="Book Antiqua"/>
          <w:sz w:val="24"/>
          <w:szCs w:val="24"/>
          <w:lang w:val="en-ID"/>
        </w:rPr>
        <w:t>Luke Robinson.</w:t>
      </w:r>
      <w:r w:rsidR="00996D5F" w:rsidRPr="00C425B7">
        <w:rPr>
          <w:rFonts w:ascii="Book Antiqua" w:hAnsi="Book Antiqua"/>
          <w:sz w:val="24"/>
          <w:szCs w:val="24"/>
          <w:lang w:val="en-ID"/>
        </w:rPr>
        <w:t xml:space="preserve"> </w:t>
      </w:r>
      <w:r w:rsidRPr="00C425B7">
        <w:rPr>
          <w:rFonts w:ascii="Book Antiqua" w:eastAsiaTheme="minorHAnsi" w:hAnsi="Book Antiqua"/>
          <w:bCs/>
          <w:sz w:val="24"/>
          <w:szCs w:val="24"/>
          <w:lang w:val="en-US"/>
        </w:rPr>
        <w:t>2008</w:t>
      </w:r>
      <w:r>
        <w:rPr>
          <w:rFonts w:ascii="Book Antiqua" w:eastAsiaTheme="minorHAnsi" w:hAnsi="Book Antiqua"/>
          <w:bCs/>
          <w:sz w:val="24"/>
          <w:szCs w:val="24"/>
          <w:lang w:val="en-US"/>
        </w:rPr>
        <w:t xml:space="preserve">. </w:t>
      </w:r>
      <w:r w:rsidR="00CC79B2" w:rsidRPr="00C425B7">
        <w:rPr>
          <w:rFonts w:ascii="Book Antiqua" w:eastAsiaTheme="minorHAnsi" w:hAnsi="Book Antiqua"/>
          <w:bCs/>
          <w:i/>
          <w:sz w:val="24"/>
          <w:szCs w:val="24"/>
          <w:lang w:val="en-US"/>
        </w:rPr>
        <w:t>Moral Principles Are Not Moral Laws</w:t>
      </w:r>
      <w:r>
        <w:rPr>
          <w:rFonts w:ascii="Book Antiqua" w:eastAsiaTheme="minorHAnsi" w:hAnsi="Book Antiqua"/>
          <w:bCs/>
          <w:sz w:val="24"/>
          <w:szCs w:val="24"/>
          <w:lang w:val="en-US"/>
        </w:rPr>
        <w:t xml:space="preserve">. </w:t>
      </w:r>
      <w:r w:rsidR="00CC79B2" w:rsidRPr="00C425B7">
        <w:rPr>
          <w:rFonts w:ascii="Book Antiqua" w:eastAsiaTheme="minorHAnsi" w:hAnsi="Book Antiqua"/>
          <w:bCs/>
          <w:sz w:val="24"/>
          <w:szCs w:val="24"/>
          <w:lang w:val="en-US"/>
        </w:rPr>
        <w:t xml:space="preserve">Journal </w:t>
      </w:r>
      <w:proofErr w:type="gramStart"/>
      <w:r w:rsidR="00CC79B2" w:rsidRPr="00C425B7">
        <w:rPr>
          <w:rFonts w:ascii="Book Antiqua" w:eastAsiaTheme="minorHAnsi" w:hAnsi="Book Antiqua"/>
          <w:bCs/>
          <w:sz w:val="24"/>
          <w:szCs w:val="24"/>
          <w:lang w:val="en-US"/>
        </w:rPr>
        <w:t>Of</w:t>
      </w:r>
      <w:proofErr w:type="gramEnd"/>
      <w:r w:rsidR="00CC79B2" w:rsidRPr="00C425B7">
        <w:rPr>
          <w:rFonts w:ascii="Book Antiqua" w:eastAsiaTheme="minorHAnsi" w:hAnsi="Book Antiqua"/>
          <w:bCs/>
          <w:sz w:val="24"/>
          <w:szCs w:val="24"/>
          <w:lang w:val="en-US"/>
        </w:rPr>
        <w:t xml:space="preserve"> Ethics &amp;</w:t>
      </w:r>
      <w:r>
        <w:rPr>
          <w:rFonts w:ascii="Book Antiqua" w:eastAsiaTheme="minorHAnsi" w:hAnsi="Book Antiqua"/>
          <w:bCs/>
          <w:sz w:val="24"/>
          <w:szCs w:val="24"/>
          <w:lang w:val="en-US"/>
        </w:rPr>
        <w:t xml:space="preserve"> Social Philosophy.</w:t>
      </w:r>
    </w:p>
    <w:p w:rsidR="00C425B7" w:rsidRPr="00C425B7" w:rsidRDefault="00C425B7" w:rsidP="00C425B7">
      <w:pPr>
        <w:pStyle w:val="FootnoteText"/>
        <w:spacing w:line="360" w:lineRule="auto"/>
        <w:ind w:left="567" w:hanging="567"/>
        <w:jc w:val="both"/>
        <w:rPr>
          <w:rFonts w:ascii="Book Antiqua" w:eastAsiaTheme="minorHAnsi" w:hAnsi="Book Antiqua"/>
          <w:sz w:val="24"/>
          <w:szCs w:val="24"/>
          <w:lang w:val="en-US"/>
        </w:rPr>
      </w:pPr>
      <w:r w:rsidRPr="00C425B7">
        <w:rPr>
          <w:rFonts w:ascii="Book Antiqua" w:eastAsiaTheme="minorHAnsi" w:hAnsi="Book Antiqua"/>
          <w:sz w:val="24"/>
          <w:szCs w:val="24"/>
          <w:lang w:val="en-US"/>
        </w:rPr>
        <w:t>Roscoe Pound</w:t>
      </w:r>
      <w:r w:rsidR="00C779B2">
        <w:rPr>
          <w:rFonts w:ascii="Book Antiqua" w:eastAsiaTheme="minorHAnsi" w:hAnsi="Book Antiqua"/>
          <w:sz w:val="24"/>
          <w:szCs w:val="24"/>
          <w:lang w:val="en-US"/>
        </w:rPr>
        <w:t xml:space="preserve">, </w:t>
      </w:r>
      <w:r w:rsidR="00C779B2" w:rsidRPr="00C425B7">
        <w:rPr>
          <w:rFonts w:ascii="Book Antiqua" w:eastAsiaTheme="minorHAnsi" w:hAnsi="Book Antiqua"/>
          <w:sz w:val="24"/>
          <w:szCs w:val="24"/>
          <w:lang w:val="en-US"/>
        </w:rPr>
        <w:t>N.C. L. Rev. 1945</w:t>
      </w:r>
      <w:r w:rsidR="00C779B2">
        <w:rPr>
          <w:rFonts w:ascii="Book Antiqua" w:eastAsiaTheme="minorHAnsi" w:hAnsi="Book Antiqua"/>
          <w:sz w:val="24"/>
          <w:szCs w:val="24"/>
          <w:lang w:val="en-US"/>
        </w:rPr>
        <w:t xml:space="preserve">. </w:t>
      </w:r>
      <w:r w:rsidRPr="00C425B7">
        <w:rPr>
          <w:rFonts w:ascii="Book Antiqua" w:eastAsiaTheme="minorHAnsi" w:hAnsi="Book Antiqua"/>
          <w:i/>
          <w:iCs/>
          <w:sz w:val="24"/>
          <w:szCs w:val="24"/>
          <w:lang w:val="en-US"/>
        </w:rPr>
        <w:t>Law and Morals -- Jurisprudence and Ethics</w:t>
      </w:r>
      <w:r w:rsidRPr="00C425B7">
        <w:rPr>
          <w:rFonts w:ascii="Book Antiqua" w:eastAsiaTheme="minorHAnsi" w:hAnsi="Book Antiqua"/>
          <w:sz w:val="24"/>
          <w:szCs w:val="24"/>
          <w:lang w:val="en-US"/>
        </w:rPr>
        <w:t xml:space="preserve">, Volume 23 Nomor 3 </w:t>
      </w:r>
    </w:p>
    <w:p w:rsidR="006661A7" w:rsidRPr="00054E32" w:rsidRDefault="006661A7" w:rsidP="00C425B7">
      <w:pPr>
        <w:pStyle w:val="FootnoteText"/>
        <w:spacing w:line="360" w:lineRule="auto"/>
        <w:ind w:left="567" w:hanging="567"/>
        <w:jc w:val="both"/>
        <w:rPr>
          <w:rFonts w:ascii="Book Antiqua" w:hAnsi="Book Antiqua"/>
          <w:b/>
          <w:sz w:val="24"/>
          <w:szCs w:val="24"/>
          <w:lang w:val="en-US"/>
        </w:rPr>
      </w:pPr>
    </w:p>
    <w:p w:rsidR="00697110" w:rsidRPr="00054E32" w:rsidRDefault="00697110" w:rsidP="00C425B7">
      <w:pPr>
        <w:pStyle w:val="FootnoteText"/>
        <w:spacing w:line="360" w:lineRule="auto"/>
        <w:ind w:left="567" w:hanging="567"/>
        <w:jc w:val="both"/>
        <w:rPr>
          <w:rFonts w:ascii="Book Antiqua" w:hAnsi="Book Antiqua"/>
          <w:b/>
          <w:sz w:val="24"/>
          <w:szCs w:val="24"/>
          <w:lang w:val="en-US"/>
        </w:rPr>
      </w:pPr>
      <w:r w:rsidRPr="00054E32">
        <w:rPr>
          <w:rFonts w:ascii="Book Antiqua" w:hAnsi="Book Antiqua"/>
          <w:b/>
          <w:sz w:val="24"/>
          <w:szCs w:val="24"/>
          <w:lang w:val="en-US"/>
        </w:rPr>
        <w:t xml:space="preserve">Peraturan </w:t>
      </w:r>
      <w:r w:rsidR="00963D7D" w:rsidRPr="00054E32">
        <w:rPr>
          <w:rFonts w:ascii="Book Antiqua" w:hAnsi="Book Antiqua"/>
          <w:b/>
          <w:sz w:val="24"/>
          <w:szCs w:val="24"/>
          <w:lang w:val="en-US"/>
        </w:rPr>
        <w:t>Perundang-Undangan</w:t>
      </w:r>
    </w:p>
    <w:p w:rsidR="00890C7A" w:rsidRDefault="001A0303" w:rsidP="00C425B7">
      <w:pPr>
        <w:pStyle w:val="FootnoteText"/>
        <w:spacing w:line="360" w:lineRule="auto"/>
        <w:ind w:left="567" w:hanging="567"/>
        <w:jc w:val="both"/>
        <w:rPr>
          <w:rFonts w:ascii="Book Antiqua" w:hAnsi="Book Antiqua"/>
          <w:sz w:val="24"/>
          <w:szCs w:val="24"/>
          <w:lang w:val="en-ID"/>
        </w:rPr>
      </w:pPr>
      <w:r w:rsidRPr="00054E32">
        <w:rPr>
          <w:rFonts w:ascii="Book Antiqua" w:hAnsi="Book Antiqua"/>
          <w:sz w:val="24"/>
          <w:szCs w:val="24"/>
          <w:lang w:val="en-ID"/>
        </w:rPr>
        <w:t>Undang Undang Nomor 20 tahun 2016 tentang Merek dan Indikasi geografis</w:t>
      </w:r>
    </w:p>
    <w:p w:rsidR="00996D5F" w:rsidRPr="00065C5C" w:rsidRDefault="00996D5F" w:rsidP="00C425B7">
      <w:pPr>
        <w:pStyle w:val="FootnoteText"/>
        <w:spacing w:line="360" w:lineRule="auto"/>
        <w:rPr>
          <w:rFonts w:ascii="Times New Roman" w:hAnsi="Times New Roman"/>
          <w:sz w:val="24"/>
          <w:szCs w:val="24"/>
          <w:lang w:val="en-ID"/>
        </w:rPr>
      </w:pPr>
      <w:r w:rsidRPr="00065C5C">
        <w:rPr>
          <w:rFonts w:ascii="Times New Roman" w:hAnsi="Times New Roman"/>
          <w:sz w:val="24"/>
          <w:szCs w:val="24"/>
          <w:lang w:val="en-ID"/>
        </w:rPr>
        <w:t>Undang-</w:t>
      </w:r>
      <w:proofErr w:type="gramStart"/>
      <w:r w:rsidRPr="00065C5C">
        <w:rPr>
          <w:rFonts w:ascii="Times New Roman" w:hAnsi="Times New Roman"/>
          <w:sz w:val="24"/>
          <w:szCs w:val="24"/>
          <w:lang w:val="en-ID"/>
        </w:rPr>
        <w:t>Undang  Nomor</w:t>
      </w:r>
      <w:proofErr w:type="gramEnd"/>
      <w:r w:rsidRPr="00065C5C">
        <w:rPr>
          <w:rFonts w:ascii="Times New Roman" w:hAnsi="Times New Roman"/>
          <w:sz w:val="24"/>
          <w:szCs w:val="24"/>
          <w:lang w:val="en-ID"/>
        </w:rPr>
        <w:t xml:space="preserve"> 28 tahun 2014 tentang Hak Cipta</w:t>
      </w:r>
    </w:p>
    <w:p w:rsidR="007C0EAC" w:rsidRPr="00065C5C" w:rsidRDefault="007C0EAC" w:rsidP="00C425B7">
      <w:pPr>
        <w:pStyle w:val="FootnoteText"/>
        <w:spacing w:line="360" w:lineRule="auto"/>
        <w:ind w:left="567" w:hanging="567"/>
        <w:jc w:val="both"/>
        <w:rPr>
          <w:rFonts w:ascii="Book Antiqua" w:hAnsi="Book Antiqua"/>
          <w:sz w:val="24"/>
          <w:szCs w:val="24"/>
          <w:lang w:val="en-ID"/>
        </w:rPr>
      </w:pPr>
    </w:p>
    <w:p w:rsidR="00CE499B" w:rsidRPr="00065C5C" w:rsidRDefault="00CE499B" w:rsidP="00C425B7">
      <w:pPr>
        <w:pStyle w:val="FootnoteText"/>
        <w:spacing w:line="360" w:lineRule="auto"/>
        <w:ind w:left="567" w:hanging="567"/>
        <w:jc w:val="both"/>
        <w:rPr>
          <w:rFonts w:ascii="Book Antiqua" w:hAnsi="Book Antiqua"/>
          <w:b/>
          <w:sz w:val="24"/>
          <w:szCs w:val="24"/>
          <w:lang w:val="en-ID"/>
        </w:rPr>
      </w:pPr>
      <w:r w:rsidRPr="00065C5C">
        <w:rPr>
          <w:rFonts w:ascii="Book Antiqua" w:hAnsi="Book Antiqua"/>
          <w:b/>
          <w:sz w:val="24"/>
          <w:szCs w:val="24"/>
          <w:lang w:val="en-ID"/>
        </w:rPr>
        <w:t>Putusan Pengadilan</w:t>
      </w:r>
    </w:p>
    <w:p w:rsidR="00CE499B" w:rsidRPr="00065C5C" w:rsidRDefault="00CE499B" w:rsidP="00C425B7">
      <w:pPr>
        <w:spacing w:after="0" w:line="360" w:lineRule="auto"/>
        <w:jc w:val="both"/>
        <w:rPr>
          <w:rFonts w:ascii="Book Antiqua" w:hAnsi="Book Antiqua" w:cs="Times New Roman"/>
          <w:sz w:val="24"/>
          <w:szCs w:val="24"/>
        </w:rPr>
      </w:pPr>
      <w:r w:rsidRPr="00065C5C">
        <w:rPr>
          <w:rFonts w:ascii="Book Antiqua" w:hAnsi="Book Antiqua" w:cs="Times New Roman"/>
          <w:sz w:val="24"/>
          <w:szCs w:val="24"/>
        </w:rPr>
        <w:t>Putusan Pengadilan Tata Usaha Negara Nomor: 97/G/2009/PTUN/JKT</w:t>
      </w:r>
    </w:p>
    <w:p w:rsidR="00CE499B" w:rsidRPr="00065C5C" w:rsidRDefault="00CE499B" w:rsidP="00C425B7">
      <w:pPr>
        <w:pStyle w:val="FootnoteText"/>
        <w:spacing w:line="360" w:lineRule="auto"/>
        <w:ind w:left="567" w:hanging="567"/>
        <w:jc w:val="both"/>
        <w:rPr>
          <w:rFonts w:ascii="Book Antiqua" w:hAnsi="Book Antiqua"/>
          <w:b/>
          <w:sz w:val="24"/>
          <w:szCs w:val="24"/>
          <w:lang w:val="en-ID"/>
        </w:rPr>
      </w:pPr>
    </w:p>
    <w:p w:rsidR="007C0EAC" w:rsidRPr="00065C5C" w:rsidRDefault="007C0EAC" w:rsidP="00C425B7">
      <w:pPr>
        <w:pStyle w:val="FootnoteText"/>
        <w:spacing w:line="360" w:lineRule="auto"/>
        <w:ind w:left="567" w:hanging="567"/>
        <w:jc w:val="both"/>
        <w:rPr>
          <w:rFonts w:ascii="Book Antiqua" w:hAnsi="Book Antiqua"/>
          <w:b/>
          <w:sz w:val="24"/>
          <w:szCs w:val="24"/>
          <w:lang w:val="en-ID"/>
        </w:rPr>
      </w:pPr>
      <w:r w:rsidRPr="00065C5C">
        <w:rPr>
          <w:rFonts w:ascii="Book Antiqua" w:hAnsi="Book Antiqua"/>
          <w:b/>
          <w:sz w:val="24"/>
          <w:szCs w:val="24"/>
          <w:lang w:val="en-ID"/>
        </w:rPr>
        <w:t>Kamus</w:t>
      </w:r>
    </w:p>
    <w:p w:rsidR="007C0EAC" w:rsidRPr="00065C5C" w:rsidRDefault="007C0EAC" w:rsidP="00C425B7">
      <w:pPr>
        <w:pStyle w:val="FootnoteText"/>
        <w:spacing w:line="360" w:lineRule="auto"/>
        <w:ind w:left="567" w:hanging="567"/>
        <w:jc w:val="both"/>
        <w:rPr>
          <w:rFonts w:ascii="Book Antiqua" w:hAnsi="Book Antiqua"/>
          <w:sz w:val="24"/>
          <w:szCs w:val="24"/>
          <w:lang w:val="en-ID"/>
        </w:rPr>
      </w:pPr>
      <w:proofErr w:type="gramStart"/>
      <w:r w:rsidRPr="00065C5C">
        <w:rPr>
          <w:rFonts w:ascii="Book Antiqua" w:hAnsi="Book Antiqua"/>
          <w:sz w:val="24"/>
          <w:szCs w:val="24"/>
          <w:lang w:val="en-ID"/>
        </w:rPr>
        <w:t>Depar</w:t>
      </w:r>
      <w:r w:rsidR="00C779B2">
        <w:rPr>
          <w:rFonts w:ascii="Book Antiqua" w:hAnsi="Book Antiqua"/>
          <w:sz w:val="24"/>
          <w:szCs w:val="24"/>
          <w:lang w:val="en-ID"/>
        </w:rPr>
        <w:t>temen Pendidikan dan Kebudayaan.</w:t>
      </w:r>
      <w:proofErr w:type="gramEnd"/>
      <w:r w:rsidRPr="00065C5C">
        <w:rPr>
          <w:rFonts w:ascii="Book Antiqua" w:hAnsi="Book Antiqua"/>
          <w:sz w:val="24"/>
          <w:szCs w:val="24"/>
          <w:lang w:val="en-ID"/>
        </w:rPr>
        <w:t xml:space="preserve"> </w:t>
      </w:r>
      <w:proofErr w:type="gramStart"/>
      <w:r w:rsidR="00C779B2" w:rsidRPr="00065C5C">
        <w:rPr>
          <w:rFonts w:ascii="Book Antiqua" w:hAnsi="Book Antiqua"/>
          <w:sz w:val="24"/>
          <w:szCs w:val="24"/>
          <w:lang w:val="en-ID"/>
        </w:rPr>
        <w:t>1989</w:t>
      </w:r>
      <w:r w:rsidR="00C779B2">
        <w:rPr>
          <w:rFonts w:ascii="Book Antiqua" w:hAnsi="Book Antiqua"/>
          <w:sz w:val="24"/>
          <w:szCs w:val="24"/>
          <w:lang w:val="en-ID"/>
        </w:rPr>
        <w:t xml:space="preserve">. </w:t>
      </w:r>
      <w:r w:rsidRPr="00065C5C">
        <w:rPr>
          <w:rFonts w:ascii="Book Antiqua" w:hAnsi="Book Antiqua"/>
          <w:i/>
          <w:sz w:val="24"/>
          <w:szCs w:val="24"/>
          <w:lang w:val="en-ID"/>
        </w:rPr>
        <w:t>Kamus Besar Bahasa Indonesia</w:t>
      </w:r>
      <w:r w:rsidR="00C779B2">
        <w:rPr>
          <w:rFonts w:ascii="Book Antiqua" w:hAnsi="Book Antiqua"/>
          <w:sz w:val="24"/>
          <w:szCs w:val="24"/>
          <w:lang w:val="en-ID"/>
        </w:rPr>
        <w:t>.</w:t>
      </w:r>
      <w:proofErr w:type="gramEnd"/>
      <w:r w:rsidR="00C779B2">
        <w:rPr>
          <w:rFonts w:ascii="Book Antiqua" w:hAnsi="Book Antiqua"/>
          <w:sz w:val="24"/>
          <w:szCs w:val="24"/>
          <w:lang w:val="en-ID"/>
        </w:rPr>
        <w:t xml:space="preserve"> </w:t>
      </w:r>
      <w:proofErr w:type="gramStart"/>
      <w:r w:rsidR="00C779B2">
        <w:rPr>
          <w:rFonts w:ascii="Book Antiqua" w:hAnsi="Book Antiqua"/>
          <w:sz w:val="24"/>
          <w:szCs w:val="24"/>
          <w:lang w:val="en-ID"/>
        </w:rPr>
        <w:t>cetakan</w:t>
      </w:r>
      <w:proofErr w:type="gramEnd"/>
      <w:r w:rsidR="00C779B2">
        <w:rPr>
          <w:rFonts w:ascii="Book Antiqua" w:hAnsi="Book Antiqua"/>
          <w:sz w:val="24"/>
          <w:szCs w:val="24"/>
          <w:lang w:val="en-ID"/>
        </w:rPr>
        <w:t xml:space="preserve"> ke dua. B</w:t>
      </w:r>
      <w:r w:rsidRPr="00065C5C">
        <w:rPr>
          <w:rFonts w:ascii="Book Antiqua" w:hAnsi="Book Antiqua"/>
          <w:sz w:val="24"/>
          <w:szCs w:val="24"/>
          <w:lang w:val="en-ID"/>
        </w:rPr>
        <w:t xml:space="preserve">alai </w:t>
      </w:r>
      <w:r w:rsidR="00C779B2">
        <w:rPr>
          <w:rFonts w:ascii="Book Antiqua" w:hAnsi="Book Antiqua"/>
          <w:sz w:val="24"/>
          <w:szCs w:val="24"/>
          <w:lang w:val="en-ID"/>
        </w:rPr>
        <w:t>P</w:t>
      </w:r>
      <w:r w:rsidRPr="00065C5C">
        <w:rPr>
          <w:rFonts w:ascii="Book Antiqua" w:hAnsi="Book Antiqua"/>
          <w:sz w:val="24"/>
          <w:szCs w:val="24"/>
          <w:lang w:val="en-ID"/>
        </w:rPr>
        <w:t>ustaka</w:t>
      </w:r>
      <w:r w:rsidR="00C779B2">
        <w:rPr>
          <w:rFonts w:ascii="Book Antiqua" w:hAnsi="Book Antiqua"/>
          <w:sz w:val="24"/>
          <w:szCs w:val="24"/>
          <w:lang w:val="en-ID"/>
        </w:rPr>
        <w:t xml:space="preserve">. </w:t>
      </w:r>
      <w:r w:rsidR="00C779B2" w:rsidRPr="00065C5C">
        <w:rPr>
          <w:rFonts w:ascii="Book Antiqua" w:hAnsi="Book Antiqua"/>
          <w:sz w:val="24"/>
          <w:szCs w:val="24"/>
          <w:lang w:val="en-ID"/>
        </w:rPr>
        <w:t>Jakarta</w:t>
      </w:r>
    </w:p>
    <w:p w:rsidR="007C0EAC" w:rsidRPr="00065C5C" w:rsidRDefault="00C779B2" w:rsidP="00C425B7">
      <w:pPr>
        <w:pStyle w:val="FootnoteText"/>
        <w:spacing w:line="360" w:lineRule="auto"/>
        <w:ind w:left="567" w:hanging="567"/>
        <w:jc w:val="both"/>
        <w:rPr>
          <w:rFonts w:ascii="Book Antiqua" w:hAnsi="Book Antiqua"/>
          <w:sz w:val="24"/>
          <w:szCs w:val="24"/>
          <w:lang w:val="en-ID"/>
        </w:rPr>
      </w:pPr>
      <w:proofErr w:type="gramStart"/>
      <w:r>
        <w:rPr>
          <w:rFonts w:ascii="Book Antiqua" w:hAnsi="Book Antiqua"/>
          <w:sz w:val="24"/>
          <w:szCs w:val="24"/>
          <w:lang w:val="en-ID"/>
        </w:rPr>
        <w:lastRenderedPageBreak/>
        <w:t>Henry Campbell Black.</w:t>
      </w:r>
      <w:proofErr w:type="gramEnd"/>
      <w:r w:rsidR="007C0EAC" w:rsidRPr="00065C5C">
        <w:rPr>
          <w:rFonts w:ascii="Book Antiqua" w:hAnsi="Book Antiqua"/>
          <w:sz w:val="24"/>
          <w:szCs w:val="24"/>
          <w:lang w:val="en-ID"/>
        </w:rPr>
        <w:t xml:space="preserve"> </w:t>
      </w:r>
      <w:r w:rsidRPr="00065C5C">
        <w:rPr>
          <w:rFonts w:ascii="Book Antiqua" w:hAnsi="Book Antiqua"/>
          <w:sz w:val="24"/>
          <w:szCs w:val="24"/>
          <w:lang w:val="en-ID"/>
        </w:rPr>
        <w:t>1978</w:t>
      </w:r>
      <w:r>
        <w:rPr>
          <w:rFonts w:ascii="Book Antiqua" w:hAnsi="Book Antiqua"/>
          <w:sz w:val="24"/>
          <w:szCs w:val="24"/>
          <w:lang w:val="en-ID"/>
        </w:rPr>
        <w:t xml:space="preserve">. </w:t>
      </w:r>
      <w:r w:rsidR="007C0EAC" w:rsidRPr="00065C5C">
        <w:rPr>
          <w:rFonts w:ascii="Book Antiqua" w:hAnsi="Book Antiqua"/>
          <w:i/>
          <w:sz w:val="24"/>
          <w:szCs w:val="24"/>
          <w:lang w:val="en-ID"/>
        </w:rPr>
        <w:t>Black’s Law Dictionary</w:t>
      </w:r>
      <w:proofErr w:type="gramStart"/>
      <w:r>
        <w:rPr>
          <w:rFonts w:ascii="Book Antiqua" w:hAnsi="Book Antiqua"/>
          <w:sz w:val="24"/>
          <w:szCs w:val="24"/>
          <w:lang w:val="en-ID"/>
        </w:rPr>
        <w:t>..</w:t>
      </w:r>
      <w:proofErr w:type="gramEnd"/>
      <w:r w:rsidR="007C0EAC" w:rsidRPr="00065C5C">
        <w:rPr>
          <w:rFonts w:ascii="Book Antiqua" w:hAnsi="Book Antiqua"/>
          <w:sz w:val="24"/>
          <w:szCs w:val="24"/>
          <w:lang w:val="en-ID"/>
        </w:rPr>
        <w:t xml:space="preserve"> West Publishing Co</w:t>
      </w:r>
      <w:r>
        <w:rPr>
          <w:rFonts w:ascii="Book Antiqua" w:hAnsi="Book Antiqua"/>
          <w:sz w:val="24"/>
          <w:szCs w:val="24"/>
          <w:lang w:val="en-ID"/>
        </w:rPr>
        <w:t>.</w:t>
      </w:r>
      <w:r w:rsidRPr="00C779B2">
        <w:rPr>
          <w:rFonts w:ascii="Book Antiqua" w:hAnsi="Book Antiqua"/>
          <w:sz w:val="24"/>
          <w:szCs w:val="24"/>
          <w:lang w:val="en-ID"/>
        </w:rPr>
        <w:t xml:space="preserve"> </w:t>
      </w:r>
      <w:r>
        <w:rPr>
          <w:rFonts w:ascii="Book Antiqua" w:hAnsi="Book Antiqua"/>
          <w:sz w:val="24"/>
          <w:szCs w:val="24"/>
          <w:lang w:val="en-ID"/>
        </w:rPr>
        <w:t>Egan</w:t>
      </w:r>
    </w:p>
    <w:p w:rsidR="007C0EAC" w:rsidRPr="00065C5C" w:rsidRDefault="007C0EAC" w:rsidP="00C425B7">
      <w:pPr>
        <w:pStyle w:val="FootnoteText"/>
        <w:spacing w:line="360" w:lineRule="auto"/>
        <w:ind w:left="567" w:hanging="567"/>
        <w:jc w:val="both"/>
        <w:rPr>
          <w:rFonts w:ascii="Book Antiqua" w:hAnsi="Book Antiqua"/>
          <w:sz w:val="24"/>
          <w:szCs w:val="24"/>
          <w:lang w:val="en-ID"/>
        </w:rPr>
      </w:pPr>
    </w:p>
    <w:p w:rsidR="007C0EAC" w:rsidRPr="00065C5C" w:rsidRDefault="007C0EAC" w:rsidP="00C425B7">
      <w:pPr>
        <w:pStyle w:val="FootnoteText"/>
        <w:spacing w:line="360" w:lineRule="auto"/>
        <w:ind w:left="567" w:hanging="567"/>
        <w:jc w:val="both"/>
        <w:rPr>
          <w:rFonts w:ascii="Book Antiqua" w:hAnsi="Book Antiqua"/>
          <w:b/>
          <w:sz w:val="24"/>
          <w:szCs w:val="24"/>
          <w:lang w:val="en-ID"/>
        </w:rPr>
      </w:pPr>
      <w:r w:rsidRPr="00065C5C">
        <w:rPr>
          <w:rFonts w:ascii="Book Antiqua" w:hAnsi="Book Antiqua"/>
          <w:b/>
          <w:sz w:val="24"/>
          <w:szCs w:val="24"/>
          <w:lang w:val="en-ID"/>
        </w:rPr>
        <w:t>Website</w:t>
      </w:r>
    </w:p>
    <w:p w:rsidR="00996D5F" w:rsidRPr="00813D06" w:rsidRDefault="00890C7A" w:rsidP="00813D06">
      <w:pPr>
        <w:pStyle w:val="FootnoteText"/>
        <w:spacing w:line="360" w:lineRule="auto"/>
        <w:ind w:left="567" w:hanging="567"/>
        <w:jc w:val="both"/>
        <w:rPr>
          <w:rFonts w:ascii="Book Antiqua" w:hAnsi="Book Antiqua"/>
          <w:sz w:val="24"/>
          <w:szCs w:val="24"/>
          <w:lang w:val="en-US"/>
        </w:rPr>
      </w:pPr>
      <w:r w:rsidRPr="00065C5C">
        <w:rPr>
          <w:rFonts w:ascii="Book Antiqua" w:hAnsi="Book Antiqua"/>
          <w:sz w:val="24"/>
          <w:szCs w:val="24"/>
        </w:rPr>
        <w:t>https://www.republika.co.id/berita/nasional/umum/16/08/06/obh0xe299-produsen-makanan-ringan-bikini-di-bandung-terungkap</w:t>
      </w:r>
    </w:p>
    <w:sectPr w:rsidR="00996D5F" w:rsidRPr="00813D06" w:rsidSect="0092564F">
      <w:headerReference w:type="default" r:id="rId13"/>
      <w:footerReference w:type="default" r:id="rId14"/>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D2F" w:rsidRDefault="00F45D2F" w:rsidP="00813F49">
      <w:pPr>
        <w:spacing w:after="0" w:line="240" w:lineRule="auto"/>
      </w:pPr>
      <w:r>
        <w:separator/>
      </w:r>
    </w:p>
  </w:endnote>
  <w:endnote w:type="continuationSeparator" w:id="0">
    <w:p w:rsidR="00F45D2F" w:rsidRDefault="00F45D2F" w:rsidP="0081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urku-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4175"/>
      <w:docPartObj>
        <w:docPartGallery w:val="Page Numbers (Bottom of Page)"/>
        <w:docPartUnique/>
      </w:docPartObj>
    </w:sdtPr>
    <w:sdtEndPr>
      <w:rPr>
        <w:noProof/>
      </w:rPr>
    </w:sdtEndPr>
    <w:sdtContent>
      <w:p w:rsidR="00B43836" w:rsidRDefault="00F45D2F">
        <w:pPr>
          <w:pStyle w:val="Footer"/>
          <w:jc w:val="center"/>
        </w:pPr>
        <w:r>
          <w:fldChar w:fldCharType="begin"/>
        </w:r>
        <w:r>
          <w:instrText xml:space="preserve"> PAGE   \* MERGEFORMAT </w:instrText>
        </w:r>
        <w:r>
          <w:fldChar w:fldCharType="separate"/>
        </w:r>
        <w:r w:rsidR="00260406">
          <w:rPr>
            <w:noProof/>
          </w:rPr>
          <w:t>2</w:t>
        </w:r>
        <w:r>
          <w:rPr>
            <w:noProof/>
          </w:rPr>
          <w:fldChar w:fldCharType="end"/>
        </w:r>
      </w:p>
    </w:sdtContent>
  </w:sdt>
  <w:p w:rsidR="00B43836" w:rsidRDefault="00B43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D2F" w:rsidRDefault="00F45D2F" w:rsidP="00813F49">
      <w:pPr>
        <w:spacing w:after="0" w:line="240" w:lineRule="auto"/>
      </w:pPr>
      <w:r>
        <w:separator/>
      </w:r>
    </w:p>
  </w:footnote>
  <w:footnote w:type="continuationSeparator" w:id="0">
    <w:p w:rsidR="00F45D2F" w:rsidRDefault="00F45D2F" w:rsidP="00813F49">
      <w:pPr>
        <w:spacing w:after="0" w:line="240" w:lineRule="auto"/>
      </w:pPr>
      <w:r>
        <w:continuationSeparator/>
      </w:r>
    </w:p>
  </w:footnote>
  <w:footnote w:id="1">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proofErr w:type="gramStart"/>
      <w:r>
        <w:rPr>
          <w:rFonts w:ascii="Book Antiqua" w:hAnsi="Book Antiqua"/>
          <w:lang w:val="en-ID"/>
        </w:rPr>
        <w:t>Mahadi.</w:t>
      </w:r>
      <w:proofErr w:type="gramEnd"/>
      <w:r>
        <w:rPr>
          <w:rFonts w:ascii="Book Antiqua" w:hAnsi="Book Antiqua"/>
          <w:lang w:val="en-ID"/>
        </w:rPr>
        <w:t xml:space="preserve"> </w:t>
      </w:r>
      <w:r w:rsidRPr="00065C5C">
        <w:rPr>
          <w:rFonts w:ascii="Book Antiqua" w:hAnsi="Book Antiqua"/>
          <w:lang w:val="en-ID"/>
        </w:rPr>
        <w:t>1985</w:t>
      </w:r>
      <w:r>
        <w:rPr>
          <w:rFonts w:ascii="Book Antiqua" w:hAnsi="Book Antiqua"/>
          <w:lang w:val="en-ID"/>
        </w:rPr>
        <w:t xml:space="preserve">. </w:t>
      </w:r>
      <w:r w:rsidRPr="00065C5C">
        <w:rPr>
          <w:rFonts w:ascii="Book Antiqua" w:hAnsi="Book Antiqua"/>
          <w:i/>
          <w:lang w:val="en-ID"/>
        </w:rPr>
        <w:t>Hak Milik Immateril</w:t>
      </w:r>
      <w:r>
        <w:rPr>
          <w:rFonts w:ascii="Book Antiqua" w:hAnsi="Book Antiqua"/>
          <w:i/>
          <w:lang w:val="en-ID"/>
        </w:rPr>
        <w:t>.</w:t>
      </w:r>
      <w:r w:rsidRPr="00065C5C">
        <w:rPr>
          <w:rFonts w:ascii="Book Antiqua" w:hAnsi="Book Antiqua"/>
          <w:lang w:val="en-ID"/>
        </w:rPr>
        <w:t xml:space="preserve"> </w:t>
      </w:r>
      <w:proofErr w:type="gramStart"/>
      <w:r w:rsidRPr="00065C5C">
        <w:rPr>
          <w:rFonts w:ascii="Book Antiqua" w:hAnsi="Book Antiqua"/>
          <w:lang w:val="en-ID"/>
        </w:rPr>
        <w:t>BPHN-Bina Cipta</w:t>
      </w:r>
      <w:r>
        <w:rPr>
          <w:rFonts w:ascii="Book Antiqua" w:hAnsi="Book Antiqua"/>
          <w:lang w:val="en-ID"/>
        </w:rPr>
        <w:t>.</w:t>
      </w:r>
      <w:proofErr w:type="gramEnd"/>
      <w:r>
        <w:rPr>
          <w:rFonts w:ascii="Book Antiqua" w:hAnsi="Book Antiqua"/>
          <w:lang w:val="en-ID"/>
        </w:rPr>
        <w:t xml:space="preserve"> Jakarta:</w:t>
      </w:r>
      <w:r w:rsidRPr="00065C5C">
        <w:rPr>
          <w:rFonts w:ascii="Book Antiqua" w:hAnsi="Book Antiqua"/>
          <w:lang w:val="en-ID"/>
        </w:rPr>
        <w:t xml:space="preserve"> 4</w:t>
      </w:r>
    </w:p>
  </w:footnote>
  <w:footnote w:id="2">
    <w:p w:rsidR="00B43836" w:rsidRPr="00065C5C" w:rsidRDefault="00B43836" w:rsidP="00784C92">
      <w:pPr>
        <w:pStyle w:val="Heading2"/>
        <w:spacing w:before="0" w:beforeAutospacing="0" w:after="0" w:afterAutospacing="0"/>
        <w:ind w:firstLine="567"/>
        <w:jc w:val="both"/>
        <w:rPr>
          <w:rFonts w:ascii="Book Antiqua" w:hAnsi="Book Antiqua"/>
          <w:b w:val="0"/>
          <w:sz w:val="20"/>
          <w:szCs w:val="20"/>
        </w:rPr>
      </w:pPr>
      <w:r w:rsidRPr="00065C5C">
        <w:rPr>
          <w:rStyle w:val="FootnoteReference"/>
          <w:rFonts w:ascii="Book Antiqua" w:hAnsi="Book Antiqua"/>
          <w:b w:val="0"/>
          <w:sz w:val="20"/>
          <w:szCs w:val="20"/>
        </w:rPr>
        <w:footnoteRef/>
      </w:r>
      <w:r w:rsidRPr="00065C5C">
        <w:rPr>
          <w:rFonts w:ascii="Book Antiqua" w:hAnsi="Book Antiqua"/>
          <w:b w:val="0"/>
          <w:sz w:val="20"/>
          <w:szCs w:val="20"/>
        </w:rPr>
        <w:t xml:space="preserve"> </w:t>
      </w:r>
      <w:proofErr w:type="gramStart"/>
      <w:r w:rsidRPr="00065C5C">
        <w:rPr>
          <w:rFonts w:ascii="Book Antiqua" w:hAnsi="Book Antiqua"/>
          <w:b w:val="0"/>
          <w:sz w:val="20"/>
          <w:szCs w:val="20"/>
        </w:rPr>
        <w:t>Muhammad Jumhana dan R. Djubaedillah</w:t>
      </w:r>
      <w:r w:rsidRPr="00065C5C">
        <w:rPr>
          <w:rFonts w:ascii="Book Antiqua" w:hAnsi="Book Antiqua"/>
          <w:b w:val="0"/>
          <w:sz w:val="20"/>
          <w:szCs w:val="20"/>
          <w:lang w:val="en-ID"/>
        </w:rPr>
        <w:t xml:space="preserve">, </w:t>
      </w:r>
      <w:r w:rsidRPr="00065C5C">
        <w:rPr>
          <w:rFonts w:ascii="Book Antiqua" w:hAnsi="Book Antiqua"/>
          <w:b w:val="0"/>
          <w:sz w:val="20"/>
          <w:szCs w:val="20"/>
        </w:rPr>
        <w:t>2003</w:t>
      </w:r>
      <w:r>
        <w:rPr>
          <w:rFonts w:ascii="Book Antiqua" w:hAnsi="Book Antiqua"/>
          <w:b w:val="0"/>
          <w:sz w:val="20"/>
          <w:szCs w:val="20"/>
        </w:rPr>
        <w:t>.</w:t>
      </w:r>
      <w:proofErr w:type="gramEnd"/>
      <w:r>
        <w:rPr>
          <w:rFonts w:ascii="Book Antiqua" w:hAnsi="Book Antiqua"/>
          <w:b w:val="0"/>
          <w:sz w:val="20"/>
          <w:szCs w:val="20"/>
        </w:rPr>
        <w:t xml:space="preserve"> </w:t>
      </w:r>
      <w:r w:rsidRPr="00065C5C">
        <w:rPr>
          <w:rFonts w:ascii="Book Antiqua" w:hAnsi="Book Antiqua"/>
          <w:b w:val="0"/>
          <w:i/>
          <w:sz w:val="20"/>
          <w:szCs w:val="20"/>
        </w:rPr>
        <w:t>Hak Milik Intelektual: Sejarah, Dan Teori Prakteknya Di Indonesia</w:t>
      </w:r>
      <w:r>
        <w:rPr>
          <w:rFonts w:ascii="Book Antiqua" w:hAnsi="Book Antiqua"/>
          <w:b w:val="0"/>
          <w:sz w:val="20"/>
          <w:szCs w:val="20"/>
        </w:rPr>
        <w:t xml:space="preserve">. </w:t>
      </w:r>
      <w:r w:rsidRPr="00065C5C">
        <w:rPr>
          <w:rFonts w:ascii="Book Antiqua" w:hAnsi="Book Antiqua"/>
          <w:b w:val="0"/>
          <w:sz w:val="20"/>
          <w:szCs w:val="20"/>
        </w:rPr>
        <w:t>Citra Aditya Bakti</w:t>
      </w:r>
      <w:r>
        <w:rPr>
          <w:rFonts w:ascii="Book Antiqua" w:hAnsi="Book Antiqua"/>
          <w:b w:val="0"/>
          <w:sz w:val="20"/>
          <w:szCs w:val="20"/>
        </w:rPr>
        <w:t xml:space="preserve">. Bandung: </w:t>
      </w:r>
      <w:r w:rsidRPr="00065C5C">
        <w:rPr>
          <w:rFonts w:ascii="Book Antiqua" w:hAnsi="Book Antiqua"/>
          <w:b w:val="0"/>
          <w:sz w:val="20"/>
          <w:szCs w:val="20"/>
        </w:rPr>
        <w:t>2</w:t>
      </w:r>
    </w:p>
  </w:footnote>
  <w:footnote w:id="3">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Eddy Damian, 2002</w:t>
      </w:r>
      <w:r>
        <w:rPr>
          <w:rFonts w:ascii="Book Antiqua" w:hAnsi="Book Antiqua"/>
          <w:lang w:val="en-ID"/>
        </w:rPr>
        <w:t xml:space="preserve">. </w:t>
      </w:r>
      <w:r w:rsidRPr="00065C5C">
        <w:rPr>
          <w:rFonts w:ascii="Book Antiqua" w:hAnsi="Book Antiqua"/>
          <w:i/>
          <w:lang w:val="en-ID"/>
        </w:rPr>
        <w:t>Hukum Hak Cipta</w:t>
      </w:r>
      <w:r>
        <w:rPr>
          <w:rFonts w:ascii="Book Antiqua" w:hAnsi="Book Antiqua"/>
          <w:lang w:val="en-ID"/>
        </w:rPr>
        <w:t xml:space="preserve">. </w:t>
      </w:r>
      <w:proofErr w:type="gramStart"/>
      <w:r w:rsidRPr="00065C5C">
        <w:rPr>
          <w:rFonts w:ascii="Book Antiqua" w:hAnsi="Book Antiqua"/>
          <w:lang w:val="en-ID"/>
        </w:rPr>
        <w:t>PT Alumni</w:t>
      </w:r>
      <w:r>
        <w:rPr>
          <w:rFonts w:ascii="Book Antiqua" w:hAnsi="Book Antiqua"/>
          <w:lang w:val="en-ID"/>
        </w:rPr>
        <w:t>.</w:t>
      </w:r>
      <w:proofErr w:type="gramEnd"/>
      <w:r>
        <w:rPr>
          <w:rFonts w:ascii="Book Antiqua" w:hAnsi="Book Antiqua"/>
          <w:lang w:val="en-ID"/>
        </w:rPr>
        <w:t xml:space="preserve"> </w:t>
      </w:r>
      <w:r w:rsidRPr="00065C5C">
        <w:rPr>
          <w:rFonts w:ascii="Book Antiqua" w:hAnsi="Book Antiqua"/>
          <w:lang w:val="en-ID"/>
        </w:rPr>
        <w:t>Bandung</w:t>
      </w:r>
      <w:proofErr w:type="gramStart"/>
      <w:r w:rsidRPr="00065C5C">
        <w:rPr>
          <w:rFonts w:ascii="Book Antiqua" w:hAnsi="Book Antiqua"/>
          <w:lang w:val="en-ID"/>
        </w:rPr>
        <w:t>:.</w:t>
      </w:r>
      <w:proofErr w:type="gramEnd"/>
      <w:r w:rsidRPr="00065C5C">
        <w:rPr>
          <w:rFonts w:ascii="Book Antiqua" w:hAnsi="Book Antiqua"/>
          <w:lang w:val="en-ID"/>
        </w:rPr>
        <w:t xml:space="preserve"> 1</w:t>
      </w:r>
    </w:p>
  </w:footnote>
  <w:footnote w:id="4">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Ok Saidin,</w:t>
      </w:r>
      <w:r w:rsidRPr="00065C5C">
        <w:rPr>
          <w:rFonts w:ascii="Book Antiqua" w:hAnsi="Book Antiqua"/>
          <w:i/>
          <w:lang w:val="en-ID"/>
        </w:rPr>
        <w:t xml:space="preserve"> </w:t>
      </w:r>
      <w:r w:rsidRPr="00065C5C">
        <w:rPr>
          <w:rFonts w:ascii="Book Antiqua" w:hAnsi="Book Antiqua"/>
        </w:rPr>
        <w:t>2007</w:t>
      </w:r>
      <w:r>
        <w:rPr>
          <w:rFonts w:ascii="Book Antiqua" w:hAnsi="Book Antiqua"/>
          <w:lang w:val="en-US"/>
        </w:rPr>
        <w:t xml:space="preserve">. </w:t>
      </w:r>
      <w:r>
        <w:rPr>
          <w:rFonts w:ascii="Book Antiqua" w:hAnsi="Book Antiqua"/>
          <w:i/>
        </w:rPr>
        <w:t>Aspek Hukum Hak Kekayaan</w:t>
      </w:r>
      <w:r>
        <w:rPr>
          <w:rFonts w:ascii="Book Antiqua" w:hAnsi="Book Antiqua"/>
          <w:i/>
          <w:lang w:val="en-US"/>
        </w:rPr>
        <w:t xml:space="preserve">. </w:t>
      </w:r>
      <w:r w:rsidRPr="00065C5C">
        <w:rPr>
          <w:rFonts w:ascii="Book Antiqua" w:hAnsi="Book Antiqua"/>
        </w:rPr>
        <w:t>PT Raja Grafindo Persada</w:t>
      </w:r>
      <w:r>
        <w:rPr>
          <w:rFonts w:ascii="Book Antiqua" w:hAnsi="Book Antiqua"/>
          <w:lang w:val="en-ID"/>
        </w:rPr>
        <w:t xml:space="preserve">. </w:t>
      </w:r>
      <w:r w:rsidRPr="00065C5C">
        <w:rPr>
          <w:rFonts w:ascii="Book Antiqua" w:hAnsi="Book Antiqua"/>
        </w:rPr>
        <w:t>Jakarta</w:t>
      </w:r>
      <w:r w:rsidRPr="00065C5C">
        <w:rPr>
          <w:rFonts w:ascii="Book Antiqua" w:hAnsi="Book Antiqua"/>
          <w:lang w:val="en-ID"/>
        </w:rPr>
        <w:t>:</w:t>
      </w:r>
      <w:r w:rsidRPr="00065C5C">
        <w:rPr>
          <w:rFonts w:ascii="Book Antiqua" w:hAnsi="Book Antiqua"/>
        </w:rPr>
        <w:t xml:space="preserve"> </w:t>
      </w:r>
      <w:r w:rsidRPr="00065C5C">
        <w:rPr>
          <w:rFonts w:ascii="Book Antiqua" w:hAnsi="Book Antiqua"/>
          <w:lang w:val="en-ID"/>
        </w:rPr>
        <w:t>9</w:t>
      </w:r>
    </w:p>
  </w:footnote>
  <w:footnote w:id="5">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proofErr w:type="gramStart"/>
      <w:r w:rsidRPr="00065C5C">
        <w:rPr>
          <w:rFonts w:ascii="Book Antiqua" w:hAnsi="Book Antiqua"/>
          <w:lang w:val="en-ID"/>
        </w:rPr>
        <w:t>Pertimbangan hakim perkara nomor 97/G/2009/PTUN.JKT.</w:t>
      </w:r>
      <w:proofErr w:type="gramEnd"/>
      <w:r w:rsidRPr="00065C5C">
        <w:rPr>
          <w:rFonts w:ascii="Book Antiqua" w:hAnsi="Book Antiqua"/>
          <w:lang w:val="en-ID"/>
        </w:rPr>
        <w:t xml:space="preserve"> Hlm 63</w:t>
      </w:r>
    </w:p>
  </w:footnote>
  <w:footnote w:id="6">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hyperlink r:id="rId1" w:history="1">
        <w:r w:rsidRPr="00065C5C">
          <w:rPr>
            <w:rStyle w:val="Hyperlink"/>
            <w:rFonts w:ascii="Book Antiqua" w:hAnsi="Book Antiqua"/>
            <w:color w:val="auto"/>
          </w:rPr>
          <w:t>https://www.republika.co.id/berita/nasional/umum/16/08/06/obh0xe299-produsen-makanan-ringan-bikini-di-bandung-terungkap</w:t>
        </w:r>
      </w:hyperlink>
      <w:r w:rsidRPr="00065C5C">
        <w:rPr>
          <w:rFonts w:ascii="Book Antiqua" w:hAnsi="Book Antiqua"/>
          <w:lang w:val="en-ID"/>
        </w:rPr>
        <w:t xml:space="preserve"> diakses pada 05 Januari 2018</w:t>
      </w:r>
    </w:p>
  </w:footnote>
  <w:footnote w:id="7">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proofErr w:type="gramStart"/>
      <w:r w:rsidRPr="00065C5C">
        <w:rPr>
          <w:rFonts w:ascii="Book Antiqua" w:hAnsi="Book Antiqua"/>
          <w:lang w:val="en-ID"/>
        </w:rPr>
        <w:t>Johny Ibrahim, 2013</w:t>
      </w:r>
      <w:r>
        <w:rPr>
          <w:rFonts w:ascii="Book Antiqua" w:hAnsi="Book Antiqua"/>
          <w:lang w:val="en-ID"/>
        </w:rPr>
        <w:t>.</w:t>
      </w:r>
      <w:proofErr w:type="gramEnd"/>
      <w:r>
        <w:rPr>
          <w:rFonts w:ascii="Book Antiqua" w:hAnsi="Book Antiqua"/>
          <w:lang w:val="en-ID"/>
        </w:rPr>
        <w:t xml:space="preserve"> </w:t>
      </w:r>
      <w:r w:rsidRPr="00065C5C">
        <w:rPr>
          <w:rFonts w:ascii="Book Antiqua" w:hAnsi="Book Antiqua"/>
          <w:i/>
          <w:lang w:val="en-ID"/>
        </w:rPr>
        <w:t>Teori Dan Metodologi Penelitian Hukum Normatif</w:t>
      </w:r>
      <w:r>
        <w:rPr>
          <w:rFonts w:ascii="Book Antiqua" w:hAnsi="Book Antiqua"/>
          <w:lang w:val="en-ID"/>
        </w:rPr>
        <w:t xml:space="preserve">. </w:t>
      </w:r>
      <w:r w:rsidRPr="00065C5C">
        <w:rPr>
          <w:rFonts w:ascii="Book Antiqua" w:hAnsi="Book Antiqua"/>
          <w:lang w:val="en-ID"/>
        </w:rPr>
        <w:t>Bayumedia Publishing</w:t>
      </w:r>
      <w:r>
        <w:rPr>
          <w:rFonts w:ascii="Book Antiqua" w:hAnsi="Book Antiqua"/>
          <w:lang w:val="en-ID"/>
        </w:rPr>
        <w:t>.</w:t>
      </w:r>
      <w:r w:rsidRPr="00D702EC">
        <w:rPr>
          <w:rFonts w:ascii="Book Antiqua" w:hAnsi="Book Antiqua"/>
          <w:lang w:val="en-ID"/>
        </w:rPr>
        <w:t xml:space="preserve"> </w:t>
      </w:r>
      <w:r w:rsidRPr="00065C5C">
        <w:rPr>
          <w:rFonts w:ascii="Book Antiqua" w:hAnsi="Book Antiqua"/>
          <w:lang w:val="en-ID"/>
        </w:rPr>
        <w:t>Malang</w:t>
      </w:r>
      <w:r>
        <w:rPr>
          <w:rFonts w:ascii="Book Antiqua" w:hAnsi="Book Antiqua"/>
          <w:lang w:val="en-ID"/>
        </w:rPr>
        <w:t>:</w:t>
      </w:r>
      <w:r w:rsidRPr="00065C5C">
        <w:rPr>
          <w:rFonts w:ascii="Book Antiqua" w:hAnsi="Book Antiqua"/>
          <w:lang w:val="en-ID"/>
        </w:rPr>
        <w:t xml:space="preserve"> 267</w:t>
      </w:r>
    </w:p>
  </w:footnote>
  <w:footnote w:id="8">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proofErr w:type="gramStart"/>
      <w:r w:rsidRPr="00065C5C">
        <w:rPr>
          <w:rFonts w:ascii="Book Antiqua" w:hAnsi="Book Antiqua"/>
          <w:lang w:val="en-ID"/>
        </w:rPr>
        <w:t>Depar</w:t>
      </w:r>
      <w:r>
        <w:rPr>
          <w:rFonts w:ascii="Book Antiqua" w:hAnsi="Book Antiqua"/>
          <w:lang w:val="en-ID"/>
        </w:rPr>
        <w:t>temen Pendidikan dan Kebudayaan.</w:t>
      </w:r>
      <w:proofErr w:type="gramEnd"/>
      <w:r w:rsidRPr="00065C5C">
        <w:rPr>
          <w:rFonts w:ascii="Book Antiqua" w:hAnsi="Book Antiqua"/>
          <w:lang w:val="en-ID"/>
        </w:rPr>
        <w:t xml:space="preserve"> 1989</w:t>
      </w:r>
      <w:r>
        <w:rPr>
          <w:rFonts w:ascii="Book Antiqua" w:hAnsi="Book Antiqua"/>
          <w:lang w:val="en-ID"/>
        </w:rPr>
        <w:t xml:space="preserve">. </w:t>
      </w:r>
      <w:r w:rsidRPr="00065C5C">
        <w:rPr>
          <w:rFonts w:ascii="Book Antiqua" w:hAnsi="Book Antiqua"/>
          <w:i/>
          <w:lang w:val="en-ID"/>
        </w:rPr>
        <w:t>Kamus Besar Bahasa Indonesia</w:t>
      </w:r>
      <w:r>
        <w:rPr>
          <w:rFonts w:ascii="Book Antiqua" w:hAnsi="Book Antiqua"/>
          <w:lang w:val="en-ID"/>
        </w:rPr>
        <w:t xml:space="preserve">, cetakan ke dua. </w:t>
      </w:r>
      <w:proofErr w:type="gramStart"/>
      <w:r w:rsidRPr="00065C5C">
        <w:rPr>
          <w:rFonts w:ascii="Book Antiqua" w:hAnsi="Book Antiqua"/>
          <w:lang w:val="en-ID"/>
        </w:rPr>
        <w:t>balai</w:t>
      </w:r>
      <w:proofErr w:type="gramEnd"/>
      <w:r w:rsidRPr="00065C5C">
        <w:rPr>
          <w:rFonts w:ascii="Book Antiqua" w:hAnsi="Book Antiqua"/>
          <w:lang w:val="en-ID"/>
        </w:rPr>
        <w:t xml:space="preserve"> pustaka</w:t>
      </w:r>
      <w:r>
        <w:rPr>
          <w:rFonts w:ascii="Book Antiqua" w:hAnsi="Book Antiqua"/>
          <w:lang w:val="en-ID"/>
        </w:rPr>
        <w:t xml:space="preserve">. </w:t>
      </w:r>
      <w:r w:rsidRPr="00065C5C">
        <w:rPr>
          <w:rFonts w:ascii="Book Antiqua" w:hAnsi="Book Antiqua"/>
          <w:lang w:val="en-ID"/>
        </w:rPr>
        <w:t>Jakarta: 52</w:t>
      </w:r>
    </w:p>
  </w:footnote>
  <w:footnote w:id="9">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proofErr w:type="gramStart"/>
      <w:r>
        <w:rPr>
          <w:rFonts w:ascii="Book Antiqua" w:hAnsi="Book Antiqua"/>
          <w:lang w:val="en-ID"/>
        </w:rPr>
        <w:t>Henry Campbell Black.</w:t>
      </w:r>
      <w:proofErr w:type="gramEnd"/>
      <w:r w:rsidRPr="00065C5C">
        <w:rPr>
          <w:rFonts w:ascii="Book Antiqua" w:hAnsi="Book Antiqua"/>
          <w:lang w:val="en-ID"/>
        </w:rPr>
        <w:t xml:space="preserve"> </w:t>
      </w:r>
      <w:proofErr w:type="gramStart"/>
      <w:r w:rsidRPr="00065C5C">
        <w:rPr>
          <w:rFonts w:ascii="Book Antiqua" w:hAnsi="Book Antiqua"/>
          <w:lang w:val="en-ID"/>
        </w:rPr>
        <w:t>1978</w:t>
      </w:r>
      <w:r>
        <w:rPr>
          <w:rFonts w:ascii="Book Antiqua" w:hAnsi="Book Antiqua"/>
          <w:lang w:val="en-ID"/>
        </w:rPr>
        <w:t xml:space="preserve">, </w:t>
      </w:r>
      <w:r w:rsidRPr="00065C5C">
        <w:rPr>
          <w:rFonts w:ascii="Book Antiqua" w:hAnsi="Book Antiqua"/>
          <w:i/>
          <w:lang w:val="en-ID"/>
        </w:rPr>
        <w:t>Black’s Law Dictionary</w:t>
      </w:r>
      <w:r>
        <w:rPr>
          <w:rFonts w:ascii="Book Antiqua" w:hAnsi="Book Antiqua"/>
          <w:lang w:val="en-ID"/>
        </w:rPr>
        <w:t>.</w:t>
      </w:r>
      <w:proofErr w:type="gramEnd"/>
      <w:r>
        <w:rPr>
          <w:rFonts w:ascii="Book Antiqua" w:hAnsi="Book Antiqua"/>
          <w:lang w:val="en-ID"/>
        </w:rPr>
        <w:t xml:space="preserve"> </w:t>
      </w:r>
      <w:r w:rsidRPr="00065C5C">
        <w:rPr>
          <w:rFonts w:ascii="Book Antiqua" w:hAnsi="Book Antiqua"/>
          <w:lang w:val="en-ID"/>
        </w:rPr>
        <w:t>West Publishing Co</w:t>
      </w:r>
      <w:r>
        <w:rPr>
          <w:rFonts w:ascii="Book Antiqua" w:hAnsi="Book Antiqua"/>
          <w:lang w:val="en-ID"/>
        </w:rPr>
        <w:t xml:space="preserve">. </w:t>
      </w:r>
      <w:r w:rsidRPr="00065C5C">
        <w:rPr>
          <w:rFonts w:ascii="Book Antiqua" w:hAnsi="Book Antiqua"/>
          <w:lang w:val="en-ID"/>
        </w:rPr>
        <w:t xml:space="preserve"> Egan</w:t>
      </w:r>
      <w:r>
        <w:rPr>
          <w:rFonts w:ascii="Book Antiqua" w:hAnsi="Book Antiqua"/>
          <w:lang w:val="en-ID"/>
        </w:rPr>
        <w:t xml:space="preserve">: </w:t>
      </w:r>
      <w:r w:rsidRPr="00065C5C">
        <w:rPr>
          <w:rFonts w:ascii="Book Antiqua" w:hAnsi="Book Antiqua"/>
          <w:lang w:val="en-ID"/>
        </w:rPr>
        <w:t>74</w:t>
      </w:r>
    </w:p>
  </w:footnote>
  <w:footnote w:id="10">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Sudikno Mertokusumo</w:t>
      </w:r>
      <w:r>
        <w:rPr>
          <w:rFonts w:ascii="Book Antiqua" w:hAnsi="Book Antiqua"/>
          <w:lang w:val="en-ID"/>
        </w:rPr>
        <w:t xml:space="preserve">. </w:t>
      </w:r>
      <w:proofErr w:type="gramStart"/>
      <w:r w:rsidRPr="00065C5C">
        <w:rPr>
          <w:rFonts w:ascii="Book Antiqua" w:hAnsi="Book Antiqua"/>
          <w:lang w:val="en-ID"/>
        </w:rPr>
        <w:t>2005</w:t>
      </w:r>
      <w:r>
        <w:rPr>
          <w:rFonts w:ascii="Book Antiqua" w:hAnsi="Book Antiqua"/>
          <w:lang w:val="en-ID"/>
        </w:rPr>
        <w:t xml:space="preserve">. </w:t>
      </w:r>
      <w:r w:rsidRPr="00065C5C">
        <w:rPr>
          <w:rFonts w:ascii="Book Antiqua" w:hAnsi="Book Antiqua"/>
          <w:i/>
          <w:lang w:val="en-ID"/>
        </w:rPr>
        <w:t xml:space="preserve">Mengenal Hukum Suatu </w:t>
      </w:r>
      <w:r w:rsidRPr="00065C5C">
        <w:rPr>
          <w:rFonts w:ascii="Book Antiqua" w:hAnsi="Book Antiqua"/>
          <w:lang w:val="en-ID"/>
        </w:rPr>
        <w:t>liberti</w:t>
      </w:r>
      <w:r>
        <w:rPr>
          <w:rFonts w:ascii="Book Antiqua" w:hAnsi="Book Antiqua"/>
          <w:lang w:val="en-ID"/>
        </w:rPr>
        <w:t>.</w:t>
      </w:r>
      <w:proofErr w:type="gramEnd"/>
      <w:r w:rsidRPr="007D371D">
        <w:rPr>
          <w:rFonts w:ascii="Book Antiqua" w:hAnsi="Book Antiqua"/>
          <w:lang w:val="en-ID"/>
        </w:rPr>
        <w:t xml:space="preserve"> </w:t>
      </w:r>
      <w:r w:rsidRPr="00065C5C">
        <w:rPr>
          <w:rFonts w:ascii="Book Antiqua" w:hAnsi="Book Antiqua"/>
          <w:lang w:val="en-ID"/>
        </w:rPr>
        <w:t xml:space="preserve">Yokyakarta: </w:t>
      </w:r>
      <w:r>
        <w:rPr>
          <w:rFonts w:ascii="Book Antiqua" w:hAnsi="Book Antiqua"/>
          <w:lang w:val="en-ID"/>
        </w:rPr>
        <w:t xml:space="preserve"> </w:t>
      </w:r>
      <w:r w:rsidRPr="00065C5C">
        <w:rPr>
          <w:rFonts w:ascii="Book Antiqua" w:hAnsi="Book Antiqua"/>
          <w:lang w:val="en-ID"/>
        </w:rPr>
        <w:t>34</w:t>
      </w:r>
    </w:p>
  </w:footnote>
  <w:footnote w:id="11">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Pr>
          <w:rFonts w:ascii="Book Antiqua" w:hAnsi="Book Antiqua"/>
          <w:lang w:val="en-ID"/>
        </w:rPr>
        <w:t xml:space="preserve">Satjipto Rahardjo. </w:t>
      </w:r>
      <w:r w:rsidRPr="00065C5C">
        <w:rPr>
          <w:rFonts w:ascii="Book Antiqua" w:hAnsi="Book Antiqua"/>
          <w:lang w:val="en-ID"/>
        </w:rPr>
        <w:t>2000</w:t>
      </w:r>
      <w:r>
        <w:rPr>
          <w:rFonts w:ascii="Book Antiqua" w:hAnsi="Book Antiqua"/>
          <w:lang w:val="en-ID"/>
        </w:rPr>
        <w:t xml:space="preserve">. </w:t>
      </w:r>
      <w:r w:rsidRPr="00065C5C">
        <w:rPr>
          <w:rFonts w:ascii="Book Antiqua" w:hAnsi="Book Antiqua"/>
          <w:lang w:val="en-ID"/>
        </w:rPr>
        <w:t xml:space="preserve"> </w:t>
      </w:r>
      <w:r w:rsidRPr="00065C5C">
        <w:rPr>
          <w:rFonts w:ascii="Book Antiqua" w:hAnsi="Book Antiqua"/>
          <w:i/>
          <w:lang w:val="en-ID"/>
        </w:rPr>
        <w:t>Ilmu Hukum</w:t>
      </w:r>
      <w:r>
        <w:rPr>
          <w:rFonts w:ascii="Book Antiqua" w:hAnsi="Book Antiqua"/>
          <w:lang w:val="en-ID"/>
        </w:rPr>
        <w:t xml:space="preserve">. Citra Aditya Bakti. </w:t>
      </w:r>
      <w:r w:rsidRPr="00065C5C">
        <w:rPr>
          <w:rFonts w:ascii="Book Antiqua" w:hAnsi="Book Antiqua"/>
          <w:lang w:val="en-ID"/>
        </w:rPr>
        <w:t xml:space="preserve"> Bandung</w:t>
      </w:r>
      <w:r>
        <w:rPr>
          <w:rFonts w:ascii="Book Antiqua" w:hAnsi="Book Antiqua"/>
          <w:lang w:val="en-ID"/>
        </w:rPr>
        <w:t xml:space="preserve">: </w:t>
      </w:r>
      <w:r w:rsidRPr="00065C5C">
        <w:rPr>
          <w:rFonts w:ascii="Book Antiqua" w:hAnsi="Book Antiqua"/>
          <w:lang w:val="en-ID"/>
        </w:rPr>
        <w:t>45</w:t>
      </w:r>
    </w:p>
  </w:footnote>
  <w:footnote w:id="12">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Pr>
          <w:rFonts w:ascii="Book Antiqua" w:hAnsi="Book Antiqua"/>
          <w:lang w:val="en-ID"/>
        </w:rPr>
        <w:t>K. Bertens.</w:t>
      </w:r>
      <w:r w:rsidRPr="00065C5C">
        <w:rPr>
          <w:rFonts w:ascii="Book Antiqua" w:hAnsi="Book Antiqua"/>
          <w:lang w:val="en-ID"/>
        </w:rPr>
        <w:t xml:space="preserve"> </w:t>
      </w:r>
      <w:r>
        <w:rPr>
          <w:rFonts w:ascii="Book Antiqua" w:hAnsi="Book Antiqua"/>
          <w:lang w:val="en-ID"/>
        </w:rPr>
        <w:t xml:space="preserve">2000. </w:t>
      </w:r>
      <w:r w:rsidRPr="009B74B6">
        <w:rPr>
          <w:rFonts w:ascii="Book Antiqua" w:hAnsi="Book Antiqua"/>
          <w:i/>
          <w:lang w:val="en-ID"/>
        </w:rPr>
        <w:t>Etika</w:t>
      </w:r>
      <w:r>
        <w:rPr>
          <w:rFonts w:ascii="Book Antiqua" w:hAnsi="Book Antiqua"/>
          <w:lang w:val="en-ID"/>
        </w:rPr>
        <w:t xml:space="preserve">. </w:t>
      </w:r>
      <w:proofErr w:type="gramStart"/>
      <w:r w:rsidRPr="00065C5C">
        <w:rPr>
          <w:rFonts w:ascii="Book Antiqua" w:hAnsi="Book Antiqua"/>
          <w:lang w:val="en-ID"/>
        </w:rPr>
        <w:t>Gramedia</w:t>
      </w:r>
      <w:r>
        <w:rPr>
          <w:rFonts w:ascii="Book Antiqua" w:hAnsi="Book Antiqua"/>
          <w:lang w:val="en-ID"/>
        </w:rPr>
        <w:t>.</w:t>
      </w:r>
      <w:proofErr w:type="gramEnd"/>
      <w:r w:rsidRPr="009B74B6">
        <w:rPr>
          <w:rFonts w:ascii="Book Antiqua" w:hAnsi="Book Antiqua"/>
          <w:lang w:val="en-ID"/>
        </w:rPr>
        <w:t xml:space="preserve"> </w:t>
      </w:r>
      <w:r w:rsidRPr="00065C5C">
        <w:rPr>
          <w:rFonts w:ascii="Book Antiqua" w:hAnsi="Book Antiqua"/>
          <w:lang w:val="en-ID"/>
        </w:rPr>
        <w:t>Jakarta</w:t>
      </w:r>
      <w:r>
        <w:rPr>
          <w:rFonts w:ascii="Book Antiqua" w:hAnsi="Book Antiqua"/>
          <w:lang w:val="en-ID"/>
        </w:rPr>
        <w:t xml:space="preserve">: </w:t>
      </w:r>
      <w:r w:rsidRPr="00065C5C">
        <w:rPr>
          <w:rFonts w:ascii="Book Antiqua" w:hAnsi="Book Antiqua"/>
          <w:lang w:val="en-ID"/>
        </w:rPr>
        <w:t>4</w:t>
      </w:r>
    </w:p>
  </w:footnote>
  <w:footnote w:id="13">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 xml:space="preserve"> Pendapat Austin, Fagothey yang dikutip oleh Khudzaifah Dimyati, Absori,</w:t>
      </w:r>
      <w:r>
        <w:rPr>
          <w:rFonts w:ascii="Book Antiqua" w:hAnsi="Book Antiqua"/>
          <w:lang w:val="en-ID"/>
        </w:rPr>
        <w:t xml:space="preserve"> Kelik Wardiono, Fitrah Hamdani.</w:t>
      </w:r>
      <w:r w:rsidRPr="00065C5C">
        <w:rPr>
          <w:rFonts w:ascii="Book Antiqua" w:hAnsi="Book Antiqua"/>
          <w:lang w:val="en-ID"/>
        </w:rPr>
        <w:t xml:space="preserve"> 2017</w:t>
      </w:r>
      <w:r>
        <w:rPr>
          <w:rFonts w:ascii="Book Antiqua" w:hAnsi="Book Antiqua"/>
          <w:lang w:val="en-ID"/>
        </w:rPr>
        <w:t xml:space="preserve">.  </w:t>
      </w:r>
      <w:r w:rsidRPr="00065C5C">
        <w:rPr>
          <w:rFonts w:ascii="Book Antiqua" w:hAnsi="Book Antiqua"/>
          <w:i/>
          <w:lang w:val="en-ID"/>
        </w:rPr>
        <w:t>Hukum &amp; Moral Basis Etimologis paradikma Rasional H.L.A Hart</w:t>
      </w:r>
      <w:r>
        <w:rPr>
          <w:rFonts w:ascii="Book Antiqua" w:hAnsi="Book Antiqua"/>
          <w:lang w:val="en-ID"/>
        </w:rPr>
        <w:t xml:space="preserve">. </w:t>
      </w:r>
      <w:proofErr w:type="gramStart"/>
      <w:r>
        <w:rPr>
          <w:rFonts w:ascii="Book Antiqua" w:hAnsi="Book Antiqua"/>
          <w:lang w:val="en-ID"/>
        </w:rPr>
        <w:t>Genta.</w:t>
      </w:r>
      <w:proofErr w:type="gramEnd"/>
      <w:r w:rsidRPr="00065C5C">
        <w:rPr>
          <w:rFonts w:ascii="Book Antiqua" w:hAnsi="Book Antiqua"/>
          <w:lang w:val="en-ID"/>
        </w:rPr>
        <w:t xml:space="preserve"> </w:t>
      </w:r>
      <w:r>
        <w:rPr>
          <w:rFonts w:ascii="Book Antiqua" w:hAnsi="Book Antiqua"/>
          <w:lang w:val="en-ID"/>
        </w:rPr>
        <w:t xml:space="preserve">Yogyakarta: </w:t>
      </w:r>
      <w:r w:rsidRPr="00065C5C">
        <w:rPr>
          <w:rFonts w:ascii="Book Antiqua" w:hAnsi="Book Antiqua"/>
          <w:lang w:val="en-ID"/>
        </w:rPr>
        <w:t>14</w:t>
      </w:r>
    </w:p>
  </w:footnote>
  <w:footnote w:id="14">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Frans Magnis Suseso, 1991</w:t>
      </w:r>
      <w:r>
        <w:rPr>
          <w:rFonts w:ascii="Book Antiqua" w:hAnsi="Book Antiqua"/>
          <w:lang w:val="en-ID"/>
        </w:rPr>
        <w:t xml:space="preserve">. </w:t>
      </w:r>
      <w:r w:rsidRPr="00065C5C">
        <w:rPr>
          <w:rFonts w:ascii="Book Antiqua" w:hAnsi="Book Antiqua"/>
          <w:i/>
          <w:lang w:val="en-ID"/>
        </w:rPr>
        <w:t>Berfilsafat dari Konteks</w:t>
      </w:r>
      <w:proofErr w:type="gramStart"/>
      <w:r>
        <w:rPr>
          <w:rFonts w:ascii="Book Antiqua" w:hAnsi="Book Antiqua"/>
          <w:lang w:val="en-ID"/>
        </w:rPr>
        <w:t>, ,</w:t>
      </w:r>
      <w:proofErr w:type="gramEnd"/>
      <w:r>
        <w:rPr>
          <w:rFonts w:ascii="Book Antiqua" w:hAnsi="Book Antiqua"/>
          <w:lang w:val="en-ID"/>
        </w:rPr>
        <w:t xml:space="preserve"> Gramedia.</w:t>
      </w:r>
      <w:r w:rsidRPr="00065C5C">
        <w:rPr>
          <w:rFonts w:ascii="Book Antiqua" w:hAnsi="Book Antiqua"/>
          <w:lang w:val="en-ID"/>
        </w:rPr>
        <w:t xml:space="preserve"> Jakarta</w:t>
      </w:r>
      <w:r>
        <w:rPr>
          <w:rFonts w:ascii="Book Antiqua" w:hAnsi="Book Antiqua"/>
          <w:lang w:val="en-ID"/>
        </w:rPr>
        <w:t xml:space="preserve">: </w:t>
      </w:r>
      <w:r w:rsidRPr="00065C5C">
        <w:rPr>
          <w:rFonts w:ascii="Book Antiqua" w:hAnsi="Book Antiqua"/>
          <w:lang w:val="en-ID"/>
        </w:rPr>
        <w:t>10</w:t>
      </w:r>
    </w:p>
  </w:footnote>
  <w:footnote w:id="15">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Pr>
          <w:rFonts w:ascii="Book Antiqua" w:hAnsi="Book Antiqua"/>
          <w:lang w:val="en-ID"/>
        </w:rPr>
        <w:t>W. Poespoprodjo.</w:t>
      </w:r>
      <w:r w:rsidRPr="00065C5C">
        <w:rPr>
          <w:rFonts w:ascii="Book Antiqua" w:hAnsi="Book Antiqua"/>
          <w:lang w:val="en-ID"/>
        </w:rPr>
        <w:t xml:space="preserve"> </w:t>
      </w:r>
      <w:r>
        <w:rPr>
          <w:rFonts w:ascii="Book Antiqua" w:hAnsi="Book Antiqua"/>
          <w:lang w:val="en-ID"/>
        </w:rPr>
        <w:t xml:space="preserve">1999. </w:t>
      </w:r>
      <w:r w:rsidRPr="00065C5C">
        <w:rPr>
          <w:rFonts w:ascii="Book Antiqua" w:hAnsi="Book Antiqua"/>
          <w:i/>
          <w:lang w:val="en-ID"/>
        </w:rPr>
        <w:t>Filsafat Mural, Kesusilaan dalam teori dan Praktek</w:t>
      </w:r>
      <w:r>
        <w:rPr>
          <w:rFonts w:ascii="Book Antiqua" w:hAnsi="Book Antiqua"/>
          <w:lang w:val="en-ID"/>
        </w:rPr>
        <w:t xml:space="preserve">( Bandung: Pustaka Setia: </w:t>
      </w:r>
      <w:r w:rsidRPr="00065C5C">
        <w:rPr>
          <w:rFonts w:ascii="Book Antiqua" w:hAnsi="Book Antiqua"/>
          <w:lang w:val="en-ID"/>
        </w:rPr>
        <w:t>118</w:t>
      </w:r>
    </w:p>
  </w:footnote>
  <w:footnote w:id="16">
    <w:p w:rsidR="00B43836" w:rsidRPr="00065C5C" w:rsidRDefault="00B43836" w:rsidP="00784C92">
      <w:pPr>
        <w:spacing w:after="0" w:line="240" w:lineRule="auto"/>
        <w:ind w:firstLine="567"/>
        <w:jc w:val="both"/>
        <w:rPr>
          <w:rFonts w:ascii="Book Antiqua" w:hAnsi="Book Antiqua" w:cs="Times New Roman"/>
          <w:sz w:val="20"/>
          <w:szCs w:val="20"/>
        </w:rPr>
      </w:pPr>
      <w:r w:rsidRPr="00065C5C">
        <w:rPr>
          <w:rStyle w:val="FootnoteReference"/>
          <w:rFonts w:ascii="Book Antiqua" w:hAnsi="Book Antiqua"/>
          <w:sz w:val="20"/>
          <w:szCs w:val="20"/>
        </w:rPr>
        <w:footnoteRef/>
      </w:r>
      <w:r>
        <w:rPr>
          <w:rFonts w:ascii="Book Antiqua" w:hAnsi="Book Antiqua" w:cs="Times New Roman"/>
          <w:sz w:val="20"/>
          <w:szCs w:val="20"/>
        </w:rPr>
        <w:t xml:space="preserve"> Aristotle.</w:t>
      </w:r>
      <w:r w:rsidRPr="00065C5C">
        <w:rPr>
          <w:rFonts w:ascii="Book Antiqua" w:hAnsi="Book Antiqua" w:cs="Times New Roman"/>
          <w:sz w:val="20"/>
          <w:szCs w:val="20"/>
        </w:rPr>
        <w:t xml:space="preserve"> 1999</w:t>
      </w:r>
      <w:r>
        <w:rPr>
          <w:rFonts w:ascii="Book Antiqua" w:hAnsi="Book Antiqua" w:cs="Times New Roman"/>
          <w:sz w:val="20"/>
          <w:szCs w:val="20"/>
        </w:rPr>
        <w:t xml:space="preserve">. </w:t>
      </w:r>
      <w:r w:rsidRPr="00065C5C">
        <w:rPr>
          <w:rFonts w:ascii="Book Antiqua" w:hAnsi="Book Antiqua" w:cs="Times New Roman"/>
          <w:i/>
          <w:sz w:val="20"/>
          <w:szCs w:val="20"/>
        </w:rPr>
        <w:t>Nicomachean Ethics</w:t>
      </w:r>
      <w:r>
        <w:rPr>
          <w:rFonts w:ascii="Book Antiqua" w:hAnsi="Book Antiqua" w:cs="Times New Roman"/>
          <w:sz w:val="20"/>
          <w:szCs w:val="20"/>
        </w:rPr>
        <w:t xml:space="preserve"> Translated by W. D. Book II. Ross Batoche Books Kitchener:</w:t>
      </w:r>
      <w:r w:rsidRPr="00065C5C">
        <w:rPr>
          <w:rFonts w:ascii="Book Antiqua" w:hAnsi="Book Antiqua" w:cs="Times New Roman"/>
          <w:sz w:val="20"/>
          <w:szCs w:val="20"/>
        </w:rPr>
        <w:t xml:space="preserve"> 20</w:t>
      </w:r>
    </w:p>
  </w:footnote>
  <w:footnote w:id="17">
    <w:p w:rsidR="00F15B4A" w:rsidRPr="00065C5C" w:rsidRDefault="00F15B4A" w:rsidP="00F15B4A">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Luke Robinson,</w:t>
      </w:r>
      <w:r w:rsidRPr="005579B2">
        <w:rPr>
          <w:rFonts w:ascii="Book Antiqua" w:eastAsiaTheme="minorHAnsi" w:hAnsi="Book Antiqua"/>
          <w:bCs/>
          <w:lang w:val="en-US"/>
        </w:rPr>
        <w:t xml:space="preserve"> </w:t>
      </w:r>
      <w:r w:rsidRPr="00065C5C">
        <w:rPr>
          <w:rFonts w:ascii="Book Antiqua" w:eastAsiaTheme="minorHAnsi" w:hAnsi="Book Antiqua"/>
          <w:bCs/>
          <w:lang w:val="en-US"/>
        </w:rPr>
        <w:t>2008</w:t>
      </w:r>
      <w:r>
        <w:rPr>
          <w:rFonts w:ascii="Book Antiqua" w:eastAsiaTheme="minorHAnsi" w:hAnsi="Book Antiqua"/>
          <w:bCs/>
          <w:lang w:val="en-US"/>
        </w:rPr>
        <w:t xml:space="preserve">, </w:t>
      </w:r>
      <w:r w:rsidRPr="00065C5C">
        <w:rPr>
          <w:rFonts w:ascii="Book Antiqua" w:eastAsiaTheme="minorHAnsi" w:hAnsi="Book Antiqua"/>
          <w:bCs/>
          <w:i/>
          <w:lang w:val="en-US"/>
        </w:rPr>
        <w:t>Moral Principles Are Not Moral Laws</w:t>
      </w:r>
      <w:r>
        <w:rPr>
          <w:rFonts w:ascii="Book Antiqua" w:eastAsiaTheme="minorHAnsi" w:hAnsi="Book Antiqua"/>
          <w:bCs/>
          <w:lang w:val="en-US"/>
        </w:rPr>
        <w:t xml:space="preserve">. </w:t>
      </w:r>
      <w:r w:rsidRPr="00065C5C">
        <w:rPr>
          <w:rFonts w:ascii="Book Antiqua" w:eastAsiaTheme="minorHAnsi" w:hAnsi="Book Antiqua"/>
          <w:bCs/>
          <w:lang w:val="en-US"/>
        </w:rPr>
        <w:t>Journa</w:t>
      </w:r>
      <w:r>
        <w:rPr>
          <w:rFonts w:ascii="Book Antiqua" w:eastAsiaTheme="minorHAnsi" w:hAnsi="Book Antiqua"/>
          <w:bCs/>
          <w:lang w:val="en-US"/>
        </w:rPr>
        <w:t xml:space="preserve">l </w:t>
      </w:r>
      <w:proofErr w:type="gramStart"/>
      <w:r>
        <w:rPr>
          <w:rFonts w:ascii="Book Antiqua" w:eastAsiaTheme="minorHAnsi" w:hAnsi="Book Antiqua"/>
          <w:bCs/>
          <w:lang w:val="en-US"/>
        </w:rPr>
        <w:t>Of</w:t>
      </w:r>
      <w:proofErr w:type="gramEnd"/>
      <w:r>
        <w:rPr>
          <w:rFonts w:ascii="Book Antiqua" w:eastAsiaTheme="minorHAnsi" w:hAnsi="Book Antiqua"/>
          <w:bCs/>
          <w:lang w:val="en-US"/>
        </w:rPr>
        <w:t xml:space="preserve"> Ethics &amp; Social Philosophy. </w:t>
      </w:r>
      <w:r w:rsidRPr="00065C5C">
        <w:rPr>
          <w:rFonts w:ascii="Book Antiqua" w:eastAsiaTheme="minorHAnsi" w:hAnsi="Book Antiqua"/>
          <w:bCs/>
          <w:lang w:val="en-US"/>
        </w:rPr>
        <w:t>2-3</w:t>
      </w:r>
    </w:p>
  </w:footnote>
  <w:footnote w:id="18">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proofErr w:type="gramStart"/>
      <w:r>
        <w:rPr>
          <w:rFonts w:ascii="Book Antiqua" w:hAnsi="Book Antiqua"/>
          <w:lang w:val="en-ID"/>
        </w:rPr>
        <w:t>Ridwan.</w:t>
      </w:r>
      <w:proofErr w:type="gramEnd"/>
      <w:r w:rsidRPr="00065C5C">
        <w:rPr>
          <w:rFonts w:ascii="Book Antiqua" w:hAnsi="Book Antiqua"/>
          <w:lang w:val="en-ID"/>
        </w:rPr>
        <w:t xml:space="preserve"> </w:t>
      </w:r>
      <w:proofErr w:type="gramStart"/>
      <w:r w:rsidRPr="00065C5C">
        <w:rPr>
          <w:rFonts w:ascii="Book Antiqua" w:hAnsi="Book Antiqua"/>
          <w:lang w:val="en-ID"/>
        </w:rPr>
        <w:t>2017</w:t>
      </w:r>
      <w:r>
        <w:rPr>
          <w:rFonts w:ascii="Book Antiqua" w:hAnsi="Book Antiqua"/>
          <w:lang w:val="en-ID"/>
        </w:rPr>
        <w:t xml:space="preserve">. </w:t>
      </w:r>
      <w:r w:rsidRPr="00065C5C">
        <w:rPr>
          <w:rFonts w:ascii="Book Antiqua" w:hAnsi="Book Antiqua"/>
          <w:i/>
          <w:lang w:val="en-ID"/>
        </w:rPr>
        <w:t>Relasi Hukum dan Moral, Studi dalam prespektif pemikiran Hukum Kodrat, Positivisme Hukum dan Hukum Profetik</w:t>
      </w:r>
      <w:r>
        <w:rPr>
          <w:rFonts w:ascii="Book Antiqua" w:hAnsi="Book Antiqua"/>
          <w:lang w:val="en-ID"/>
        </w:rPr>
        <w:t>.</w:t>
      </w:r>
      <w:proofErr w:type="gramEnd"/>
      <w:r>
        <w:rPr>
          <w:rFonts w:ascii="Book Antiqua" w:hAnsi="Book Antiqua"/>
          <w:lang w:val="en-ID"/>
        </w:rPr>
        <w:t xml:space="preserve"> Genta Publishing. </w:t>
      </w:r>
      <w:r w:rsidRPr="00065C5C">
        <w:rPr>
          <w:rFonts w:ascii="Book Antiqua" w:hAnsi="Book Antiqua"/>
          <w:lang w:val="en-ID"/>
        </w:rPr>
        <w:t>Yokyakarta</w:t>
      </w:r>
      <w:r>
        <w:rPr>
          <w:rFonts w:ascii="Book Antiqua" w:hAnsi="Book Antiqua"/>
          <w:lang w:val="en-ID"/>
        </w:rPr>
        <w:t xml:space="preserve">: </w:t>
      </w:r>
      <w:r w:rsidRPr="00065C5C">
        <w:rPr>
          <w:rFonts w:ascii="Book Antiqua" w:hAnsi="Book Antiqua"/>
          <w:lang w:val="en-ID"/>
        </w:rPr>
        <w:t>23-24</w:t>
      </w:r>
    </w:p>
  </w:footnote>
  <w:footnote w:id="19">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Pr>
          <w:rFonts w:ascii="Book Antiqua" w:hAnsi="Book Antiqua"/>
          <w:i/>
          <w:lang w:val="en-ID"/>
        </w:rPr>
        <w:t xml:space="preserve">Ibid: </w:t>
      </w:r>
      <w:r w:rsidRPr="00065C5C">
        <w:rPr>
          <w:rFonts w:ascii="Book Antiqua" w:hAnsi="Book Antiqua"/>
          <w:lang w:val="en-ID"/>
        </w:rPr>
        <w:t>192-193</w:t>
      </w:r>
    </w:p>
  </w:footnote>
  <w:footnote w:id="20">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Pasal 1 atau 1, UU Nomor 28 tahun 2014 tentang Hak Cipta</w:t>
      </w:r>
    </w:p>
  </w:footnote>
  <w:footnote w:id="21">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Pasal 8 UUHC 2014</w:t>
      </w:r>
    </w:p>
  </w:footnote>
  <w:footnote w:id="22">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Tim Lindsey</w:t>
      </w:r>
      <w:r w:rsidRPr="00065C5C">
        <w:rPr>
          <w:rFonts w:ascii="Book Antiqua" w:hAnsi="Book Antiqua"/>
          <w:i/>
          <w:lang w:val="en-ID"/>
        </w:rPr>
        <w:t xml:space="preserve"> …….. Op. Cit. </w:t>
      </w:r>
      <w:r>
        <w:rPr>
          <w:rFonts w:ascii="Book Antiqua" w:hAnsi="Book Antiqua"/>
          <w:lang w:val="en-ID"/>
        </w:rPr>
        <w:t xml:space="preserve">: </w:t>
      </w:r>
      <w:r w:rsidRPr="00065C5C">
        <w:rPr>
          <w:rFonts w:ascii="Book Antiqua" w:hAnsi="Book Antiqua"/>
          <w:lang w:val="en-ID"/>
        </w:rPr>
        <w:t>131</w:t>
      </w:r>
    </w:p>
  </w:footnote>
  <w:footnote w:id="23">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Pasal 1 Ayat 1 Undang Undang Nomor 20 tahun 2016 tentang Merek dan Indikasi geografis</w:t>
      </w:r>
    </w:p>
  </w:footnote>
  <w:footnote w:id="24">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lang w:val="en-ID"/>
        </w:rPr>
        <w:t xml:space="preserve">Pasal 2 Ayat 3 </w:t>
      </w:r>
      <w:r w:rsidRPr="00065C5C">
        <w:rPr>
          <w:rFonts w:ascii="Book Antiqua" w:hAnsi="Book Antiqua"/>
          <w:i/>
          <w:lang w:val="en-ID"/>
        </w:rPr>
        <w:t>ibid</w:t>
      </w:r>
    </w:p>
  </w:footnote>
  <w:footnote w:id="25">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Pr>
          <w:rFonts w:ascii="Book Antiqua" w:eastAsiaTheme="minorHAnsi" w:hAnsi="Book Antiqua"/>
          <w:lang w:val="en-US"/>
        </w:rPr>
        <w:t>Roscoe Pound.</w:t>
      </w:r>
      <w:r w:rsidRPr="00065C5C">
        <w:rPr>
          <w:rFonts w:ascii="Book Antiqua" w:eastAsiaTheme="minorHAnsi" w:hAnsi="Book Antiqua"/>
          <w:lang w:val="en-US"/>
        </w:rPr>
        <w:t xml:space="preserve">  </w:t>
      </w:r>
      <w:proofErr w:type="gramStart"/>
      <w:r w:rsidRPr="00065C5C">
        <w:rPr>
          <w:rFonts w:ascii="Book Antiqua" w:eastAsiaTheme="minorHAnsi" w:hAnsi="Book Antiqua"/>
          <w:lang w:val="en-US"/>
        </w:rPr>
        <w:t>N.C. L. Rev. 1945</w:t>
      </w:r>
      <w:r>
        <w:rPr>
          <w:rFonts w:ascii="Book Antiqua" w:eastAsiaTheme="minorHAnsi" w:hAnsi="Book Antiqua"/>
          <w:lang w:val="en-US"/>
        </w:rPr>
        <w:t>.</w:t>
      </w:r>
      <w:proofErr w:type="gramEnd"/>
      <w:r>
        <w:rPr>
          <w:rFonts w:ascii="Book Antiqua" w:eastAsiaTheme="minorHAnsi" w:hAnsi="Book Antiqua"/>
          <w:lang w:val="en-US"/>
        </w:rPr>
        <w:t xml:space="preserve"> </w:t>
      </w:r>
      <w:proofErr w:type="gramStart"/>
      <w:r w:rsidRPr="00065C5C">
        <w:rPr>
          <w:rFonts w:ascii="Book Antiqua" w:eastAsiaTheme="minorHAnsi" w:hAnsi="Book Antiqua"/>
          <w:i/>
          <w:iCs/>
          <w:lang w:val="en-US"/>
        </w:rPr>
        <w:t>Law and Morals -- Jurisprudence and Ethics</w:t>
      </w:r>
      <w:r>
        <w:rPr>
          <w:rFonts w:ascii="Book Antiqua" w:eastAsiaTheme="minorHAnsi" w:hAnsi="Book Antiqua"/>
          <w:lang w:val="en-US"/>
        </w:rPr>
        <w:t>.</w:t>
      </w:r>
      <w:proofErr w:type="gramEnd"/>
      <w:r>
        <w:rPr>
          <w:rFonts w:ascii="Book Antiqua" w:eastAsiaTheme="minorHAnsi" w:hAnsi="Book Antiqua"/>
          <w:lang w:val="en-US"/>
        </w:rPr>
        <w:t xml:space="preserve"> Volume 23 Nomor 3: </w:t>
      </w:r>
      <w:r w:rsidRPr="00065C5C">
        <w:rPr>
          <w:rFonts w:ascii="Book Antiqua" w:eastAsiaTheme="minorHAnsi" w:hAnsi="Book Antiqua"/>
          <w:lang w:val="en-US"/>
        </w:rPr>
        <w:t>185</w:t>
      </w:r>
    </w:p>
  </w:footnote>
  <w:footnote w:id="26">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rPr>
        <w:t xml:space="preserve"> </w:t>
      </w:r>
      <w:r w:rsidRPr="00065C5C">
        <w:rPr>
          <w:rFonts w:ascii="Book Antiqua" w:hAnsi="Book Antiqua"/>
        </w:rPr>
        <w:t>Arthur Scheller</w:t>
      </w:r>
      <w:r>
        <w:rPr>
          <w:rFonts w:ascii="Book Antiqua" w:hAnsi="Book Antiqua"/>
          <w:lang w:val="en-US"/>
        </w:rPr>
        <w:t>.</w:t>
      </w:r>
      <w:r w:rsidRPr="00065C5C">
        <w:rPr>
          <w:rFonts w:ascii="Book Antiqua" w:hAnsi="Book Antiqua"/>
        </w:rPr>
        <w:t xml:space="preserve"> </w:t>
      </w:r>
      <w:r w:rsidRPr="00065C5C">
        <w:rPr>
          <w:rFonts w:ascii="Book Antiqua" w:eastAsiaTheme="minorHAnsi" w:hAnsi="Book Antiqua"/>
          <w:i/>
          <w:iCs/>
          <w:lang w:val="en-US"/>
        </w:rPr>
        <w:t>Winter 1952-1953</w:t>
      </w:r>
      <w:r>
        <w:rPr>
          <w:rFonts w:ascii="Book Antiqua" w:eastAsiaTheme="minorHAnsi" w:hAnsi="Book Antiqua"/>
          <w:i/>
          <w:iCs/>
          <w:lang w:val="en-US"/>
        </w:rPr>
        <w:t xml:space="preserve">. </w:t>
      </w:r>
      <w:r w:rsidRPr="00065C5C">
        <w:rPr>
          <w:rFonts w:ascii="Book Antiqua" w:hAnsi="Book Antiqua"/>
        </w:rPr>
        <w:t>Jr</w:t>
      </w:r>
      <w:r w:rsidRPr="00065C5C">
        <w:rPr>
          <w:rFonts w:ascii="Book Antiqua" w:hAnsi="Book Antiqua"/>
          <w:lang w:val="en-ID"/>
        </w:rPr>
        <w:t xml:space="preserve">, </w:t>
      </w:r>
      <w:r w:rsidRPr="00065C5C">
        <w:rPr>
          <w:rFonts w:ascii="Book Antiqua" w:hAnsi="Book Antiqua"/>
          <w:i/>
          <w:lang w:val="en-ID"/>
        </w:rPr>
        <w:t xml:space="preserve">Law and Morality </w:t>
      </w:r>
      <w:r w:rsidRPr="00065C5C">
        <w:rPr>
          <w:rFonts w:ascii="Book Antiqua" w:hAnsi="Book Antiqua"/>
          <w:lang w:val="en-ID"/>
        </w:rPr>
        <w:t>Artikel 12</w:t>
      </w:r>
      <w:r>
        <w:rPr>
          <w:rFonts w:ascii="Book Antiqua" w:hAnsi="Book Antiqua"/>
          <w:lang w:val="en-ID"/>
        </w:rPr>
        <w:t xml:space="preserve">. </w:t>
      </w:r>
      <w:r w:rsidRPr="00065C5C">
        <w:rPr>
          <w:rFonts w:ascii="Book Antiqua" w:eastAsiaTheme="minorHAnsi" w:hAnsi="Book Antiqua"/>
          <w:bCs/>
          <w:lang w:val="en-US"/>
        </w:rPr>
        <w:t>Marquete Law Review</w:t>
      </w:r>
      <w:r>
        <w:rPr>
          <w:rFonts w:ascii="Book Antiqua" w:eastAsiaTheme="minorHAnsi" w:hAnsi="Book Antiqua"/>
          <w:bCs/>
          <w:lang w:val="en-US"/>
        </w:rPr>
        <w:t xml:space="preserve"> </w:t>
      </w:r>
      <w:r w:rsidRPr="00065C5C">
        <w:rPr>
          <w:rFonts w:ascii="Book Antiqua" w:eastAsiaTheme="minorHAnsi" w:hAnsi="Book Antiqua"/>
          <w:lang w:val="en-US"/>
        </w:rPr>
        <w:t>Volume 36 Issue 3</w:t>
      </w:r>
      <w:r>
        <w:rPr>
          <w:rFonts w:ascii="Book Antiqua" w:eastAsiaTheme="minorHAnsi" w:hAnsi="Book Antiqua"/>
          <w:i/>
          <w:iCs/>
          <w:lang w:val="en-US"/>
        </w:rPr>
        <w:t xml:space="preserve">: </w:t>
      </w:r>
      <w:r w:rsidRPr="00065C5C">
        <w:rPr>
          <w:rFonts w:ascii="Book Antiqua" w:eastAsiaTheme="minorHAnsi" w:hAnsi="Book Antiqua"/>
          <w:iCs/>
          <w:lang w:val="en-US"/>
        </w:rPr>
        <w:t>321</w:t>
      </w:r>
    </w:p>
  </w:footnote>
  <w:footnote w:id="27">
    <w:p w:rsidR="00B43836" w:rsidRPr="00065C5C" w:rsidRDefault="00B43836" w:rsidP="00784C92">
      <w:pPr>
        <w:pStyle w:val="FootnoteText"/>
        <w:ind w:firstLine="567"/>
        <w:jc w:val="both"/>
        <w:rPr>
          <w:rFonts w:ascii="Book Antiqua" w:hAnsi="Book Antiqua"/>
          <w:lang w:val="en-ID"/>
        </w:rPr>
      </w:pPr>
      <w:r w:rsidRPr="00065C5C">
        <w:rPr>
          <w:rStyle w:val="FootnoteReference"/>
          <w:rFonts w:ascii="Book Antiqua" w:hAnsi="Book Antiqua"/>
        </w:rPr>
        <w:footnoteRef/>
      </w:r>
      <w:r w:rsidRPr="00065C5C">
        <w:rPr>
          <w:rFonts w:ascii="Book Antiqua" w:hAnsi="Book Antiqua"/>
          <w:i/>
          <w:lang w:val="en-ID"/>
        </w:rPr>
        <w:t xml:space="preserve">Ibid, </w:t>
      </w:r>
      <w:r w:rsidRPr="00065C5C">
        <w:rPr>
          <w:rFonts w:ascii="Book Antiqua" w:hAnsi="Book Antiqua"/>
          <w:lang w:val="en-ID"/>
        </w:rPr>
        <w:t>hlm 322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836" w:rsidRDefault="00B43836" w:rsidP="000C3227">
    <w:pPr>
      <w:pStyle w:val="Header"/>
      <w:tabs>
        <w:tab w:val="clear" w:pos="4680"/>
        <w:tab w:val="clear" w:pos="9360"/>
        <w:tab w:val="left" w:pos="555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D19"/>
    <w:multiLevelType w:val="hybridMultilevel"/>
    <w:tmpl w:val="5920B98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6F7740"/>
    <w:multiLevelType w:val="hybridMultilevel"/>
    <w:tmpl w:val="6EDA0220"/>
    <w:lvl w:ilvl="0" w:tplc="A3CEC3BE">
      <w:start w:val="1"/>
      <w:numFmt w:val="decimal"/>
      <w:lvlText w:val="(%1)"/>
      <w:lvlJc w:val="left"/>
      <w:pPr>
        <w:ind w:left="720" w:hanging="360"/>
      </w:pPr>
      <w:rPr>
        <w:rFonts w:eastAsiaTheme="minorHAnsi" w:hint="default"/>
        <w:color w:val="000000"/>
      </w:rPr>
    </w:lvl>
    <w:lvl w:ilvl="1" w:tplc="C07269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A06EB"/>
    <w:multiLevelType w:val="hybridMultilevel"/>
    <w:tmpl w:val="13ACED90"/>
    <w:lvl w:ilvl="0" w:tplc="1106511C">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05051"/>
    <w:multiLevelType w:val="multilevel"/>
    <w:tmpl w:val="D1740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8277F38"/>
    <w:multiLevelType w:val="hybridMultilevel"/>
    <w:tmpl w:val="F77A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71567"/>
    <w:multiLevelType w:val="hybridMultilevel"/>
    <w:tmpl w:val="8A02F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F71F0"/>
    <w:multiLevelType w:val="hybridMultilevel"/>
    <w:tmpl w:val="6902E9A2"/>
    <w:lvl w:ilvl="0" w:tplc="007278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05C4192"/>
    <w:multiLevelType w:val="hybridMultilevel"/>
    <w:tmpl w:val="427ACFB4"/>
    <w:lvl w:ilvl="0" w:tplc="CB52B81A">
      <w:start w:val="1"/>
      <w:numFmt w:val="decimal"/>
      <w:lvlText w:val="(%1)"/>
      <w:lvlJc w:val="left"/>
      <w:pPr>
        <w:ind w:left="1800" w:hanging="1080"/>
      </w:pPr>
      <w:rPr>
        <w:rFonts w:hint="default"/>
      </w:rPr>
    </w:lvl>
    <w:lvl w:ilvl="1" w:tplc="E1948EE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2B55ED"/>
    <w:multiLevelType w:val="hybridMultilevel"/>
    <w:tmpl w:val="7E6A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32101"/>
    <w:multiLevelType w:val="hybridMultilevel"/>
    <w:tmpl w:val="C6287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62770"/>
    <w:multiLevelType w:val="hybridMultilevel"/>
    <w:tmpl w:val="6EA671E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12C074CD"/>
    <w:multiLevelType w:val="multilevel"/>
    <w:tmpl w:val="557CE67A"/>
    <w:lvl w:ilvl="0">
      <w:start w:val="1"/>
      <w:numFmt w:val="bullet"/>
      <w:lvlText w:val="⮚"/>
      <w:lvlJc w:val="left"/>
      <w:pPr>
        <w:ind w:left="462" w:hanging="360"/>
      </w:pPr>
      <w:rPr>
        <w:rFonts w:ascii="Noto Sans Symbols" w:eastAsia="Noto Sans Symbols" w:hAnsi="Noto Sans Symbols" w:cs="Noto Sans Symbols"/>
        <w:sz w:val="24"/>
        <w:szCs w:val="24"/>
      </w:rPr>
    </w:lvl>
    <w:lvl w:ilvl="1">
      <w:start w:val="1"/>
      <w:numFmt w:val="bullet"/>
      <w:lvlText w:val="•"/>
      <w:lvlJc w:val="left"/>
      <w:pPr>
        <w:ind w:left="1286" w:hanging="360"/>
      </w:pPr>
    </w:lvl>
    <w:lvl w:ilvl="2">
      <w:start w:val="1"/>
      <w:numFmt w:val="bullet"/>
      <w:lvlText w:val="•"/>
      <w:lvlJc w:val="left"/>
      <w:pPr>
        <w:ind w:left="2113" w:hanging="360"/>
      </w:pPr>
    </w:lvl>
    <w:lvl w:ilvl="3">
      <w:start w:val="1"/>
      <w:numFmt w:val="bullet"/>
      <w:lvlText w:val="•"/>
      <w:lvlJc w:val="left"/>
      <w:pPr>
        <w:ind w:left="2939" w:hanging="360"/>
      </w:pPr>
    </w:lvl>
    <w:lvl w:ilvl="4">
      <w:start w:val="1"/>
      <w:numFmt w:val="bullet"/>
      <w:lvlText w:val="•"/>
      <w:lvlJc w:val="left"/>
      <w:pPr>
        <w:ind w:left="3766" w:hanging="360"/>
      </w:pPr>
    </w:lvl>
    <w:lvl w:ilvl="5">
      <w:start w:val="1"/>
      <w:numFmt w:val="bullet"/>
      <w:lvlText w:val="•"/>
      <w:lvlJc w:val="left"/>
      <w:pPr>
        <w:ind w:left="4593" w:hanging="360"/>
      </w:pPr>
    </w:lvl>
    <w:lvl w:ilvl="6">
      <w:start w:val="1"/>
      <w:numFmt w:val="bullet"/>
      <w:lvlText w:val="•"/>
      <w:lvlJc w:val="left"/>
      <w:pPr>
        <w:ind w:left="5419" w:hanging="360"/>
      </w:pPr>
    </w:lvl>
    <w:lvl w:ilvl="7">
      <w:start w:val="1"/>
      <w:numFmt w:val="bullet"/>
      <w:lvlText w:val="•"/>
      <w:lvlJc w:val="left"/>
      <w:pPr>
        <w:ind w:left="6246" w:hanging="360"/>
      </w:pPr>
    </w:lvl>
    <w:lvl w:ilvl="8">
      <w:start w:val="1"/>
      <w:numFmt w:val="bullet"/>
      <w:lvlText w:val="•"/>
      <w:lvlJc w:val="left"/>
      <w:pPr>
        <w:ind w:left="7073" w:hanging="360"/>
      </w:pPr>
    </w:lvl>
  </w:abstractNum>
  <w:abstractNum w:abstractNumId="12">
    <w:nsid w:val="1BC4613A"/>
    <w:multiLevelType w:val="hybridMultilevel"/>
    <w:tmpl w:val="0A781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20321"/>
    <w:multiLevelType w:val="hybridMultilevel"/>
    <w:tmpl w:val="D1C85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A75128"/>
    <w:multiLevelType w:val="hybridMultilevel"/>
    <w:tmpl w:val="22B2605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1EDB5E63"/>
    <w:multiLevelType w:val="hybridMultilevel"/>
    <w:tmpl w:val="6E4A9684"/>
    <w:lvl w:ilvl="0" w:tplc="CEFE9B58">
      <w:start w:val="1"/>
      <w:numFmt w:val="lowerLetter"/>
      <w:lvlText w:val="%1."/>
      <w:lvlJc w:val="left"/>
      <w:pPr>
        <w:ind w:left="108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13503E"/>
    <w:multiLevelType w:val="multilevel"/>
    <w:tmpl w:val="6C8A890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hint="default"/>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184064B"/>
    <w:multiLevelType w:val="hybridMultilevel"/>
    <w:tmpl w:val="3432B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D95ED5"/>
    <w:multiLevelType w:val="hybridMultilevel"/>
    <w:tmpl w:val="F1E2FC7C"/>
    <w:lvl w:ilvl="0" w:tplc="1D221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F27CB"/>
    <w:multiLevelType w:val="hybridMultilevel"/>
    <w:tmpl w:val="97A8AE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6E37D9"/>
    <w:multiLevelType w:val="hybridMultilevel"/>
    <w:tmpl w:val="B9F8DBB4"/>
    <w:lvl w:ilvl="0" w:tplc="F2ECD0A2">
      <w:start w:val="1"/>
      <w:numFmt w:val="decimal"/>
      <w:lvlText w:val="%1."/>
      <w:lvlJc w:val="left"/>
      <w:pPr>
        <w:ind w:left="1080" w:hanging="360"/>
      </w:pPr>
      <w:rPr>
        <w:rFonts w:hint="default"/>
      </w:rPr>
    </w:lvl>
    <w:lvl w:ilvl="1" w:tplc="B580803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806123"/>
    <w:multiLevelType w:val="hybridMultilevel"/>
    <w:tmpl w:val="CC1E2A06"/>
    <w:lvl w:ilvl="0" w:tplc="7A489AE0">
      <w:start w:val="1"/>
      <w:numFmt w:val="decimal"/>
      <w:lvlText w:val="%1)"/>
      <w:lvlJc w:val="left"/>
      <w:pPr>
        <w:ind w:left="1080" w:hanging="360"/>
      </w:pPr>
      <w:rPr>
        <w:rFonts w:hint="default"/>
      </w:rPr>
    </w:lvl>
    <w:lvl w:ilvl="1" w:tplc="7486A9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C30A20"/>
    <w:multiLevelType w:val="hybridMultilevel"/>
    <w:tmpl w:val="2CC0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712A30"/>
    <w:multiLevelType w:val="hybridMultilevel"/>
    <w:tmpl w:val="EA16CF60"/>
    <w:lvl w:ilvl="0" w:tplc="67CC8A10">
      <w:start w:val="1"/>
      <w:numFmt w:val="decimal"/>
      <w:lvlText w:val="%1)"/>
      <w:lvlJc w:val="left"/>
      <w:pPr>
        <w:ind w:left="1080" w:hanging="360"/>
      </w:pPr>
      <w:rPr>
        <w:rFonts w:eastAsiaTheme="minorHAnsi" w:hint="default"/>
      </w:rPr>
    </w:lvl>
    <w:lvl w:ilvl="1" w:tplc="3DBCAE2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FA19C4"/>
    <w:multiLevelType w:val="hybridMultilevel"/>
    <w:tmpl w:val="F1167BD2"/>
    <w:lvl w:ilvl="0" w:tplc="04090017">
      <w:start w:val="1"/>
      <w:numFmt w:val="lowerLetter"/>
      <w:lvlText w:val="%1)"/>
      <w:lvlJc w:val="left"/>
      <w:pPr>
        <w:ind w:left="720" w:hanging="360"/>
      </w:pPr>
    </w:lvl>
    <w:lvl w:ilvl="1" w:tplc="4434F370">
      <w:start w:val="1"/>
      <w:numFmt w:val="lowerLetter"/>
      <w:lvlText w:val="%2)"/>
      <w:lvlJc w:val="left"/>
      <w:pPr>
        <w:ind w:left="1440" w:hanging="360"/>
      </w:pPr>
      <w:rPr>
        <w:rFonts w:ascii="Times New Roman" w:eastAsiaTheme="minorHAnsi" w:hAnsi="Times New Roman" w:cs="Times New Roman"/>
      </w:rPr>
    </w:lvl>
    <w:lvl w:ilvl="2" w:tplc="A72AA17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D22A02"/>
    <w:multiLevelType w:val="multilevel"/>
    <w:tmpl w:val="70F4DB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98F5785"/>
    <w:multiLevelType w:val="hybridMultilevel"/>
    <w:tmpl w:val="59D0F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E64FE9"/>
    <w:multiLevelType w:val="hybridMultilevel"/>
    <w:tmpl w:val="7B32A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A336C2"/>
    <w:multiLevelType w:val="hybridMultilevel"/>
    <w:tmpl w:val="B3A68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3E25AE"/>
    <w:multiLevelType w:val="hybridMultilevel"/>
    <w:tmpl w:val="9710DDFA"/>
    <w:lvl w:ilvl="0" w:tplc="64FEC41A">
      <w:start w:val="1"/>
      <w:numFmt w:val="lowerLetter"/>
      <w:lvlText w:val="%1."/>
      <w:lvlJc w:val="left"/>
      <w:pPr>
        <w:ind w:left="1211" w:hanging="360"/>
      </w:pPr>
      <w:rPr>
        <w:rFonts w:ascii="Turku-Roman" w:hAnsi="Turku-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7B7E8A"/>
    <w:multiLevelType w:val="hybridMultilevel"/>
    <w:tmpl w:val="76983B5E"/>
    <w:lvl w:ilvl="0" w:tplc="64FEC41A">
      <w:start w:val="1"/>
      <w:numFmt w:val="lowerLetter"/>
      <w:lvlText w:val="%1."/>
      <w:lvlJc w:val="left"/>
      <w:pPr>
        <w:ind w:left="1211" w:hanging="360"/>
      </w:pPr>
      <w:rPr>
        <w:rFonts w:ascii="Turku-Roman" w:hAnsi="Turku-Roman" w:hint="default"/>
        <w:sz w:val="24"/>
      </w:rPr>
    </w:lvl>
    <w:lvl w:ilvl="1" w:tplc="73B2D39E">
      <w:start w:val="1"/>
      <w:numFmt w:val="decimal"/>
      <w:lvlText w:val="%2)"/>
      <w:lvlJc w:val="left"/>
      <w:pPr>
        <w:ind w:left="1931" w:hanging="360"/>
      </w:pPr>
      <w:rPr>
        <w:rFonts w:ascii="Times New Roman" w:hAnsi="Times New Roman" w:hint="default"/>
        <w:sz w:val="24"/>
      </w:rPr>
    </w:lvl>
    <w:lvl w:ilvl="2" w:tplc="0150AEDE">
      <w:start w:val="1"/>
      <w:numFmt w:val="decimal"/>
      <w:lvlText w:val="(%3)"/>
      <w:lvlJc w:val="left"/>
      <w:pPr>
        <w:ind w:left="2846" w:hanging="375"/>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48A075CF"/>
    <w:multiLevelType w:val="hybridMultilevel"/>
    <w:tmpl w:val="AF2E1DD0"/>
    <w:lvl w:ilvl="0" w:tplc="C7CC8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886E32"/>
    <w:multiLevelType w:val="hybridMultilevel"/>
    <w:tmpl w:val="E132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7557AF"/>
    <w:multiLevelType w:val="hybridMultilevel"/>
    <w:tmpl w:val="18B8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9216B0"/>
    <w:multiLevelType w:val="hybridMultilevel"/>
    <w:tmpl w:val="06900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E34809"/>
    <w:multiLevelType w:val="hybridMultilevel"/>
    <w:tmpl w:val="13CA811A"/>
    <w:lvl w:ilvl="0" w:tplc="EA5EB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70702A"/>
    <w:multiLevelType w:val="hybridMultilevel"/>
    <w:tmpl w:val="A238D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861113"/>
    <w:multiLevelType w:val="hybridMultilevel"/>
    <w:tmpl w:val="3F8A0A88"/>
    <w:lvl w:ilvl="0" w:tplc="2AB82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8078D4"/>
    <w:multiLevelType w:val="hybridMultilevel"/>
    <w:tmpl w:val="E208E2F6"/>
    <w:lvl w:ilvl="0" w:tplc="69B22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AB5C41"/>
    <w:multiLevelType w:val="hybridMultilevel"/>
    <w:tmpl w:val="050E4FEE"/>
    <w:lvl w:ilvl="0" w:tplc="D8F23E52">
      <w:start w:val="1"/>
      <w:numFmt w:val="lowerLetter"/>
      <w:lvlText w:val="%1."/>
      <w:lvlJc w:val="left"/>
      <w:pPr>
        <w:ind w:left="1080" w:hanging="360"/>
      </w:pPr>
      <w:rPr>
        <w:rFonts w:hint="default"/>
        <w:b/>
      </w:rPr>
    </w:lvl>
    <w:lvl w:ilvl="1" w:tplc="293081D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D57DD3"/>
    <w:multiLevelType w:val="hybridMultilevel"/>
    <w:tmpl w:val="DADE3A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1D6A76"/>
    <w:multiLevelType w:val="hybridMultilevel"/>
    <w:tmpl w:val="0938FB9C"/>
    <w:lvl w:ilvl="0" w:tplc="00808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3C1B77"/>
    <w:multiLevelType w:val="hybridMultilevel"/>
    <w:tmpl w:val="937092F6"/>
    <w:lvl w:ilvl="0" w:tplc="69B22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4442D2"/>
    <w:multiLevelType w:val="hybridMultilevel"/>
    <w:tmpl w:val="C088C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5D1373"/>
    <w:multiLevelType w:val="hybridMultilevel"/>
    <w:tmpl w:val="2FF2BA12"/>
    <w:lvl w:ilvl="0" w:tplc="1904F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F6B3EA0"/>
    <w:multiLevelType w:val="hybridMultilevel"/>
    <w:tmpl w:val="22BA8364"/>
    <w:lvl w:ilvl="0" w:tplc="915869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6FE97EBE"/>
    <w:multiLevelType w:val="hybridMultilevel"/>
    <w:tmpl w:val="E1C4D6EC"/>
    <w:lvl w:ilvl="0" w:tplc="CE30A0E6">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nsid w:val="722F43CB"/>
    <w:multiLevelType w:val="hybridMultilevel"/>
    <w:tmpl w:val="0C80E1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1B019B"/>
    <w:multiLevelType w:val="hybridMultilevel"/>
    <w:tmpl w:val="60BC7B00"/>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4DBEDC1E">
      <w:start w:val="1"/>
      <w:numFmt w:val="decimal"/>
      <w:lvlText w:val="(%3)"/>
      <w:lvlJc w:val="left"/>
      <w:pPr>
        <w:ind w:left="238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DD66F7"/>
    <w:multiLevelType w:val="hybridMultilevel"/>
    <w:tmpl w:val="57CCB4EC"/>
    <w:lvl w:ilvl="0" w:tplc="9A2E54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nsid w:val="7A8474BC"/>
    <w:multiLevelType w:val="hybridMultilevel"/>
    <w:tmpl w:val="84DA2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7"/>
  </w:num>
  <w:num w:numId="3">
    <w:abstractNumId w:val="14"/>
  </w:num>
  <w:num w:numId="4">
    <w:abstractNumId w:val="0"/>
  </w:num>
  <w:num w:numId="5">
    <w:abstractNumId w:val="43"/>
  </w:num>
  <w:num w:numId="6">
    <w:abstractNumId w:val="33"/>
  </w:num>
  <w:num w:numId="7">
    <w:abstractNumId w:val="8"/>
  </w:num>
  <w:num w:numId="8">
    <w:abstractNumId w:val="9"/>
  </w:num>
  <w:num w:numId="9">
    <w:abstractNumId w:val="34"/>
  </w:num>
  <w:num w:numId="10">
    <w:abstractNumId w:val="26"/>
  </w:num>
  <w:num w:numId="11">
    <w:abstractNumId w:val="50"/>
  </w:num>
  <w:num w:numId="12">
    <w:abstractNumId w:val="6"/>
  </w:num>
  <w:num w:numId="13">
    <w:abstractNumId w:val="32"/>
  </w:num>
  <w:num w:numId="14">
    <w:abstractNumId w:val="31"/>
  </w:num>
  <w:num w:numId="15">
    <w:abstractNumId w:val="37"/>
  </w:num>
  <w:num w:numId="16">
    <w:abstractNumId w:val="45"/>
  </w:num>
  <w:num w:numId="17">
    <w:abstractNumId w:val="49"/>
  </w:num>
  <w:num w:numId="18">
    <w:abstractNumId w:val="13"/>
  </w:num>
  <w:num w:numId="19">
    <w:abstractNumId w:val="15"/>
  </w:num>
  <w:num w:numId="20">
    <w:abstractNumId w:val="4"/>
  </w:num>
  <w:num w:numId="21">
    <w:abstractNumId w:val="5"/>
  </w:num>
  <w:num w:numId="22">
    <w:abstractNumId w:val="20"/>
  </w:num>
  <w:num w:numId="23">
    <w:abstractNumId w:val="39"/>
  </w:num>
  <w:num w:numId="24">
    <w:abstractNumId w:val="23"/>
  </w:num>
  <w:num w:numId="25">
    <w:abstractNumId w:val="27"/>
  </w:num>
  <w:num w:numId="26">
    <w:abstractNumId w:val="21"/>
  </w:num>
  <w:num w:numId="27">
    <w:abstractNumId w:val="41"/>
  </w:num>
  <w:num w:numId="28">
    <w:abstractNumId w:val="48"/>
  </w:num>
  <w:num w:numId="29">
    <w:abstractNumId w:val="10"/>
  </w:num>
  <w:num w:numId="30">
    <w:abstractNumId w:val="1"/>
  </w:num>
  <w:num w:numId="31">
    <w:abstractNumId w:val="22"/>
  </w:num>
  <w:num w:numId="32">
    <w:abstractNumId w:val="36"/>
  </w:num>
  <w:num w:numId="33">
    <w:abstractNumId w:val="47"/>
  </w:num>
  <w:num w:numId="34">
    <w:abstractNumId w:val="24"/>
  </w:num>
  <w:num w:numId="35">
    <w:abstractNumId w:val="19"/>
  </w:num>
  <w:num w:numId="36">
    <w:abstractNumId w:val="38"/>
  </w:num>
  <w:num w:numId="37">
    <w:abstractNumId w:val="42"/>
  </w:num>
  <w:num w:numId="38">
    <w:abstractNumId w:val="40"/>
  </w:num>
  <w:num w:numId="39">
    <w:abstractNumId w:val="18"/>
  </w:num>
  <w:num w:numId="40">
    <w:abstractNumId w:val="12"/>
  </w:num>
  <w:num w:numId="41">
    <w:abstractNumId w:val="35"/>
  </w:num>
  <w:num w:numId="42">
    <w:abstractNumId w:val="28"/>
  </w:num>
  <w:num w:numId="43">
    <w:abstractNumId w:val="46"/>
  </w:num>
  <w:num w:numId="44">
    <w:abstractNumId w:val="3"/>
  </w:num>
  <w:num w:numId="45">
    <w:abstractNumId w:val="16"/>
  </w:num>
  <w:num w:numId="46">
    <w:abstractNumId w:val="25"/>
  </w:num>
  <w:num w:numId="47">
    <w:abstractNumId w:val="7"/>
  </w:num>
  <w:num w:numId="48">
    <w:abstractNumId w:val="30"/>
  </w:num>
  <w:num w:numId="49">
    <w:abstractNumId w:val="29"/>
  </w:num>
  <w:num w:numId="50">
    <w:abstractNumId w:val="2"/>
  </w:num>
  <w:num w:numId="51">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3F49"/>
    <w:rsid w:val="000026BD"/>
    <w:rsid w:val="0000298D"/>
    <w:rsid w:val="0001309A"/>
    <w:rsid w:val="00014CB2"/>
    <w:rsid w:val="0002000B"/>
    <w:rsid w:val="00020FCD"/>
    <w:rsid w:val="0002368E"/>
    <w:rsid w:val="000265D9"/>
    <w:rsid w:val="000267B0"/>
    <w:rsid w:val="00027CA9"/>
    <w:rsid w:val="00037508"/>
    <w:rsid w:val="00040A21"/>
    <w:rsid w:val="000415CD"/>
    <w:rsid w:val="00042A46"/>
    <w:rsid w:val="00044744"/>
    <w:rsid w:val="00051F17"/>
    <w:rsid w:val="00054467"/>
    <w:rsid w:val="00054E32"/>
    <w:rsid w:val="000601A0"/>
    <w:rsid w:val="00061D2C"/>
    <w:rsid w:val="00065C5C"/>
    <w:rsid w:val="00066052"/>
    <w:rsid w:val="00071ABF"/>
    <w:rsid w:val="000853CB"/>
    <w:rsid w:val="00085AA5"/>
    <w:rsid w:val="00095AC9"/>
    <w:rsid w:val="000A07F8"/>
    <w:rsid w:val="000A3C5D"/>
    <w:rsid w:val="000A5801"/>
    <w:rsid w:val="000B2348"/>
    <w:rsid w:val="000B27BD"/>
    <w:rsid w:val="000C2551"/>
    <w:rsid w:val="000C3154"/>
    <w:rsid w:val="000C3227"/>
    <w:rsid w:val="000C39CA"/>
    <w:rsid w:val="000C6F9C"/>
    <w:rsid w:val="000D24F6"/>
    <w:rsid w:val="000D27BC"/>
    <w:rsid w:val="000E0E7A"/>
    <w:rsid w:val="000E3B5E"/>
    <w:rsid w:val="000F01FE"/>
    <w:rsid w:val="000F04E6"/>
    <w:rsid w:val="000F19AF"/>
    <w:rsid w:val="000F31D0"/>
    <w:rsid w:val="00104682"/>
    <w:rsid w:val="00105EA1"/>
    <w:rsid w:val="00105F32"/>
    <w:rsid w:val="0011069D"/>
    <w:rsid w:val="00116577"/>
    <w:rsid w:val="0012147F"/>
    <w:rsid w:val="00122790"/>
    <w:rsid w:val="001324AA"/>
    <w:rsid w:val="0013737F"/>
    <w:rsid w:val="00151759"/>
    <w:rsid w:val="00153E12"/>
    <w:rsid w:val="00157F0D"/>
    <w:rsid w:val="00162E84"/>
    <w:rsid w:val="001661A9"/>
    <w:rsid w:val="00181EDB"/>
    <w:rsid w:val="001827E6"/>
    <w:rsid w:val="00183D02"/>
    <w:rsid w:val="00185261"/>
    <w:rsid w:val="00185837"/>
    <w:rsid w:val="00186072"/>
    <w:rsid w:val="00191694"/>
    <w:rsid w:val="001A0303"/>
    <w:rsid w:val="001A3FE2"/>
    <w:rsid w:val="001A52B0"/>
    <w:rsid w:val="001B05D3"/>
    <w:rsid w:val="001B109D"/>
    <w:rsid w:val="001B1F69"/>
    <w:rsid w:val="001B3240"/>
    <w:rsid w:val="001B4192"/>
    <w:rsid w:val="001B5153"/>
    <w:rsid w:val="001B602A"/>
    <w:rsid w:val="001C0353"/>
    <w:rsid w:val="001C0832"/>
    <w:rsid w:val="001C2875"/>
    <w:rsid w:val="001C2D5D"/>
    <w:rsid w:val="001C3B20"/>
    <w:rsid w:val="001C70E2"/>
    <w:rsid w:val="001D56C5"/>
    <w:rsid w:val="001D6CD4"/>
    <w:rsid w:val="001F09C0"/>
    <w:rsid w:val="001F322C"/>
    <w:rsid w:val="001F573D"/>
    <w:rsid w:val="002027BF"/>
    <w:rsid w:val="002042C4"/>
    <w:rsid w:val="00204EB1"/>
    <w:rsid w:val="0020686A"/>
    <w:rsid w:val="00215C1C"/>
    <w:rsid w:val="00217CB6"/>
    <w:rsid w:val="0022058A"/>
    <w:rsid w:val="0022636C"/>
    <w:rsid w:val="002319AF"/>
    <w:rsid w:val="00234C62"/>
    <w:rsid w:val="0024684A"/>
    <w:rsid w:val="0025104B"/>
    <w:rsid w:val="00255B7C"/>
    <w:rsid w:val="002574A9"/>
    <w:rsid w:val="00260406"/>
    <w:rsid w:val="0026223C"/>
    <w:rsid w:val="00262E07"/>
    <w:rsid w:val="00263439"/>
    <w:rsid w:val="00270F46"/>
    <w:rsid w:val="00285061"/>
    <w:rsid w:val="00290030"/>
    <w:rsid w:val="00290486"/>
    <w:rsid w:val="002953EC"/>
    <w:rsid w:val="0029650D"/>
    <w:rsid w:val="002B6883"/>
    <w:rsid w:val="002B6C26"/>
    <w:rsid w:val="002C24C1"/>
    <w:rsid w:val="002C3CCE"/>
    <w:rsid w:val="002C5AA6"/>
    <w:rsid w:val="002C5F86"/>
    <w:rsid w:val="002C7CF7"/>
    <w:rsid w:val="002D282D"/>
    <w:rsid w:val="002D30AC"/>
    <w:rsid w:val="002D3C25"/>
    <w:rsid w:val="002E2299"/>
    <w:rsid w:val="002F0A58"/>
    <w:rsid w:val="002F21CF"/>
    <w:rsid w:val="002F24C4"/>
    <w:rsid w:val="002F3774"/>
    <w:rsid w:val="002F5177"/>
    <w:rsid w:val="003015EA"/>
    <w:rsid w:val="00302A3A"/>
    <w:rsid w:val="00305D1A"/>
    <w:rsid w:val="00310090"/>
    <w:rsid w:val="00311445"/>
    <w:rsid w:val="00313891"/>
    <w:rsid w:val="00317103"/>
    <w:rsid w:val="00317BDB"/>
    <w:rsid w:val="003202AB"/>
    <w:rsid w:val="00322148"/>
    <w:rsid w:val="0032289D"/>
    <w:rsid w:val="00324CA4"/>
    <w:rsid w:val="00327B32"/>
    <w:rsid w:val="0033223C"/>
    <w:rsid w:val="0033365B"/>
    <w:rsid w:val="00333E69"/>
    <w:rsid w:val="0033677E"/>
    <w:rsid w:val="003377F3"/>
    <w:rsid w:val="003418FB"/>
    <w:rsid w:val="00342085"/>
    <w:rsid w:val="00350516"/>
    <w:rsid w:val="003566AB"/>
    <w:rsid w:val="0035687A"/>
    <w:rsid w:val="00362ACE"/>
    <w:rsid w:val="003638A9"/>
    <w:rsid w:val="003651EA"/>
    <w:rsid w:val="00367C7B"/>
    <w:rsid w:val="00375C60"/>
    <w:rsid w:val="00376053"/>
    <w:rsid w:val="00383497"/>
    <w:rsid w:val="0038471F"/>
    <w:rsid w:val="0038578D"/>
    <w:rsid w:val="00385FBB"/>
    <w:rsid w:val="00387402"/>
    <w:rsid w:val="00387D16"/>
    <w:rsid w:val="003922CA"/>
    <w:rsid w:val="00397BF7"/>
    <w:rsid w:val="00397F30"/>
    <w:rsid w:val="003A6C0E"/>
    <w:rsid w:val="003B0135"/>
    <w:rsid w:val="003B7F4E"/>
    <w:rsid w:val="003C26D0"/>
    <w:rsid w:val="003C28E3"/>
    <w:rsid w:val="003C32CA"/>
    <w:rsid w:val="003C604A"/>
    <w:rsid w:val="003D19FB"/>
    <w:rsid w:val="003D3295"/>
    <w:rsid w:val="003D5985"/>
    <w:rsid w:val="003D6CE2"/>
    <w:rsid w:val="003E0E81"/>
    <w:rsid w:val="003E0F3E"/>
    <w:rsid w:val="003E1571"/>
    <w:rsid w:val="003E1921"/>
    <w:rsid w:val="003E31BC"/>
    <w:rsid w:val="003E59D1"/>
    <w:rsid w:val="003F01E0"/>
    <w:rsid w:val="0040208A"/>
    <w:rsid w:val="004123A5"/>
    <w:rsid w:val="00413971"/>
    <w:rsid w:val="0041682F"/>
    <w:rsid w:val="0042061C"/>
    <w:rsid w:val="00432A89"/>
    <w:rsid w:val="00436701"/>
    <w:rsid w:val="00437ABA"/>
    <w:rsid w:val="00440979"/>
    <w:rsid w:val="00441C2E"/>
    <w:rsid w:val="004423C8"/>
    <w:rsid w:val="00447C03"/>
    <w:rsid w:val="00447E2A"/>
    <w:rsid w:val="004516D5"/>
    <w:rsid w:val="004612B4"/>
    <w:rsid w:val="0046220D"/>
    <w:rsid w:val="0046671E"/>
    <w:rsid w:val="00470B19"/>
    <w:rsid w:val="00475D74"/>
    <w:rsid w:val="0047661B"/>
    <w:rsid w:val="004774A4"/>
    <w:rsid w:val="004821D9"/>
    <w:rsid w:val="004860AC"/>
    <w:rsid w:val="0049247D"/>
    <w:rsid w:val="004935FE"/>
    <w:rsid w:val="004A0BBE"/>
    <w:rsid w:val="004A2865"/>
    <w:rsid w:val="004A3A05"/>
    <w:rsid w:val="004A3CAB"/>
    <w:rsid w:val="004B0016"/>
    <w:rsid w:val="004B2A7F"/>
    <w:rsid w:val="004B576C"/>
    <w:rsid w:val="004C19FB"/>
    <w:rsid w:val="004C1C9C"/>
    <w:rsid w:val="004C2F0B"/>
    <w:rsid w:val="004C3688"/>
    <w:rsid w:val="004C4838"/>
    <w:rsid w:val="004C6A78"/>
    <w:rsid w:val="004D6E08"/>
    <w:rsid w:val="004E111B"/>
    <w:rsid w:val="004E304F"/>
    <w:rsid w:val="004E37A9"/>
    <w:rsid w:val="004F31EF"/>
    <w:rsid w:val="004F33AA"/>
    <w:rsid w:val="004F37DD"/>
    <w:rsid w:val="004F6D67"/>
    <w:rsid w:val="004F727B"/>
    <w:rsid w:val="005037A7"/>
    <w:rsid w:val="00507317"/>
    <w:rsid w:val="005137E3"/>
    <w:rsid w:val="00514F36"/>
    <w:rsid w:val="0051697D"/>
    <w:rsid w:val="00533580"/>
    <w:rsid w:val="005373AB"/>
    <w:rsid w:val="0054269E"/>
    <w:rsid w:val="00543CBA"/>
    <w:rsid w:val="005532D3"/>
    <w:rsid w:val="0055763A"/>
    <w:rsid w:val="005579B2"/>
    <w:rsid w:val="00561CC4"/>
    <w:rsid w:val="00563BDC"/>
    <w:rsid w:val="00566C15"/>
    <w:rsid w:val="00575A5A"/>
    <w:rsid w:val="0058101E"/>
    <w:rsid w:val="005861AE"/>
    <w:rsid w:val="005864D3"/>
    <w:rsid w:val="00591129"/>
    <w:rsid w:val="00594789"/>
    <w:rsid w:val="00596B2F"/>
    <w:rsid w:val="005A0A92"/>
    <w:rsid w:val="005A32AA"/>
    <w:rsid w:val="005A35E8"/>
    <w:rsid w:val="005A77E4"/>
    <w:rsid w:val="005A7ACF"/>
    <w:rsid w:val="005B0BE6"/>
    <w:rsid w:val="005B537A"/>
    <w:rsid w:val="005B719A"/>
    <w:rsid w:val="005C3971"/>
    <w:rsid w:val="005D2C48"/>
    <w:rsid w:val="005D3D22"/>
    <w:rsid w:val="005D3DD9"/>
    <w:rsid w:val="005D48EA"/>
    <w:rsid w:val="005E0CC9"/>
    <w:rsid w:val="005E1492"/>
    <w:rsid w:val="005F16B2"/>
    <w:rsid w:val="005F26C5"/>
    <w:rsid w:val="005F4C7C"/>
    <w:rsid w:val="006019ED"/>
    <w:rsid w:val="00601F98"/>
    <w:rsid w:val="00603547"/>
    <w:rsid w:val="00605945"/>
    <w:rsid w:val="00607E30"/>
    <w:rsid w:val="00615C29"/>
    <w:rsid w:val="00620B2D"/>
    <w:rsid w:val="006221F0"/>
    <w:rsid w:val="00623018"/>
    <w:rsid w:val="0062507B"/>
    <w:rsid w:val="006271E8"/>
    <w:rsid w:val="00627317"/>
    <w:rsid w:val="006310BB"/>
    <w:rsid w:val="00632152"/>
    <w:rsid w:val="006432BD"/>
    <w:rsid w:val="006506E7"/>
    <w:rsid w:val="00651B1C"/>
    <w:rsid w:val="006532A6"/>
    <w:rsid w:val="00656A46"/>
    <w:rsid w:val="006661A7"/>
    <w:rsid w:val="006671B3"/>
    <w:rsid w:val="00673A2B"/>
    <w:rsid w:val="00676B88"/>
    <w:rsid w:val="006772EC"/>
    <w:rsid w:val="00684A41"/>
    <w:rsid w:val="006857D5"/>
    <w:rsid w:val="006860D4"/>
    <w:rsid w:val="00690C6F"/>
    <w:rsid w:val="00697110"/>
    <w:rsid w:val="006A46E0"/>
    <w:rsid w:val="006A4E39"/>
    <w:rsid w:val="006A53F0"/>
    <w:rsid w:val="006A744F"/>
    <w:rsid w:val="006B0EA1"/>
    <w:rsid w:val="006B1530"/>
    <w:rsid w:val="006C166F"/>
    <w:rsid w:val="006C4ABF"/>
    <w:rsid w:val="006C5F04"/>
    <w:rsid w:val="006D0397"/>
    <w:rsid w:val="006D2874"/>
    <w:rsid w:val="006D4D10"/>
    <w:rsid w:val="006D7CFB"/>
    <w:rsid w:val="006E25A9"/>
    <w:rsid w:val="006E426B"/>
    <w:rsid w:val="006E5BCC"/>
    <w:rsid w:val="006E7062"/>
    <w:rsid w:val="006F3629"/>
    <w:rsid w:val="007046F2"/>
    <w:rsid w:val="007072C7"/>
    <w:rsid w:val="00710B9B"/>
    <w:rsid w:val="00713DC3"/>
    <w:rsid w:val="00714E9E"/>
    <w:rsid w:val="00715FC2"/>
    <w:rsid w:val="0072080F"/>
    <w:rsid w:val="00723B61"/>
    <w:rsid w:val="0072614A"/>
    <w:rsid w:val="00727BF0"/>
    <w:rsid w:val="00730C49"/>
    <w:rsid w:val="00735858"/>
    <w:rsid w:val="007373F9"/>
    <w:rsid w:val="00760C46"/>
    <w:rsid w:val="007611E1"/>
    <w:rsid w:val="00761571"/>
    <w:rsid w:val="00763AE3"/>
    <w:rsid w:val="007658FC"/>
    <w:rsid w:val="00771D74"/>
    <w:rsid w:val="007730CB"/>
    <w:rsid w:val="00773447"/>
    <w:rsid w:val="00773568"/>
    <w:rsid w:val="007739CC"/>
    <w:rsid w:val="0077497A"/>
    <w:rsid w:val="00774AC4"/>
    <w:rsid w:val="00782100"/>
    <w:rsid w:val="007839F5"/>
    <w:rsid w:val="00784C92"/>
    <w:rsid w:val="0078620B"/>
    <w:rsid w:val="0078669C"/>
    <w:rsid w:val="007A1C11"/>
    <w:rsid w:val="007A35A8"/>
    <w:rsid w:val="007A6657"/>
    <w:rsid w:val="007A7441"/>
    <w:rsid w:val="007B13EB"/>
    <w:rsid w:val="007B1896"/>
    <w:rsid w:val="007B2153"/>
    <w:rsid w:val="007B4EDB"/>
    <w:rsid w:val="007B5A1C"/>
    <w:rsid w:val="007C0EAC"/>
    <w:rsid w:val="007C1E1A"/>
    <w:rsid w:val="007C498B"/>
    <w:rsid w:val="007C60F8"/>
    <w:rsid w:val="007C6177"/>
    <w:rsid w:val="007D371D"/>
    <w:rsid w:val="007E25F2"/>
    <w:rsid w:val="007E5EA3"/>
    <w:rsid w:val="007E7ED6"/>
    <w:rsid w:val="007F139C"/>
    <w:rsid w:val="007F538D"/>
    <w:rsid w:val="008036B8"/>
    <w:rsid w:val="00804B94"/>
    <w:rsid w:val="00805EF4"/>
    <w:rsid w:val="0080644E"/>
    <w:rsid w:val="00810E64"/>
    <w:rsid w:val="00811350"/>
    <w:rsid w:val="00813D06"/>
    <w:rsid w:val="00813F49"/>
    <w:rsid w:val="008171A0"/>
    <w:rsid w:val="00817C86"/>
    <w:rsid w:val="0082068E"/>
    <w:rsid w:val="0082129B"/>
    <w:rsid w:val="008239EB"/>
    <w:rsid w:val="00825FF8"/>
    <w:rsid w:val="0083121A"/>
    <w:rsid w:val="00833B50"/>
    <w:rsid w:val="008340F4"/>
    <w:rsid w:val="00842E9D"/>
    <w:rsid w:val="00843BD4"/>
    <w:rsid w:val="00850EB8"/>
    <w:rsid w:val="008545A9"/>
    <w:rsid w:val="00856F21"/>
    <w:rsid w:val="00856F63"/>
    <w:rsid w:val="00861543"/>
    <w:rsid w:val="00866137"/>
    <w:rsid w:val="00867DCE"/>
    <w:rsid w:val="00872877"/>
    <w:rsid w:val="00873229"/>
    <w:rsid w:val="008760DF"/>
    <w:rsid w:val="008778A1"/>
    <w:rsid w:val="00877AA5"/>
    <w:rsid w:val="00884764"/>
    <w:rsid w:val="008853EC"/>
    <w:rsid w:val="00885D61"/>
    <w:rsid w:val="0088688E"/>
    <w:rsid w:val="00887995"/>
    <w:rsid w:val="00890C7A"/>
    <w:rsid w:val="008940E4"/>
    <w:rsid w:val="00895218"/>
    <w:rsid w:val="008A02F8"/>
    <w:rsid w:val="008B1DFD"/>
    <w:rsid w:val="008B441D"/>
    <w:rsid w:val="008C171E"/>
    <w:rsid w:val="008C2250"/>
    <w:rsid w:val="008C3CF2"/>
    <w:rsid w:val="008C6274"/>
    <w:rsid w:val="008D19A8"/>
    <w:rsid w:val="008D25B1"/>
    <w:rsid w:val="008D715B"/>
    <w:rsid w:val="008E014D"/>
    <w:rsid w:val="008E4E15"/>
    <w:rsid w:val="008E57ED"/>
    <w:rsid w:val="008F118D"/>
    <w:rsid w:val="008F46EC"/>
    <w:rsid w:val="008F5CC4"/>
    <w:rsid w:val="008F7A1E"/>
    <w:rsid w:val="0090167E"/>
    <w:rsid w:val="00907BA6"/>
    <w:rsid w:val="009120BE"/>
    <w:rsid w:val="00912BFF"/>
    <w:rsid w:val="009138EE"/>
    <w:rsid w:val="00916474"/>
    <w:rsid w:val="00922583"/>
    <w:rsid w:val="0092564F"/>
    <w:rsid w:val="00926812"/>
    <w:rsid w:val="00931694"/>
    <w:rsid w:val="009343A0"/>
    <w:rsid w:val="00941355"/>
    <w:rsid w:val="00944BFC"/>
    <w:rsid w:val="009502EA"/>
    <w:rsid w:val="0095030D"/>
    <w:rsid w:val="0095164F"/>
    <w:rsid w:val="009530A0"/>
    <w:rsid w:val="00955723"/>
    <w:rsid w:val="00955A89"/>
    <w:rsid w:val="00960FDD"/>
    <w:rsid w:val="00963067"/>
    <w:rsid w:val="0096315B"/>
    <w:rsid w:val="00963D7D"/>
    <w:rsid w:val="0096523C"/>
    <w:rsid w:val="009657C0"/>
    <w:rsid w:val="0097047E"/>
    <w:rsid w:val="009723EF"/>
    <w:rsid w:val="00976D97"/>
    <w:rsid w:val="00977684"/>
    <w:rsid w:val="00982775"/>
    <w:rsid w:val="00984694"/>
    <w:rsid w:val="00996D5F"/>
    <w:rsid w:val="009A290B"/>
    <w:rsid w:val="009A3C14"/>
    <w:rsid w:val="009A4308"/>
    <w:rsid w:val="009A7750"/>
    <w:rsid w:val="009B11A0"/>
    <w:rsid w:val="009B18C1"/>
    <w:rsid w:val="009B405A"/>
    <w:rsid w:val="009B5926"/>
    <w:rsid w:val="009B620F"/>
    <w:rsid w:val="009B71C2"/>
    <w:rsid w:val="009B74B6"/>
    <w:rsid w:val="009B7D6C"/>
    <w:rsid w:val="009C0B78"/>
    <w:rsid w:val="009C1502"/>
    <w:rsid w:val="009C5A86"/>
    <w:rsid w:val="009D38ED"/>
    <w:rsid w:val="009E09F1"/>
    <w:rsid w:val="009E1F95"/>
    <w:rsid w:val="009E2EFB"/>
    <w:rsid w:val="009E4925"/>
    <w:rsid w:val="009F54A9"/>
    <w:rsid w:val="00A00703"/>
    <w:rsid w:val="00A02D06"/>
    <w:rsid w:val="00A068EF"/>
    <w:rsid w:val="00A07BD4"/>
    <w:rsid w:val="00A12A3A"/>
    <w:rsid w:val="00A20346"/>
    <w:rsid w:val="00A235BA"/>
    <w:rsid w:val="00A31DED"/>
    <w:rsid w:val="00A353BB"/>
    <w:rsid w:val="00A400D3"/>
    <w:rsid w:val="00A41956"/>
    <w:rsid w:val="00A453CE"/>
    <w:rsid w:val="00A5004C"/>
    <w:rsid w:val="00A50FBC"/>
    <w:rsid w:val="00A548C0"/>
    <w:rsid w:val="00A54E68"/>
    <w:rsid w:val="00A61A70"/>
    <w:rsid w:val="00A62284"/>
    <w:rsid w:val="00A623B4"/>
    <w:rsid w:val="00A64F91"/>
    <w:rsid w:val="00A65639"/>
    <w:rsid w:val="00A71C7D"/>
    <w:rsid w:val="00A72B55"/>
    <w:rsid w:val="00A73A93"/>
    <w:rsid w:val="00A84E47"/>
    <w:rsid w:val="00A85C24"/>
    <w:rsid w:val="00A85CC6"/>
    <w:rsid w:val="00A91F6A"/>
    <w:rsid w:val="00A9282A"/>
    <w:rsid w:val="00A93449"/>
    <w:rsid w:val="00A943EE"/>
    <w:rsid w:val="00A953E2"/>
    <w:rsid w:val="00AA077F"/>
    <w:rsid w:val="00AA29E2"/>
    <w:rsid w:val="00AC214D"/>
    <w:rsid w:val="00AC4885"/>
    <w:rsid w:val="00AD3B27"/>
    <w:rsid w:val="00AD4B5C"/>
    <w:rsid w:val="00AE6BC7"/>
    <w:rsid w:val="00AF2878"/>
    <w:rsid w:val="00B00A00"/>
    <w:rsid w:val="00B05E9A"/>
    <w:rsid w:val="00B069AD"/>
    <w:rsid w:val="00B06F0A"/>
    <w:rsid w:val="00B164F1"/>
    <w:rsid w:val="00B233B2"/>
    <w:rsid w:val="00B23AF2"/>
    <w:rsid w:val="00B27F9E"/>
    <w:rsid w:val="00B43836"/>
    <w:rsid w:val="00B462D5"/>
    <w:rsid w:val="00B5527B"/>
    <w:rsid w:val="00B56526"/>
    <w:rsid w:val="00B56E3E"/>
    <w:rsid w:val="00B62A87"/>
    <w:rsid w:val="00B65A0B"/>
    <w:rsid w:val="00B65D7D"/>
    <w:rsid w:val="00B66698"/>
    <w:rsid w:val="00B720A2"/>
    <w:rsid w:val="00B745F7"/>
    <w:rsid w:val="00B81968"/>
    <w:rsid w:val="00B85F89"/>
    <w:rsid w:val="00B90A86"/>
    <w:rsid w:val="00B92594"/>
    <w:rsid w:val="00B96310"/>
    <w:rsid w:val="00BA09A7"/>
    <w:rsid w:val="00BA0F5A"/>
    <w:rsid w:val="00BA3581"/>
    <w:rsid w:val="00BD1013"/>
    <w:rsid w:val="00BD17EC"/>
    <w:rsid w:val="00BD1A21"/>
    <w:rsid w:val="00BD45C9"/>
    <w:rsid w:val="00BD50BE"/>
    <w:rsid w:val="00BE5B1A"/>
    <w:rsid w:val="00BF2258"/>
    <w:rsid w:val="00BF39DF"/>
    <w:rsid w:val="00BF78DB"/>
    <w:rsid w:val="00C06DD5"/>
    <w:rsid w:val="00C10A86"/>
    <w:rsid w:val="00C1538E"/>
    <w:rsid w:val="00C237F6"/>
    <w:rsid w:val="00C30173"/>
    <w:rsid w:val="00C329B7"/>
    <w:rsid w:val="00C33B2C"/>
    <w:rsid w:val="00C34AF0"/>
    <w:rsid w:val="00C357A1"/>
    <w:rsid w:val="00C35C6D"/>
    <w:rsid w:val="00C41B43"/>
    <w:rsid w:val="00C425B7"/>
    <w:rsid w:val="00C4362E"/>
    <w:rsid w:val="00C5138E"/>
    <w:rsid w:val="00C51EA1"/>
    <w:rsid w:val="00C51EC5"/>
    <w:rsid w:val="00C572D7"/>
    <w:rsid w:val="00C635EB"/>
    <w:rsid w:val="00C674CB"/>
    <w:rsid w:val="00C72065"/>
    <w:rsid w:val="00C73D75"/>
    <w:rsid w:val="00C779B2"/>
    <w:rsid w:val="00C82455"/>
    <w:rsid w:val="00C82605"/>
    <w:rsid w:val="00C84BFA"/>
    <w:rsid w:val="00C87392"/>
    <w:rsid w:val="00C9505F"/>
    <w:rsid w:val="00C9642C"/>
    <w:rsid w:val="00CA4AD5"/>
    <w:rsid w:val="00CA5162"/>
    <w:rsid w:val="00CA5B99"/>
    <w:rsid w:val="00CA5BE7"/>
    <w:rsid w:val="00CB7361"/>
    <w:rsid w:val="00CC4295"/>
    <w:rsid w:val="00CC6A02"/>
    <w:rsid w:val="00CC79B2"/>
    <w:rsid w:val="00CD171C"/>
    <w:rsid w:val="00CD7E6E"/>
    <w:rsid w:val="00CE499B"/>
    <w:rsid w:val="00CF005E"/>
    <w:rsid w:val="00CF2BC3"/>
    <w:rsid w:val="00D01AC0"/>
    <w:rsid w:val="00D027A7"/>
    <w:rsid w:val="00D0448F"/>
    <w:rsid w:val="00D06559"/>
    <w:rsid w:val="00D10BEC"/>
    <w:rsid w:val="00D13DE4"/>
    <w:rsid w:val="00D14CFF"/>
    <w:rsid w:val="00D16B7F"/>
    <w:rsid w:val="00D20B81"/>
    <w:rsid w:val="00D23C92"/>
    <w:rsid w:val="00D25D27"/>
    <w:rsid w:val="00D3067E"/>
    <w:rsid w:val="00D3085F"/>
    <w:rsid w:val="00D3086C"/>
    <w:rsid w:val="00D3441D"/>
    <w:rsid w:val="00D35CED"/>
    <w:rsid w:val="00D371CC"/>
    <w:rsid w:val="00D37F64"/>
    <w:rsid w:val="00D414F7"/>
    <w:rsid w:val="00D477AE"/>
    <w:rsid w:val="00D51AE7"/>
    <w:rsid w:val="00D56C09"/>
    <w:rsid w:val="00D653CC"/>
    <w:rsid w:val="00D7024F"/>
    <w:rsid w:val="00D702EC"/>
    <w:rsid w:val="00D72D1C"/>
    <w:rsid w:val="00D74847"/>
    <w:rsid w:val="00D8174C"/>
    <w:rsid w:val="00D8270F"/>
    <w:rsid w:val="00D83864"/>
    <w:rsid w:val="00D84288"/>
    <w:rsid w:val="00D84658"/>
    <w:rsid w:val="00D869FE"/>
    <w:rsid w:val="00D913A5"/>
    <w:rsid w:val="00D931EB"/>
    <w:rsid w:val="00D934F5"/>
    <w:rsid w:val="00D93795"/>
    <w:rsid w:val="00D94160"/>
    <w:rsid w:val="00D943FA"/>
    <w:rsid w:val="00D97F9F"/>
    <w:rsid w:val="00DA1BD8"/>
    <w:rsid w:val="00DA327F"/>
    <w:rsid w:val="00DA77A0"/>
    <w:rsid w:val="00DA7DC6"/>
    <w:rsid w:val="00DB3495"/>
    <w:rsid w:val="00DC1D32"/>
    <w:rsid w:val="00DD6731"/>
    <w:rsid w:val="00DD6EC8"/>
    <w:rsid w:val="00DE0A47"/>
    <w:rsid w:val="00DE3A82"/>
    <w:rsid w:val="00DE3C39"/>
    <w:rsid w:val="00DE5491"/>
    <w:rsid w:val="00DE68D6"/>
    <w:rsid w:val="00DE7CFC"/>
    <w:rsid w:val="00DF2993"/>
    <w:rsid w:val="00E02338"/>
    <w:rsid w:val="00E048A9"/>
    <w:rsid w:val="00E04BE8"/>
    <w:rsid w:val="00E117E0"/>
    <w:rsid w:val="00E1445A"/>
    <w:rsid w:val="00E158FC"/>
    <w:rsid w:val="00E32AE5"/>
    <w:rsid w:val="00E33C10"/>
    <w:rsid w:val="00E37256"/>
    <w:rsid w:val="00E41E59"/>
    <w:rsid w:val="00E44106"/>
    <w:rsid w:val="00E576F5"/>
    <w:rsid w:val="00E701D7"/>
    <w:rsid w:val="00E703B6"/>
    <w:rsid w:val="00E75299"/>
    <w:rsid w:val="00E75D70"/>
    <w:rsid w:val="00E77042"/>
    <w:rsid w:val="00E77276"/>
    <w:rsid w:val="00E82F76"/>
    <w:rsid w:val="00E83E2D"/>
    <w:rsid w:val="00E8667B"/>
    <w:rsid w:val="00E87762"/>
    <w:rsid w:val="00E939FB"/>
    <w:rsid w:val="00EA4097"/>
    <w:rsid w:val="00EB2375"/>
    <w:rsid w:val="00EC01CF"/>
    <w:rsid w:val="00EC60AB"/>
    <w:rsid w:val="00ED1636"/>
    <w:rsid w:val="00ED3999"/>
    <w:rsid w:val="00ED4BCD"/>
    <w:rsid w:val="00EE2A27"/>
    <w:rsid w:val="00EE42C1"/>
    <w:rsid w:val="00EE4D87"/>
    <w:rsid w:val="00EF1D87"/>
    <w:rsid w:val="00EF2D16"/>
    <w:rsid w:val="00EF56BD"/>
    <w:rsid w:val="00F0375A"/>
    <w:rsid w:val="00F103C5"/>
    <w:rsid w:val="00F15B4A"/>
    <w:rsid w:val="00F164CC"/>
    <w:rsid w:val="00F16560"/>
    <w:rsid w:val="00F213DC"/>
    <w:rsid w:val="00F21CCA"/>
    <w:rsid w:val="00F21D35"/>
    <w:rsid w:val="00F24BE6"/>
    <w:rsid w:val="00F24E19"/>
    <w:rsid w:val="00F24E3A"/>
    <w:rsid w:val="00F25647"/>
    <w:rsid w:val="00F37765"/>
    <w:rsid w:val="00F45D2F"/>
    <w:rsid w:val="00F522C1"/>
    <w:rsid w:val="00F54D8E"/>
    <w:rsid w:val="00F61B62"/>
    <w:rsid w:val="00F646A9"/>
    <w:rsid w:val="00F670AB"/>
    <w:rsid w:val="00F67999"/>
    <w:rsid w:val="00F701ED"/>
    <w:rsid w:val="00F70FFB"/>
    <w:rsid w:val="00F75324"/>
    <w:rsid w:val="00F75B91"/>
    <w:rsid w:val="00F7718C"/>
    <w:rsid w:val="00F833D4"/>
    <w:rsid w:val="00F9586E"/>
    <w:rsid w:val="00F97F3E"/>
    <w:rsid w:val="00FA0059"/>
    <w:rsid w:val="00FA2146"/>
    <w:rsid w:val="00FA648B"/>
    <w:rsid w:val="00FB4FC4"/>
    <w:rsid w:val="00FC14AC"/>
    <w:rsid w:val="00FC16F3"/>
    <w:rsid w:val="00FC44C8"/>
    <w:rsid w:val="00FC6B2C"/>
    <w:rsid w:val="00FD381A"/>
    <w:rsid w:val="00FD5263"/>
    <w:rsid w:val="00FF3351"/>
    <w:rsid w:val="00FF3A4C"/>
    <w:rsid w:val="00FF63D6"/>
    <w:rsid w:val="00FF76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F49"/>
  </w:style>
  <w:style w:type="paragraph" w:styleId="Heading1">
    <w:name w:val="heading 1"/>
    <w:basedOn w:val="Normal"/>
    <w:next w:val="Normal"/>
    <w:link w:val="Heading1Char"/>
    <w:uiPriority w:val="9"/>
    <w:qFormat/>
    <w:rsid w:val="00656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6D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F49"/>
    <w:pPr>
      <w:ind w:left="720"/>
      <w:contextualSpacing/>
    </w:pPr>
  </w:style>
  <w:style w:type="paragraph" w:styleId="FootnoteText">
    <w:name w:val="footnote text"/>
    <w:basedOn w:val="Normal"/>
    <w:link w:val="FootnoteTextChar"/>
    <w:uiPriority w:val="99"/>
    <w:unhideWhenUsed/>
    <w:rsid w:val="00813F49"/>
    <w:pPr>
      <w:spacing w:after="0" w:line="240" w:lineRule="auto"/>
    </w:pPr>
    <w:rPr>
      <w:rFonts w:eastAsia="Times New Roman" w:cs="Times New Roman"/>
      <w:sz w:val="20"/>
      <w:szCs w:val="20"/>
      <w:lang w:val="id-ID"/>
    </w:rPr>
  </w:style>
  <w:style w:type="character" w:customStyle="1" w:styleId="FootnoteTextChar">
    <w:name w:val="Footnote Text Char"/>
    <w:basedOn w:val="DefaultParagraphFont"/>
    <w:link w:val="FootnoteText"/>
    <w:uiPriority w:val="99"/>
    <w:rsid w:val="00813F49"/>
    <w:rPr>
      <w:rFonts w:eastAsia="Times New Roman" w:cs="Times New Roman"/>
      <w:sz w:val="20"/>
      <w:szCs w:val="20"/>
      <w:lang w:val="id-ID"/>
    </w:rPr>
  </w:style>
  <w:style w:type="character" w:styleId="FootnoteReference">
    <w:name w:val="footnote reference"/>
    <w:basedOn w:val="DefaultParagraphFont"/>
    <w:uiPriority w:val="99"/>
    <w:semiHidden/>
    <w:unhideWhenUsed/>
    <w:rsid w:val="00813F49"/>
    <w:rPr>
      <w:rFonts w:cs="Times New Roman"/>
      <w:vertAlign w:val="superscript"/>
    </w:rPr>
  </w:style>
  <w:style w:type="character" w:customStyle="1" w:styleId="st">
    <w:name w:val="st"/>
    <w:basedOn w:val="DefaultParagraphFont"/>
    <w:rsid w:val="00813F49"/>
  </w:style>
  <w:style w:type="character" w:styleId="Emphasis">
    <w:name w:val="Emphasis"/>
    <w:basedOn w:val="DefaultParagraphFont"/>
    <w:uiPriority w:val="20"/>
    <w:qFormat/>
    <w:rsid w:val="00813F49"/>
    <w:rPr>
      <w:i/>
      <w:iCs/>
    </w:rPr>
  </w:style>
  <w:style w:type="paragraph" w:styleId="Footer">
    <w:name w:val="footer"/>
    <w:basedOn w:val="Normal"/>
    <w:link w:val="FooterChar"/>
    <w:uiPriority w:val="99"/>
    <w:unhideWhenUsed/>
    <w:rsid w:val="0081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F49"/>
  </w:style>
  <w:style w:type="character" w:styleId="Hyperlink">
    <w:name w:val="Hyperlink"/>
    <w:basedOn w:val="DefaultParagraphFont"/>
    <w:uiPriority w:val="99"/>
    <w:unhideWhenUsed/>
    <w:rsid w:val="00813F49"/>
    <w:rPr>
      <w:color w:val="0000FF" w:themeColor="hyperlink"/>
      <w:u w:val="single"/>
    </w:rPr>
  </w:style>
  <w:style w:type="character" w:customStyle="1" w:styleId="fontstyle01">
    <w:name w:val="fontstyle01"/>
    <w:basedOn w:val="DefaultParagraphFont"/>
    <w:rsid w:val="00813F49"/>
    <w:rPr>
      <w:rFonts w:ascii="ArialMT" w:hAnsi="ArialMT" w:hint="default"/>
      <w:b w:val="0"/>
      <w:bCs w:val="0"/>
      <w:i w:val="0"/>
      <w:iCs w:val="0"/>
      <w:color w:val="000000"/>
      <w:sz w:val="20"/>
      <w:szCs w:val="20"/>
    </w:rPr>
  </w:style>
  <w:style w:type="character" w:customStyle="1" w:styleId="tlid-translation">
    <w:name w:val="tlid-translation"/>
    <w:basedOn w:val="DefaultParagraphFont"/>
    <w:rsid w:val="00813F49"/>
  </w:style>
  <w:style w:type="paragraph" w:styleId="BalloonText">
    <w:name w:val="Balloon Text"/>
    <w:basedOn w:val="Normal"/>
    <w:link w:val="BalloonTextChar"/>
    <w:uiPriority w:val="99"/>
    <w:semiHidden/>
    <w:unhideWhenUsed/>
    <w:rsid w:val="0081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49"/>
    <w:rPr>
      <w:rFonts w:ascii="Tahoma" w:hAnsi="Tahoma" w:cs="Tahoma"/>
      <w:sz w:val="16"/>
      <w:szCs w:val="16"/>
    </w:rPr>
  </w:style>
  <w:style w:type="character" w:customStyle="1" w:styleId="fontstyle21">
    <w:name w:val="fontstyle21"/>
    <w:basedOn w:val="DefaultParagraphFont"/>
    <w:rsid w:val="002C7CF7"/>
    <w:rPr>
      <w:rFonts w:ascii="Verdana-Bold" w:hAnsi="Verdana-Bold" w:hint="default"/>
      <w:b/>
      <w:bCs/>
      <w:i w:val="0"/>
      <w:iCs w:val="0"/>
      <w:color w:val="FFFFFF"/>
      <w:sz w:val="16"/>
      <w:szCs w:val="16"/>
    </w:rPr>
  </w:style>
  <w:style w:type="paragraph" w:styleId="Header">
    <w:name w:val="header"/>
    <w:basedOn w:val="Normal"/>
    <w:link w:val="HeaderChar"/>
    <w:uiPriority w:val="99"/>
    <w:unhideWhenUsed/>
    <w:rsid w:val="0082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8E"/>
  </w:style>
  <w:style w:type="character" w:customStyle="1" w:styleId="Heading2Char">
    <w:name w:val="Heading 2 Char"/>
    <w:basedOn w:val="DefaultParagraphFont"/>
    <w:link w:val="Heading2"/>
    <w:uiPriority w:val="9"/>
    <w:rsid w:val="00C06DD5"/>
    <w:rPr>
      <w:rFonts w:ascii="Times New Roman" w:eastAsia="Times New Roman" w:hAnsi="Times New Roman" w:cs="Times New Roman"/>
      <w:b/>
      <w:bCs/>
      <w:sz w:val="36"/>
      <w:szCs w:val="36"/>
    </w:rPr>
  </w:style>
  <w:style w:type="table" w:styleId="TableGrid">
    <w:name w:val="Table Grid"/>
    <w:basedOn w:val="TableNormal"/>
    <w:uiPriority w:val="59"/>
    <w:rsid w:val="0072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C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1C9C"/>
    <w:rPr>
      <w:rFonts w:ascii="Courier New" w:eastAsia="Times New Roman" w:hAnsi="Courier New" w:cs="Courier New"/>
      <w:sz w:val="20"/>
      <w:szCs w:val="20"/>
    </w:rPr>
  </w:style>
  <w:style w:type="character" w:customStyle="1" w:styleId="fontstyle11">
    <w:name w:val="fontstyle11"/>
    <w:basedOn w:val="DefaultParagraphFont"/>
    <w:rsid w:val="00C34AF0"/>
    <w:rPr>
      <w:rFonts w:ascii="Times-Italic" w:hAnsi="Times-Italic" w:hint="default"/>
      <w:b w:val="0"/>
      <w:bCs w:val="0"/>
      <w:i/>
      <w:iCs/>
      <w:color w:val="000000"/>
      <w:sz w:val="18"/>
      <w:szCs w:val="18"/>
    </w:rPr>
  </w:style>
  <w:style w:type="character" w:customStyle="1" w:styleId="fontstyle41">
    <w:name w:val="fontstyle41"/>
    <w:basedOn w:val="DefaultParagraphFont"/>
    <w:rsid w:val="00C34AF0"/>
    <w:rPr>
      <w:rFonts w:ascii="Times-Roman" w:hAnsi="Times-Roman" w:hint="default"/>
      <w:b w:val="0"/>
      <w:bCs w:val="0"/>
      <w:i w:val="0"/>
      <w:iCs w:val="0"/>
      <w:color w:val="000000"/>
      <w:sz w:val="18"/>
      <w:szCs w:val="18"/>
    </w:rPr>
  </w:style>
  <w:style w:type="character" w:customStyle="1" w:styleId="fontstyle31">
    <w:name w:val="fontstyle31"/>
    <w:basedOn w:val="DefaultParagraphFont"/>
    <w:rsid w:val="00C34AF0"/>
    <w:rPr>
      <w:rFonts w:ascii="Times-Roman" w:hAnsi="Times-Roman" w:hint="default"/>
      <w:b w:val="0"/>
      <w:bCs w:val="0"/>
      <w:i w:val="0"/>
      <w:iCs w:val="0"/>
      <w:color w:val="000000"/>
      <w:sz w:val="18"/>
      <w:szCs w:val="18"/>
    </w:rPr>
  </w:style>
  <w:style w:type="character" w:customStyle="1" w:styleId="ilfuvd">
    <w:name w:val="ilfuvd"/>
    <w:basedOn w:val="DefaultParagraphFont"/>
    <w:rsid w:val="00E75299"/>
  </w:style>
  <w:style w:type="paragraph" w:styleId="NormalWeb">
    <w:name w:val="Normal (Web)"/>
    <w:basedOn w:val="Normal"/>
    <w:uiPriority w:val="99"/>
    <w:unhideWhenUsed/>
    <w:rsid w:val="00041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56A4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F49"/>
  </w:style>
  <w:style w:type="paragraph" w:styleId="Heading2">
    <w:name w:val="heading 2"/>
    <w:basedOn w:val="Normal"/>
    <w:link w:val="Heading2Char"/>
    <w:uiPriority w:val="9"/>
    <w:qFormat/>
    <w:rsid w:val="00C06D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F49"/>
    <w:pPr>
      <w:ind w:left="720"/>
      <w:contextualSpacing/>
    </w:pPr>
  </w:style>
  <w:style w:type="paragraph" w:styleId="FootnoteText">
    <w:name w:val="footnote text"/>
    <w:basedOn w:val="Normal"/>
    <w:link w:val="FootnoteTextChar"/>
    <w:uiPriority w:val="99"/>
    <w:unhideWhenUsed/>
    <w:rsid w:val="00813F49"/>
    <w:pPr>
      <w:spacing w:after="0" w:line="240" w:lineRule="auto"/>
    </w:pPr>
    <w:rPr>
      <w:rFonts w:eastAsia="Times New Roman" w:cs="Times New Roman"/>
      <w:sz w:val="20"/>
      <w:szCs w:val="20"/>
      <w:lang w:val="id-ID"/>
    </w:rPr>
  </w:style>
  <w:style w:type="character" w:customStyle="1" w:styleId="FootnoteTextChar">
    <w:name w:val="Footnote Text Char"/>
    <w:basedOn w:val="DefaultParagraphFont"/>
    <w:link w:val="FootnoteText"/>
    <w:uiPriority w:val="99"/>
    <w:rsid w:val="00813F49"/>
    <w:rPr>
      <w:rFonts w:eastAsia="Times New Roman" w:cs="Times New Roman"/>
      <w:sz w:val="20"/>
      <w:szCs w:val="20"/>
      <w:lang w:val="id-ID"/>
    </w:rPr>
  </w:style>
  <w:style w:type="character" w:styleId="FootnoteReference">
    <w:name w:val="footnote reference"/>
    <w:basedOn w:val="DefaultParagraphFont"/>
    <w:uiPriority w:val="99"/>
    <w:semiHidden/>
    <w:unhideWhenUsed/>
    <w:rsid w:val="00813F49"/>
    <w:rPr>
      <w:rFonts w:cs="Times New Roman"/>
      <w:vertAlign w:val="superscript"/>
    </w:rPr>
  </w:style>
  <w:style w:type="character" w:customStyle="1" w:styleId="st">
    <w:name w:val="st"/>
    <w:basedOn w:val="DefaultParagraphFont"/>
    <w:rsid w:val="00813F49"/>
  </w:style>
  <w:style w:type="character" w:styleId="Emphasis">
    <w:name w:val="Emphasis"/>
    <w:basedOn w:val="DefaultParagraphFont"/>
    <w:uiPriority w:val="20"/>
    <w:qFormat/>
    <w:rsid w:val="00813F49"/>
    <w:rPr>
      <w:i/>
      <w:iCs/>
    </w:rPr>
  </w:style>
  <w:style w:type="paragraph" w:styleId="Footer">
    <w:name w:val="footer"/>
    <w:basedOn w:val="Normal"/>
    <w:link w:val="FooterChar"/>
    <w:uiPriority w:val="99"/>
    <w:unhideWhenUsed/>
    <w:rsid w:val="0081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F49"/>
  </w:style>
  <w:style w:type="character" w:styleId="Hyperlink">
    <w:name w:val="Hyperlink"/>
    <w:basedOn w:val="DefaultParagraphFont"/>
    <w:uiPriority w:val="99"/>
    <w:unhideWhenUsed/>
    <w:rsid w:val="00813F49"/>
    <w:rPr>
      <w:color w:val="0000FF" w:themeColor="hyperlink"/>
      <w:u w:val="single"/>
    </w:rPr>
  </w:style>
  <w:style w:type="character" w:customStyle="1" w:styleId="fontstyle01">
    <w:name w:val="fontstyle01"/>
    <w:basedOn w:val="DefaultParagraphFont"/>
    <w:rsid w:val="00813F49"/>
    <w:rPr>
      <w:rFonts w:ascii="ArialMT" w:hAnsi="ArialMT" w:hint="default"/>
      <w:b w:val="0"/>
      <w:bCs w:val="0"/>
      <w:i w:val="0"/>
      <w:iCs w:val="0"/>
      <w:color w:val="000000"/>
      <w:sz w:val="20"/>
      <w:szCs w:val="20"/>
    </w:rPr>
  </w:style>
  <w:style w:type="character" w:customStyle="1" w:styleId="tlid-translation">
    <w:name w:val="tlid-translation"/>
    <w:basedOn w:val="DefaultParagraphFont"/>
    <w:rsid w:val="00813F49"/>
  </w:style>
  <w:style w:type="paragraph" w:styleId="BalloonText">
    <w:name w:val="Balloon Text"/>
    <w:basedOn w:val="Normal"/>
    <w:link w:val="BalloonTextChar"/>
    <w:uiPriority w:val="99"/>
    <w:semiHidden/>
    <w:unhideWhenUsed/>
    <w:rsid w:val="0081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49"/>
    <w:rPr>
      <w:rFonts w:ascii="Tahoma" w:hAnsi="Tahoma" w:cs="Tahoma"/>
      <w:sz w:val="16"/>
      <w:szCs w:val="16"/>
    </w:rPr>
  </w:style>
  <w:style w:type="character" w:customStyle="1" w:styleId="fontstyle21">
    <w:name w:val="fontstyle21"/>
    <w:basedOn w:val="DefaultParagraphFont"/>
    <w:rsid w:val="002C7CF7"/>
    <w:rPr>
      <w:rFonts w:ascii="Verdana-Bold" w:hAnsi="Verdana-Bold" w:hint="default"/>
      <w:b/>
      <w:bCs/>
      <w:i w:val="0"/>
      <w:iCs w:val="0"/>
      <w:color w:val="FFFFFF"/>
      <w:sz w:val="16"/>
      <w:szCs w:val="16"/>
    </w:rPr>
  </w:style>
  <w:style w:type="paragraph" w:styleId="Header">
    <w:name w:val="header"/>
    <w:basedOn w:val="Normal"/>
    <w:link w:val="HeaderChar"/>
    <w:uiPriority w:val="99"/>
    <w:unhideWhenUsed/>
    <w:rsid w:val="0082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8E"/>
  </w:style>
  <w:style w:type="character" w:customStyle="1" w:styleId="Heading2Char">
    <w:name w:val="Heading 2 Char"/>
    <w:basedOn w:val="DefaultParagraphFont"/>
    <w:link w:val="Heading2"/>
    <w:uiPriority w:val="9"/>
    <w:rsid w:val="00C06DD5"/>
    <w:rPr>
      <w:rFonts w:ascii="Times New Roman" w:eastAsia="Times New Roman" w:hAnsi="Times New Roman" w:cs="Times New Roman"/>
      <w:b/>
      <w:bCs/>
      <w:sz w:val="36"/>
      <w:szCs w:val="36"/>
    </w:rPr>
  </w:style>
  <w:style w:type="table" w:styleId="TableGrid">
    <w:name w:val="Table Grid"/>
    <w:basedOn w:val="TableNormal"/>
    <w:uiPriority w:val="59"/>
    <w:rsid w:val="0072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C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1C9C"/>
    <w:rPr>
      <w:rFonts w:ascii="Courier New" w:eastAsia="Times New Roman" w:hAnsi="Courier New" w:cs="Courier New"/>
      <w:sz w:val="20"/>
      <w:szCs w:val="20"/>
    </w:rPr>
  </w:style>
  <w:style w:type="character" w:customStyle="1" w:styleId="fontstyle11">
    <w:name w:val="fontstyle11"/>
    <w:basedOn w:val="DefaultParagraphFont"/>
    <w:rsid w:val="00C34AF0"/>
    <w:rPr>
      <w:rFonts w:ascii="Times-Italic" w:hAnsi="Times-Italic" w:hint="default"/>
      <w:b w:val="0"/>
      <w:bCs w:val="0"/>
      <w:i/>
      <w:iCs/>
      <w:color w:val="000000"/>
      <w:sz w:val="18"/>
      <w:szCs w:val="18"/>
    </w:rPr>
  </w:style>
  <w:style w:type="character" w:customStyle="1" w:styleId="fontstyle41">
    <w:name w:val="fontstyle41"/>
    <w:basedOn w:val="DefaultParagraphFont"/>
    <w:rsid w:val="00C34AF0"/>
    <w:rPr>
      <w:rFonts w:ascii="Times-Roman" w:hAnsi="Times-Roman" w:hint="default"/>
      <w:b w:val="0"/>
      <w:bCs w:val="0"/>
      <w:i w:val="0"/>
      <w:iCs w:val="0"/>
      <w:color w:val="000000"/>
      <w:sz w:val="18"/>
      <w:szCs w:val="18"/>
    </w:rPr>
  </w:style>
  <w:style w:type="character" w:customStyle="1" w:styleId="fontstyle31">
    <w:name w:val="fontstyle31"/>
    <w:basedOn w:val="DefaultParagraphFont"/>
    <w:rsid w:val="00C34AF0"/>
    <w:rPr>
      <w:rFonts w:ascii="Times-Roman" w:hAnsi="Times-Roman" w:hint="default"/>
      <w:b w:val="0"/>
      <w:bCs w:val="0"/>
      <w:i w:val="0"/>
      <w:iCs w:val="0"/>
      <w:color w:val="000000"/>
      <w:sz w:val="18"/>
      <w:szCs w:val="18"/>
    </w:rPr>
  </w:style>
  <w:style w:type="character" w:customStyle="1" w:styleId="ilfuvd">
    <w:name w:val="ilfuvd"/>
    <w:basedOn w:val="DefaultParagraphFont"/>
    <w:rsid w:val="00E75299"/>
  </w:style>
  <w:style w:type="paragraph" w:styleId="NormalWeb">
    <w:name w:val="Normal (Web)"/>
    <w:basedOn w:val="Normal"/>
    <w:uiPriority w:val="99"/>
    <w:unhideWhenUsed/>
    <w:rsid w:val="000415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459">
      <w:bodyDiv w:val="1"/>
      <w:marLeft w:val="0"/>
      <w:marRight w:val="0"/>
      <w:marTop w:val="0"/>
      <w:marBottom w:val="0"/>
      <w:divBdr>
        <w:top w:val="none" w:sz="0" w:space="0" w:color="auto"/>
        <w:left w:val="none" w:sz="0" w:space="0" w:color="auto"/>
        <w:bottom w:val="none" w:sz="0" w:space="0" w:color="auto"/>
        <w:right w:val="none" w:sz="0" w:space="0" w:color="auto"/>
      </w:divBdr>
      <w:divsChild>
        <w:div w:id="14963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55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65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72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425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233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61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0303528">
      <w:bodyDiv w:val="1"/>
      <w:marLeft w:val="0"/>
      <w:marRight w:val="0"/>
      <w:marTop w:val="0"/>
      <w:marBottom w:val="0"/>
      <w:divBdr>
        <w:top w:val="none" w:sz="0" w:space="0" w:color="auto"/>
        <w:left w:val="none" w:sz="0" w:space="0" w:color="auto"/>
        <w:bottom w:val="none" w:sz="0" w:space="0" w:color="auto"/>
        <w:right w:val="none" w:sz="0" w:space="0" w:color="auto"/>
      </w:divBdr>
      <w:divsChild>
        <w:div w:id="1720783399">
          <w:marLeft w:val="0"/>
          <w:marRight w:val="0"/>
          <w:marTop w:val="0"/>
          <w:marBottom w:val="0"/>
          <w:divBdr>
            <w:top w:val="none" w:sz="0" w:space="0" w:color="auto"/>
            <w:left w:val="none" w:sz="0" w:space="0" w:color="auto"/>
            <w:bottom w:val="none" w:sz="0" w:space="0" w:color="auto"/>
            <w:right w:val="none" w:sz="0" w:space="0" w:color="auto"/>
          </w:divBdr>
        </w:div>
      </w:divsChild>
    </w:div>
    <w:div w:id="312301333">
      <w:bodyDiv w:val="1"/>
      <w:marLeft w:val="0"/>
      <w:marRight w:val="0"/>
      <w:marTop w:val="0"/>
      <w:marBottom w:val="0"/>
      <w:divBdr>
        <w:top w:val="none" w:sz="0" w:space="0" w:color="auto"/>
        <w:left w:val="none" w:sz="0" w:space="0" w:color="auto"/>
        <w:bottom w:val="none" w:sz="0" w:space="0" w:color="auto"/>
        <w:right w:val="none" w:sz="0" w:space="0" w:color="auto"/>
      </w:divBdr>
    </w:div>
    <w:div w:id="442195461">
      <w:bodyDiv w:val="1"/>
      <w:marLeft w:val="0"/>
      <w:marRight w:val="0"/>
      <w:marTop w:val="0"/>
      <w:marBottom w:val="0"/>
      <w:divBdr>
        <w:top w:val="none" w:sz="0" w:space="0" w:color="auto"/>
        <w:left w:val="none" w:sz="0" w:space="0" w:color="auto"/>
        <w:bottom w:val="none" w:sz="0" w:space="0" w:color="auto"/>
        <w:right w:val="none" w:sz="0" w:space="0" w:color="auto"/>
      </w:divBdr>
    </w:div>
    <w:div w:id="600262148">
      <w:bodyDiv w:val="1"/>
      <w:marLeft w:val="0"/>
      <w:marRight w:val="0"/>
      <w:marTop w:val="0"/>
      <w:marBottom w:val="0"/>
      <w:divBdr>
        <w:top w:val="none" w:sz="0" w:space="0" w:color="auto"/>
        <w:left w:val="none" w:sz="0" w:space="0" w:color="auto"/>
        <w:bottom w:val="none" w:sz="0" w:space="0" w:color="auto"/>
        <w:right w:val="none" w:sz="0" w:space="0" w:color="auto"/>
      </w:divBdr>
    </w:div>
    <w:div w:id="651107692">
      <w:bodyDiv w:val="1"/>
      <w:marLeft w:val="0"/>
      <w:marRight w:val="0"/>
      <w:marTop w:val="0"/>
      <w:marBottom w:val="0"/>
      <w:divBdr>
        <w:top w:val="none" w:sz="0" w:space="0" w:color="auto"/>
        <w:left w:val="none" w:sz="0" w:space="0" w:color="auto"/>
        <w:bottom w:val="none" w:sz="0" w:space="0" w:color="auto"/>
        <w:right w:val="none" w:sz="0" w:space="0" w:color="auto"/>
      </w:divBdr>
      <w:divsChild>
        <w:div w:id="613446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2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7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50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93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090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009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8097422">
      <w:bodyDiv w:val="1"/>
      <w:marLeft w:val="0"/>
      <w:marRight w:val="0"/>
      <w:marTop w:val="0"/>
      <w:marBottom w:val="0"/>
      <w:divBdr>
        <w:top w:val="none" w:sz="0" w:space="0" w:color="auto"/>
        <w:left w:val="none" w:sz="0" w:space="0" w:color="auto"/>
        <w:bottom w:val="none" w:sz="0" w:space="0" w:color="auto"/>
        <w:right w:val="none" w:sz="0" w:space="0" w:color="auto"/>
      </w:divBdr>
      <w:divsChild>
        <w:div w:id="1540319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73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4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46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291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193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69455778">
      <w:bodyDiv w:val="1"/>
      <w:marLeft w:val="0"/>
      <w:marRight w:val="0"/>
      <w:marTop w:val="0"/>
      <w:marBottom w:val="0"/>
      <w:divBdr>
        <w:top w:val="none" w:sz="0" w:space="0" w:color="auto"/>
        <w:left w:val="none" w:sz="0" w:space="0" w:color="auto"/>
        <w:bottom w:val="none" w:sz="0" w:space="0" w:color="auto"/>
        <w:right w:val="none" w:sz="0" w:space="0" w:color="auto"/>
      </w:divBdr>
      <w:divsChild>
        <w:div w:id="777211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726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17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80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605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06102869">
      <w:bodyDiv w:val="1"/>
      <w:marLeft w:val="0"/>
      <w:marRight w:val="0"/>
      <w:marTop w:val="0"/>
      <w:marBottom w:val="0"/>
      <w:divBdr>
        <w:top w:val="none" w:sz="0" w:space="0" w:color="auto"/>
        <w:left w:val="none" w:sz="0" w:space="0" w:color="auto"/>
        <w:bottom w:val="none" w:sz="0" w:space="0" w:color="auto"/>
        <w:right w:val="none" w:sz="0" w:space="0" w:color="auto"/>
      </w:divBdr>
      <w:divsChild>
        <w:div w:id="457991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46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9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85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568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59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95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6139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96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2427642">
      <w:bodyDiv w:val="1"/>
      <w:marLeft w:val="0"/>
      <w:marRight w:val="0"/>
      <w:marTop w:val="0"/>
      <w:marBottom w:val="0"/>
      <w:divBdr>
        <w:top w:val="none" w:sz="0" w:space="0" w:color="auto"/>
        <w:left w:val="none" w:sz="0" w:space="0" w:color="auto"/>
        <w:bottom w:val="none" w:sz="0" w:space="0" w:color="auto"/>
        <w:right w:val="none" w:sz="0" w:space="0" w:color="auto"/>
      </w:divBdr>
      <w:divsChild>
        <w:div w:id="110247468">
          <w:marLeft w:val="0"/>
          <w:marRight w:val="0"/>
          <w:marTop w:val="0"/>
          <w:marBottom w:val="0"/>
          <w:divBdr>
            <w:top w:val="none" w:sz="0" w:space="0" w:color="auto"/>
            <w:left w:val="none" w:sz="0" w:space="0" w:color="auto"/>
            <w:bottom w:val="none" w:sz="0" w:space="0" w:color="auto"/>
            <w:right w:val="none" w:sz="0" w:space="0" w:color="auto"/>
          </w:divBdr>
          <w:divsChild>
            <w:div w:id="15602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014">
      <w:bodyDiv w:val="1"/>
      <w:marLeft w:val="0"/>
      <w:marRight w:val="0"/>
      <w:marTop w:val="0"/>
      <w:marBottom w:val="0"/>
      <w:divBdr>
        <w:top w:val="none" w:sz="0" w:space="0" w:color="auto"/>
        <w:left w:val="none" w:sz="0" w:space="0" w:color="auto"/>
        <w:bottom w:val="none" w:sz="0" w:space="0" w:color="auto"/>
        <w:right w:val="none" w:sz="0" w:space="0" w:color="auto"/>
      </w:divBdr>
    </w:div>
    <w:div w:id="1519152447">
      <w:bodyDiv w:val="1"/>
      <w:marLeft w:val="0"/>
      <w:marRight w:val="0"/>
      <w:marTop w:val="0"/>
      <w:marBottom w:val="0"/>
      <w:divBdr>
        <w:top w:val="none" w:sz="0" w:space="0" w:color="auto"/>
        <w:left w:val="none" w:sz="0" w:space="0" w:color="auto"/>
        <w:bottom w:val="none" w:sz="0" w:space="0" w:color="auto"/>
        <w:right w:val="none" w:sz="0" w:space="0" w:color="auto"/>
      </w:divBdr>
      <w:divsChild>
        <w:div w:id="962997850">
          <w:marLeft w:val="0"/>
          <w:marRight w:val="0"/>
          <w:marTop w:val="0"/>
          <w:marBottom w:val="0"/>
          <w:divBdr>
            <w:top w:val="none" w:sz="0" w:space="0" w:color="auto"/>
            <w:left w:val="none" w:sz="0" w:space="0" w:color="auto"/>
            <w:bottom w:val="none" w:sz="0" w:space="0" w:color="auto"/>
            <w:right w:val="none" w:sz="0" w:space="0" w:color="auto"/>
          </w:divBdr>
        </w:div>
      </w:divsChild>
    </w:div>
    <w:div w:id="1520004258">
      <w:bodyDiv w:val="1"/>
      <w:marLeft w:val="0"/>
      <w:marRight w:val="0"/>
      <w:marTop w:val="0"/>
      <w:marBottom w:val="0"/>
      <w:divBdr>
        <w:top w:val="none" w:sz="0" w:space="0" w:color="auto"/>
        <w:left w:val="none" w:sz="0" w:space="0" w:color="auto"/>
        <w:bottom w:val="none" w:sz="0" w:space="0" w:color="auto"/>
        <w:right w:val="none" w:sz="0" w:space="0" w:color="auto"/>
      </w:divBdr>
      <w:divsChild>
        <w:div w:id="676885418">
          <w:marLeft w:val="0"/>
          <w:marRight w:val="0"/>
          <w:marTop w:val="0"/>
          <w:marBottom w:val="0"/>
          <w:divBdr>
            <w:top w:val="none" w:sz="0" w:space="0" w:color="auto"/>
            <w:left w:val="none" w:sz="0" w:space="0" w:color="auto"/>
            <w:bottom w:val="none" w:sz="0" w:space="0" w:color="auto"/>
            <w:right w:val="none" w:sz="0" w:space="0" w:color="auto"/>
          </w:divBdr>
        </w:div>
        <w:div w:id="1537280008">
          <w:marLeft w:val="0"/>
          <w:marRight w:val="0"/>
          <w:marTop w:val="0"/>
          <w:marBottom w:val="0"/>
          <w:divBdr>
            <w:top w:val="none" w:sz="0" w:space="0" w:color="auto"/>
            <w:left w:val="none" w:sz="0" w:space="0" w:color="auto"/>
            <w:bottom w:val="none" w:sz="0" w:space="0" w:color="auto"/>
            <w:right w:val="none" w:sz="0" w:space="0" w:color="auto"/>
          </w:divBdr>
        </w:div>
        <w:div w:id="578560488">
          <w:marLeft w:val="0"/>
          <w:marRight w:val="0"/>
          <w:marTop w:val="0"/>
          <w:marBottom w:val="0"/>
          <w:divBdr>
            <w:top w:val="none" w:sz="0" w:space="0" w:color="auto"/>
            <w:left w:val="none" w:sz="0" w:space="0" w:color="auto"/>
            <w:bottom w:val="none" w:sz="0" w:space="0" w:color="auto"/>
            <w:right w:val="none" w:sz="0" w:space="0" w:color="auto"/>
          </w:divBdr>
        </w:div>
        <w:div w:id="1551187014">
          <w:marLeft w:val="0"/>
          <w:marRight w:val="0"/>
          <w:marTop w:val="0"/>
          <w:marBottom w:val="0"/>
          <w:divBdr>
            <w:top w:val="none" w:sz="0" w:space="0" w:color="auto"/>
            <w:left w:val="none" w:sz="0" w:space="0" w:color="auto"/>
            <w:bottom w:val="none" w:sz="0" w:space="0" w:color="auto"/>
            <w:right w:val="none" w:sz="0" w:space="0" w:color="auto"/>
          </w:divBdr>
        </w:div>
        <w:div w:id="1360164282">
          <w:marLeft w:val="0"/>
          <w:marRight w:val="0"/>
          <w:marTop w:val="0"/>
          <w:marBottom w:val="0"/>
          <w:divBdr>
            <w:top w:val="none" w:sz="0" w:space="0" w:color="auto"/>
            <w:left w:val="none" w:sz="0" w:space="0" w:color="auto"/>
            <w:bottom w:val="none" w:sz="0" w:space="0" w:color="auto"/>
            <w:right w:val="none" w:sz="0" w:space="0" w:color="auto"/>
          </w:divBdr>
        </w:div>
        <w:div w:id="118301332">
          <w:marLeft w:val="0"/>
          <w:marRight w:val="0"/>
          <w:marTop w:val="0"/>
          <w:marBottom w:val="0"/>
          <w:divBdr>
            <w:top w:val="none" w:sz="0" w:space="0" w:color="auto"/>
            <w:left w:val="none" w:sz="0" w:space="0" w:color="auto"/>
            <w:bottom w:val="none" w:sz="0" w:space="0" w:color="auto"/>
            <w:right w:val="none" w:sz="0" w:space="0" w:color="auto"/>
          </w:divBdr>
        </w:div>
        <w:div w:id="284893651">
          <w:marLeft w:val="0"/>
          <w:marRight w:val="0"/>
          <w:marTop w:val="0"/>
          <w:marBottom w:val="0"/>
          <w:divBdr>
            <w:top w:val="none" w:sz="0" w:space="0" w:color="auto"/>
            <w:left w:val="none" w:sz="0" w:space="0" w:color="auto"/>
            <w:bottom w:val="none" w:sz="0" w:space="0" w:color="auto"/>
            <w:right w:val="none" w:sz="0" w:space="0" w:color="auto"/>
          </w:divBdr>
        </w:div>
        <w:div w:id="583879370">
          <w:marLeft w:val="0"/>
          <w:marRight w:val="0"/>
          <w:marTop w:val="0"/>
          <w:marBottom w:val="0"/>
          <w:divBdr>
            <w:top w:val="none" w:sz="0" w:space="0" w:color="auto"/>
            <w:left w:val="none" w:sz="0" w:space="0" w:color="auto"/>
            <w:bottom w:val="none" w:sz="0" w:space="0" w:color="auto"/>
            <w:right w:val="none" w:sz="0" w:space="0" w:color="auto"/>
          </w:divBdr>
        </w:div>
        <w:div w:id="1190028185">
          <w:marLeft w:val="0"/>
          <w:marRight w:val="0"/>
          <w:marTop w:val="0"/>
          <w:marBottom w:val="0"/>
          <w:divBdr>
            <w:top w:val="none" w:sz="0" w:space="0" w:color="auto"/>
            <w:left w:val="none" w:sz="0" w:space="0" w:color="auto"/>
            <w:bottom w:val="none" w:sz="0" w:space="0" w:color="auto"/>
            <w:right w:val="none" w:sz="0" w:space="0" w:color="auto"/>
          </w:divBdr>
        </w:div>
        <w:div w:id="285892053">
          <w:marLeft w:val="0"/>
          <w:marRight w:val="0"/>
          <w:marTop w:val="0"/>
          <w:marBottom w:val="0"/>
          <w:divBdr>
            <w:top w:val="none" w:sz="0" w:space="0" w:color="auto"/>
            <w:left w:val="none" w:sz="0" w:space="0" w:color="auto"/>
            <w:bottom w:val="none" w:sz="0" w:space="0" w:color="auto"/>
            <w:right w:val="none" w:sz="0" w:space="0" w:color="auto"/>
          </w:divBdr>
        </w:div>
        <w:div w:id="1304459339">
          <w:marLeft w:val="0"/>
          <w:marRight w:val="0"/>
          <w:marTop w:val="0"/>
          <w:marBottom w:val="0"/>
          <w:divBdr>
            <w:top w:val="none" w:sz="0" w:space="0" w:color="auto"/>
            <w:left w:val="none" w:sz="0" w:space="0" w:color="auto"/>
            <w:bottom w:val="none" w:sz="0" w:space="0" w:color="auto"/>
            <w:right w:val="none" w:sz="0" w:space="0" w:color="auto"/>
          </w:divBdr>
        </w:div>
        <w:div w:id="86585297">
          <w:marLeft w:val="0"/>
          <w:marRight w:val="0"/>
          <w:marTop w:val="0"/>
          <w:marBottom w:val="0"/>
          <w:divBdr>
            <w:top w:val="none" w:sz="0" w:space="0" w:color="auto"/>
            <w:left w:val="none" w:sz="0" w:space="0" w:color="auto"/>
            <w:bottom w:val="none" w:sz="0" w:space="0" w:color="auto"/>
            <w:right w:val="none" w:sz="0" w:space="0" w:color="auto"/>
          </w:divBdr>
        </w:div>
        <w:div w:id="1862553059">
          <w:marLeft w:val="0"/>
          <w:marRight w:val="0"/>
          <w:marTop w:val="0"/>
          <w:marBottom w:val="0"/>
          <w:divBdr>
            <w:top w:val="none" w:sz="0" w:space="0" w:color="auto"/>
            <w:left w:val="none" w:sz="0" w:space="0" w:color="auto"/>
            <w:bottom w:val="none" w:sz="0" w:space="0" w:color="auto"/>
            <w:right w:val="none" w:sz="0" w:space="0" w:color="auto"/>
          </w:divBdr>
        </w:div>
        <w:div w:id="631982692">
          <w:marLeft w:val="0"/>
          <w:marRight w:val="0"/>
          <w:marTop w:val="0"/>
          <w:marBottom w:val="0"/>
          <w:divBdr>
            <w:top w:val="none" w:sz="0" w:space="0" w:color="auto"/>
            <w:left w:val="none" w:sz="0" w:space="0" w:color="auto"/>
            <w:bottom w:val="none" w:sz="0" w:space="0" w:color="auto"/>
            <w:right w:val="none" w:sz="0" w:space="0" w:color="auto"/>
          </w:divBdr>
        </w:div>
        <w:div w:id="2085948520">
          <w:marLeft w:val="0"/>
          <w:marRight w:val="0"/>
          <w:marTop w:val="0"/>
          <w:marBottom w:val="0"/>
          <w:divBdr>
            <w:top w:val="none" w:sz="0" w:space="0" w:color="auto"/>
            <w:left w:val="none" w:sz="0" w:space="0" w:color="auto"/>
            <w:bottom w:val="none" w:sz="0" w:space="0" w:color="auto"/>
            <w:right w:val="none" w:sz="0" w:space="0" w:color="auto"/>
          </w:divBdr>
        </w:div>
        <w:div w:id="176236583">
          <w:marLeft w:val="0"/>
          <w:marRight w:val="0"/>
          <w:marTop w:val="0"/>
          <w:marBottom w:val="0"/>
          <w:divBdr>
            <w:top w:val="none" w:sz="0" w:space="0" w:color="auto"/>
            <w:left w:val="none" w:sz="0" w:space="0" w:color="auto"/>
            <w:bottom w:val="none" w:sz="0" w:space="0" w:color="auto"/>
            <w:right w:val="none" w:sz="0" w:space="0" w:color="auto"/>
          </w:divBdr>
        </w:div>
        <w:div w:id="1942100532">
          <w:marLeft w:val="0"/>
          <w:marRight w:val="0"/>
          <w:marTop w:val="0"/>
          <w:marBottom w:val="0"/>
          <w:divBdr>
            <w:top w:val="none" w:sz="0" w:space="0" w:color="auto"/>
            <w:left w:val="none" w:sz="0" w:space="0" w:color="auto"/>
            <w:bottom w:val="none" w:sz="0" w:space="0" w:color="auto"/>
            <w:right w:val="none" w:sz="0" w:space="0" w:color="auto"/>
          </w:divBdr>
        </w:div>
        <w:div w:id="1358778728">
          <w:marLeft w:val="0"/>
          <w:marRight w:val="0"/>
          <w:marTop w:val="0"/>
          <w:marBottom w:val="0"/>
          <w:divBdr>
            <w:top w:val="none" w:sz="0" w:space="0" w:color="auto"/>
            <w:left w:val="none" w:sz="0" w:space="0" w:color="auto"/>
            <w:bottom w:val="none" w:sz="0" w:space="0" w:color="auto"/>
            <w:right w:val="none" w:sz="0" w:space="0" w:color="auto"/>
          </w:divBdr>
        </w:div>
        <w:div w:id="606697095">
          <w:marLeft w:val="0"/>
          <w:marRight w:val="0"/>
          <w:marTop w:val="0"/>
          <w:marBottom w:val="0"/>
          <w:divBdr>
            <w:top w:val="none" w:sz="0" w:space="0" w:color="auto"/>
            <w:left w:val="none" w:sz="0" w:space="0" w:color="auto"/>
            <w:bottom w:val="none" w:sz="0" w:space="0" w:color="auto"/>
            <w:right w:val="none" w:sz="0" w:space="0" w:color="auto"/>
          </w:divBdr>
        </w:div>
        <w:div w:id="1320891021">
          <w:marLeft w:val="0"/>
          <w:marRight w:val="0"/>
          <w:marTop w:val="0"/>
          <w:marBottom w:val="0"/>
          <w:divBdr>
            <w:top w:val="none" w:sz="0" w:space="0" w:color="auto"/>
            <w:left w:val="none" w:sz="0" w:space="0" w:color="auto"/>
            <w:bottom w:val="none" w:sz="0" w:space="0" w:color="auto"/>
            <w:right w:val="none" w:sz="0" w:space="0" w:color="auto"/>
          </w:divBdr>
        </w:div>
        <w:div w:id="1632901637">
          <w:marLeft w:val="0"/>
          <w:marRight w:val="0"/>
          <w:marTop w:val="0"/>
          <w:marBottom w:val="0"/>
          <w:divBdr>
            <w:top w:val="none" w:sz="0" w:space="0" w:color="auto"/>
            <w:left w:val="none" w:sz="0" w:space="0" w:color="auto"/>
            <w:bottom w:val="none" w:sz="0" w:space="0" w:color="auto"/>
            <w:right w:val="none" w:sz="0" w:space="0" w:color="auto"/>
          </w:divBdr>
        </w:div>
        <w:div w:id="898973953">
          <w:marLeft w:val="0"/>
          <w:marRight w:val="0"/>
          <w:marTop w:val="0"/>
          <w:marBottom w:val="0"/>
          <w:divBdr>
            <w:top w:val="none" w:sz="0" w:space="0" w:color="auto"/>
            <w:left w:val="none" w:sz="0" w:space="0" w:color="auto"/>
            <w:bottom w:val="none" w:sz="0" w:space="0" w:color="auto"/>
            <w:right w:val="none" w:sz="0" w:space="0" w:color="auto"/>
          </w:divBdr>
        </w:div>
        <w:div w:id="1512529039">
          <w:marLeft w:val="0"/>
          <w:marRight w:val="0"/>
          <w:marTop w:val="0"/>
          <w:marBottom w:val="0"/>
          <w:divBdr>
            <w:top w:val="none" w:sz="0" w:space="0" w:color="auto"/>
            <w:left w:val="none" w:sz="0" w:space="0" w:color="auto"/>
            <w:bottom w:val="none" w:sz="0" w:space="0" w:color="auto"/>
            <w:right w:val="none" w:sz="0" w:space="0" w:color="auto"/>
          </w:divBdr>
        </w:div>
        <w:div w:id="14306343">
          <w:marLeft w:val="0"/>
          <w:marRight w:val="0"/>
          <w:marTop w:val="0"/>
          <w:marBottom w:val="0"/>
          <w:divBdr>
            <w:top w:val="none" w:sz="0" w:space="0" w:color="auto"/>
            <w:left w:val="none" w:sz="0" w:space="0" w:color="auto"/>
            <w:bottom w:val="none" w:sz="0" w:space="0" w:color="auto"/>
            <w:right w:val="none" w:sz="0" w:space="0" w:color="auto"/>
          </w:divBdr>
        </w:div>
        <w:div w:id="610747161">
          <w:marLeft w:val="0"/>
          <w:marRight w:val="0"/>
          <w:marTop w:val="0"/>
          <w:marBottom w:val="0"/>
          <w:divBdr>
            <w:top w:val="none" w:sz="0" w:space="0" w:color="auto"/>
            <w:left w:val="none" w:sz="0" w:space="0" w:color="auto"/>
            <w:bottom w:val="none" w:sz="0" w:space="0" w:color="auto"/>
            <w:right w:val="none" w:sz="0" w:space="0" w:color="auto"/>
          </w:divBdr>
        </w:div>
        <w:div w:id="542518058">
          <w:marLeft w:val="0"/>
          <w:marRight w:val="0"/>
          <w:marTop w:val="0"/>
          <w:marBottom w:val="0"/>
          <w:divBdr>
            <w:top w:val="none" w:sz="0" w:space="0" w:color="auto"/>
            <w:left w:val="none" w:sz="0" w:space="0" w:color="auto"/>
            <w:bottom w:val="none" w:sz="0" w:space="0" w:color="auto"/>
            <w:right w:val="none" w:sz="0" w:space="0" w:color="auto"/>
          </w:divBdr>
        </w:div>
        <w:div w:id="1955673749">
          <w:marLeft w:val="0"/>
          <w:marRight w:val="0"/>
          <w:marTop w:val="0"/>
          <w:marBottom w:val="0"/>
          <w:divBdr>
            <w:top w:val="none" w:sz="0" w:space="0" w:color="auto"/>
            <w:left w:val="none" w:sz="0" w:space="0" w:color="auto"/>
            <w:bottom w:val="none" w:sz="0" w:space="0" w:color="auto"/>
            <w:right w:val="none" w:sz="0" w:space="0" w:color="auto"/>
          </w:divBdr>
        </w:div>
        <w:div w:id="215240248">
          <w:marLeft w:val="0"/>
          <w:marRight w:val="0"/>
          <w:marTop w:val="0"/>
          <w:marBottom w:val="0"/>
          <w:divBdr>
            <w:top w:val="none" w:sz="0" w:space="0" w:color="auto"/>
            <w:left w:val="none" w:sz="0" w:space="0" w:color="auto"/>
            <w:bottom w:val="none" w:sz="0" w:space="0" w:color="auto"/>
            <w:right w:val="none" w:sz="0" w:space="0" w:color="auto"/>
          </w:divBdr>
        </w:div>
      </w:divsChild>
    </w:div>
    <w:div w:id="1610576649">
      <w:bodyDiv w:val="1"/>
      <w:marLeft w:val="0"/>
      <w:marRight w:val="0"/>
      <w:marTop w:val="0"/>
      <w:marBottom w:val="0"/>
      <w:divBdr>
        <w:top w:val="none" w:sz="0" w:space="0" w:color="auto"/>
        <w:left w:val="none" w:sz="0" w:space="0" w:color="auto"/>
        <w:bottom w:val="none" w:sz="0" w:space="0" w:color="auto"/>
        <w:right w:val="none" w:sz="0" w:space="0" w:color="auto"/>
      </w:divBdr>
      <w:divsChild>
        <w:div w:id="2146651930">
          <w:marLeft w:val="0"/>
          <w:marRight w:val="0"/>
          <w:marTop w:val="0"/>
          <w:marBottom w:val="0"/>
          <w:divBdr>
            <w:top w:val="none" w:sz="0" w:space="0" w:color="auto"/>
            <w:left w:val="none" w:sz="0" w:space="0" w:color="auto"/>
            <w:bottom w:val="none" w:sz="0" w:space="0" w:color="auto"/>
            <w:right w:val="none" w:sz="0" w:space="0" w:color="auto"/>
          </w:divBdr>
        </w:div>
        <w:div w:id="1200824686">
          <w:marLeft w:val="0"/>
          <w:marRight w:val="0"/>
          <w:marTop w:val="0"/>
          <w:marBottom w:val="0"/>
          <w:divBdr>
            <w:top w:val="none" w:sz="0" w:space="0" w:color="auto"/>
            <w:left w:val="none" w:sz="0" w:space="0" w:color="auto"/>
            <w:bottom w:val="none" w:sz="0" w:space="0" w:color="auto"/>
            <w:right w:val="none" w:sz="0" w:space="0" w:color="auto"/>
          </w:divBdr>
        </w:div>
        <w:div w:id="115953622">
          <w:marLeft w:val="0"/>
          <w:marRight w:val="0"/>
          <w:marTop w:val="0"/>
          <w:marBottom w:val="0"/>
          <w:divBdr>
            <w:top w:val="none" w:sz="0" w:space="0" w:color="auto"/>
            <w:left w:val="none" w:sz="0" w:space="0" w:color="auto"/>
            <w:bottom w:val="none" w:sz="0" w:space="0" w:color="auto"/>
            <w:right w:val="none" w:sz="0" w:space="0" w:color="auto"/>
          </w:divBdr>
        </w:div>
        <w:div w:id="1661814965">
          <w:marLeft w:val="0"/>
          <w:marRight w:val="0"/>
          <w:marTop w:val="0"/>
          <w:marBottom w:val="0"/>
          <w:divBdr>
            <w:top w:val="none" w:sz="0" w:space="0" w:color="auto"/>
            <w:left w:val="none" w:sz="0" w:space="0" w:color="auto"/>
            <w:bottom w:val="none" w:sz="0" w:space="0" w:color="auto"/>
            <w:right w:val="none" w:sz="0" w:space="0" w:color="auto"/>
          </w:divBdr>
        </w:div>
        <w:div w:id="1385055972">
          <w:marLeft w:val="0"/>
          <w:marRight w:val="0"/>
          <w:marTop w:val="0"/>
          <w:marBottom w:val="0"/>
          <w:divBdr>
            <w:top w:val="none" w:sz="0" w:space="0" w:color="auto"/>
            <w:left w:val="none" w:sz="0" w:space="0" w:color="auto"/>
            <w:bottom w:val="none" w:sz="0" w:space="0" w:color="auto"/>
            <w:right w:val="none" w:sz="0" w:space="0" w:color="auto"/>
          </w:divBdr>
        </w:div>
        <w:div w:id="755974678">
          <w:marLeft w:val="0"/>
          <w:marRight w:val="0"/>
          <w:marTop w:val="0"/>
          <w:marBottom w:val="0"/>
          <w:divBdr>
            <w:top w:val="none" w:sz="0" w:space="0" w:color="auto"/>
            <w:left w:val="none" w:sz="0" w:space="0" w:color="auto"/>
            <w:bottom w:val="none" w:sz="0" w:space="0" w:color="auto"/>
            <w:right w:val="none" w:sz="0" w:space="0" w:color="auto"/>
          </w:divBdr>
        </w:div>
        <w:div w:id="1334916386">
          <w:marLeft w:val="0"/>
          <w:marRight w:val="0"/>
          <w:marTop w:val="0"/>
          <w:marBottom w:val="0"/>
          <w:divBdr>
            <w:top w:val="none" w:sz="0" w:space="0" w:color="auto"/>
            <w:left w:val="none" w:sz="0" w:space="0" w:color="auto"/>
            <w:bottom w:val="none" w:sz="0" w:space="0" w:color="auto"/>
            <w:right w:val="none" w:sz="0" w:space="0" w:color="auto"/>
          </w:divBdr>
        </w:div>
      </w:divsChild>
    </w:div>
    <w:div w:id="1766069616">
      <w:bodyDiv w:val="1"/>
      <w:marLeft w:val="0"/>
      <w:marRight w:val="0"/>
      <w:marTop w:val="0"/>
      <w:marBottom w:val="0"/>
      <w:divBdr>
        <w:top w:val="none" w:sz="0" w:space="0" w:color="auto"/>
        <w:left w:val="none" w:sz="0" w:space="0" w:color="auto"/>
        <w:bottom w:val="none" w:sz="0" w:space="0" w:color="auto"/>
        <w:right w:val="none" w:sz="0" w:space="0" w:color="auto"/>
      </w:divBdr>
      <w:divsChild>
        <w:div w:id="107310995">
          <w:marLeft w:val="0"/>
          <w:marRight w:val="0"/>
          <w:marTop w:val="0"/>
          <w:marBottom w:val="0"/>
          <w:divBdr>
            <w:top w:val="none" w:sz="0" w:space="0" w:color="auto"/>
            <w:left w:val="none" w:sz="0" w:space="0" w:color="auto"/>
            <w:bottom w:val="none" w:sz="0" w:space="0" w:color="auto"/>
            <w:right w:val="none" w:sz="0" w:space="0" w:color="auto"/>
          </w:divBdr>
        </w:div>
        <w:div w:id="1947999052">
          <w:marLeft w:val="0"/>
          <w:marRight w:val="0"/>
          <w:marTop w:val="0"/>
          <w:marBottom w:val="0"/>
          <w:divBdr>
            <w:top w:val="none" w:sz="0" w:space="0" w:color="auto"/>
            <w:left w:val="none" w:sz="0" w:space="0" w:color="auto"/>
            <w:bottom w:val="none" w:sz="0" w:space="0" w:color="auto"/>
            <w:right w:val="none" w:sz="0" w:space="0" w:color="auto"/>
          </w:divBdr>
        </w:div>
        <w:div w:id="1439712853">
          <w:marLeft w:val="0"/>
          <w:marRight w:val="0"/>
          <w:marTop w:val="0"/>
          <w:marBottom w:val="0"/>
          <w:divBdr>
            <w:top w:val="none" w:sz="0" w:space="0" w:color="auto"/>
            <w:left w:val="none" w:sz="0" w:space="0" w:color="auto"/>
            <w:bottom w:val="none" w:sz="0" w:space="0" w:color="auto"/>
            <w:right w:val="none" w:sz="0" w:space="0" w:color="auto"/>
          </w:divBdr>
        </w:div>
        <w:div w:id="1062871879">
          <w:marLeft w:val="0"/>
          <w:marRight w:val="0"/>
          <w:marTop w:val="0"/>
          <w:marBottom w:val="0"/>
          <w:divBdr>
            <w:top w:val="none" w:sz="0" w:space="0" w:color="auto"/>
            <w:left w:val="none" w:sz="0" w:space="0" w:color="auto"/>
            <w:bottom w:val="none" w:sz="0" w:space="0" w:color="auto"/>
            <w:right w:val="none" w:sz="0" w:space="0" w:color="auto"/>
          </w:divBdr>
        </w:div>
        <w:div w:id="1890453059">
          <w:marLeft w:val="0"/>
          <w:marRight w:val="0"/>
          <w:marTop w:val="0"/>
          <w:marBottom w:val="0"/>
          <w:divBdr>
            <w:top w:val="none" w:sz="0" w:space="0" w:color="auto"/>
            <w:left w:val="none" w:sz="0" w:space="0" w:color="auto"/>
            <w:bottom w:val="none" w:sz="0" w:space="0" w:color="auto"/>
            <w:right w:val="none" w:sz="0" w:space="0" w:color="auto"/>
          </w:divBdr>
        </w:div>
        <w:div w:id="1288976665">
          <w:marLeft w:val="0"/>
          <w:marRight w:val="0"/>
          <w:marTop w:val="0"/>
          <w:marBottom w:val="0"/>
          <w:divBdr>
            <w:top w:val="none" w:sz="0" w:space="0" w:color="auto"/>
            <w:left w:val="none" w:sz="0" w:space="0" w:color="auto"/>
            <w:bottom w:val="none" w:sz="0" w:space="0" w:color="auto"/>
            <w:right w:val="none" w:sz="0" w:space="0" w:color="auto"/>
          </w:divBdr>
        </w:div>
        <w:div w:id="2104758199">
          <w:marLeft w:val="0"/>
          <w:marRight w:val="0"/>
          <w:marTop w:val="0"/>
          <w:marBottom w:val="0"/>
          <w:divBdr>
            <w:top w:val="none" w:sz="0" w:space="0" w:color="auto"/>
            <w:left w:val="none" w:sz="0" w:space="0" w:color="auto"/>
            <w:bottom w:val="none" w:sz="0" w:space="0" w:color="auto"/>
            <w:right w:val="none" w:sz="0" w:space="0" w:color="auto"/>
          </w:divBdr>
        </w:div>
        <w:div w:id="1637098432">
          <w:marLeft w:val="0"/>
          <w:marRight w:val="0"/>
          <w:marTop w:val="0"/>
          <w:marBottom w:val="0"/>
          <w:divBdr>
            <w:top w:val="none" w:sz="0" w:space="0" w:color="auto"/>
            <w:left w:val="none" w:sz="0" w:space="0" w:color="auto"/>
            <w:bottom w:val="none" w:sz="0" w:space="0" w:color="auto"/>
            <w:right w:val="none" w:sz="0" w:space="0" w:color="auto"/>
          </w:divBdr>
        </w:div>
        <w:div w:id="28800256">
          <w:marLeft w:val="0"/>
          <w:marRight w:val="0"/>
          <w:marTop w:val="0"/>
          <w:marBottom w:val="0"/>
          <w:divBdr>
            <w:top w:val="none" w:sz="0" w:space="0" w:color="auto"/>
            <w:left w:val="none" w:sz="0" w:space="0" w:color="auto"/>
            <w:bottom w:val="none" w:sz="0" w:space="0" w:color="auto"/>
            <w:right w:val="none" w:sz="0" w:space="0" w:color="auto"/>
          </w:divBdr>
        </w:div>
        <w:div w:id="1049380767">
          <w:marLeft w:val="0"/>
          <w:marRight w:val="0"/>
          <w:marTop w:val="0"/>
          <w:marBottom w:val="0"/>
          <w:divBdr>
            <w:top w:val="none" w:sz="0" w:space="0" w:color="auto"/>
            <w:left w:val="none" w:sz="0" w:space="0" w:color="auto"/>
            <w:bottom w:val="none" w:sz="0" w:space="0" w:color="auto"/>
            <w:right w:val="none" w:sz="0" w:space="0" w:color="auto"/>
          </w:divBdr>
        </w:div>
        <w:div w:id="1273321422">
          <w:marLeft w:val="0"/>
          <w:marRight w:val="0"/>
          <w:marTop w:val="0"/>
          <w:marBottom w:val="0"/>
          <w:divBdr>
            <w:top w:val="none" w:sz="0" w:space="0" w:color="auto"/>
            <w:left w:val="none" w:sz="0" w:space="0" w:color="auto"/>
            <w:bottom w:val="none" w:sz="0" w:space="0" w:color="auto"/>
            <w:right w:val="none" w:sz="0" w:space="0" w:color="auto"/>
          </w:divBdr>
        </w:div>
        <w:div w:id="254289933">
          <w:marLeft w:val="0"/>
          <w:marRight w:val="0"/>
          <w:marTop w:val="0"/>
          <w:marBottom w:val="0"/>
          <w:divBdr>
            <w:top w:val="none" w:sz="0" w:space="0" w:color="auto"/>
            <w:left w:val="none" w:sz="0" w:space="0" w:color="auto"/>
            <w:bottom w:val="none" w:sz="0" w:space="0" w:color="auto"/>
            <w:right w:val="none" w:sz="0" w:space="0" w:color="auto"/>
          </w:divBdr>
        </w:div>
        <w:div w:id="389160551">
          <w:marLeft w:val="0"/>
          <w:marRight w:val="0"/>
          <w:marTop w:val="0"/>
          <w:marBottom w:val="0"/>
          <w:divBdr>
            <w:top w:val="none" w:sz="0" w:space="0" w:color="auto"/>
            <w:left w:val="none" w:sz="0" w:space="0" w:color="auto"/>
            <w:bottom w:val="none" w:sz="0" w:space="0" w:color="auto"/>
            <w:right w:val="none" w:sz="0" w:space="0" w:color="auto"/>
          </w:divBdr>
        </w:div>
        <w:div w:id="1775830172">
          <w:marLeft w:val="0"/>
          <w:marRight w:val="0"/>
          <w:marTop w:val="0"/>
          <w:marBottom w:val="0"/>
          <w:divBdr>
            <w:top w:val="none" w:sz="0" w:space="0" w:color="auto"/>
            <w:left w:val="none" w:sz="0" w:space="0" w:color="auto"/>
            <w:bottom w:val="none" w:sz="0" w:space="0" w:color="auto"/>
            <w:right w:val="none" w:sz="0" w:space="0" w:color="auto"/>
          </w:divBdr>
        </w:div>
        <w:div w:id="1509365858">
          <w:marLeft w:val="0"/>
          <w:marRight w:val="0"/>
          <w:marTop w:val="0"/>
          <w:marBottom w:val="0"/>
          <w:divBdr>
            <w:top w:val="none" w:sz="0" w:space="0" w:color="auto"/>
            <w:left w:val="none" w:sz="0" w:space="0" w:color="auto"/>
            <w:bottom w:val="none" w:sz="0" w:space="0" w:color="auto"/>
            <w:right w:val="none" w:sz="0" w:space="0" w:color="auto"/>
          </w:divBdr>
        </w:div>
        <w:div w:id="1957060426">
          <w:marLeft w:val="0"/>
          <w:marRight w:val="0"/>
          <w:marTop w:val="0"/>
          <w:marBottom w:val="0"/>
          <w:divBdr>
            <w:top w:val="none" w:sz="0" w:space="0" w:color="auto"/>
            <w:left w:val="none" w:sz="0" w:space="0" w:color="auto"/>
            <w:bottom w:val="none" w:sz="0" w:space="0" w:color="auto"/>
            <w:right w:val="none" w:sz="0" w:space="0" w:color="auto"/>
          </w:divBdr>
        </w:div>
        <w:div w:id="923223361">
          <w:marLeft w:val="0"/>
          <w:marRight w:val="0"/>
          <w:marTop w:val="0"/>
          <w:marBottom w:val="0"/>
          <w:divBdr>
            <w:top w:val="none" w:sz="0" w:space="0" w:color="auto"/>
            <w:left w:val="none" w:sz="0" w:space="0" w:color="auto"/>
            <w:bottom w:val="none" w:sz="0" w:space="0" w:color="auto"/>
            <w:right w:val="none" w:sz="0" w:space="0" w:color="auto"/>
          </w:divBdr>
        </w:div>
        <w:div w:id="1882089198">
          <w:marLeft w:val="0"/>
          <w:marRight w:val="0"/>
          <w:marTop w:val="0"/>
          <w:marBottom w:val="0"/>
          <w:divBdr>
            <w:top w:val="none" w:sz="0" w:space="0" w:color="auto"/>
            <w:left w:val="none" w:sz="0" w:space="0" w:color="auto"/>
            <w:bottom w:val="none" w:sz="0" w:space="0" w:color="auto"/>
            <w:right w:val="none" w:sz="0" w:space="0" w:color="auto"/>
          </w:divBdr>
        </w:div>
        <w:div w:id="1510867317">
          <w:marLeft w:val="0"/>
          <w:marRight w:val="0"/>
          <w:marTop w:val="0"/>
          <w:marBottom w:val="0"/>
          <w:divBdr>
            <w:top w:val="none" w:sz="0" w:space="0" w:color="auto"/>
            <w:left w:val="none" w:sz="0" w:space="0" w:color="auto"/>
            <w:bottom w:val="none" w:sz="0" w:space="0" w:color="auto"/>
            <w:right w:val="none" w:sz="0" w:space="0" w:color="auto"/>
          </w:divBdr>
        </w:div>
        <w:div w:id="2054767800">
          <w:marLeft w:val="0"/>
          <w:marRight w:val="0"/>
          <w:marTop w:val="0"/>
          <w:marBottom w:val="0"/>
          <w:divBdr>
            <w:top w:val="none" w:sz="0" w:space="0" w:color="auto"/>
            <w:left w:val="none" w:sz="0" w:space="0" w:color="auto"/>
            <w:bottom w:val="none" w:sz="0" w:space="0" w:color="auto"/>
            <w:right w:val="none" w:sz="0" w:space="0" w:color="auto"/>
          </w:divBdr>
        </w:div>
        <w:div w:id="1527213193">
          <w:marLeft w:val="0"/>
          <w:marRight w:val="0"/>
          <w:marTop w:val="0"/>
          <w:marBottom w:val="0"/>
          <w:divBdr>
            <w:top w:val="none" w:sz="0" w:space="0" w:color="auto"/>
            <w:left w:val="none" w:sz="0" w:space="0" w:color="auto"/>
            <w:bottom w:val="none" w:sz="0" w:space="0" w:color="auto"/>
            <w:right w:val="none" w:sz="0" w:space="0" w:color="auto"/>
          </w:divBdr>
        </w:div>
        <w:div w:id="1742483531">
          <w:marLeft w:val="0"/>
          <w:marRight w:val="0"/>
          <w:marTop w:val="0"/>
          <w:marBottom w:val="0"/>
          <w:divBdr>
            <w:top w:val="none" w:sz="0" w:space="0" w:color="auto"/>
            <w:left w:val="none" w:sz="0" w:space="0" w:color="auto"/>
            <w:bottom w:val="none" w:sz="0" w:space="0" w:color="auto"/>
            <w:right w:val="none" w:sz="0" w:space="0" w:color="auto"/>
          </w:divBdr>
        </w:div>
        <w:div w:id="1145977273">
          <w:marLeft w:val="0"/>
          <w:marRight w:val="0"/>
          <w:marTop w:val="0"/>
          <w:marBottom w:val="0"/>
          <w:divBdr>
            <w:top w:val="none" w:sz="0" w:space="0" w:color="auto"/>
            <w:left w:val="none" w:sz="0" w:space="0" w:color="auto"/>
            <w:bottom w:val="none" w:sz="0" w:space="0" w:color="auto"/>
            <w:right w:val="none" w:sz="0" w:space="0" w:color="auto"/>
          </w:divBdr>
        </w:div>
        <w:div w:id="2032796791">
          <w:marLeft w:val="0"/>
          <w:marRight w:val="0"/>
          <w:marTop w:val="0"/>
          <w:marBottom w:val="0"/>
          <w:divBdr>
            <w:top w:val="none" w:sz="0" w:space="0" w:color="auto"/>
            <w:left w:val="none" w:sz="0" w:space="0" w:color="auto"/>
            <w:bottom w:val="none" w:sz="0" w:space="0" w:color="auto"/>
            <w:right w:val="none" w:sz="0" w:space="0" w:color="auto"/>
          </w:divBdr>
        </w:div>
        <w:div w:id="1191339600">
          <w:marLeft w:val="0"/>
          <w:marRight w:val="0"/>
          <w:marTop w:val="0"/>
          <w:marBottom w:val="0"/>
          <w:divBdr>
            <w:top w:val="none" w:sz="0" w:space="0" w:color="auto"/>
            <w:left w:val="none" w:sz="0" w:space="0" w:color="auto"/>
            <w:bottom w:val="none" w:sz="0" w:space="0" w:color="auto"/>
            <w:right w:val="none" w:sz="0" w:space="0" w:color="auto"/>
          </w:divBdr>
        </w:div>
        <w:div w:id="577129340">
          <w:marLeft w:val="0"/>
          <w:marRight w:val="0"/>
          <w:marTop w:val="0"/>
          <w:marBottom w:val="0"/>
          <w:divBdr>
            <w:top w:val="none" w:sz="0" w:space="0" w:color="auto"/>
            <w:left w:val="none" w:sz="0" w:space="0" w:color="auto"/>
            <w:bottom w:val="none" w:sz="0" w:space="0" w:color="auto"/>
            <w:right w:val="none" w:sz="0" w:space="0" w:color="auto"/>
          </w:divBdr>
        </w:div>
        <w:div w:id="1981300087">
          <w:marLeft w:val="0"/>
          <w:marRight w:val="0"/>
          <w:marTop w:val="0"/>
          <w:marBottom w:val="0"/>
          <w:divBdr>
            <w:top w:val="none" w:sz="0" w:space="0" w:color="auto"/>
            <w:left w:val="none" w:sz="0" w:space="0" w:color="auto"/>
            <w:bottom w:val="none" w:sz="0" w:space="0" w:color="auto"/>
            <w:right w:val="none" w:sz="0" w:space="0" w:color="auto"/>
          </w:divBdr>
        </w:div>
        <w:div w:id="352926106">
          <w:marLeft w:val="0"/>
          <w:marRight w:val="0"/>
          <w:marTop w:val="0"/>
          <w:marBottom w:val="0"/>
          <w:divBdr>
            <w:top w:val="none" w:sz="0" w:space="0" w:color="auto"/>
            <w:left w:val="none" w:sz="0" w:space="0" w:color="auto"/>
            <w:bottom w:val="none" w:sz="0" w:space="0" w:color="auto"/>
            <w:right w:val="none" w:sz="0" w:space="0" w:color="auto"/>
          </w:divBdr>
        </w:div>
      </w:divsChild>
    </w:div>
    <w:div w:id="1881815850">
      <w:bodyDiv w:val="1"/>
      <w:marLeft w:val="0"/>
      <w:marRight w:val="0"/>
      <w:marTop w:val="0"/>
      <w:marBottom w:val="0"/>
      <w:divBdr>
        <w:top w:val="none" w:sz="0" w:space="0" w:color="auto"/>
        <w:left w:val="none" w:sz="0" w:space="0" w:color="auto"/>
        <w:bottom w:val="none" w:sz="0" w:space="0" w:color="auto"/>
        <w:right w:val="none" w:sz="0" w:space="0" w:color="auto"/>
      </w:divBdr>
    </w:div>
    <w:div w:id="1957329377">
      <w:bodyDiv w:val="1"/>
      <w:marLeft w:val="0"/>
      <w:marRight w:val="0"/>
      <w:marTop w:val="0"/>
      <w:marBottom w:val="0"/>
      <w:divBdr>
        <w:top w:val="none" w:sz="0" w:space="0" w:color="auto"/>
        <w:left w:val="none" w:sz="0" w:space="0" w:color="auto"/>
        <w:bottom w:val="none" w:sz="0" w:space="0" w:color="auto"/>
        <w:right w:val="none" w:sz="0" w:space="0" w:color="auto"/>
      </w:divBdr>
      <w:divsChild>
        <w:div w:id="1479571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524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15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323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53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573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40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836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5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681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28549017">
      <w:bodyDiv w:val="1"/>
      <w:marLeft w:val="0"/>
      <w:marRight w:val="0"/>
      <w:marTop w:val="0"/>
      <w:marBottom w:val="0"/>
      <w:divBdr>
        <w:top w:val="none" w:sz="0" w:space="0" w:color="auto"/>
        <w:left w:val="none" w:sz="0" w:space="0" w:color="auto"/>
        <w:bottom w:val="none" w:sz="0" w:space="0" w:color="auto"/>
        <w:right w:val="none" w:sz="0" w:space="0" w:color="auto"/>
      </w:divBdr>
      <w:divsChild>
        <w:div w:id="299657636">
          <w:marLeft w:val="0"/>
          <w:marRight w:val="0"/>
          <w:marTop w:val="0"/>
          <w:marBottom w:val="0"/>
          <w:divBdr>
            <w:top w:val="none" w:sz="0" w:space="0" w:color="auto"/>
            <w:left w:val="none" w:sz="0" w:space="0" w:color="auto"/>
            <w:bottom w:val="none" w:sz="0" w:space="0" w:color="auto"/>
            <w:right w:val="none" w:sz="0" w:space="0" w:color="auto"/>
          </w:divBdr>
        </w:div>
        <w:div w:id="1713192587">
          <w:marLeft w:val="0"/>
          <w:marRight w:val="0"/>
          <w:marTop w:val="0"/>
          <w:marBottom w:val="0"/>
          <w:divBdr>
            <w:top w:val="none" w:sz="0" w:space="0" w:color="auto"/>
            <w:left w:val="none" w:sz="0" w:space="0" w:color="auto"/>
            <w:bottom w:val="none" w:sz="0" w:space="0" w:color="auto"/>
            <w:right w:val="none" w:sz="0" w:space="0" w:color="auto"/>
          </w:divBdr>
        </w:div>
        <w:div w:id="2027125326">
          <w:marLeft w:val="0"/>
          <w:marRight w:val="0"/>
          <w:marTop w:val="0"/>
          <w:marBottom w:val="0"/>
          <w:divBdr>
            <w:top w:val="none" w:sz="0" w:space="0" w:color="auto"/>
            <w:left w:val="none" w:sz="0" w:space="0" w:color="auto"/>
            <w:bottom w:val="none" w:sz="0" w:space="0" w:color="auto"/>
            <w:right w:val="none" w:sz="0" w:space="0" w:color="auto"/>
          </w:divBdr>
        </w:div>
        <w:div w:id="525874565">
          <w:marLeft w:val="0"/>
          <w:marRight w:val="0"/>
          <w:marTop w:val="0"/>
          <w:marBottom w:val="0"/>
          <w:divBdr>
            <w:top w:val="none" w:sz="0" w:space="0" w:color="auto"/>
            <w:left w:val="none" w:sz="0" w:space="0" w:color="auto"/>
            <w:bottom w:val="none" w:sz="0" w:space="0" w:color="auto"/>
            <w:right w:val="none" w:sz="0" w:space="0" w:color="auto"/>
          </w:divBdr>
        </w:div>
        <w:div w:id="1319991039">
          <w:marLeft w:val="0"/>
          <w:marRight w:val="0"/>
          <w:marTop w:val="0"/>
          <w:marBottom w:val="0"/>
          <w:divBdr>
            <w:top w:val="none" w:sz="0" w:space="0" w:color="auto"/>
            <w:left w:val="none" w:sz="0" w:space="0" w:color="auto"/>
            <w:bottom w:val="none" w:sz="0" w:space="0" w:color="auto"/>
            <w:right w:val="none" w:sz="0" w:space="0" w:color="auto"/>
          </w:divBdr>
        </w:div>
        <w:div w:id="1337921532">
          <w:marLeft w:val="0"/>
          <w:marRight w:val="0"/>
          <w:marTop w:val="0"/>
          <w:marBottom w:val="0"/>
          <w:divBdr>
            <w:top w:val="none" w:sz="0" w:space="0" w:color="auto"/>
            <w:left w:val="none" w:sz="0" w:space="0" w:color="auto"/>
            <w:bottom w:val="none" w:sz="0" w:space="0" w:color="auto"/>
            <w:right w:val="none" w:sz="0" w:space="0" w:color="auto"/>
          </w:divBdr>
        </w:div>
        <w:div w:id="1169448162">
          <w:marLeft w:val="0"/>
          <w:marRight w:val="0"/>
          <w:marTop w:val="0"/>
          <w:marBottom w:val="0"/>
          <w:divBdr>
            <w:top w:val="none" w:sz="0" w:space="0" w:color="auto"/>
            <w:left w:val="none" w:sz="0" w:space="0" w:color="auto"/>
            <w:bottom w:val="none" w:sz="0" w:space="0" w:color="auto"/>
            <w:right w:val="none" w:sz="0" w:space="0" w:color="auto"/>
          </w:divBdr>
        </w:div>
        <w:div w:id="1953901608">
          <w:marLeft w:val="0"/>
          <w:marRight w:val="0"/>
          <w:marTop w:val="0"/>
          <w:marBottom w:val="0"/>
          <w:divBdr>
            <w:top w:val="none" w:sz="0" w:space="0" w:color="auto"/>
            <w:left w:val="none" w:sz="0" w:space="0" w:color="auto"/>
            <w:bottom w:val="none" w:sz="0" w:space="0" w:color="auto"/>
            <w:right w:val="none" w:sz="0" w:space="0" w:color="auto"/>
          </w:divBdr>
        </w:div>
        <w:div w:id="369843732">
          <w:marLeft w:val="0"/>
          <w:marRight w:val="0"/>
          <w:marTop w:val="0"/>
          <w:marBottom w:val="0"/>
          <w:divBdr>
            <w:top w:val="none" w:sz="0" w:space="0" w:color="auto"/>
            <w:left w:val="none" w:sz="0" w:space="0" w:color="auto"/>
            <w:bottom w:val="none" w:sz="0" w:space="0" w:color="auto"/>
            <w:right w:val="none" w:sz="0" w:space="0" w:color="auto"/>
          </w:divBdr>
        </w:div>
        <w:div w:id="1432506718">
          <w:marLeft w:val="0"/>
          <w:marRight w:val="0"/>
          <w:marTop w:val="0"/>
          <w:marBottom w:val="0"/>
          <w:divBdr>
            <w:top w:val="none" w:sz="0" w:space="0" w:color="auto"/>
            <w:left w:val="none" w:sz="0" w:space="0" w:color="auto"/>
            <w:bottom w:val="none" w:sz="0" w:space="0" w:color="auto"/>
            <w:right w:val="none" w:sz="0" w:space="0" w:color="auto"/>
          </w:divBdr>
        </w:div>
        <w:div w:id="746881011">
          <w:marLeft w:val="0"/>
          <w:marRight w:val="0"/>
          <w:marTop w:val="0"/>
          <w:marBottom w:val="0"/>
          <w:divBdr>
            <w:top w:val="none" w:sz="0" w:space="0" w:color="auto"/>
            <w:left w:val="none" w:sz="0" w:space="0" w:color="auto"/>
            <w:bottom w:val="none" w:sz="0" w:space="0" w:color="auto"/>
            <w:right w:val="none" w:sz="0" w:space="0" w:color="auto"/>
          </w:divBdr>
        </w:div>
        <w:div w:id="1228570536">
          <w:marLeft w:val="0"/>
          <w:marRight w:val="0"/>
          <w:marTop w:val="0"/>
          <w:marBottom w:val="0"/>
          <w:divBdr>
            <w:top w:val="none" w:sz="0" w:space="0" w:color="auto"/>
            <w:left w:val="none" w:sz="0" w:space="0" w:color="auto"/>
            <w:bottom w:val="none" w:sz="0" w:space="0" w:color="auto"/>
            <w:right w:val="none" w:sz="0" w:space="0" w:color="auto"/>
          </w:divBdr>
        </w:div>
        <w:div w:id="2077630942">
          <w:marLeft w:val="0"/>
          <w:marRight w:val="0"/>
          <w:marTop w:val="0"/>
          <w:marBottom w:val="0"/>
          <w:divBdr>
            <w:top w:val="none" w:sz="0" w:space="0" w:color="auto"/>
            <w:left w:val="none" w:sz="0" w:space="0" w:color="auto"/>
            <w:bottom w:val="none" w:sz="0" w:space="0" w:color="auto"/>
            <w:right w:val="none" w:sz="0" w:space="0" w:color="auto"/>
          </w:divBdr>
        </w:div>
        <w:div w:id="1581718275">
          <w:marLeft w:val="0"/>
          <w:marRight w:val="0"/>
          <w:marTop w:val="0"/>
          <w:marBottom w:val="0"/>
          <w:divBdr>
            <w:top w:val="none" w:sz="0" w:space="0" w:color="auto"/>
            <w:left w:val="none" w:sz="0" w:space="0" w:color="auto"/>
            <w:bottom w:val="none" w:sz="0" w:space="0" w:color="auto"/>
            <w:right w:val="none" w:sz="0" w:space="0" w:color="auto"/>
          </w:divBdr>
        </w:div>
        <w:div w:id="1481341358">
          <w:marLeft w:val="0"/>
          <w:marRight w:val="0"/>
          <w:marTop w:val="0"/>
          <w:marBottom w:val="0"/>
          <w:divBdr>
            <w:top w:val="none" w:sz="0" w:space="0" w:color="auto"/>
            <w:left w:val="none" w:sz="0" w:space="0" w:color="auto"/>
            <w:bottom w:val="none" w:sz="0" w:space="0" w:color="auto"/>
            <w:right w:val="none" w:sz="0" w:space="0" w:color="auto"/>
          </w:divBdr>
        </w:div>
        <w:div w:id="88834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iyanti_admoharjo@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ossulthonmiladiyanto@gmail.com," TargetMode="External"/><Relationship Id="rId4" Type="http://schemas.microsoft.com/office/2007/relationships/stylesWithEffects" Target="stylesWithEffects.xml"/><Relationship Id="rId9" Type="http://schemas.openxmlformats.org/officeDocument/2006/relationships/hyperlink" Target="mailto:1email@xxx.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publika.co.id/berita/nasional/umum/16/08/06/obh0xe299-produsen-makanan-ringan-bikini-di-bandung-terung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D7C2-EC3C-48CD-AB43-256374A2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21</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35</cp:revision>
  <cp:lastPrinted>2019-04-30T01:24:00Z</cp:lastPrinted>
  <dcterms:created xsi:type="dcterms:W3CDTF">2020-08-16T13:31:00Z</dcterms:created>
  <dcterms:modified xsi:type="dcterms:W3CDTF">2020-11-13T06:55:00Z</dcterms:modified>
</cp:coreProperties>
</file>