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A612A" w14:textId="77777777" w:rsidR="00D43CFF" w:rsidRPr="00A73ED4" w:rsidRDefault="00D6627C" w:rsidP="009604B2">
      <w:pPr>
        <w:spacing w:line="480" w:lineRule="auto"/>
        <w:jc w:val="center"/>
        <w:rPr>
          <w:rFonts w:ascii="Arial" w:hAnsi="Arial" w:cs="Arial"/>
          <w:b/>
        </w:rPr>
      </w:pPr>
      <w:bookmarkStart w:id="0" w:name="_GoBack"/>
      <w:bookmarkEnd w:id="0"/>
      <w:r>
        <w:rPr>
          <w:rFonts w:ascii="Arial" w:hAnsi="Arial" w:cs="Arial"/>
          <w:b/>
        </w:rPr>
        <w:t>BAB II</w:t>
      </w:r>
    </w:p>
    <w:p w14:paraId="660E6FE2" w14:textId="77777777" w:rsidR="00A21B81" w:rsidRDefault="001561EE" w:rsidP="009604B2">
      <w:pPr>
        <w:spacing w:line="480" w:lineRule="auto"/>
        <w:jc w:val="center"/>
        <w:rPr>
          <w:rFonts w:ascii="Arial" w:hAnsi="Arial" w:cs="Arial"/>
          <w:b/>
        </w:rPr>
      </w:pPr>
      <w:r w:rsidRPr="00243CD7">
        <w:rPr>
          <w:rFonts w:ascii="Arial" w:hAnsi="Arial" w:cs="Arial"/>
          <w:b/>
        </w:rPr>
        <w:t>TINJAUAN PUSTAKA</w:t>
      </w:r>
    </w:p>
    <w:p w14:paraId="52E712F5" w14:textId="77777777" w:rsidR="00D57E05" w:rsidRDefault="00D57E05" w:rsidP="009604B2">
      <w:pPr>
        <w:spacing w:line="480" w:lineRule="auto"/>
        <w:jc w:val="center"/>
        <w:rPr>
          <w:rFonts w:ascii="Arial" w:hAnsi="Arial" w:cs="Arial"/>
          <w:b/>
        </w:rPr>
      </w:pPr>
    </w:p>
    <w:p w14:paraId="05CF2363" w14:textId="77777777" w:rsidR="00D57E05" w:rsidRPr="009E4215" w:rsidRDefault="00D57E05" w:rsidP="00D57E05">
      <w:pPr>
        <w:spacing w:after="0" w:line="480" w:lineRule="auto"/>
        <w:ind w:firstLine="851"/>
        <w:jc w:val="both"/>
        <w:rPr>
          <w:rFonts w:ascii="Arial" w:hAnsi="Arial" w:cs="Arial"/>
        </w:rPr>
      </w:pPr>
      <w:r w:rsidRPr="009E4215">
        <w:rPr>
          <w:rFonts w:ascii="Arial" w:hAnsi="Arial" w:cs="Arial"/>
        </w:rPr>
        <w:t xml:space="preserve">Tinjauan pustaka yang dijelaskan dalam </w:t>
      </w:r>
      <w:proofErr w:type="gramStart"/>
      <w:r w:rsidRPr="009E4215">
        <w:rPr>
          <w:rFonts w:ascii="Arial" w:hAnsi="Arial" w:cs="Arial"/>
        </w:rPr>
        <w:t>bab</w:t>
      </w:r>
      <w:proofErr w:type="gramEnd"/>
      <w:r w:rsidRPr="009E4215">
        <w:rPr>
          <w:rFonts w:ascii="Arial" w:hAnsi="Arial" w:cs="Arial"/>
        </w:rPr>
        <w:t xml:space="preserve"> II merupakan landasan yang dapat digunakan sebagai dasar menganalisis berbagai masalah yang berkaitan dengan judul. Pada </w:t>
      </w:r>
      <w:proofErr w:type="gramStart"/>
      <w:r w:rsidRPr="009E4215">
        <w:rPr>
          <w:rFonts w:ascii="Arial" w:hAnsi="Arial" w:cs="Arial"/>
        </w:rPr>
        <w:t>bab</w:t>
      </w:r>
      <w:proofErr w:type="gramEnd"/>
      <w:r w:rsidRPr="009E4215">
        <w:rPr>
          <w:rFonts w:ascii="Arial" w:hAnsi="Arial" w:cs="Arial"/>
        </w:rPr>
        <w:t xml:space="preserve"> ini dikemukakan beberapa pendapat ahli mengenai beberapa teori yang dipandang relevan dengan penelitian ini dan dikemukakan beberapa penelitian terdahulu, sehingga dapat dijadikan landasan teoritis yang digunakan sebagai dasar dalam penelitian ini.</w:t>
      </w:r>
    </w:p>
    <w:p w14:paraId="768D5365" w14:textId="77777777" w:rsidR="00D57E05" w:rsidRPr="00F8797F" w:rsidRDefault="00D57E05" w:rsidP="009604B2">
      <w:pPr>
        <w:pStyle w:val="NoSpacing"/>
        <w:spacing w:line="480" w:lineRule="auto"/>
        <w:rPr>
          <w:rFonts w:ascii="Arial" w:hAnsi="Arial" w:cs="Arial"/>
          <w:b/>
          <w:color w:val="FF0000"/>
          <w:sz w:val="16"/>
        </w:rPr>
      </w:pPr>
    </w:p>
    <w:p w14:paraId="26C54001" w14:textId="77777777" w:rsidR="00A1583F" w:rsidRPr="00626A97" w:rsidRDefault="005258DC" w:rsidP="00F5045E">
      <w:pPr>
        <w:pStyle w:val="NoSpacing"/>
        <w:numPr>
          <w:ilvl w:val="0"/>
          <w:numId w:val="4"/>
        </w:numPr>
        <w:spacing w:line="480" w:lineRule="auto"/>
        <w:ind w:hanging="720"/>
        <w:rPr>
          <w:rFonts w:ascii="Arial" w:hAnsi="Arial" w:cs="Arial"/>
          <w:b/>
        </w:rPr>
      </w:pPr>
      <w:r w:rsidRPr="00626A97">
        <w:rPr>
          <w:rFonts w:ascii="Arial" w:hAnsi="Arial" w:cs="Arial"/>
          <w:b/>
        </w:rPr>
        <w:t>Landasan Teori</w:t>
      </w:r>
    </w:p>
    <w:p w14:paraId="78353902" w14:textId="77777777" w:rsidR="00435AF0" w:rsidRPr="00626A97" w:rsidRDefault="00A1583F" w:rsidP="00F5045E">
      <w:pPr>
        <w:pStyle w:val="NoSpacing"/>
        <w:numPr>
          <w:ilvl w:val="2"/>
          <w:numId w:val="5"/>
        </w:numPr>
        <w:spacing w:line="480" w:lineRule="auto"/>
        <w:ind w:left="709" w:hanging="709"/>
        <w:rPr>
          <w:rFonts w:ascii="Arial" w:hAnsi="Arial" w:cs="Arial"/>
          <w:b/>
        </w:rPr>
      </w:pPr>
      <w:r w:rsidRPr="00626A97">
        <w:rPr>
          <w:rFonts w:ascii="Arial" w:hAnsi="Arial" w:cs="Arial"/>
          <w:b/>
          <w:lang w:val="id-ID"/>
        </w:rPr>
        <w:t xml:space="preserve">Definisi </w:t>
      </w:r>
      <w:r w:rsidR="00177551" w:rsidRPr="00626A97">
        <w:rPr>
          <w:rFonts w:ascii="Arial" w:hAnsi="Arial" w:cs="Arial"/>
          <w:b/>
        </w:rPr>
        <w:t>Modal Kerja</w:t>
      </w:r>
    </w:p>
    <w:p w14:paraId="2CD8E8FB" w14:textId="768F2CAF" w:rsidR="00FB0C35" w:rsidRPr="00626A97" w:rsidRDefault="00177551" w:rsidP="00FB0C35">
      <w:pPr>
        <w:pStyle w:val="NoSpacing"/>
        <w:spacing w:line="480" w:lineRule="auto"/>
        <w:ind w:firstLine="720"/>
        <w:jc w:val="both"/>
        <w:rPr>
          <w:rFonts w:ascii="Arial" w:hAnsi="Arial" w:cs="Arial"/>
        </w:rPr>
      </w:pPr>
      <w:r w:rsidRPr="00626A97">
        <w:rPr>
          <w:rFonts w:ascii="Arial" w:hAnsi="Arial" w:cs="Arial"/>
        </w:rPr>
        <w:t xml:space="preserve">Modal kerja adalah investasi total perusahaan pada aktiva lancar atau aktiva yang diharapkan dapat dikonversi menjadi kas dalam waktu satu tahun atau kurang dari satu tahun (Keown </w:t>
      </w:r>
      <w:r w:rsidR="00BC0C6E" w:rsidRPr="00BC0C6E">
        <w:rPr>
          <w:rFonts w:ascii="Arial" w:hAnsi="Arial" w:cs="Arial"/>
          <w:i/>
        </w:rPr>
        <w:t>et al</w:t>
      </w:r>
      <w:r w:rsidRPr="00626A97">
        <w:rPr>
          <w:rFonts w:ascii="Arial" w:hAnsi="Arial" w:cs="Arial"/>
        </w:rPr>
        <w:t xml:space="preserve">, 2010). Modal kerja juga didefinisikan sebagai modal yang digunakan untuk membiayai operasional perusahaan sehari-hari, terutama yang memiliki jangka waktu pendek. Apabila perusahaan kekurangan modal kerja untuk memperluas penjualan dan meningkatkan produksinya, maka besar kemungkinan </w:t>
      </w:r>
      <w:proofErr w:type="gramStart"/>
      <w:r w:rsidRPr="00626A97">
        <w:rPr>
          <w:rFonts w:ascii="Arial" w:hAnsi="Arial" w:cs="Arial"/>
        </w:rPr>
        <w:t>akan</w:t>
      </w:r>
      <w:proofErr w:type="gramEnd"/>
      <w:r w:rsidRPr="00626A97">
        <w:rPr>
          <w:rFonts w:ascii="Arial" w:hAnsi="Arial" w:cs="Arial"/>
        </w:rPr>
        <w:t xml:space="preserve"> kehilangan pendapatan dan keuntungan. Perusahaan yang tidak memiliki modal kerja yang cukup, tidak dapat membayar kewajiban jangka pendek tepat pada waktunya dan </w:t>
      </w:r>
      <w:proofErr w:type="gramStart"/>
      <w:r w:rsidRPr="00626A97">
        <w:rPr>
          <w:rFonts w:ascii="Arial" w:hAnsi="Arial" w:cs="Arial"/>
        </w:rPr>
        <w:t>akan</w:t>
      </w:r>
      <w:proofErr w:type="gramEnd"/>
      <w:r w:rsidRPr="00626A97">
        <w:rPr>
          <w:rFonts w:ascii="Arial" w:hAnsi="Arial" w:cs="Arial"/>
        </w:rPr>
        <w:t xml:space="preserve"> menghadapi masalah likuiditas. Investasi modal kerja merupakan proses terus-menerus selama perusahaan beroperasi. </w:t>
      </w:r>
      <w:r w:rsidR="00FB0C35" w:rsidRPr="00626A97">
        <w:rPr>
          <w:rFonts w:ascii="Arial" w:hAnsi="Arial" w:cs="Arial"/>
          <w:lang w:val="id-ID"/>
        </w:rPr>
        <w:t>P</w:t>
      </w:r>
      <w:r w:rsidR="00FB0C35" w:rsidRPr="00626A97">
        <w:rPr>
          <w:rFonts w:ascii="Arial" w:hAnsi="Arial" w:cs="Arial"/>
        </w:rPr>
        <w:t>engertian modal kerja secara mendalam terkandung dalam konsep modal kerja  di</w:t>
      </w:r>
      <w:r w:rsidR="00D73C34" w:rsidRPr="00626A97">
        <w:rPr>
          <w:rFonts w:ascii="Arial" w:hAnsi="Arial" w:cs="Arial"/>
        </w:rPr>
        <w:t>bagi menja</w:t>
      </w:r>
      <w:r w:rsidR="005D0B36">
        <w:rPr>
          <w:rFonts w:ascii="Arial" w:hAnsi="Arial" w:cs="Arial"/>
        </w:rPr>
        <w:t>di tiga macam yaitu (Kasmir, 2011</w:t>
      </w:r>
      <w:r w:rsidR="00FB0C35" w:rsidRPr="00626A97">
        <w:rPr>
          <w:rFonts w:ascii="Arial" w:hAnsi="Arial" w:cs="Arial"/>
        </w:rPr>
        <w:t xml:space="preserve">): </w:t>
      </w:r>
    </w:p>
    <w:p w14:paraId="186EA45A" w14:textId="77777777" w:rsidR="00D57E05" w:rsidRPr="00626A97" w:rsidRDefault="00D57E05" w:rsidP="009604B2">
      <w:pPr>
        <w:pStyle w:val="NoSpacing"/>
        <w:spacing w:line="480" w:lineRule="auto"/>
        <w:ind w:firstLine="720"/>
        <w:jc w:val="both"/>
        <w:rPr>
          <w:rFonts w:ascii="Arial" w:hAnsi="Arial" w:cs="Arial"/>
        </w:rPr>
      </w:pPr>
    </w:p>
    <w:p w14:paraId="67A3C8E4" w14:textId="77777777" w:rsidR="00BD34B7" w:rsidRPr="00626A97" w:rsidRDefault="00BD34B7" w:rsidP="009604B2">
      <w:pPr>
        <w:pStyle w:val="NoSpacing"/>
        <w:spacing w:line="480" w:lineRule="auto"/>
        <w:ind w:firstLine="720"/>
        <w:jc w:val="both"/>
        <w:rPr>
          <w:rFonts w:ascii="Arial" w:hAnsi="Arial" w:cs="Arial"/>
        </w:rPr>
      </w:pPr>
    </w:p>
    <w:p w14:paraId="115EB583" w14:textId="77777777" w:rsidR="00115B0E" w:rsidRPr="00626A97" w:rsidRDefault="00F23F43" w:rsidP="00F5045E">
      <w:pPr>
        <w:pStyle w:val="NoSpacing"/>
        <w:numPr>
          <w:ilvl w:val="0"/>
          <w:numId w:val="1"/>
        </w:numPr>
        <w:spacing w:line="480" w:lineRule="auto"/>
        <w:ind w:left="360"/>
        <w:jc w:val="both"/>
        <w:rPr>
          <w:rFonts w:ascii="Arial" w:hAnsi="Arial" w:cs="Arial"/>
        </w:rPr>
      </w:pPr>
      <w:r w:rsidRPr="00626A97">
        <w:rPr>
          <w:rFonts w:ascii="Arial" w:hAnsi="Arial" w:cs="Arial"/>
        </w:rPr>
        <w:lastRenderedPageBreak/>
        <w:t xml:space="preserve">Konsep kuantitatif </w:t>
      </w:r>
    </w:p>
    <w:p w14:paraId="79661E88" w14:textId="77777777" w:rsidR="00FB0C35" w:rsidRPr="00626A97" w:rsidRDefault="00FB0C35" w:rsidP="00115B0E">
      <w:pPr>
        <w:pStyle w:val="NoSpacing"/>
        <w:spacing w:line="480" w:lineRule="auto"/>
        <w:ind w:left="360"/>
        <w:jc w:val="both"/>
        <w:rPr>
          <w:rFonts w:ascii="Arial" w:hAnsi="Arial" w:cs="Arial"/>
        </w:rPr>
      </w:pPr>
      <w:r w:rsidRPr="00626A97">
        <w:rPr>
          <w:rFonts w:ascii="Arial" w:hAnsi="Arial" w:cs="Arial"/>
        </w:rPr>
        <w:t>Konsep kantitatif menyebutkan bahwa modal kerja adalah</w:t>
      </w:r>
      <w:r w:rsidR="00115B0E" w:rsidRPr="00626A97">
        <w:rPr>
          <w:rFonts w:ascii="Arial" w:hAnsi="Arial" w:cs="Arial"/>
          <w:lang w:val="id-ID"/>
        </w:rPr>
        <w:t xml:space="preserve"> </w:t>
      </w:r>
      <w:r w:rsidRPr="00626A97">
        <w:rPr>
          <w:rFonts w:ascii="Arial" w:hAnsi="Arial" w:cs="Arial"/>
        </w:rPr>
        <w:t>seluruh aktiva lancar. Da</w:t>
      </w:r>
      <w:r w:rsidR="00115B0E" w:rsidRPr="00626A97">
        <w:rPr>
          <w:rFonts w:ascii="Arial" w:hAnsi="Arial" w:cs="Arial"/>
        </w:rPr>
        <w:t>lam konsep ini adalah bagaimana</w:t>
      </w:r>
      <w:r w:rsidR="00115B0E" w:rsidRPr="00626A97">
        <w:rPr>
          <w:rFonts w:ascii="Arial" w:hAnsi="Arial" w:cs="Arial"/>
          <w:lang w:val="id-ID"/>
        </w:rPr>
        <w:t xml:space="preserve"> </w:t>
      </w:r>
      <w:r w:rsidRPr="00626A97">
        <w:rPr>
          <w:rFonts w:ascii="Arial" w:hAnsi="Arial" w:cs="Arial"/>
        </w:rPr>
        <w:t xml:space="preserve">mencukupi kebutuhan </w:t>
      </w:r>
      <w:proofErr w:type="gramStart"/>
      <w:r w:rsidRPr="00626A97">
        <w:rPr>
          <w:rFonts w:ascii="Arial" w:hAnsi="Arial" w:cs="Arial"/>
        </w:rPr>
        <w:t>dana</w:t>
      </w:r>
      <w:proofErr w:type="gramEnd"/>
      <w:r w:rsidRPr="00626A97">
        <w:rPr>
          <w:rFonts w:ascii="Arial" w:hAnsi="Arial" w:cs="Arial"/>
        </w:rPr>
        <w:t xml:space="preserve"> unt</w:t>
      </w:r>
      <w:r w:rsidR="00115B0E" w:rsidRPr="00626A97">
        <w:rPr>
          <w:rFonts w:ascii="Arial" w:hAnsi="Arial" w:cs="Arial"/>
        </w:rPr>
        <w:t>uk membiayai operasi perusahaan</w:t>
      </w:r>
      <w:r w:rsidR="00115B0E" w:rsidRPr="00626A97">
        <w:rPr>
          <w:rFonts w:ascii="Arial" w:hAnsi="Arial" w:cs="Arial"/>
          <w:lang w:val="id-ID"/>
        </w:rPr>
        <w:t xml:space="preserve"> </w:t>
      </w:r>
      <w:r w:rsidRPr="00626A97">
        <w:rPr>
          <w:rFonts w:ascii="Arial" w:hAnsi="Arial" w:cs="Arial"/>
        </w:rPr>
        <w:t>jangka pendek. Konsep ini se</w:t>
      </w:r>
      <w:r w:rsidR="00115B0E" w:rsidRPr="00626A97">
        <w:rPr>
          <w:rFonts w:ascii="Arial" w:hAnsi="Arial" w:cs="Arial"/>
        </w:rPr>
        <w:t>ring disebut dengan modal kerja</w:t>
      </w:r>
      <w:r w:rsidR="00115B0E" w:rsidRPr="00626A97">
        <w:rPr>
          <w:rFonts w:ascii="Arial" w:hAnsi="Arial" w:cs="Arial"/>
          <w:lang w:val="id-ID"/>
        </w:rPr>
        <w:t xml:space="preserve"> </w:t>
      </w:r>
      <w:r w:rsidRPr="00626A97">
        <w:rPr>
          <w:rFonts w:ascii="Arial" w:hAnsi="Arial" w:cs="Arial"/>
        </w:rPr>
        <w:t>kotor (</w:t>
      </w:r>
      <w:r w:rsidRPr="00626A97">
        <w:rPr>
          <w:rFonts w:ascii="Arial" w:hAnsi="Arial" w:cs="Arial"/>
          <w:i/>
        </w:rPr>
        <w:t>gross working capital</w:t>
      </w:r>
      <w:r w:rsidRPr="00626A97">
        <w:rPr>
          <w:rFonts w:ascii="Arial" w:hAnsi="Arial" w:cs="Arial"/>
        </w:rPr>
        <w:t>). Kelemahan konsep ini adal</w:t>
      </w:r>
      <w:r w:rsidR="00115B0E" w:rsidRPr="00626A97">
        <w:rPr>
          <w:rFonts w:ascii="Arial" w:hAnsi="Arial" w:cs="Arial"/>
        </w:rPr>
        <w:t>ah</w:t>
      </w:r>
      <w:r w:rsidR="00115B0E" w:rsidRPr="00626A97">
        <w:rPr>
          <w:rFonts w:ascii="Arial" w:hAnsi="Arial" w:cs="Arial"/>
          <w:lang w:val="id-ID"/>
        </w:rPr>
        <w:t xml:space="preserve"> </w:t>
      </w:r>
      <w:r w:rsidRPr="00626A97">
        <w:rPr>
          <w:rFonts w:ascii="Arial" w:hAnsi="Arial" w:cs="Arial"/>
        </w:rPr>
        <w:t>pertama, tidak mencerminkan t</w:t>
      </w:r>
      <w:r w:rsidR="00115B0E" w:rsidRPr="00626A97">
        <w:rPr>
          <w:rFonts w:ascii="Arial" w:hAnsi="Arial" w:cs="Arial"/>
        </w:rPr>
        <w:t>ingkat likuditas perusahaan dan</w:t>
      </w:r>
      <w:r w:rsidR="00115B0E" w:rsidRPr="00626A97">
        <w:rPr>
          <w:rFonts w:ascii="Arial" w:hAnsi="Arial" w:cs="Arial"/>
          <w:lang w:val="id-ID"/>
        </w:rPr>
        <w:t xml:space="preserve"> </w:t>
      </w:r>
      <w:r w:rsidRPr="00626A97">
        <w:rPr>
          <w:rFonts w:ascii="Arial" w:hAnsi="Arial" w:cs="Arial"/>
        </w:rPr>
        <w:t>kedua, konsep ini tidak mem</w:t>
      </w:r>
      <w:r w:rsidR="00115B0E" w:rsidRPr="00626A97">
        <w:rPr>
          <w:rFonts w:ascii="Arial" w:hAnsi="Arial" w:cs="Arial"/>
        </w:rPr>
        <w:t>entingkan kualitas apakah modal</w:t>
      </w:r>
      <w:r w:rsidR="00115B0E" w:rsidRPr="00626A97">
        <w:rPr>
          <w:rFonts w:ascii="Arial" w:hAnsi="Arial" w:cs="Arial"/>
          <w:lang w:val="id-ID"/>
        </w:rPr>
        <w:t xml:space="preserve"> </w:t>
      </w:r>
      <w:r w:rsidRPr="00626A97">
        <w:rPr>
          <w:rFonts w:ascii="Arial" w:hAnsi="Arial" w:cs="Arial"/>
        </w:rPr>
        <w:t>kerja dibiayai oleh hutang ja</w:t>
      </w:r>
      <w:r w:rsidR="00115B0E" w:rsidRPr="00626A97">
        <w:rPr>
          <w:rFonts w:ascii="Arial" w:hAnsi="Arial" w:cs="Arial"/>
        </w:rPr>
        <w:t>ngka panjang atau hutang jangka</w:t>
      </w:r>
      <w:r w:rsidR="00115B0E" w:rsidRPr="00626A97">
        <w:rPr>
          <w:rFonts w:ascii="Arial" w:hAnsi="Arial" w:cs="Arial"/>
          <w:lang w:val="id-ID"/>
        </w:rPr>
        <w:t xml:space="preserve"> </w:t>
      </w:r>
      <w:r w:rsidRPr="00626A97">
        <w:rPr>
          <w:rFonts w:ascii="Arial" w:hAnsi="Arial" w:cs="Arial"/>
        </w:rPr>
        <w:t>pendek atau pemilik modal</w:t>
      </w:r>
      <w:r w:rsidR="00115B0E" w:rsidRPr="00626A97">
        <w:rPr>
          <w:rFonts w:ascii="Arial" w:hAnsi="Arial" w:cs="Arial"/>
        </w:rPr>
        <w:t>. Jumlah modal kerja yang besar</w:t>
      </w:r>
      <w:r w:rsidR="00115B0E" w:rsidRPr="00626A97">
        <w:rPr>
          <w:rFonts w:ascii="Arial" w:hAnsi="Arial" w:cs="Arial"/>
          <w:lang w:val="id-ID"/>
        </w:rPr>
        <w:t xml:space="preserve"> </w:t>
      </w:r>
      <w:r w:rsidRPr="00626A97">
        <w:rPr>
          <w:rFonts w:ascii="Arial" w:hAnsi="Arial" w:cs="Arial"/>
        </w:rPr>
        <w:t>belum tentu menjamin margin of safety</w:t>
      </w:r>
      <w:r w:rsidR="00115B0E" w:rsidRPr="00626A97">
        <w:rPr>
          <w:rFonts w:ascii="Arial" w:hAnsi="Arial" w:cs="Arial"/>
        </w:rPr>
        <w:t xml:space="preserve"> bagi perusahaan</w:t>
      </w:r>
      <w:r w:rsidR="00115B0E" w:rsidRPr="00626A97">
        <w:rPr>
          <w:rFonts w:ascii="Arial" w:hAnsi="Arial" w:cs="Arial"/>
          <w:lang w:val="id-ID"/>
        </w:rPr>
        <w:t xml:space="preserve"> </w:t>
      </w:r>
      <w:r w:rsidRPr="00626A97">
        <w:rPr>
          <w:rFonts w:ascii="Arial" w:hAnsi="Arial" w:cs="Arial"/>
        </w:rPr>
        <w:t xml:space="preserve">sehingga kelangsungan operasi perusahaan belum terjamin. </w:t>
      </w:r>
    </w:p>
    <w:p w14:paraId="5DAE2D3B" w14:textId="77777777" w:rsidR="00685ECB" w:rsidRPr="00626A97" w:rsidRDefault="00685ECB" w:rsidP="00F5045E">
      <w:pPr>
        <w:pStyle w:val="NoSpacing"/>
        <w:numPr>
          <w:ilvl w:val="0"/>
          <w:numId w:val="1"/>
        </w:numPr>
        <w:spacing w:line="480" w:lineRule="auto"/>
        <w:ind w:left="360"/>
        <w:jc w:val="both"/>
        <w:rPr>
          <w:rFonts w:ascii="Arial" w:hAnsi="Arial" w:cs="Arial"/>
        </w:rPr>
      </w:pPr>
      <w:r w:rsidRPr="00626A97">
        <w:rPr>
          <w:rFonts w:ascii="Arial" w:hAnsi="Arial" w:cs="Arial"/>
        </w:rPr>
        <w:t>Konsep kualitatif</w:t>
      </w:r>
    </w:p>
    <w:p w14:paraId="7E0A2AF0" w14:textId="77777777" w:rsidR="00115B0E" w:rsidRPr="00626A97" w:rsidRDefault="00115B0E" w:rsidP="00115B0E">
      <w:pPr>
        <w:pStyle w:val="NoSpacing"/>
        <w:spacing w:line="480" w:lineRule="auto"/>
        <w:ind w:left="360"/>
        <w:jc w:val="both"/>
        <w:rPr>
          <w:rFonts w:ascii="Arial" w:hAnsi="Arial" w:cs="Arial"/>
        </w:rPr>
      </w:pPr>
      <w:r w:rsidRPr="00626A97">
        <w:rPr>
          <w:rFonts w:ascii="Arial" w:hAnsi="Arial" w:cs="Arial"/>
        </w:rPr>
        <w:t>Konsep kualitatif merupakan konsep yang menitikberatkan</w:t>
      </w:r>
      <w:r w:rsidRPr="00626A97">
        <w:rPr>
          <w:rFonts w:ascii="Arial" w:hAnsi="Arial" w:cs="Arial"/>
          <w:lang w:val="id-ID"/>
        </w:rPr>
        <w:t xml:space="preserve"> </w:t>
      </w:r>
      <w:r w:rsidRPr="00626A97">
        <w:rPr>
          <w:rFonts w:ascii="Arial" w:hAnsi="Arial" w:cs="Arial"/>
        </w:rPr>
        <w:t>kepada kualitas modal kerja. Konsep ini melihat selisih antara jumlah aktiva lancar dengan kewajiban lancar (</w:t>
      </w:r>
      <w:r w:rsidRPr="00626A97">
        <w:rPr>
          <w:rFonts w:ascii="Arial" w:hAnsi="Arial" w:cs="Arial"/>
          <w:i/>
        </w:rPr>
        <w:t>net working capital</w:t>
      </w:r>
      <w:r w:rsidRPr="00626A97">
        <w:rPr>
          <w:rFonts w:ascii="Arial" w:hAnsi="Arial" w:cs="Arial"/>
        </w:rPr>
        <w:t>). Keuntungan konsep ini adalah terlihatnya tingkat</w:t>
      </w:r>
      <w:r w:rsidRPr="00626A97">
        <w:rPr>
          <w:rFonts w:ascii="Arial" w:hAnsi="Arial" w:cs="Arial"/>
          <w:lang w:val="id-ID"/>
        </w:rPr>
        <w:t xml:space="preserve"> </w:t>
      </w:r>
      <w:r w:rsidRPr="00626A97">
        <w:rPr>
          <w:rFonts w:ascii="Arial" w:hAnsi="Arial" w:cs="Arial"/>
        </w:rPr>
        <w:t>likuiditas perusahaan. Aktiva lancar yang lebih besar dari</w:t>
      </w:r>
      <w:r w:rsidRPr="00626A97">
        <w:rPr>
          <w:rFonts w:ascii="Arial" w:hAnsi="Arial" w:cs="Arial"/>
          <w:lang w:val="id-ID"/>
        </w:rPr>
        <w:t xml:space="preserve"> </w:t>
      </w:r>
      <w:r w:rsidRPr="00626A97">
        <w:rPr>
          <w:rFonts w:ascii="Arial" w:hAnsi="Arial" w:cs="Arial"/>
        </w:rPr>
        <w:t>kewajiban lancar menunjukkan kepercayaan para kreditor</w:t>
      </w:r>
      <w:r w:rsidRPr="00626A97">
        <w:rPr>
          <w:rFonts w:ascii="Arial" w:hAnsi="Arial" w:cs="Arial"/>
          <w:lang w:val="id-ID"/>
        </w:rPr>
        <w:t xml:space="preserve"> </w:t>
      </w:r>
      <w:r w:rsidRPr="00626A97">
        <w:rPr>
          <w:rFonts w:ascii="Arial" w:hAnsi="Arial" w:cs="Arial"/>
        </w:rPr>
        <w:t>kepada pihak perusahaan sehingga kelangsungan operasi</w:t>
      </w:r>
      <w:r w:rsidRPr="00626A97">
        <w:rPr>
          <w:rFonts w:ascii="Arial" w:hAnsi="Arial" w:cs="Arial"/>
          <w:lang w:val="id-ID"/>
        </w:rPr>
        <w:t xml:space="preserve"> </w:t>
      </w:r>
      <w:r w:rsidRPr="00626A97">
        <w:rPr>
          <w:rFonts w:ascii="Arial" w:hAnsi="Arial" w:cs="Arial"/>
        </w:rPr>
        <w:t xml:space="preserve">perusahaan </w:t>
      </w:r>
      <w:proofErr w:type="gramStart"/>
      <w:r w:rsidRPr="00626A97">
        <w:rPr>
          <w:rFonts w:ascii="Arial" w:hAnsi="Arial" w:cs="Arial"/>
        </w:rPr>
        <w:t>akan</w:t>
      </w:r>
      <w:proofErr w:type="gramEnd"/>
      <w:r w:rsidRPr="00626A97">
        <w:rPr>
          <w:rFonts w:ascii="Arial" w:hAnsi="Arial" w:cs="Arial"/>
        </w:rPr>
        <w:t xml:space="preserve"> lebih terjamin dengan dana pinjaman dari</w:t>
      </w:r>
      <w:r w:rsidRPr="00626A97">
        <w:rPr>
          <w:rFonts w:ascii="Arial" w:hAnsi="Arial" w:cs="Arial"/>
          <w:lang w:val="id-ID"/>
        </w:rPr>
        <w:t xml:space="preserve"> </w:t>
      </w:r>
      <w:r w:rsidRPr="00626A97">
        <w:rPr>
          <w:rFonts w:ascii="Arial" w:hAnsi="Arial" w:cs="Arial"/>
        </w:rPr>
        <w:t xml:space="preserve">kreditor. </w:t>
      </w:r>
    </w:p>
    <w:p w14:paraId="671E38B7" w14:textId="77777777" w:rsidR="00685ECB" w:rsidRPr="00626A97" w:rsidRDefault="00CC7D57" w:rsidP="00F5045E">
      <w:pPr>
        <w:pStyle w:val="NoSpacing"/>
        <w:numPr>
          <w:ilvl w:val="0"/>
          <w:numId w:val="1"/>
        </w:numPr>
        <w:spacing w:line="480" w:lineRule="auto"/>
        <w:ind w:left="360"/>
        <w:jc w:val="both"/>
        <w:rPr>
          <w:rFonts w:ascii="Arial" w:hAnsi="Arial" w:cs="Arial"/>
        </w:rPr>
      </w:pPr>
      <w:r w:rsidRPr="00626A97">
        <w:rPr>
          <w:rFonts w:ascii="Arial" w:hAnsi="Arial" w:cs="Arial"/>
        </w:rPr>
        <w:t>Konsep fungsional</w:t>
      </w:r>
    </w:p>
    <w:p w14:paraId="0D72A451" w14:textId="77777777" w:rsidR="00115B0E" w:rsidRPr="00626A97" w:rsidRDefault="00115B0E" w:rsidP="00115B0E">
      <w:pPr>
        <w:pStyle w:val="NoSpacing"/>
        <w:spacing w:line="480" w:lineRule="auto"/>
        <w:ind w:left="360"/>
        <w:jc w:val="both"/>
        <w:rPr>
          <w:rFonts w:ascii="Arial" w:hAnsi="Arial" w:cs="Arial"/>
        </w:rPr>
      </w:pPr>
      <w:r w:rsidRPr="00626A97">
        <w:rPr>
          <w:rFonts w:ascii="Arial" w:hAnsi="Arial" w:cs="Arial"/>
        </w:rPr>
        <w:t xml:space="preserve">Konsep fungsional menekankan kepada fungsi </w:t>
      </w:r>
      <w:proofErr w:type="gramStart"/>
      <w:r w:rsidRPr="00626A97">
        <w:rPr>
          <w:rFonts w:ascii="Arial" w:hAnsi="Arial" w:cs="Arial"/>
        </w:rPr>
        <w:t>dana</w:t>
      </w:r>
      <w:proofErr w:type="gramEnd"/>
      <w:r w:rsidRPr="00626A97">
        <w:rPr>
          <w:rFonts w:ascii="Arial" w:hAnsi="Arial" w:cs="Arial"/>
        </w:rPr>
        <w:t xml:space="preserve"> yang</w:t>
      </w:r>
      <w:r w:rsidRPr="00626A97">
        <w:rPr>
          <w:rFonts w:ascii="Arial" w:hAnsi="Arial" w:cs="Arial"/>
          <w:lang w:val="id-ID"/>
        </w:rPr>
        <w:t xml:space="preserve"> </w:t>
      </w:r>
      <w:r w:rsidRPr="00626A97">
        <w:rPr>
          <w:rFonts w:ascii="Arial" w:hAnsi="Arial" w:cs="Arial"/>
        </w:rPr>
        <w:t>dimiliki perusahaan dalam memperoleh laba. Artinya sejumlah</w:t>
      </w:r>
      <w:r w:rsidRPr="00626A97">
        <w:rPr>
          <w:rFonts w:ascii="Arial" w:hAnsi="Arial" w:cs="Arial"/>
          <w:lang w:val="id-ID"/>
        </w:rPr>
        <w:t xml:space="preserve"> </w:t>
      </w:r>
      <w:proofErr w:type="gramStart"/>
      <w:r w:rsidRPr="00626A97">
        <w:rPr>
          <w:rFonts w:ascii="Arial" w:hAnsi="Arial" w:cs="Arial"/>
        </w:rPr>
        <w:t>dana</w:t>
      </w:r>
      <w:proofErr w:type="gramEnd"/>
      <w:r w:rsidRPr="00626A97">
        <w:rPr>
          <w:rFonts w:ascii="Arial" w:hAnsi="Arial" w:cs="Arial"/>
        </w:rPr>
        <w:t xml:space="preserve"> yang dimiliki dan digunakan perusahaan untuk</w:t>
      </w:r>
      <w:r w:rsidRPr="00626A97">
        <w:rPr>
          <w:rFonts w:ascii="Arial" w:hAnsi="Arial" w:cs="Arial"/>
          <w:lang w:val="id-ID"/>
        </w:rPr>
        <w:t xml:space="preserve"> </w:t>
      </w:r>
      <w:r w:rsidRPr="00626A97">
        <w:rPr>
          <w:rFonts w:ascii="Arial" w:hAnsi="Arial" w:cs="Arial"/>
        </w:rPr>
        <w:t xml:space="preserve">meningkatkan laba perusahaan. Semakin banyak </w:t>
      </w:r>
      <w:proofErr w:type="gramStart"/>
      <w:r w:rsidRPr="00626A97">
        <w:rPr>
          <w:rFonts w:ascii="Arial" w:hAnsi="Arial" w:cs="Arial"/>
        </w:rPr>
        <w:t>dana</w:t>
      </w:r>
      <w:proofErr w:type="gramEnd"/>
      <w:r w:rsidRPr="00626A97">
        <w:rPr>
          <w:rFonts w:ascii="Arial" w:hAnsi="Arial" w:cs="Arial"/>
        </w:rPr>
        <w:t xml:space="preserve"> yang</w:t>
      </w:r>
      <w:r w:rsidRPr="00626A97">
        <w:rPr>
          <w:rFonts w:ascii="Arial" w:hAnsi="Arial" w:cs="Arial"/>
          <w:lang w:val="id-ID"/>
        </w:rPr>
        <w:t xml:space="preserve"> </w:t>
      </w:r>
      <w:r w:rsidRPr="00626A97">
        <w:rPr>
          <w:rFonts w:ascii="Arial" w:hAnsi="Arial" w:cs="Arial"/>
        </w:rPr>
        <w:t>digunakan sebagai modal kerja seharusnya dapat dapat</w:t>
      </w:r>
      <w:r w:rsidRPr="00626A97">
        <w:rPr>
          <w:rFonts w:ascii="Arial" w:hAnsi="Arial" w:cs="Arial"/>
          <w:lang w:val="id-ID"/>
        </w:rPr>
        <w:t xml:space="preserve"> </w:t>
      </w:r>
      <w:r w:rsidRPr="00626A97">
        <w:rPr>
          <w:rFonts w:ascii="Arial" w:hAnsi="Arial" w:cs="Arial"/>
        </w:rPr>
        <w:t xml:space="preserve">meningkatkan perolehan laba. Demikian sebaliknya, jika </w:t>
      </w:r>
      <w:proofErr w:type="gramStart"/>
      <w:r w:rsidRPr="00626A97">
        <w:rPr>
          <w:rFonts w:ascii="Arial" w:hAnsi="Arial" w:cs="Arial"/>
        </w:rPr>
        <w:t>dana</w:t>
      </w:r>
      <w:proofErr w:type="gramEnd"/>
      <w:r w:rsidRPr="00626A97">
        <w:rPr>
          <w:rFonts w:ascii="Arial" w:hAnsi="Arial" w:cs="Arial"/>
          <w:lang w:val="id-ID"/>
        </w:rPr>
        <w:t xml:space="preserve"> </w:t>
      </w:r>
      <w:r w:rsidRPr="00626A97">
        <w:rPr>
          <w:rFonts w:ascii="Arial" w:hAnsi="Arial" w:cs="Arial"/>
        </w:rPr>
        <w:t xml:space="preserve">yang digunakan sedikit, laba pun akan menurun, </w:t>
      </w:r>
      <w:r w:rsidRPr="00626A97">
        <w:rPr>
          <w:rFonts w:ascii="Arial" w:hAnsi="Arial" w:cs="Arial"/>
          <w:lang w:val="id-ID"/>
        </w:rPr>
        <w:t>a</w:t>
      </w:r>
      <w:r w:rsidRPr="00626A97">
        <w:rPr>
          <w:rFonts w:ascii="Arial" w:hAnsi="Arial" w:cs="Arial"/>
        </w:rPr>
        <w:t>kan tetapi</w:t>
      </w:r>
      <w:r w:rsidRPr="00626A97">
        <w:rPr>
          <w:rFonts w:ascii="Arial" w:hAnsi="Arial" w:cs="Arial"/>
          <w:lang w:val="id-ID"/>
        </w:rPr>
        <w:t xml:space="preserve"> </w:t>
      </w:r>
      <w:r w:rsidRPr="00626A97">
        <w:rPr>
          <w:rFonts w:ascii="Arial" w:hAnsi="Arial" w:cs="Arial"/>
        </w:rPr>
        <w:t xml:space="preserve">kenyataannya terkadang kejadiannya tidak selalu demikian.  </w:t>
      </w:r>
    </w:p>
    <w:p w14:paraId="0216771E" w14:textId="77777777" w:rsidR="00FB0C35" w:rsidRPr="00F8797F" w:rsidRDefault="00FB0C35" w:rsidP="00FB0C35">
      <w:pPr>
        <w:autoSpaceDE w:val="0"/>
        <w:autoSpaceDN w:val="0"/>
        <w:adjustRightInd w:val="0"/>
        <w:spacing w:after="0" w:line="240" w:lineRule="auto"/>
        <w:rPr>
          <w:rFonts w:ascii="Times New Roman" w:hAnsi="Times New Roman"/>
          <w:color w:val="FF0000"/>
          <w:sz w:val="24"/>
          <w:szCs w:val="24"/>
          <w:lang w:val="id-ID" w:eastAsia="id-ID"/>
        </w:rPr>
      </w:pPr>
    </w:p>
    <w:p w14:paraId="32E47C83" w14:textId="77777777" w:rsidR="00A1583F" w:rsidRPr="00824004" w:rsidRDefault="00A1583F" w:rsidP="00F5045E">
      <w:pPr>
        <w:pStyle w:val="NoSpacing"/>
        <w:numPr>
          <w:ilvl w:val="2"/>
          <w:numId w:val="5"/>
        </w:numPr>
        <w:spacing w:line="480" w:lineRule="auto"/>
        <w:ind w:left="709" w:hanging="709"/>
        <w:rPr>
          <w:rFonts w:ascii="Arial" w:hAnsi="Arial" w:cs="Arial"/>
          <w:b/>
        </w:rPr>
      </w:pPr>
      <w:r w:rsidRPr="00626A97">
        <w:rPr>
          <w:rFonts w:ascii="Arial" w:hAnsi="Arial" w:cs="Arial"/>
          <w:b/>
          <w:lang w:val="id-ID"/>
        </w:rPr>
        <w:lastRenderedPageBreak/>
        <w:t>Jenis-Jenis Modal Kerja</w:t>
      </w:r>
    </w:p>
    <w:p w14:paraId="0289736E" w14:textId="77777777" w:rsidR="00115B0E" w:rsidRPr="00626A97" w:rsidRDefault="00D73C34" w:rsidP="00A1583F">
      <w:pPr>
        <w:pStyle w:val="NoSpacing"/>
        <w:spacing w:line="480" w:lineRule="auto"/>
        <w:ind w:firstLine="709"/>
        <w:jc w:val="both"/>
        <w:rPr>
          <w:rFonts w:ascii="Arial" w:hAnsi="Arial" w:cs="Arial"/>
        </w:rPr>
      </w:pPr>
      <w:r w:rsidRPr="00626A97">
        <w:rPr>
          <w:rFonts w:ascii="Arial" w:hAnsi="Arial" w:cs="Arial"/>
        </w:rPr>
        <w:t>Taylor dalam Sawir (2008</w:t>
      </w:r>
      <w:r w:rsidR="00115B0E" w:rsidRPr="00626A97">
        <w:rPr>
          <w:rFonts w:ascii="Arial" w:hAnsi="Arial" w:cs="Arial"/>
        </w:rPr>
        <w:t xml:space="preserve">) menyatakan modal kerja dapat digolongkan menjadi dua </w:t>
      </w:r>
      <w:proofErr w:type="gramStart"/>
      <w:r w:rsidR="00115B0E" w:rsidRPr="00626A97">
        <w:rPr>
          <w:rFonts w:ascii="Arial" w:hAnsi="Arial" w:cs="Arial"/>
        </w:rPr>
        <w:t>yaitu :</w:t>
      </w:r>
      <w:proofErr w:type="gramEnd"/>
    </w:p>
    <w:p w14:paraId="6E1DF22A" w14:textId="77777777" w:rsidR="00115B0E" w:rsidRPr="00626A97" w:rsidRDefault="00115B0E" w:rsidP="00F5045E">
      <w:pPr>
        <w:pStyle w:val="NoSpacing"/>
        <w:numPr>
          <w:ilvl w:val="0"/>
          <w:numId w:val="2"/>
        </w:numPr>
        <w:spacing w:line="480" w:lineRule="auto"/>
        <w:ind w:left="426" w:hanging="426"/>
        <w:jc w:val="both"/>
        <w:rPr>
          <w:rFonts w:ascii="Arial" w:hAnsi="Arial" w:cs="Arial"/>
        </w:rPr>
      </w:pPr>
      <w:r w:rsidRPr="00626A97">
        <w:rPr>
          <w:rFonts w:ascii="Arial" w:hAnsi="Arial" w:cs="Arial"/>
        </w:rPr>
        <w:t>Modal kerja permanen (</w:t>
      </w:r>
      <w:r w:rsidRPr="00626A97">
        <w:rPr>
          <w:rFonts w:ascii="Arial" w:hAnsi="Arial" w:cs="Arial"/>
          <w:i/>
        </w:rPr>
        <w:t>permanent working capital</w:t>
      </w:r>
      <w:r w:rsidRPr="00626A97">
        <w:rPr>
          <w:rFonts w:ascii="Arial" w:hAnsi="Arial" w:cs="Arial"/>
        </w:rPr>
        <w:t>)</w:t>
      </w:r>
    </w:p>
    <w:p w14:paraId="0DE01FBD" w14:textId="77777777" w:rsidR="00115B0E" w:rsidRDefault="00115B0E" w:rsidP="00115B0E">
      <w:pPr>
        <w:pStyle w:val="NoSpacing"/>
        <w:spacing w:line="480" w:lineRule="auto"/>
        <w:ind w:left="426"/>
        <w:jc w:val="both"/>
        <w:rPr>
          <w:rFonts w:ascii="Arial" w:hAnsi="Arial" w:cs="Arial"/>
          <w:lang w:val="id-ID"/>
        </w:rPr>
      </w:pPr>
      <w:r w:rsidRPr="00626A97">
        <w:rPr>
          <w:rFonts w:ascii="Arial" w:hAnsi="Arial" w:cs="Arial"/>
        </w:rPr>
        <w:t>Modal kerja permanen merupakan modal kerja yang harus tetap</w:t>
      </w:r>
      <w:r w:rsidRPr="00626A97">
        <w:rPr>
          <w:rFonts w:ascii="Arial" w:hAnsi="Arial" w:cs="Arial"/>
          <w:lang w:val="id-ID"/>
        </w:rPr>
        <w:t xml:space="preserve"> </w:t>
      </w:r>
      <w:r w:rsidRPr="00626A97">
        <w:rPr>
          <w:rFonts w:ascii="Arial" w:hAnsi="Arial" w:cs="Arial"/>
        </w:rPr>
        <w:t>ada pada perusahaan untuk dapat menjalankan fungsinya atau</w:t>
      </w:r>
      <w:r w:rsidRPr="00626A97">
        <w:rPr>
          <w:rFonts w:ascii="Arial" w:hAnsi="Arial" w:cs="Arial"/>
          <w:lang w:val="id-ID"/>
        </w:rPr>
        <w:t xml:space="preserve"> </w:t>
      </w:r>
      <w:r w:rsidRPr="00626A97">
        <w:rPr>
          <w:rFonts w:ascii="Arial" w:hAnsi="Arial" w:cs="Arial"/>
        </w:rPr>
        <w:t>dengan kata lain modal kerja harus terus menerus di</w:t>
      </w:r>
      <w:r w:rsidRPr="00626A97">
        <w:rPr>
          <w:rFonts w:ascii="Arial" w:hAnsi="Arial" w:cs="Arial"/>
          <w:lang w:val="id-ID"/>
        </w:rPr>
        <w:t>p</w:t>
      </w:r>
      <w:r w:rsidRPr="00626A97">
        <w:rPr>
          <w:rFonts w:ascii="Arial" w:hAnsi="Arial" w:cs="Arial"/>
        </w:rPr>
        <w:t>erlukan</w:t>
      </w:r>
      <w:r w:rsidRPr="00626A97">
        <w:rPr>
          <w:rFonts w:ascii="Arial" w:hAnsi="Arial" w:cs="Arial"/>
          <w:lang w:val="id-ID"/>
        </w:rPr>
        <w:t xml:space="preserve"> </w:t>
      </w:r>
      <w:r w:rsidRPr="00626A97">
        <w:rPr>
          <w:rFonts w:ascii="Arial" w:hAnsi="Arial" w:cs="Arial"/>
        </w:rPr>
        <w:t>untuk kelancaran usaha</w:t>
      </w:r>
      <w:r w:rsidRPr="00626A97">
        <w:rPr>
          <w:rFonts w:ascii="Arial" w:hAnsi="Arial" w:cs="Arial"/>
          <w:lang w:val="id-ID"/>
        </w:rPr>
        <w:t>.</w:t>
      </w:r>
      <w:r w:rsidRPr="00626A97">
        <w:rPr>
          <w:rFonts w:ascii="Arial" w:hAnsi="Arial" w:cs="Arial"/>
        </w:rPr>
        <w:t xml:space="preserve"> </w:t>
      </w:r>
      <w:r w:rsidR="00626A97">
        <w:rPr>
          <w:rFonts w:ascii="Arial" w:hAnsi="Arial" w:cs="Arial"/>
          <w:lang w:val="id-ID"/>
        </w:rPr>
        <w:t>Modal kerja ini terdiri dari :</w:t>
      </w:r>
    </w:p>
    <w:p w14:paraId="6A2E3E0B" w14:textId="77777777" w:rsidR="00626A97" w:rsidRDefault="00626A97" w:rsidP="00F5045E">
      <w:pPr>
        <w:pStyle w:val="NoSpacing"/>
        <w:numPr>
          <w:ilvl w:val="0"/>
          <w:numId w:val="7"/>
        </w:numPr>
        <w:spacing w:line="480" w:lineRule="auto"/>
        <w:jc w:val="both"/>
        <w:rPr>
          <w:rFonts w:ascii="Arial" w:hAnsi="Arial" w:cs="Arial"/>
          <w:lang w:val="id-ID"/>
        </w:rPr>
      </w:pPr>
      <w:r>
        <w:rPr>
          <w:rFonts w:ascii="Arial" w:hAnsi="Arial" w:cs="Arial"/>
          <w:lang w:val="id-ID"/>
        </w:rPr>
        <w:t>Modal kerja primer (</w:t>
      </w:r>
      <w:r>
        <w:rPr>
          <w:rFonts w:ascii="Arial" w:hAnsi="Arial" w:cs="Arial"/>
          <w:i/>
          <w:lang w:val="id-ID"/>
        </w:rPr>
        <w:t>primary working capital</w:t>
      </w:r>
      <w:r>
        <w:rPr>
          <w:rFonts w:ascii="Arial" w:hAnsi="Arial" w:cs="Arial"/>
          <w:lang w:val="id-ID"/>
        </w:rPr>
        <w:t>) yaitu modal kerja minimum yang harus ada pada perusahaan untuk menjamin kontinuitas usahanya.</w:t>
      </w:r>
    </w:p>
    <w:p w14:paraId="0B0F2888" w14:textId="77777777" w:rsidR="00626A97" w:rsidRPr="00626A97" w:rsidRDefault="00626A97" w:rsidP="00F5045E">
      <w:pPr>
        <w:pStyle w:val="NoSpacing"/>
        <w:numPr>
          <w:ilvl w:val="0"/>
          <w:numId w:val="7"/>
        </w:numPr>
        <w:spacing w:line="480" w:lineRule="auto"/>
        <w:jc w:val="both"/>
        <w:rPr>
          <w:rFonts w:ascii="Arial" w:hAnsi="Arial" w:cs="Arial"/>
          <w:lang w:val="id-ID"/>
        </w:rPr>
      </w:pPr>
      <w:r>
        <w:rPr>
          <w:rFonts w:ascii="Arial" w:hAnsi="Arial" w:cs="Arial"/>
          <w:lang w:val="id-ID"/>
        </w:rPr>
        <w:t>Modal kerja normal (</w:t>
      </w:r>
      <w:r>
        <w:rPr>
          <w:rFonts w:ascii="Arial" w:hAnsi="Arial" w:cs="Arial"/>
          <w:i/>
          <w:lang w:val="id-ID"/>
        </w:rPr>
        <w:t>normal working capital</w:t>
      </w:r>
      <w:r>
        <w:rPr>
          <w:rFonts w:ascii="Arial" w:hAnsi="Arial" w:cs="Arial"/>
          <w:lang w:val="id-ID"/>
        </w:rPr>
        <w:t>) yaitu jumlah modal kerja yang diperlukan untuk menyelenggarakan luas produksi yang normal.</w:t>
      </w:r>
    </w:p>
    <w:p w14:paraId="5F929889" w14:textId="77777777" w:rsidR="00115B0E" w:rsidRPr="00626A97" w:rsidRDefault="00115B0E" w:rsidP="00F5045E">
      <w:pPr>
        <w:pStyle w:val="NoSpacing"/>
        <w:numPr>
          <w:ilvl w:val="0"/>
          <w:numId w:val="2"/>
        </w:numPr>
        <w:spacing w:line="480" w:lineRule="auto"/>
        <w:ind w:left="426" w:hanging="426"/>
        <w:jc w:val="both"/>
        <w:rPr>
          <w:rFonts w:ascii="Arial" w:hAnsi="Arial" w:cs="Arial"/>
        </w:rPr>
      </w:pPr>
      <w:r w:rsidRPr="00626A97">
        <w:rPr>
          <w:rFonts w:ascii="Arial" w:hAnsi="Arial" w:cs="Arial"/>
        </w:rPr>
        <w:t>Modal kerja variabel (</w:t>
      </w:r>
      <w:r w:rsidRPr="00626A97">
        <w:rPr>
          <w:rFonts w:ascii="Arial" w:hAnsi="Arial" w:cs="Arial"/>
          <w:i/>
        </w:rPr>
        <w:t>variable working capital</w:t>
      </w:r>
      <w:r w:rsidRPr="00626A97">
        <w:rPr>
          <w:rFonts w:ascii="Arial" w:hAnsi="Arial" w:cs="Arial"/>
        </w:rPr>
        <w:t>)</w:t>
      </w:r>
    </w:p>
    <w:p w14:paraId="15F2A347" w14:textId="77777777" w:rsidR="00115B0E" w:rsidRDefault="00115B0E" w:rsidP="00115B0E">
      <w:pPr>
        <w:pStyle w:val="NoSpacing"/>
        <w:spacing w:line="480" w:lineRule="auto"/>
        <w:ind w:left="426"/>
        <w:jc w:val="both"/>
        <w:rPr>
          <w:rFonts w:ascii="Arial" w:hAnsi="Arial" w:cs="Arial"/>
          <w:lang w:val="id-ID"/>
        </w:rPr>
      </w:pPr>
      <w:r w:rsidRPr="00626A97">
        <w:rPr>
          <w:rFonts w:ascii="Arial" w:hAnsi="Arial" w:cs="Arial"/>
        </w:rPr>
        <w:t>Modal kerja variabe</w:t>
      </w:r>
      <w:r w:rsidRPr="00626A97">
        <w:rPr>
          <w:rFonts w:ascii="Arial" w:hAnsi="Arial" w:cs="Arial"/>
          <w:lang w:val="id-ID"/>
        </w:rPr>
        <w:t>l</w:t>
      </w:r>
      <w:r w:rsidRPr="00626A97">
        <w:rPr>
          <w:rFonts w:ascii="Arial" w:hAnsi="Arial" w:cs="Arial"/>
        </w:rPr>
        <w:t xml:space="preserve"> merupakan jumlah modal kerja yang</w:t>
      </w:r>
      <w:r w:rsidRPr="00626A97">
        <w:rPr>
          <w:rFonts w:ascii="Arial" w:hAnsi="Arial" w:cs="Arial"/>
          <w:lang w:val="id-ID"/>
        </w:rPr>
        <w:t xml:space="preserve"> </w:t>
      </w:r>
      <w:r w:rsidRPr="00626A97">
        <w:rPr>
          <w:rFonts w:ascii="Arial" w:hAnsi="Arial" w:cs="Arial"/>
        </w:rPr>
        <w:t>jumlahnya berubah-ubah sesuai dengan perubahan keadaan.</w:t>
      </w:r>
      <w:r w:rsidR="00626A97">
        <w:rPr>
          <w:rFonts w:ascii="Arial" w:hAnsi="Arial" w:cs="Arial"/>
          <w:lang w:val="id-ID"/>
        </w:rPr>
        <w:t xml:space="preserve"> Modal kerja ini terdiri dari :</w:t>
      </w:r>
    </w:p>
    <w:p w14:paraId="186E96AA" w14:textId="77777777" w:rsidR="00626A97" w:rsidRDefault="00626A97" w:rsidP="00F5045E">
      <w:pPr>
        <w:pStyle w:val="NoSpacing"/>
        <w:numPr>
          <w:ilvl w:val="0"/>
          <w:numId w:val="8"/>
        </w:numPr>
        <w:spacing w:line="480" w:lineRule="auto"/>
        <w:jc w:val="both"/>
        <w:rPr>
          <w:rFonts w:ascii="Arial" w:hAnsi="Arial" w:cs="Arial"/>
          <w:lang w:val="id-ID"/>
        </w:rPr>
      </w:pPr>
      <w:r>
        <w:rPr>
          <w:rFonts w:ascii="Arial" w:hAnsi="Arial" w:cs="Arial"/>
          <w:lang w:val="id-ID"/>
        </w:rPr>
        <w:t>Modal kerja musiman (</w:t>
      </w:r>
      <w:r w:rsidRPr="00626A97">
        <w:rPr>
          <w:rFonts w:ascii="Arial" w:hAnsi="Arial" w:cs="Arial"/>
          <w:i/>
          <w:lang w:val="id-ID"/>
        </w:rPr>
        <w:t>seasonal working capital</w:t>
      </w:r>
      <w:r>
        <w:rPr>
          <w:rFonts w:ascii="Arial" w:hAnsi="Arial" w:cs="Arial"/>
          <w:lang w:val="id-ID"/>
        </w:rPr>
        <w:t>)</w:t>
      </w:r>
      <w:r w:rsidR="00824004">
        <w:rPr>
          <w:rFonts w:ascii="Arial" w:hAnsi="Arial" w:cs="Arial"/>
          <w:lang w:val="id-ID"/>
        </w:rPr>
        <w:t xml:space="preserve"> yaitu modal kerja yang jumlahnya berubah-ubah disebabkan oleh fluktuasi musim.</w:t>
      </w:r>
    </w:p>
    <w:p w14:paraId="6596B040" w14:textId="77777777" w:rsidR="00824004" w:rsidRDefault="00824004" w:rsidP="00F5045E">
      <w:pPr>
        <w:pStyle w:val="NoSpacing"/>
        <w:numPr>
          <w:ilvl w:val="0"/>
          <w:numId w:val="8"/>
        </w:numPr>
        <w:spacing w:line="480" w:lineRule="auto"/>
        <w:jc w:val="both"/>
        <w:rPr>
          <w:rFonts w:ascii="Arial" w:hAnsi="Arial" w:cs="Arial"/>
          <w:lang w:val="id-ID"/>
        </w:rPr>
      </w:pPr>
      <w:r>
        <w:rPr>
          <w:rFonts w:ascii="Arial" w:hAnsi="Arial" w:cs="Arial"/>
          <w:lang w:val="id-ID"/>
        </w:rPr>
        <w:t>Modal kerja siklis (</w:t>
      </w:r>
      <w:r>
        <w:rPr>
          <w:rFonts w:ascii="Arial" w:hAnsi="Arial" w:cs="Arial"/>
          <w:i/>
          <w:lang w:val="id-ID"/>
        </w:rPr>
        <w:t>cyclical working capital</w:t>
      </w:r>
      <w:r>
        <w:rPr>
          <w:rFonts w:ascii="Arial" w:hAnsi="Arial" w:cs="Arial"/>
          <w:lang w:val="id-ID"/>
        </w:rPr>
        <w:t>) yaitu modal kerja yang jumlahnya berubah-ubah yang disebabkan oleh fluktuasi konjungtur.</w:t>
      </w:r>
    </w:p>
    <w:p w14:paraId="60F485CD" w14:textId="77777777" w:rsidR="00824004" w:rsidRPr="00626A97" w:rsidRDefault="00824004" w:rsidP="00F5045E">
      <w:pPr>
        <w:pStyle w:val="NoSpacing"/>
        <w:numPr>
          <w:ilvl w:val="0"/>
          <w:numId w:val="8"/>
        </w:numPr>
        <w:spacing w:line="480" w:lineRule="auto"/>
        <w:jc w:val="both"/>
        <w:rPr>
          <w:rFonts w:ascii="Arial" w:hAnsi="Arial" w:cs="Arial"/>
          <w:lang w:val="id-ID"/>
        </w:rPr>
      </w:pPr>
      <w:r>
        <w:rPr>
          <w:rFonts w:ascii="Arial" w:hAnsi="Arial" w:cs="Arial"/>
          <w:lang w:val="id-ID"/>
        </w:rPr>
        <w:t>Modal kerja darurat (</w:t>
      </w:r>
      <w:r>
        <w:rPr>
          <w:rFonts w:ascii="Arial" w:hAnsi="Arial" w:cs="Arial"/>
          <w:i/>
          <w:lang w:val="id-ID"/>
        </w:rPr>
        <w:t>emergency working capital</w:t>
      </w:r>
      <w:r>
        <w:rPr>
          <w:rFonts w:ascii="Arial" w:hAnsi="Arial" w:cs="Arial"/>
          <w:lang w:val="id-ID"/>
        </w:rPr>
        <w:t>) yaitu modal kerja yang jumlahnya berubah karena keadaan darurat yang tidak diketahui sebelumnya (misalnya ada pemogokan buruh, banjir, perubahaan keadaan ekonomi yang mendadak)</w:t>
      </w:r>
    </w:p>
    <w:p w14:paraId="1FBE01A9" w14:textId="77777777" w:rsidR="00824004" w:rsidRPr="00626A97" w:rsidRDefault="00824004" w:rsidP="00F5045E">
      <w:pPr>
        <w:pStyle w:val="NoSpacing"/>
        <w:numPr>
          <w:ilvl w:val="2"/>
          <w:numId w:val="5"/>
        </w:numPr>
        <w:spacing w:line="480" w:lineRule="auto"/>
        <w:ind w:left="709" w:hanging="709"/>
        <w:rPr>
          <w:rFonts w:ascii="Arial" w:hAnsi="Arial" w:cs="Arial"/>
          <w:b/>
        </w:rPr>
      </w:pPr>
      <w:r>
        <w:rPr>
          <w:rFonts w:ascii="Arial" w:hAnsi="Arial" w:cs="Arial"/>
          <w:b/>
          <w:lang w:val="id-ID"/>
        </w:rPr>
        <w:t>Komponen Modal Kerja</w:t>
      </w:r>
    </w:p>
    <w:p w14:paraId="5752715B" w14:textId="4E7DA3A2" w:rsidR="00824004" w:rsidRDefault="00824004" w:rsidP="00824004">
      <w:pPr>
        <w:pStyle w:val="NoSpacing"/>
        <w:spacing w:line="480" w:lineRule="auto"/>
        <w:ind w:firstLine="709"/>
        <w:jc w:val="both"/>
        <w:rPr>
          <w:rFonts w:ascii="Arial" w:hAnsi="Arial" w:cs="Arial"/>
          <w:lang w:val="id-ID"/>
        </w:rPr>
      </w:pPr>
      <w:r>
        <w:rPr>
          <w:rFonts w:ascii="Arial" w:hAnsi="Arial" w:cs="Arial"/>
          <w:lang w:val="id-ID"/>
        </w:rPr>
        <w:t>Pada umumnya, komponen modal kerja meliputi aset, surat berharga, piutang dan persediaan. Berikut adalah komponen modal kerja menurut Soemarso (200</w:t>
      </w:r>
      <w:r w:rsidR="00591F5F">
        <w:rPr>
          <w:rFonts w:ascii="Arial" w:hAnsi="Arial" w:cs="Arial"/>
          <w:lang w:val="id-ID"/>
        </w:rPr>
        <w:t>9</w:t>
      </w:r>
      <w:r>
        <w:rPr>
          <w:rFonts w:ascii="Arial" w:hAnsi="Arial" w:cs="Arial"/>
          <w:lang w:val="id-ID"/>
        </w:rPr>
        <w:t>), terdiri dari  :</w:t>
      </w:r>
    </w:p>
    <w:p w14:paraId="10D39C68" w14:textId="77777777" w:rsidR="00FD0AEA" w:rsidRDefault="00FD0AEA" w:rsidP="00F5045E">
      <w:pPr>
        <w:pStyle w:val="NoSpacing"/>
        <w:numPr>
          <w:ilvl w:val="0"/>
          <w:numId w:val="9"/>
        </w:numPr>
        <w:spacing w:line="480" w:lineRule="auto"/>
        <w:ind w:left="426" w:hanging="426"/>
        <w:jc w:val="both"/>
        <w:rPr>
          <w:rFonts w:ascii="Arial" w:hAnsi="Arial" w:cs="Arial"/>
          <w:lang w:val="id-ID"/>
        </w:rPr>
      </w:pPr>
      <w:r>
        <w:rPr>
          <w:rFonts w:ascii="Arial" w:hAnsi="Arial" w:cs="Arial"/>
          <w:lang w:val="id-ID"/>
        </w:rPr>
        <w:lastRenderedPageBreak/>
        <w:t>Aktiva Lancar</w:t>
      </w:r>
    </w:p>
    <w:p w14:paraId="21240E49" w14:textId="77777777" w:rsidR="00FD0AEA" w:rsidRDefault="00FD0AEA" w:rsidP="00FD0AEA">
      <w:pPr>
        <w:pStyle w:val="NoSpacing"/>
        <w:spacing w:line="480" w:lineRule="auto"/>
        <w:ind w:left="426"/>
        <w:jc w:val="both"/>
        <w:rPr>
          <w:rFonts w:ascii="Arial" w:hAnsi="Arial" w:cs="Arial"/>
          <w:lang w:val="id-ID"/>
        </w:rPr>
      </w:pPr>
      <w:r>
        <w:rPr>
          <w:rFonts w:ascii="Arial" w:hAnsi="Arial" w:cs="Arial"/>
          <w:lang w:val="id-ID"/>
        </w:rPr>
        <w:t>Aktiva lancar merupakan kas dan aktiva lain-lain yang dapat ditukarkan menjadi kas (uang) dalam jangka waktu 1 tahun atau dalam siklus normal perusahaan. Aktiva lancar terdiri dari :</w:t>
      </w:r>
    </w:p>
    <w:p w14:paraId="7F44CB73" w14:textId="77777777" w:rsidR="00FD0AEA" w:rsidRDefault="00FD0AEA" w:rsidP="00F5045E">
      <w:pPr>
        <w:pStyle w:val="NoSpacing"/>
        <w:numPr>
          <w:ilvl w:val="0"/>
          <w:numId w:val="10"/>
        </w:numPr>
        <w:spacing w:line="480" w:lineRule="auto"/>
        <w:jc w:val="both"/>
        <w:rPr>
          <w:rFonts w:ascii="Arial" w:hAnsi="Arial" w:cs="Arial"/>
          <w:lang w:val="id-ID"/>
        </w:rPr>
      </w:pPr>
      <w:r>
        <w:rPr>
          <w:rFonts w:ascii="Arial" w:hAnsi="Arial" w:cs="Arial"/>
          <w:lang w:val="id-ID"/>
        </w:rPr>
        <w:t>Kas</w:t>
      </w:r>
    </w:p>
    <w:p w14:paraId="0D3DFF2E" w14:textId="77777777" w:rsidR="00FD0AEA" w:rsidRDefault="00FD0AEA" w:rsidP="00FD0AEA">
      <w:pPr>
        <w:pStyle w:val="NoSpacing"/>
        <w:spacing w:line="480" w:lineRule="auto"/>
        <w:ind w:left="786"/>
        <w:jc w:val="both"/>
        <w:rPr>
          <w:rFonts w:ascii="Arial" w:hAnsi="Arial" w:cs="Arial"/>
          <w:lang w:val="id-ID"/>
        </w:rPr>
      </w:pPr>
      <w:r>
        <w:rPr>
          <w:rFonts w:ascii="Arial" w:hAnsi="Arial" w:cs="Arial"/>
          <w:lang w:val="id-ID"/>
        </w:rPr>
        <w:t>Kas merupakan yang paling tinggi tingkat likuiditasnya. Kas dapat berupa uang tunai yang ada diperusahaan. Aktiva ini merupakan aktiva paling lancar bagi perusahaan karena dapat langsung digunakan untuk segala macam transaksi. Semakin besar jumlah kas yang ada diperusahaan semakin tinggi pula likuiditasnya. Meskipun demikian tidaklah berarti perusahaan harus berusaha untuk menyediakan uang kas yang banyak, sebab jumlah uang kas yang besar mencerminkan adanya kas yang mengganggur atau tidak terpakai, sehingga perusahaan tidak bisa memaksimalkan uang yang ada.</w:t>
      </w:r>
    </w:p>
    <w:p w14:paraId="1E7339B1" w14:textId="77777777" w:rsidR="00FD0AEA" w:rsidRDefault="00FD0AEA" w:rsidP="00FD0AEA">
      <w:pPr>
        <w:pStyle w:val="NoSpacing"/>
        <w:spacing w:line="480" w:lineRule="auto"/>
        <w:ind w:left="786"/>
        <w:jc w:val="both"/>
        <w:rPr>
          <w:rFonts w:ascii="Arial" w:hAnsi="Arial" w:cs="Arial"/>
          <w:lang w:val="id-ID"/>
        </w:rPr>
      </w:pPr>
      <w:r>
        <w:rPr>
          <w:rFonts w:ascii="Arial" w:hAnsi="Arial" w:cs="Arial"/>
          <w:lang w:val="id-ID"/>
        </w:rPr>
        <w:t>Sumber penerimaan kas pada dasarnya berasal dari (Munawir, 2007) :</w:t>
      </w:r>
    </w:p>
    <w:p w14:paraId="4578F4B2" w14:textId="77777777" w:rsidR="00FD0AEA" w:rsidRDefault="00FD0AEA" w:rsidP="00F5045E">
      <w:pPr>
        <w:pStyle w:val="NoSpacing"/>
        <w:numPr>
          <w:ilvl w:val="0"/>
          <w:numId w:val="11"/>
        </w:numPr>
        <w:spacing w:line="480" w:lineRule="auto"/>
        <w:jc w:val="both"/>
        <w:rPr>
          <w:rFonts w:ascii="Arial" w:hAnsi="Arial" w:cs="Arial"/>
          <w:lang w:val="id-ID"/>
        </w:rPr>
      </w:pPr>
      <w:r>
        <w:rPr>
          <w:rFonts w:ascii="Arial" w:hAnsi="Arial" w:cs="Arial"/>
          <w:lang w:val="id-ID"/>
        </w:rPr>
        <w:t>Hasil penjualan investasi jangka panjang dan aktiva tetap yang diikuti dengan penambahan kas.</w:t>
      </w:r>
    </w:p>
    <w:p w14:paraId="4C502FBF" w14:textId="77777777" w:rsidR="00FD0AEA" w:rsidRDefault="00FD0AEA" w:rsidP="00F5045E">
      <w:pPr>
        <w:pStyle w:val="NoSpacing"/>
        <w:numPr>
          <w:ilvl w:val="0"/>
          <w:numId w:val="11"/>
        </w:numPr>
        <w:spacing w:line="480" w:lineRule="auto"/>
        <w:jc w:val="both"/>
        <w:rPr>
          <w:rFonts w:ascii="Arial" w:hAnsi="Arial" w:cs="Arial"/>
          <w:lang w:val="id-ID"/>
        </w:rPr>
      </w:pPr>
      <w:r>
        <w:rPr>
          <w:rFonts w:ascii="Arial" w:hAnsi="Arial" w:cs="Arial"/>
          <w:lang w:val="id-ID"/>
        </w:rPr>
        <w:t>Pengeluaran surat tanda bukti hutang, baik jangka pendek maupun jangka panjang serta bertambahnya hutang yang diimbangi dengan adanya penerimaan kas.</w:t>
      </w:r>
    </w:p>
    <w:p w14:paraId="3B449F7C" w14:textId="77777777" w:rsidR="00FD0AEA" w:rsidRDefault="00FD0AEA" w:rsidP="00F5045E">
      <w:pPr>
        <w:pStyle w:val="NoSpacing"/>
        <w:numPr>
          <w:ilvl w:val="0"/>
          <w:numId w:val="11"/>
        </w:numPr>
        <w:spacing w:line="480" w:lineRule="auto"/>
        <w:jc w:val="both"/>
        <w:rPr>
          <w:rFonts w:ascii="Arial" w:hAnsi="Arial" w:cs="Arial"/>
          <w:lang w:val="id-ID"/>
        </w:rPr>
      </w:pPr>
      <w:r>
        <w:rPr>
          <w:rFonts w:ascii="Arial" w:hAnsi="Arial" w:cs="Arial"/>
          <w:lang w:val="id-ID"/>
        </w:rPr>
        <w:t>Penjualan atau adanya emisi saham maupun adanya penambahan modal oleh pemilik perusahaan dalam bentuk kas.</w:t>
      </w:r>
    </w:p>
    <w:p w14:paraId="52A71D81" w14:textId="77777777" w:rsidR="00FD0AEA" w:rsidRDefault="00FD0AEA" w:rsidP="00F5045E">
      <w:pPr>
        <w:pStyle w:val="NoSpacing"/>
        <w:numPr>
          <w:ilvl w:val="0"/>
          <w:numId w:val="11"/>
        </w:numPr>
        <w:spacing w:line="480" w:lineRule="auto"/>
        <w:jc w:val="both"/>
        <w:rPr>
          <w:rFonts w:ascii="Arial" w:hAnsi="Arial" w:cs="Arial"/>
          <w:lang w:val="id-ID"/>
        </w:rPr>
      </w:pPr>
      <w:r>
        <w:rPr>
          <w:rFonts w:ascii="Arial" w:hAnsi="Arial" w:cs="Arial"/>
          <w:lang w:val="id-ID"/>
        </w:rPr>
        <w:t>Adanya penurunan atau berkurangnya aktiva lancar selain kas yang diimbangi dengan adanya penerimaan kas.</w:t>
      </w:r>
    </w:p>
    <w:p w14:paraId="7023C650" w14:textId="77777777" w:rsidR="00FD0AEA" w:rsidRDefault="00FD0AEA" w:rsidP="00F5045E">
      <w:pPr>
        <w:pStyle w:val="NoSpacing"/>
        <w:numPr>
          <w:ilvl w:val="0"/>
          <w:numId w:val="11"/>
        </w:numPr>
        <w:spacing w:line="480" w:lineRule="auto"/>
        <w:jc w:val="both"/>
        <w:rPr>
          <w:rFonts w:ascii="Arial" w:hAnsi="Arial" w:cs="Arial"/>
          <w:lang w:val="id-ID"/>
        </w:rPr>
      </w:pPr>
      <w:r>
        <w:rPr>
          <w:rFonts w:ascii="Arial" w:hAnsi="Arial" w:cs="Arial"/>
          <w:lang w:val="id-ID"/>
        </w:rPr>
        <w:t>Adanya penerimaan kas karena sewa, bunga atau dividen dari investasinya.</w:t>
      </w:r>
    </w:p>
    <w:p w14:paraId="277BCCD9" w14:textId="77777777" w:rsidR="00FD0AEA" w:rsidRDefault="0088032F" w:rsidP="00FD0AEA">
      <w:pPr>
        <w:pStyle w:val="NoSpacing"/>
        <w:spacing w:line="480" w:lineRule="auto"/>
        <w:ind w:left="786"/>
        <w:jc w:val="both"/>
        <w:rPr>
          <w:rFonts w:ascii="Arial" w:hAnsi="Arial" w:cs="Arial"/>
          <w:lang w:val="id-ID"/>
        </w:rPr>
      </w:pPr>
      <w:r>
        <w:rPr>
          <w:rFonts w:ascii="Arial" w:hAnsi="Arial" w:cs="Arial"/>
          <w:lang w:val="id-ID"/>
        </w:rPr>
        <w:lastRenderedPageBreak/>
        <w:t>Sedangkan pengeluaran kas dapat disebabkan adanya transaksi-transaksi sebagai berikut :</w:t>
      </w:r>
    </w:p>
    <w:p w14:paraId="536E55F5" w14:textId="77777777" w:rsidR="0088032F" w:rsidRDefault="0088032F" w:rsidP="00F5045E">
      <w:pPr>
        <w:pStyle w:val="NoSpacing"/>
        <w:numPr>
          <w:ilvl w:val="0"/>
          <w:numId w:val="12"/>
        </w:numPr>
        <w:spacing w:line="480" w:lineRule="auto"/>
        <w:jc w:val="both"/>
        <w:rPr>
          <w:rFonts w:ascii="Arial" w:hAnsi="Arial" w:cs="Arial"/>
          <w:lang w:val="id-ID"/>
        </w:rPr>
      </w:pPr>
      <w:r>
        <w:rPr>
          <w:rFonts w:ascii="Arial" w:hAnsi="Arial" w:cs="Arial"/>
          <w:lang w:val="id-ID"/>
        </w:rPr>
        <w:t>Pembelian saham atau obligasi sebagai investasi jangka pendek maupun jangka panjang serta adanya pembelian aktiva tetap lainnya.</w:t>
      </w:r>
    </w:p>
    <w:p w14:paraId="4AE46987" w14:textId="77777777" w:rsidR="0088032F" w:rsidRDefault="0088032F" w:rsidP="00F5045E">
      <w:pPr>
        <w:pStyle w:val="NoSpacing"/>
        <w:numPr>
          <w:ilvl w:val="0"/>
          <w:numId w:val="12"/>
        </w:numPr>
        <w:spacing w:line="480" w:lineRule="auto"/>
        <w:jc w:val="both"/>
        <w:rPr>
          <w:rFonts w:ascii="Arial" w:hAnsi="Arial" w:cs="Arial"/>
          <w:lang w:val="id-ID"/>
        </w:rPr>
      </w:pPr>
      <w:r>
        <w:rPr>
          <w:rFonts w:ascii="Arial" w:hAnsi="Arial" w:cs="Arial"/>
          <w:lang w:val="id-ID"/>
        </w:rPr>
        <w:t>Penarikan kembali saham yang beredar maupun adanya pengambilan kas perusahaan oleh pemilik perusahaan.</w:t>
      </w:r>
    </w:p>
    <w:p w14:paraId="37B12B7F" w14:textId="77777777" w:rsidR="0088032F" w:rsidRDefault="0088032F" w:rsidP="00F5045E">
      <w:pPr>
        <w:pStyle w:val="NoSpacing"/>
        <w:numPr>
          <w:ilvl w:val="0"/>
          <w:numId w:val="12"/>
        </w:numPr>
        <w:spacing w:line="480" w:lineRule="auto"/>
        <w:jc w:val="both"/>
        <w:rPr>
          <w:rFonts w:ascii="Arial" w:hAnsi="Arial" w:cs="Arial"/>
          <w:lang w:val="id-ID"/>
        </w:rPr>
      </w:pPr>
      <w:r>
        <w:rPr>
          <w:rFonts w:ascii="Arial" w:hAnsi="Arial" w:cs="Arial"/>
          <w:lang w:val="id-ID"/>
        </w:rPr>
        <w:t>Pelunasan atau pembayaran angsuran hutang jangka pendek atau jangka panjang.</w:t>
      </w:r>
    </w:p>
    <w:p w14:paraId="22DE7D9B" w14:textId="77777777" w:rsidR="0088032F" w:rsidRDefault="0088032F" w:rsidP="00F5045E">
      <w:pPr>
        <w:pStyle w:val="NoSpacing"/>
        <w:numPr>
          <w:ilvl w:val="0"/>
          <w:numId w:val="12"/>
        </w:numPr>
        <w:spacing w:line="480" w:lineRule="auto"/>
        <w:jc w:val="both"/>
        <w:rPr>
          <w:rFonts w:ascii="Arial" w:hAnsi="Arial" w:cs="Arial"/>
          <w:lang w:val="id-ID"/>
        </w:rPr>
      </w:pPr>
      <w:r>
        <w:rPr>
          <w:rFonts w:ascii="Arial" w:hAnsi="Arial" w:cs="Arial"/>
          <w:lang w:val="id-ID"/>
        </w:rPr>
        <w:t>Pembelian barang dagangan secara tunai, adanya pembayaran biaya operaso yang meliputi upah dan gaji, pembelian perlengkapan kantor, pembayaran bunga dan premi asuransi serta adanya uang muka biaya maupun uang muka pembelian.</w:t>
      </w:r>
    </w:p>
    <w:p w14:paraId="4C856E50" w14:textId="77777777" w:rsidR="0088032F" w:rsidRDefault="0088032F" w:rsidP="00F5045E">
      <w:pPr>
        <w:pStyle w:val="NoSpacing"/>
        <w:numPr>
          <w:ilvl w:val="0"/>
          <w:numId w:val="12"/>
        </w:numPr>
        <w:spacing w:line="480" w:lineRule="auto"/>
        <w:jc w:val="both"/>
        <w:rPr>
          <w:rFonts w:ascii="Arial" w:hAnsi="Arial" w:cs="Arial"/>
          <w:lang w:val="id-ID"/>
        </w:rPr>
      </w:pPr>
      <w:r>
        <w:rPr>
          <w:rFonts w:ascii="Arial" w:hAnsi="Arial" w:cs="Arial"/>
          <w:lang w:val="id-ID"/>
        </w:rPr>
        <w:t>Pengeluaran kas untuk membayar dividen, pembayaran pajak, denda-denda lainnya.</w:t>
      </w:r>
    </w:p>
    <w:p w14:paraId="35E5C616" w14:textId="77777777" w:rsidR="0088032F" w:rsidRDefault="0088032F" w:rsidP="0088032F">
      <w:pPr>
        <w:pStyle w:val="NoSpacing"/>
        <w:spacing w:line="480" w:lineRule="auto"/>
        <w:ind w:left="786"/>
        <w:jc w:val="both"/>
        <w:rPr>
          <w:rFonts w:ascii="Arial" w:hAnsi="Arial" w:cs="Arial"/>
          <w:lang w:val="id-ID"/>
        </w:rPr>
      </w:pPr>
      <w:r>
        <w:rPr>
          <w:rFonts w:ascii="Arial" w:hAnsi="Arial" w:cs="Arial"/>
          <w:lang w:val="id-ID"/>
        </w:rPr>
        <w:t xml:space="preserve">Untuk itu dalam menjalankan usahanya setiap perusahaan membutuhkan uang tunai atau kas yang diperlukan untuk membiayai operasi perusahaan sehari-hari walaupun untuk mengadakan investasi baru dalam aktiva tetap. Jadi kas harus siap tersedia untuk digunakan membiayai operasi dan membayar kewajiban lancar perusahaan dan harus bebas dari setiap ikatan konseptual yang membatasi penggunaannya. </w:t>
      </w:r>
    </w:p>
    <w:p w14:paraId="4AECF75C" w14:textId="5D3F472D" w:rsidR="0088032F" w:rsidRDefault="0088032F" w:rsidP="0088032F">
      <w:pPr>
        <w:pStyle w:val="NoSpacing"/>
        <w:spacing w:line="480" w:lineRule="auto"/>
        <w:ind w:left="786"/>
        <w:jc w:val="both"/>
        <w:rPr>
          <w:rFonts w:ascii="Arial" w:hAnsi="Arial" w:cs="Arial"/>
          <w:lang w:val="id-ID"/>
        </w:rPr>
      </w:pPr>
      <w:r>
        <w:rPr>
          <w:rFonts w:ascii="Arial" w:hAnsi="Arial" w:cs="Arial"/>
          <w:lang w:val="id-ID"/>
        </w:rPr>
        <w:t>John Maynard Keynes menyatakan bahwa ada tiga motif untuk memiliki kas yang dikutip oleh Suad Husnan dan Enny Pudjiastuti (200</w:t>
      </w:r>
      <w:r w:rsidR="00BC50C6">
        <w:rPr>
          <w:rFonts w:ascii="Arial" w:hAnsi="Arial" w:cs="Arial"/>
          <w:lang w:val="id-ID"/>
        </w:rPr>
        <w:t>6</w:t>
      </w:r>
      <w:r>
        <w:rPr>
          <w:rFonts w:ascii="Arial" w:hAnsi="Arial" w:cs="Arial"/>
          <w:lang w:val="id-ID"/>
        </w:rPr>
        <w:t>) :</w:t>
      </w:r>
    </w:p>
    <w:p w14:paraId="7FDA5531" w14:textId="77777777" w:rsidR="0088032F" w:rsidRDefault="0088032F" w:rsidP="00F5045E">
      <w:pPr>
        <w:pStyle w:val="NoSpacing"/>
        <w:numPr>
          <w:ilvl w:val="0"/>
          <w:numId w:val="13"/>
        </w:numPr>
        <w:spacing w:line="480" w:lineRule="auto"/>
        <w:jc w:val="both"/>
        <w:rPr>
          <w:rFonts w:ascii="Arial" w:hAnsi="Arial" w:cs="Arial"/>
          <w:lang w:val="id-ID"/>
        </w:rPr>
      </w:pPr>
      <w:r>
        <w:rPr>
          <w:rFonts w:ascii="Arial" w:hAnsi="Arial" w:cs="Arial"/>
          <w:lang w:val="id-ID"/>
        </w:rPr>
        <w:t>Motif transaksi</w:t>
      </w:r>
    </w:p>
    <w:p w14:paraId="760331A8" w14:textId="77777777" w:rsidR="0088032F" w:rsidRDefault="0088032F" w:rsidP="0088032F">
      <w:pPr>
        <w:pStyle w:val="NoSpacing"/>
        <w:spacing w:line="480" w:lineRule="auto"/>
        <w:ind w:left="1146"/>
        <w:jc w:val="both"/>
        <w:rPr>
          <w:rFonts w:ascii="Arial" w:hAnsi="Arial" w:cs="Arial"/>
          <w:lang w:val="id-ID"/>
        </w:rPr>
      </w:pPr>
      <w:r>
        <w:rPr>
          <w:rFonts w:ascii="Arial" w:hAnsi="Arial" w:cs="Arial"/>
          <w:lang w:val="id-ID"/>
        </w:rPr>
        <w:t xml:space="preserve">Motif transaksi berarti perusahaan menyediakan kas untuk membayar </w:t>
      </w:r>
      <w:r w:rsidR="00475A8F">
        <w:rPr>
          <w:rFonts w:ascii="Arial" w:hAnsi="Arial" w:cs="Arial"/>
          <w:lang w:val="id-ID"/>
        </w:rPr>
        <w:t>berbagai transakasi bisnisnya. Baik transaksi yang regular maupun yang tidak reguler.</w:t>
      </w:r>
    </w:p>
    <w:p w14:paraId="7394F9C8" w14:textId="77777777" w:rsidR="00475A8F" w:rsidRDefault="00475A8F" w:rsidP="0088032F">
      <w:pPr>
        <w:pStyle w:val="NoSpacing"/>
        <w:spacing w:line="480" w:lineRule="auto"/>
        <w:ind w:left="1146"/>
        <w:jc w:val="both"/>
        <w:rPr>
          <w:rFonts w:ascii="Arial" w:hAnsi="Arial" w:cs="Arial"/>
          <w:lang w:val="id-ID"/>
        </w:rPr>
      </w:pPr>
    </w:p>
    <w:p w14:paraId="353F6252" w14:textId="77777777" w:rsidR="0088032F" w:rsidRDefault="0088032F" w:rsidP="00F5045E">
      <w:pPr>
        <w:pStyle w:val="NoSpacing"/>
        <w:numPr>
          <w:ilvl w:val="0"/>
          <w:numId w:val="13"/>
        </w:numPr>
        <w:spacing w:line="480" w:lineRule="auto"/>
        <w:jc w:val="both"/>
        <w:rPr>
          <w:rFonts w:ascii="Arial" w:hAnsi="Arial" w:cs="Arial"/>
          <w:lang w:val="id-ID"/>
        </w:rPr>
      </w:pPr>
      <w:r>
        <w:rPr>
          <w:rFonts w:ascii="Arial" w:hAnsi="Arial" w:cs="Arial"/>
          <w:lang w:val="id-ID"/>
        </w:rPr>
        <w:lastRenderedPageBreak/>
        <w:t>Motif berjaga-jaga</w:t>
      </w:r>
    </w:p>
    <w:p w14:paraId="5BABB695" w14:textId="77777777" w:rsidR="00475A8F" w:rsidRDefault="00475A8F" w:rsidP="00475A8F">
      <w:pPr>
        <w:pStyle w:val="NoSpacing"/>
        <w:spacing w:line="480" w:lineRule="auto"/>
        <w:ind w:left="1146"/>
        <w:jc w:val="both"/>
        <w:rPr>
          <w:rFonts w:ascii="Arial" w:hAnsi="Arial" w:cs="Arial"/>
          <w:lang w:val="id-ID"/>
        </w:rPr>
      </w:pPr>
      <w:r>
        <w:rPr>
          <w:rFonts w:ascii="Arial" w:hAnsi="Arial" w:cs="Arial"/>
          <w:lang w:val="id-ID"/>
        </w:rPr>
        <w:t xml:space="preserve">Motif berjaga-jaga dimaksudkan untuk mempertahankan saldo kas guna memenuhi permintaan kas yang sifatnya tidak terduga. Seandainya semua pengeluaran kas bisa diprediksi dengan sangat akurat, maka saldo kas untuk maksud berjaga-jaga akan sangat rendah. Selain akurasi prediksi kas, apabila perusahaan </w:t>
      </w:r>
      <w:r w:rsidR="004C4723">
        <w:rPr>
          <w:rFonts w:ascii="Arial" w:hAnsi="Arial" w:cs="Arial"/>
          <w:lang w:val="id-ID"/>
        </w:rPr>
        <w:t>mempunyai akses kuat ke sumber dana eksternal, saldo kas ini juga akan rendah. Motif berjaga-jaga ini nampak dalam kebijakan penentuan saldo kas minimal dalam penyusunan anggaran kas.</w:t>
      </w:r>
    </w:p>
    <w:p w14:paraId="65886751" w14:textId="77777777" w:rsidR="0088032F" w:rsidRDefault="0088032F" w:rsidP="00F5045E">
      <w:pPr>
        <w:pStyle w:val="NoSpacing"/>
        <w:numPr>
          <w:ilvl w:val="0"/>
          <w:numId w:val="13"/>
        </w:numPr>
        <w:spacing w:line="480" w:lineRule="auto"/>
        <w:jc w:val="both"/>
        <w:rPr>
          <w:rFonts w:ascii="Arial" w:hAnsi="Arial" w:cs="Arial"/>
          <w:lang w:val="id-ID"/>
        </w:rPr>
      </w:pPr>
      <w:r>
        <w:rPr>
          <w:rFonts w:ascii="Arial" w:hAnsi="Arial" w:cs="Arial"/>
          <w:lang w:val="id-ID"/>
        </w:rPr>
        <w:t>Motif Spekulatif</w:t>
      </w:r>
    </w:p>
    <w:p w14:paraId="3CF06B90" w14:textId="77777777" w:rsidR="004C4723" w:rsidRDefault="004C4723" w:rsidP="004C4723">
      <w:pPr>
        <w:pStyle w:val="NoSpacing"/>
        <w:spacing w:line="480" w:lineRule="auto"/>
        <w:ind w:left="1146"/>
        <w:jc w:val="both"/>
        <w:rPr>
          <w:rFonts w:ascii="Arial" w:hAnsi="Arial" w:cs="Arial"/>
          <w:lang w:val="id-ID"/>
        </w:rPr>
      </w:pPr>
      <w:r>
        <w:rPr>
          <w:rFonts w:ascii="Arial" w:hAnsi="Arial" w:cs="Arial"/>
          <w:lang w:val="id-ID"/>
        </w:rPr>
        <w:t>Motif spekulatif dimaksudkan untuk memperoleh keuntungan dari memiliki atau menginvestasikan kas dalam bentuk investasi yang sangat likuid. Biasanya jenis investasi yang dipilih adalah investasi pada sekuritas. Apabila tingkat bunga diperkirakan turun, maka perusahaan akan merubah kas yang dimiliki menjadi saham, dengan harapan saham akan naik apabila semua pemodal berpendapat bahwa suku bunga akan (dan mungkin telah) turun.</w:t>
      </w:r>
    </w:p>
    <w:p w14:paraId="6E5B44AF" w14:textId="77777777" w:rsidR="004C4723" w:rsidRDefault="004C4723" w:rsidP="00F5045E">
      <w:pPr>
        <w:pStyle w:val="NoSpacing"/>
        <w:numPr>
          <w:ilvl w:val="0"/>
          <w:numId w:val="10"/>
        </w:numPr>
        <w:spacing w:line="480" w:lineRule="auto"/>
        <w:jc w:val="both"/>
        <w:rPr>
          <w:rFonts w:ascii="Arial" w:hAnsi="Arial" w:cs="Arial"/>
          <w:lang w:val="id-ID"/>
        </w:rPr>
      </w:pPr>
      <w:r>
        <w:rPr>
          <w:rFonts w:ascii="Arial" w:hAnsi="Arial" w:cs="Arial"/>
          <w:lang w:val="id-ID"/>
        </w:rPr>
        <w:t>Surat-surat berharga (Investasi jangka pendek)</w:t>
      </w:r>
    </w:p>
    <w:p w14:paraId="3E66D174" w14:textId="77777777" w:rsidR="004C4723" w:rsidRDefault="004C4723" w:rsidP="004C4723">
      <w:pPr>
        <w:pStyle w:val="NoSpacing"/>
        <w:spacing w:line="480" w:lineRule="auto"/>
        <w:ind w:left="786"/>
        <w:jc w:val="both"/>
        <w:rPr>
          <w:rFonts w:ascii="Arial" w:hAnsi="Arial" w:cs="Arial"/>
          <w:lang w:val="id-ID"/>
        </w:rPr>
      </w:pPr>
      <w:r>
        <w:rPr>
          <w:rFonts w:ascii="Arial" w:hAnsi="Arial" w:cs="Arial"/>
          <w:lang w:val="id-ID"/>
        </w:rPr>
        <w:t>Investasi jangka pendek yaitu investasi yang sifatnya sementara dengan maksud untuk memanfaatkan uang kas yang sementara itu belum digunakan dalam kegiatan operasionalnya, yang termasuk kedalam surat-surat berharga adalah saham deposito di bank, obligasi dan surat hipotek. Sertifikat bank dan investasi lain-lain yang mudah diperjualbelikan.</w:t>
      </w:r>
    </w:p>
    <w:p w14:paraId="097E2DEE" w14:textId="77777777" w:rsidR="004C4723" w:rsidRDefault="004C4723" w:rsidP="00F5045E">
      <w:pPr>
        <w:pStyle w:val="NoSpacing"/>
        <w:numPr>
          <w:ilvl w:val="0"/>
          <w:numId w:val="10"/>
        </w:numPr>
        <w:spacing w:line="480" w:lineRule="auto"/>
        <w:jc w:val="both"/>
        <w:rPr>
          <w:rFonts w:ascii="Arial" w:hAnsi="Arial" w:cs="Arial"/>
          <w:lang w:val="id-ID"/>
        </w:rPr>
      </w:pPr>
      <w:r>
        <w:rPr>
          <w:rFonts w:ascii="Arial" w:hAnsi="Arial" w:cs="Arial"/>
          <w:lang w:val="id-ID"/>
        </w:rPr>
        <w:t>Piutang wesel</w:t>
      </w:r>
    </w:p>
    <w:p w14:paraId="48B4AE52" w14:textId="77777777" w:rsidR="004C4723" w:rsidRDefault="004C4723" w:rsidP="004C4723">
      <w:pPr>
        <w:pStyle w:val="NoSpacing"/>
        <w:spacing w:line="480" w:lineRule="auto"/>
        <w:ind w:left="786"/>
        <w:jc w:val="both"/>
        <w:rPr>
          <w:rFonts w:ascii="Arial" w:hAnsi="Arial" w:cs="Arial"/>
          <w:lang w:val="id-ID"/>
        </w:rPr>
      </w:pPr>
      <w:r>
        <w:rPr>
          <w:rFonts w:ascii="Arial" w:hAnsi="Arial" w:cs="Arial"/>
          <w:lang w:val="id-ID"/>
        </w:rPr>
        <w:t>Piutang wesel adalah tagihan perusahaan kepada pihak lain yang dinyatakan dalam suatu wesel atau perjanjian uang yang diatur dalam undang-undang.</w:t>
      </w:r>
    </w:p>
    <w:p w14:paraId="569055BB" w14:textId="77777777" w:rsidR="004C4723" w:rsidRDefault="004C4723" w:rsidP="00F5045E">
      <w:pPr>
        <w:pStyle w:val="NoSpacing"/>
        <w:numPr>
          <w:ilvl w:val="0"/>
          <w:numId w:val="10"/>
        </w:numPr>
        <w:spacing w:line="480" w:lineRule="auto"/>
        <w:jc w:val="both"/>
        <w:rPr>
          <w:rFonts w:ascii="Arial" w:hAnsi="Arial" w:cs="Arial"/>
          <w:lang w:val="id-ID"/>
        </w:rPr>
      </w:pPr>
      <w:r>
        <w:rPr>
          <w:rFonts w:ascii="Arial" w:hAnsi="Arial" w:cs="Arial"/>
          <w:lang w:val="id-ID"/>
        </w:rPr>
        <w:lastRenderedPageBreak/>
        <w:t>Piutang dagang</w:t>
      </w:r>
    </w:p>
    <w:p w14:paraId="7A35CDE2" w14:textId="77777777" w:rsidR="004C4723" w:rsidRDefault="004C4723" w:rsidP="004C4723">
      <w:pPr>
        <w:pStyle w:val="NoSpacing"/>
        <w:spacing w:line="480" w:lineRule="auto"/>
        <w:ind w:left="786"/>
        <w:jc w:val="both"/>
        <w:rPr>
          <w:rFonts w:ascii="Arial" w:hAnsi="Arial" w:cs="Arial"/>
          <w:lang w:val="id-ID"/>
        </w:rPr>
      </w:pPr>
      <w:r>
        <w:rPr>
          <w:rFonts w:ascii="Arial" w:hAnsi="Arial" w:cs="Arial"/>
          <w:lang w:val="id-ID"/>
        </w:rPr>
        <w:t>Piutang dagang adalah tagihan kepada pihak lain (kreditor/langganan) sebagai akibat adanya penjualan barang dagangan secara kredit. Pada dasarnya piutang bisa timbul tidak hanya dari penjualan barang dagangan secara kredit</w:t>
      </w:r>
      <w:r w:rsidR="00CC4FB6">
        <w:rPr>
          <w:rFonts w:ascii="Arial" w:hAnsi="Arial" w:cs="Arial"/>
          <w:lang w:val="id-ID"/>
        </w:rPr>
        <w:t>.</w:t>
      </w:r>
    </w:p>
    <w:p w14:paraId="7D2846F7" w14:textId="77777777" w:rsidR="00CC4FB6" w:rsidRDefault="00CC4FB6" w:rsidP="00F5045E">
      <w:pPr>
        <w:pStyle w:val="NoSpacing"/>
        <w:numPr>
          <w:ilvl w:val="0"/>
          <w:numId w:val="10"/>
        </w:numPr>
        <w:spacing w:line="480" w:lineRule="auto"/>
        <w:jc w:val="both"/>
        <w:rPr>
          <w:rFonts w:ascii="Arial" w:hAnsi="Arial" w:cs="Arial"/>
          <w:lang w:val="id-ID"/>
        </w:rPr>
      </w:pPr>
      <w:r>
        <w:rPr>
          <w:rFonts w:ascii="Arial" w:hAnsi="Arial" w:cs="Arial"/>
          <w:lang w:val="id-ID"/>
        </w:rPr>
        <w:t>Persediaan barang</w:t>
      </w:r>
    </w:p>
    <w:p w14:paraId="0D377947" w14:textId="77777777" w:rsidR="00CC4FB6" w:rsidRDefault="00CC4FB6" w:rsidP="00CC4FB6">
      <w:pPr>
        <w:pStyle w:val="NoSpacing"/>
        <w:spacing w:line="480" w:lineRule="auto"/>
        <w:ind w:left="786"/>
        <w:jc w:val="both"/>
        <w:rPr>
          <w:rFonts w:ascii="Arial" w:hAnsi="Arial" w:cs="Arial"/>
          <w:lang w:val="id-ID"/>
        </w:rPr>
      </w:pPr>
      <w:r>
        <w:rPr>
          <w:rFonts w:ascii="Arial" w:hAnsi="Arial" w:cs="Arial"/>
          <w:lang w:val="id-ID"/>
        </w:rPr>
        <w:t xml:space="preserve">Persediaan barang merupakan salah satu elemen modal kerja yang selalu berputar terus menerus dan selalu mengalami perubahan pada perusahaan yang memproduksi sendiri barang yang akan dijualnya, umumnya menyediakan persediaan bahan-bahan dalam proses dan persediaan barang jadi. </w:t>
      </w:r>
    </w:p>
    <w:p w14:paraId="243462E6" w14:textId="77777777" w:rsidR="00CC4FB6" w:rsidRDefault="00CC4FB6" w:rsidP="00CC4FB6">
      <w:pPr>
        <w:pStyle w:val="NoSpacing"/>
        <w:spacing w:line="480" w:lineRule="auto"/>
        <w:ind w:left="786"/>
        <w:jc w:val="both"/>
        <w:rPr>
          <w:rFonts w:ascii="Arial" w:hAnsi="Arial" w:cs="Arial"/>
          <w:lang w:val="id-ID"/>
        </w:rPr>
      </w:pPr>
      <w:r>
        <w:rPr>
          <w:rFonts w:ascii="Arial" w:hAnsi="Arial" w:cs="Arial"/>
          <w:lang w:val="id-ID"/>
        </w:rPr>
        <w:t>Persediaan barang yang terdapat di dalam perusahaan dapat dibedakan atau dikelompokkan menurut jenis dan posisi barang tersebut dalam urutan pengerjaan produk. Berikut adalah jenis persediaan menurut Baroto (2002), secara fisik item persediaan dapat dikelompokan dalam lima kategori, yaitu sebagai berikut :</w:t>
      </w:r>
    </w:p>
    <w:p w14:paraId="08C2DDAF" w14:textId="77777777" w:rsidR="00CC4FB6" w:rsidRDefault="00CC4FB6" w:rsidP="00F5045E">
      <w:pPr>
        <w:pStyle w:val="NoSpacing"/>
        <w:numPr>
          <w:ilvl w:val="0"/>
          <w:numId w:val="14"/>
        </w:numPr>
        <w:spacing w:line="480" w:lineRule="auto"/>
        <w:jc w:val="both"/>
        <w:rPr>
          <w:rFonts w:ascii="Arial" w:hAnsi="Arial" w:cs="Arial"/>
          <w:lang w:val="id-ID"/>
        </w:rPr>
      </w:pPr>
      <w:r>
        <w:rPr>
          <w:rFonts w:ascii="Arial" w:hAnsi="Arial" w:cs="Arial"/>
          <w:lang w:val="id-ID"/>
        </w:rPr>
        <w:t>Bahan mentah (</w:t>
      </w:r>
      <w:r w:rsidRPr="00CC4FB6">
        <w:rPr>
          <w:rFonts w:ascii="Arial" w:hAnsi="Arial" w:cs="Arial"/>
          <w:i/>
          <w:lang w:val="id-ID"/>
        </w:rPr>
        <w:t>raw materials</w:t>
      </w:r>
      <w:r>
        <w:rPr>
          <w:rFonts w:ascii="Arial" w:hAnsi="Arial" w:cs="Arial"/>
          <w:lang w:val="id-ID"/>
        </w:rPr>
        <w:t>), yaitu barang-barang berwujud seperti baja, kayu, tanah liat atau bahan-bahan mentah lainnya yang diperoleh dari sumber-sumber alam atau dibeli dari pemasok atau diolah sendiri oleh perusahaan untuk digunakan perusahaan dalam proses produksi.</w:t>
      </w:r>
    </w:p>
    <w:p w14:paraId="36BF4B08" w14:textId="77777777" w:rsidR="00CC4FB6" w:rsidRDefault="00CC4FB6" w:rsidP="00F5045E">
      <w:pPr>
        <w:pStyle w:val="NoSpacing"/>
        <w:numPr>
          <w:ilvl w:val="0"/>
          <w:numId w:val="14"/>
        </w:numPr>
        <w:spacing w:line="480" w:lineRule="auto"/>
        <w:jc w:val="both"/>
        <w:rPr>
          <w:rFonts w:ascii="Arial" w:hAnsi="Arial" w:cs="Arial"/>
          <w:lang w:val="id-ID"/>
        </w:rPr>
      </w:pPr>
      <w:r>
        <w:rPr>
          <w:rFonts w:ascii="Arial" w:hAnsi="Arial" w:cs="Arial"/>
          <w:lang w:val="id-ID"/>
        </w:rPr>
        <w:t>Komponen, yaitu barang-barang yang terdiri atas bagian-bagian (</w:t>
      </w:r>
      <w:r w:rsidRPr="00CC4FB6">
        <w:rPr>
          <w:rFonts w:ascii="Arial" w:hAnsi="Arial" w:cs="Arial"/>
          <w:i/>
          <w:lang w:val="id-ID"/>
        </w:rPr>
        <w:t>part</w:t>
      </w:r>
      <w:r>
        <w:rPr>
          <w:rFonts w:ascii="Arial" w:hAnsi="Arial" w:cs="Arial"/>
          <w:lang w:val="id-ID"/>
        </w:rPr>
        <w:t>) yang diperoleh dari perusahaan lain atau hasil produksi sendiri untuk digunakan dalam pembuatan barang jadi atau barang setengah jadi.</w:t>
      </w:r>
    </w:p>
    <w:p w14:paraId="63AE3E2E" w14:textId="3E5EB8BD" w:rsidR="00CC4FB6" w:rsidRDefault="00CC4FB6" w:rsidP="00F5045E">
      <w:pPr>
        <w:pStyle w:val="NoSpacing"/>
        <w:numPr>
          <w:ilvl w:val="0"/>
          <w:numId w:val="14"/>
        </w:numPr>
        <w:spacing w:line="480" w:lineRule="auto"/>
        <w:jc w:val="both"/>
        <w:rPr>
          <w:rFonts w:ascii="Arial" w:hAnsi="Arial" w:cs="Arial"/>
          <w:lang w:val="id-ID"/>
        </w:rPr>
      </w:pPr>
      <w:r>
        <w:rPr>
          <w:rFonts w:ascii="Arial" w:hAnsi="Arial" w:cs="Arial"/>
          <w:lang w:val="id-ID"/>
        </w:rPr>
        <w:t>Barang setengah jadi (</w:t>
      </w:r>
      <w:r w:rsidRPr="00CC4FB6">
        <w:rPr>
          <w:rFonts w:ascii="Arial" w:hAnsi="Arial" w:cs="Arial"/>
          <w:i/>
          <w:lang w:val="id-ID"/>
        </w:rPr>
        <w:t>work in process</w:t>
      </w:r>
      <w:r>
        <w:rPr>
          <w:rFonts w:ascii="Arial" w:hAnsi="Arial" w:cs="Arial"/>
          <w:lang w:val="id-ID"/>
        </w:rPr>
        <w:t xml:space="preserve">) yaitu barang-barang keluaran dari tiap operasi produksi </w:t>
      </w:r>
      <w:r w:rsidR="00124ABA">
        <w:rPr>
          <w:rFonts w:ascii="Arial" w:hAnsi="Arial" w:cs="Arial"/>
          <w:lang w:val="id-ID"/>
        </w:rPr>
        <w:t>atau perakitan yang telah memiliki bentuk lebih kompleks daripada komponen, namun masih perlu proses lebih lanjut untuk menjadi barang jadi.</w:t>
      </w:r>
    </w:p>
    <w:p w14:paraId="205029C2" w14:textId="6784FE0B" w:rsidR="00124ABA" w:rsidRDefault="00124ABA" w:rsidP="00F5045E">
      <w:pPr>
        <w:pStyle w:val="NoSpacing"/>
        <w:numPr>
          <w:ilvl w:val="0"/>
          <w:numId w:val="14"/>
        </w:numPr>
        <w:spacing w:line="480" w:lineRule="auto"/>
        <w:jc w:val="both"/>
        <w:rPr>
          <w:rFonts w:ascii="Arial" w:hAnsi="Arial" w:cs="Arial"/>
          <w:lang w:val="id-ID"/>
        </w:rPr>
      </w:pPr>
      <w:r>
        <w:rPr>
          <w:rFonts w:ascii="Arial" w:hAnsi="Arial" w:cs="Arial"/>
          <w:lang w:val="id-ID"/>
        </w:rPr>
        <w:lastRenderedPageBreak/>
        <w:t>Barang jadi (</w:t>
      </w:r>
      <w:r w:rsidRPr="00124ABA">
        <w:rPr>
          <w:rFonts w:ascii="Arial" w:hAnsi="Arial" w:cs="Arial"/>
          <w:i/>
          <w:lang w:val="id-ID"/>
        </w:rPr>
        <w:t>finished good</w:t>
      </w:r>
      <w:r>
        <w:rPr>
          <w:rFonts w:ascii="Arial" w:hAnsi="Arial" w:cs="Arial"/>
          <w:lang w:val="id-ID"/>
        </w:rPr>
        <w:t>) adalah barang-barang yang telah selesai diproses siap untuk didistribusikan ke konsumen.</w:t>
      </w:r>
    </w:p>
    <w:p w14:paraId="014FA54C" w14:textId="6EBBAE32" w:rsidR="00124ABA" w:rsidRDefault="00124ABA" w:rsidP="00F5045E">
      <w:pPr>
        <w:pStyle w:val="NoSpacing"/>
        <w:numPr>
          <w:ilvl w:val="0"/>
          <w:numId w:val="14"/>
        </w:numPr>
        <w:spacing w:line="480" w:lineRule="auto"/>
        <w:jc w:val="both"/>
        <w:rPr>
          <w:rFonts w:ascii="Arial" w:hAnsi="Arial" w:cs="Arial"/>
          <w:lang w:val="id-ID"/>
        </w:rPr>
      </w:pPr>
      <w:r>
        <w:rPr>
          <w:rFonts w:ascii="Arial" w:hAnsi="Arial" w:cs="Arial"/>
          <w:lang w:val="id-ID"/>
        </w:rPr>
        <w:t>Bahan pembantu (</w:t>
      </w:r>
      <w:r>
        <w:rPr>
          <w:rFonts w:ascii="Arial" w:hAnsi="Arial" w:cs="Arial"/>
          <w:i/>
          <w:lang w:val="id-ID"/>
        </w:rPr>
        <w:t>suplies material</w:t>
      </w:r>
      <w:r>
        <w:rPr>
          <w:rFonts w:ascii="Arial" w:hAnsi="Arial" w:cs="Arial"/>
          <w:lang w:val="id-ID"/>
        </w:rPr>
        <w:t xml:space="preserve">) adalah barang-barang yang diperlukan dalam proses pembuatan atau perakitan </w:t>
      </w:r>
      <w:r w:rsidR="0015066C">
        <w:rPr>
          <w:rFonts w:ascii="Arial" w:hAnsi="Arial" w:cs="Arial"/>
          <w:lang w:val="id-ID"/>
        </w:rPr>
        <w:t>barang, namun bukan merupakan komponen barang jadi. Termasuk bahan penolong adalah bahan bakar, pelumas, listrik dan lain-lain.</w:t>
      </w:r>
    </w:p>
    <w:p w14:paraId="5035C32F" w14:textId="10971FAC" w:rsidR="0015066C" w:rsidRDefault="0015066C" w:rsidP="00F5045E">
      <w:pPr>
        <w:pStyle w:val="NoSpacing"/>
        <w:numPr>
          <w:ilvl w:val="0"/>
          <w:numId w:val="10"/>
        </w:numPr>
        <w:spacing w:line="480" w:lineRule="auto"/>
        <w:jc w:val="both"/>
        <w:rPr>
          <w:rFonts w:ascii="Arial" w:hAnsi="Arial" w:cs="Arial"/>
          <w:lang w:val="id-ID"/>
        </w:rPr>
      </w:pPr>
      <w:r>
        <w:rPr>
          <w:rFonts w:ascii="Arial" w:hAnsi="Arial" w:cs="Arial"/>
          <w:lang w:val="id-ID"/>
        </w:rPr>
        <w:t>Pembayaran dimuka</w:t>
      </w:r>
    </w:p>
    <w:p w14:paraId="7F418BA4" w14:textId="297798C2" w:rsidR="0015066C" w:rsidRDefault="0015066C" w:rsidP="0015066C">
      <w:pPr>
        <w:pStyle w:val="NoSpacing"/>
        <w:spacing w:line="480" w:lineRule="auto"/>
        <w:ind w:left="786"/>
        <w:jc w:val="both"/>
        <w:rPr>
          <w:rFonts w:ascii="Arial" w:hAnsi="Arial" w:cs="Arial"/>
          <w:lang w:val="id-ID"/>
        </w:rPr>
      </w:pPr>
      <w:r>
        <w:rPr>
          <w:rFonts w:ascii="Arial" w:hAnsi="Arial" w:cs="Arial"/>
          <w:lang w:val="id-ID"/>
        </w:rPr>
        <w:t xml:space="preserve">Pembayaran dimuka dapat digolongkan menjadi uang muka </w:t>
      </w:r>
      <w:r w:rsidR="006B6390">
        <w:rPr>
          <w:rFonts w:ascii="Arial" w:hAnsi="Arial" w:cs="Arial"/>
          <w:lang w:val="id-ID"/>
        </w:rPr>
        <w:t xml:space="preserve">dan beban dibayar dimuka. Uang muka </w:t>
      </w:r>
      <w:r w:rsidR="00AC27CD">
        <w:rPr>
          <w:rFonts w:ascii="Arial" w:hAnsi="Arial" w:cs="Arial"/>
          <w:lang w:val="id-ID"/>
        </w:rPr>
        <w:t>adalah pembayaran dimuka yang nanti akan diperhitungkan pada waktu perolehan suatu aktiva, sedang beban dibayar dimuka adalah pembayaran dimuka untuk beban.</w:t>
      </w:r>
    </w:p>
    <w:p w14:paraId="72E79B33" w14:textId="5C761C9C" w:rsidR="00AC27CD" w:rsidRDefault="00AC27CD" w:rsidP="00F5045E">
      <w:pPr>
        <w:pStyle w:val="NoSpacing"/>
        <w:numPr>
          <w:ilvl w:val="0"/>
          <w:numId w:val="9"/>
        </w:numPr>
        <w:spacing w:line="480" w:lineRule="auto"/>
        <w:ind w:left="426" w:hanging="426"/>
        <w:jc w:val="both"/>
        <w:rPr>
          <w:rFonts w:ascii="Arial" w:hAnsi="Arial" w:cs="Arial"/>
          <w:lang w:val="id-ID"/>
        </w:rPr>
      </w:pPr>
      <w:r>
        <w:rPr>
          <w:rFonts w:ascii="Arial" w:hAnsi="Arial" w:cs="Arial"/>
          <w:lang w:val="id-ID"/>
        </w:rPr>
        <w:t>Kewajiban Lancar</w:t>
      </w:r>
    </w:p>
    <w:p w14:paraId="3A3477D2" w14:textId="44EE4D79" w:rsidR="00AC27CD" w:rsidRDefault="00AC27CD" w:rsidP="00AC27CD">
      <w:pPr>
        <w:pStyle w:val="NoSpacing"/>
        <w:spacing w:line="480" w:lineRule="auto"/>
        <w:ind w:left="426"/>
        <w:jc w:val="both"/>
        <w:rPr>
          <w:rFonts w:ascii="Arial" w:hAnsi="Arial" w:cs="Arial"/>
          <w:lang w:val="id-ID"/>
        </w:rPr>
      </w:pPr>
      <w:r>
        <w:rPr>
          <w:rFonts w:ascii="Arial" w:hAnsi="Arial" w:cs="Arial"/>
          <w:lang w:val="id-ID"/>
        </w:rPr>
        <w:t>Hutang lancar adalah kewajiban-kewajiban yang jatuh tempo dalam satu tahun atau dalam satu siklus kegiatan normal perusahaan. Kewajiban lancar terdiri dari :</w:t>
      </w:r>
    </w:p>
    <w:p w14:paraId="09E58364" w14:textId="62E4F938" w:rsidR="00AC27CD" w:rsidRDefault="00AC27CD" w:rsidP="00F5045E">
      <w:pPr>
        <w:pStyle w:val="NoSpacing"/>
        <w:numPr>
          <w:ilvl w:val="0"/>
          <w:numId w:val="15"/>
        </w:numPr>
        <w:spacing w:line="480" w:lineRule="auto"/>
        <w:jc w:val="both"/>
        <w:rPr>
          <w:rFonts w:ascii="Arial" w:hAnsi="Arial" w:cs="Arial"/>
          <w:lang w:val="id-ID"/>
        </w:rPr>
      </w:pPr>
      <w:r>
        <w:rPr>
          <w:rFonts w:ascii="Arial" w:hAnsi="Arial" w:cs="Arial"/>
          <w:lang w:val="id-ID"/>
        </w:rPr>
        <w:t>Hutang dagang</w:t>
      </w:r>
    </w:p>
    <w:p w14:paraId="0FA59608" w14:textId="5E797C82" w:rsidR="00B11A6D" w:rsidRDefault="00B11A6D" w:rsidP="00B11A6D">
      <w:pPr>
        <w:pStyle w:val="NoSpacing"/>
        <w:spacing w:line="480" w:lineRule="auto"/>
        <w:ind w:left="786"/>
        <w:jc w:val="both"/>
        <w:rPr>
          <w:rFonts w:ascii="Arial" w:hAnsi="Arial" w:cs="Arial"/>
          <w:lang w:val="id-ID"/>
        </w:rPr>
      </w:pPr>
      <w:r>
        <w:rPr>
          <w:rFonts w:ascii="Arial" w:hAnsi="Arial" w:cs="Arial"/>
          <w:lang w:val="id-ID"/>
        </w:rPr>
        <w:t>Hutang dagang merupakan hutang yang timbul karena adanya pembelian barang dagangan secara kredit, biasanya dilampiri dengan daftar utang dagang yang memuat rincian menurut nama kreditur.</w:t>
      </w:r>
    </w:p>
    <w:p w14:paraId="0539C578" w14:textId="14594432" w:rsidR="00AC27CD" w:rsidRDefault="00AC27CD" w:rsidP="00F5045E">
      <w:pPr>
        <w:pStyle w:val="NoSpacing"/>
        <w:numPr>
          <w:ilvl w:val="0"/>
          <w:numId w:val="15"/>
        </w:numPr>
        <w:spacing w:line="480" w:lineRule="auto"/>
        <w:jc w:val="both"/>
        <w:rPr>
          <w:rFonts w:ascii="Arial" w:hAnsi="Arial" w:cs="Arial"/>
          <w:lang w:val="id-ID"/>
        </w:rPr>
      </w:pPr>
      <w:r>
        <w:rPr>
          <w:rFonts w:ascii="Arial" w:hAnsi="Arial" w:cs="Arial"/>
          <w:lang w:val="id-ID"/>
        </w:rPr>
        <w:t>Hutang wesel</w:t>
      </w:r>
    </w:p>
    <w:p w14:paraId="75AA6BA1" w14:textId="25EFE89D" w:rsidR="00B11A6D" w:rsidRDefault="00B11A6D" w:rsidP="00B11A6D">
      <w:pPr>
        <w:pStyle w:val="NoSpacing"/>
        <w:spacing w:line="480" w:lineRule="auto"/>
        <w:ind w:left="786"/>
        <w:jc w:val="both"/>
        <w:rPr>
          <w:rFonts w:ascii="Arial" w:hAnsi="Arial" w:cs="Arial"/>
          <w:lang w:val="id-ID"/>
        </w:rPr>
      </w:pPr>
      <w:r>
        <w:rPr>
          <w:rFonts w:ascii="Arial" w:hAnsi="Arial" w:cs="Arial"/>
          <w:lang w:val="id-ID"/>
        </w:rPr>
        <w:t>Hutang wesel merupakan hutang dagang yang disertai dengan janji tertulis untuk melakukan pembayaran sejumlah tertentu pada masa yang akan datang.</w:t>
      </w:r>
    </w:p>
    <w:p w14:paraId="5902FE5C" w14:textId="0CC3E4FF" w:rsidR="00AC27CD" w:rsidRDefault="00AC27CD" w:rsidP="00F5045E">
      <w:pPr>
        <w:pStyle w:val="NoSpacing"/>
        <w:numPr>
          <w:ilvl w:val="0"/>
          <w:numId w:val="15"/>
        </w:numPr>
        <w:spacing w:line="480" w:lineRule="auto"/>
        <w:jc w:val="both"/>
        <w:rPr>
          <w:rFonts w:ascii="Arial" w:hAnsi="Arial" w:cs="Arial"/>
          <w:lang w:val="id-ID"/>
        </w:rPr>
      </w:pPr>
      <w:r>
        <w:rPr>
          <w:rFonts w:ascii="Arial" w:hAnsi="Arial" w:cs="Arial"/>
          <w:lang w:val="id-ID"/>
        </w:rPr>
        <w:t>Hutang bank</w:t>
      </w:r>
    </w:p>
    <w:p w14:paraId="7FBBA2E0" w14:textId="5C647564" w:rsidR="00B11A6D" w:rsidRDefault="00B11A6D" w:rsidP="00B11A6D">
      <w:pPr>
        <w:pStyle w:val="NoSpacing"/>
        <w:spacing w:line="480" w:lineRule="auto"/>
        <w:ind w:left="786"/>
        <w:jc w:val="both"/>
        <w:rPr>
          <w:rFonts w:ascii="Arial" w:hAnsi="Arial" w:cs="Arial"/>
          <w:lang w:val="id-ID"/>
        </w:rPr>
      </w:pPr>
      <w:r>
        <w:rPr>
          <w:rFonts w:ascii="Arial" w:hAnsi="Arial" w:cs="Arial"/>
          <w:lang w:val="id-ID"/>
        </w:rPr>
        <w:t>Hutang bank merupakan kewajiban jangka pendek atau jangka panjang kepada bank atau lembaga keuangan yang disebabkan oleh pinjaman yang diterima oleh perusahaan.</w:t>
      </w:r>
    </w:p>
    <w:p w14:paraId="3F99DD19" w14:textId="5234C71A" w:rsidR="00AC27CD" w:rsidRDefault="00AC27CD" w:rsidP="00F5045E">
      <w:pPr>
        <w:pStyle w:val="NoSpacing"/>
        <w:numPr>
          <w:ilvl w:val="0"/>
          <w:numId w:val="15"/>
        </w:numPr>
        <w:spacing w:line="480" w:lineRule="auto"/>
        <w:jc w:val="both"/>
        <w:rPr>
          <w:rFonts w:ascii="Arial" w:hAnsi="Arial" w:cs="Arial"/>
          <w:lang w:val="id-ID"/>
        </w:rPr>
      </w:pPr>
      <w:r>
        <w:rPr>
          <w:rFonts w:ascii="Arial" w:hAnsi="Arial" w:cs="Arial"/>
          <w:lang w:val="id-ID"/>
        </w:rPr>
        <w:lastRenderedPageBreak/>
        <w:t>Hutang gaji, bunga dan lain-lain</w:t>
      </w:r>
    </w:p>
    <w:p w14:paraId="14F86DA6" w14:textId="27CA1879" w:rsidR="00B11A6D" w:rsidRDefault="003B0EF3" w:rsidP="00B11A6D">
      <w:pPr>
        <w:pStyle w:val="NoSpacing"/>
        <w:spacing w:line="480" w:lineRule="auto"/>
        <w:ind w:left="786"/>
        <w:jc w:val="both"/>
        <w:rPr>
          <w:rFonts w:ascii="Arial" w:hAnsi="Arial" w:cs="Arial"/>
          <w:lang w:val="id-ID"/>
        </w:rPr>
      </w:pPr>
      <w:r>
        <w:rPr>
          <w:rFonts w:ascii="Arial" w:hAnsi="Arial" w:cs="Arial"/>
          <w:lang w:val="id-ID"/>
        </w:rPr>
        <w:t>Hutang gaji, bunga dan lain-lain merupakan hutang yang beban-bebannya yang terjadinya belum saatnya dibayar.</w:t>
      </w:r>
    </w:p>
    <w:p w14:paraId="2E946778" w14:textId="77777777" w:rsidR="00A1583F" w:rsidRPr="00824004" w:rsidRDefault="00A1583F" w:rsidP="00F5045E">
      <w:pPr>
        <w:pStyle w:val="NoSpacing"/>
        <w:numPr>
          <w:ilvl w:val="2"/>
          <w:numId w:val="5"/>
        </w:numPr>
        <w:spacing w:line="480" w:lineRule="auto"/>
        <w:ind w:left="709" w:hanging="709"/>
        <w:rPr>
          <w:rFonts w:ascii="Arial" w:hAnsi="Arial" w:cs="Arial"/>
          <w:b/>
        </w:rPr>
      </w:pPr>
      <w:r w:rsidRPr="00824004">
        <w:rPr>
          <w:rFonts w:ascii="Arial" w:hAnsi="Arial" w:cs="Arial"/>
          <w:b/>
          <w:lang w:val="id-ID"/>
        </w:rPr>
        <w:t>Faktor-Faktor Yang Mempengaruhi Modal Kerja</w:t>
      </w:r>
    </w:p>
    <w:p w14:paraId="0E522AA2" w14:textId="77777777" w:rsidR="00E46B94" w:rsidRPr="00824004" w:rsidRDefault="00E46B94" w:rsidP="00A1583F">
      <w:pPr>
        <w:pStyle w:val="NoSpacing"/>
        <w:spacing w:line="480" w:lineRule="auto"/>
        <w:ind w:firstLine="720"/>
        <w:jc w:val="both"/>
        <w:rPr>
          <w:rFonts w:ascii="Arial" w:hAnsi="Arial" w:cs="Arial"/>
        </w:rPr>
      </w:pPr>
      <w:r w:rsidRPr="00824004">
        <w:rPr>
          <w:rFonts w:ascii="Arial" w:hAnsi="Arial" w:cs="Arial"/>
        </w:rPr>
        <w:t xml:space="preserve">Modal kerja yang dibutuhkan perusahaan harus segera terpenuhi sesuai dengan kebutuhan perusahaan. Namun, terkadang untuk memenuhi kebutuhan modal kerja seperti yang diinginkan tidaklah selalu tersedia. Hal ini disebabkan terpenuhi tidaknya kebutuhan modal kerja sangat tergantung pada berbagai faktor yang mempengaruhinya. Oleh karena itu, pihak manajemen dalam menjalankan kegiatan operasi perusahaan terutama kebijakan dalam upaya pemenuhan modal kerja harus segera memperhatikan faktor-faktor tersebut. </w:t>
      </w:r>
      <w:r w:rsidR="00A1583F" w:rsidRPr="00824004">
        <w:rPr>
          <w:rFonts w:ascii="Arial" w:hAnsi="Arial" w:cs="Arial"/>
          <w:lang w:val="id-ID"/>
        </w:rPr>
        <w:t>Adapun f</w:t>
      </w:r>
      <w:r w:rsidRPr="00824004">
        <w:rPr>
          <w:rFonts w:ascii="Arial" w:hAnsi="Arial" w:cs="Arial"/>
        </w:rPr>
        <w:t>aktor – faktor yang mempengaruhi jumlah modal</w:t>
      </w:r>
      <w:r w:rsidR="00D73C34" w:rsidRPr="00824004">
        <w:rPr>
          <w:rFonts w:ascii="Arial" w:hAnsi="Arial" w:cs="Arial"/>
        </w:rPr>
        <w:t xml:space="preserve"> kerja yaitu (Djarwanto, 2001</w:t>
      </w:r>
      <w:r w:rsidRPr="00824004">
        <w:rPr>
          <w:rFonts w:ascii="Arial" w:hAnsi="Arial" w:cs="Arial"/>
        </w:rPr>
        <w:t xml:space="preserve">): </w:t>
      </w:r>
    </w:p>
    <w:p w14:paraId="013A39A2" w14:textId="77777777" w:rsidR="00A1583F"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S</w:t>
      </w:r>
      <w:r w:rsidR="00A1583F" w:rsidRPr="00824004">
        <w:rPr>
          <w:rFonts w:ascii="Arial" w:hAnsi="Arial" w:cs="Arial"/>
        </w:rPr>
        <w:t>ifat umum atau tipe perusahaan</w:t>
      </w:r>
    </w:p>
    <w:p w14:paraId="31C1B8D8" w14:textId="77777777" w:rsidR="00E46B94" w:rsidRPr="00824004" w:rsidRDefault="00A1583F" w:rsidP="00904D6D">
      <w:pPr>
        <w:pStyle w:val="NoSpacing"/>
        <w:spacing w:line="480" w:lineRule="auto"/>
        <w:ind w:left="426"/>
        <w:jc w:val="both"/>
        <w:rPr>
          <w:rFonts w:ascii="Arial" w:hAnsi="Arial" w:cs="Arial"/>
        </w:rPr>
      </w:pPr>
      <w:r w:rsidRPr="00824004">
        <w:rPr>
          <w:rFonts w:ascii="Arial" w:hAnsi="Arial" w:cs="Arial"/>
          <w:lang w:val="id-ID"/>
        </w:rPr>
        <w:t>M</w:t>
      </w:r>
      <w:r w:rsidR="00E46B94" w:rsidRPr="00824004">
        <w:rPr>
          <w:rFonts w:ascii="Arial" w:hAnsi="Arial" w:cs="Arial"/>
        </w:rPr>
        <w:t>odal kerja yang dibutuhkan</w:t>
      </w:r>
      <w:r w:rsidRPr="00824004">
        <w:rPr>
          <w:rFonts w:ascii="Arial" w:hAnsi="Arial" w:cs="Arial"/>
          <w:lang w:val="id-ID"/>
        </w:rPr>
        <w:t xml:space="preserve"> </w:t>
      </w:r>
      <w:r w:rsidR="00E46B94" w:rsidRPr="00824004">
        <w:rPr>
          <w:rFonts w:ascii="Arial" w:hAnsi="Arial" w:cs="Arial"/>
        </w:rPr>
        <w:t>perusahaan jasa relati</w:t>
      </w:r>
      <w:r w:rsidRPr="00824004">
        <w:rPr>
          <w:rFonts w:ascii="Arial" w:hAnsi="Arial" w:cs="Arial"/>
          <w:lang w:val="id-ID"/>
        </w:rPr>
        <w:t>f</w:t>
      </w:r>
      <w:r w:rsidR="00E46B94" w:rsidRPr="00824004">
        <w:rPr>
          <w:rFonts w:ascii="Arial" w:hAnsi="Arial" w:cs="Arial"/>
        </w:rPr>
        <w:t xml:space="preserve"> rendah ka</w:t>
      </w:r>
      <w:r w:rsidRPr="00824004">
        <w:rPr>
          <w:rFonts w:ascii="Arial" w:hAnsi="Arial" w:cs="Arial"/>
        </w:rPr>
        <w:t>rena investasi dalam persediaan</w:t>
      </w:r>
      <w:r w:rsidRPr="00824004">
        <w:rPr>
          <w:rFonts w:ascii="Arial" w:hAnsi="Arial" w:cs="Arial"/>
          <w:lang w:val="id-ID"/>
        </w:rPr>
        <w:t xml:space="preserve"> </w:t>
      </w:r>
      <w:r w:rsidR="00E46B94" w:rsidRPr="00824004">
        <w:rPr>
          <w:rFonts w:ascii="Arial" w:hAnsi="Arial" w:cs="Arial"/>
        </w:rPr>
        <w:t>dan piutang pencairannya menj</w:t>
      </w:r>
      <w:r w:rsidRPr="00824004">
        <w:rPr>
          <w:rFonts w:ascii="Arial" w:hAnsi="Arial" w:cs="Arial"/>
        </w:rPr>
        <w:t>adi kas relatif cepat. Proporsi</w:t>
      </w:r>
      <w:r w:rsidRPr="00824004">
        <w:rPr>
          <w:rFonts w:ascii="Arial" w:hAnsi="Arial" w:cs="Arial"/>
          <w:lang w:val="id-ID"/>
        </w:rPr>
        <w:t xml:space="preserve"> </w:t>
      </w:r>
      <w:r w:rsidR="00E46B94" w:rsidRPr="00824004">
        <w:rPr>
          <w:rFonts w:ascii="Arial" w:hAnsi="Arial" w:cs="Arial"/>
        </w:rPr>
        <w:t>modal kerja dari total aktiva pada</w:t>
      </w:r>
      <w:r w:rsidRPr="00824004">
        <w:rPr>
          <w:rFonts w:ascii="Arial" w:hAnsi="Arial" w:cs="Arial"/>
        </w:rPr>
        <w:t xml:space="preserve"> perusahaan jasa relatif kecil.</w:t>
      </w:r>
      <w:r w:rsidRPr="00824004">
        <w:rPr>
          <w:rFonts w:ascii="Arial" w:hAnsi="Arial" w:cs="Arial"/>
          <w:lang w:val="id-ID"/>
        </w:rPr>
        <w:t xml:space="preserve"> </w:t>
      </w:r>
      <w:r w:rsidR="00E46B94" w:rsidRPr="00824004">
        <w:rPr>
          <w:rFonts w:ascii="Arial" w:hAnsi="Arial" w:cs="Arial"/>
        </w:rPr>
        <w:t>Berbeda dengan perusahaan industri</w:t>
      </w:r>
      <w:r w:rsidRPr="00824004">
        <w:rPr>
          <w:rFonts w:ascii="Arial" w:hAnsi="Arial" w:cs="Arial"/>
        </w:rPr>
        <w:t>, investasi dalam aktiva lancer</w:t>
      </w:r>
      <w:r w:rsidRPr="00824004">
        <w:rPr>
          <w:rFonts w:ascii="Arial" w:hAnsi="Arial" w:cs="Arial"/>
          <w:lang w:val="id-ID"/>
        </w:rPr>
        <w:t xml:space="preserve"> </w:t>
      </w:r>
      <w:r w:rsidR="00E46B94" w:rsidRPr="00824004">
        <w:rPr>
          <w:rFonts w:ascii="Arial" w:hAnsi="Arial" w:cs="Arial"/>
        </w:rPr>
        <w:t>cukup besar dengan tingkat pe</w:t>
      </w:r>
      <w:r w:rsidRPr="00824004">
        <w:rPr>
          <w:rFonts w:ascii="Arial" w:hAnsi="Arial" w:cs="Arial"/>
        </w:rPr>
        <w:t>rputaran persediaan dan piutang</w:t>
      </w:r>
      <w:r w:rsidRPr="00824004">
        <w:rPr>
          <w:rFonts w:ascii="Arial" w:hAnsi="Arial" w:cs="Arial"/>
          <w:lang w:val="id-ID"/>
        </w:rPr>
        <w:t xml:space="preserve"> </w:t>
      </w:r>
      <w:r w:rsidR="00E46B94" w:rsidRPr="00824004">
        <w:rPr>
          <w:rFonts w:ascii="Arial" w:hAnsi="Arial" w:cs="Arial"/>
        </w:rPr>
        <w:t xml:space="preserve">yang relatif rendah. Perusahaan industri memerlukan modal kerja yang cukup besar yakni untuk melakukan investasi dalam bahan </w:t>
      </w:r>
      <w:proofErr w:type="gramStart"/>
      <w:r w:rsidR="00E46B94" w:rsidRPr="00824004">
        <w:rPr>
          <w:rFonts w:ascii="Arial" w:hAnsi="Arial" w:cs="Arial"/>
        </w:rPr>
        <w:t>baku</w:t>
      </w:r>
      <w:proofErr w:type="gramEnd"/>
      <w:r w:rsidR="00E46B94" w:rsidRPr="00824004">
        <w:rPr>
          <w:rFonts w:ascii="Arial" w:hAnsi="Arial" w:cs="Arial"/>
        </w:rPr>
        <w:t>, barang dalam proses, dan barang jadi.</w:t>
      </w:r>
    </w:p>
    <w:p w14:paraId="6FDD0AC3"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Waktu yang diperlukan untuk m</w:t>
      </w:r>
      <w:r w:rsidR="00A1583F" w:rsidRPr="00824004">
        <w:rPr>
          <w:rFonts w:ascii="Arial" w:hAnsi="Arial" w:cs="Arial"/>
        </w:rPr>
        <w:t xml:space="preserve">emproduksi </w:t>
      </w:r>
      <w:r w:rsidR="00A1583F" w:rsidRPr="00824004">
        <w:rPr>
          <w:rFonts w:ascii="Arial" w:hAnsi="Arial" w:cs="Arial"/>
          <w:lang w:val="id-ID"/>
        </w:rPr>
        <w:t>atau membeli</w:t>
      </w:r>
      <w:r w:rsidR="00A1583F" w:rsidRPr="00824004">
        <w:rPr>
          <w:rFonts w:ascii="Arial" w:hAnsi="Arial" w:cs="Arial"/>
        </w:rPr>
        <w:t xml:space="preserve"> barang </w:t>
      </w:r>
      <w:r w:rsidRPr="00824004">
        <w:rPr>
          <w:rFonts w:ascii="Arial" w:hAnsi="Arial" w:cs="Arial"/>
        </w:rPr>
        <w:t xml:space="preserve"> </w:t>
      </w:r>
    </w:p>
    <w:p w14:paraId="0DF2CD72" w14:textId="77777777" w:rsidR="00E46B94" w:rsidRPr="00824004" w:rsidRDefault="00E46B94" w:rsidP="00A1583F">
      <w:pPr>
        <w:pStyle w:val="NoSpacing"/>
        <w:spacing w:line="480" w:lineRule="auto"/>
        <w:ind w:left="426"/>
        <w:jc w:val="both"/>
        <w:rPr>
          <w:rFonts w:ascii="Arial" w:hAnsi="Arial" w:cs="Arial"/>
          <w:lang w:val="id-ID"/>
        </w:rPr>
      </w:pPr>
      <w:r w:rsidRPr="00824004">
        <w:rPr>
          <w:rFonts w:ascii="Arial" w:hAnsi="Arial" w:cs="Arial"/>
          <w:lang w:val="id-ID"/>
        </w:rPr>
        <w:t>Jumlah modal kerja berka</w:t>
      </w:r>
      <w:r w:rsidR="00A1583F" w:rsidRPr="00824004">
        <w:rPr>
          <w:rFonts w:ascii="Arial" w:hAnsi="Arial" w:cs="Arial"/>
          <w:lang w:val="id-ID"/>
        </w:rPr>
        <w:t xml:space="preserve">itan langsung dengan waktu yang </w:t>
      </w:r>
      <w:r w:rsidRPr="00824004">
        <w:rPr>
          <w:rFonts w:ascii="Arial" w:hAnsi="Arial" w:cs="Arial"/>
          <w:lang w:val="id-ID"/>
        </w:rPr>
        <w:t>dibutuhkan mulai dari bahan baku</w:t>
      </w:r>
      <w:r w:rsidR="00A1583F" w:rsidRPr="00824004">
        <w:rPr>
          <w:rFonts w:ascii="Arial" w:hAnsi="Arial" w:cs="Arial"/>
          <w:lang w:val="id-ID"/>
        </w:rPr>
        <w:t xml:space="preserve"> atau barang jadi dibeli sampai </w:t>
      </w:r>
      <w:r w:rsidRPr="00824004">
        <w:rPr>
          <w:rFonts w:ascii="Arial" w:hAnsi="Arial" w:cs="Arial"/>
          <w:lang w:val="id-ID"/>
        </w:rPr>
        <w:t>dengan barang-barang tersebut dijual kepada lan</w:t>
      </w:r>
      <w:r w:rsidR="00A1583F" w:rsidRPr="00824004">
        <w:rPr>
          <w:rFonts w:ascii="Arial" w:hAnsi="Arial" w:cs="Arial"/>
          <w:lang w:val="id-ID"/>
        </w:rPr>
        <w:t xml:space="preserve">gganan. Makin </w:t>
      </w:r>
      <w:r w:rsidRPr="00824004">
        <w:rPr>
          <w:rFonts w:ascii="Arial" w:hAnsi="Arial" w:cs="Arial"/>
          <w:lang w:val="id-ID"/>
        </w:rPr>
        <w:t>panjang waktu yang diperluka</w:t>
      </w:r>
      <w:r w:rsidR="00A1583F" w:rsidRPr="00824004">
        <w:rPr>
          <w:rFonts w:ascii="Arial" w:hAnsi="Arial" w:cs="Arial"/>
          <w:lang w:val="id-ID"/>
        </w:rPr>
        <w:t xml:space="preserve">n untuk memproduksi barang atau </w:t>
      </w:r>
      <w:r w:rsidRPr="00824004">
        <w:rPr>
          <w:rFonts w:ascii="Arial" w:hAnsi="Arial" w:cs="Arial"/>
          <w:lang w:val="id-ID"/>
        </w:rPr>
        <w:t>untuk memperoleh barang m</w:t>
      </w:r>
      <w:r w:rsidR="00A1583F" w:rsidRPr="00824004">
        <w:rPr>
          <w:rFonts w:ascii="Arial" w:hAnsi="Arial" w:cs="Arial"/>
          <w:lang w:val="id-ID"/>
        </w:rPr>
        <w:t xml:space="preserve">akin besar kebutuhan akan modal </w:t>
      </w:r>
      <w:r w:rsidRPr="00824004">
        <w:rPr>
          <w:rFonts w:ascii="Arial" w:hAnsi="Arial" w:cs="Arial"/>
          <w:lang w:val="id-ID"/>
        </w:rPr>
        <w:t xml:space="preserve">kerja. </w:t>
      </w:r>
    </w:p>
    <w:p w14:paraId="36C04E2E"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lastRenderedPageBreak/>
        <w:t xml:space="preserve">Syarat pembelian dan penjualan </w:t>
      </w:r>
    </w:p>
    <w:p w14:paraId="0A84044B" w14:textId="77777777" w:rsidR="00E46B94" w:rsidRPr="00824004" w:rsidRDefault="00E46B94" w:rsidP="00904D6D">
      <w:pPr>
        <w:pStyle w:val="NoSpacing"/>
        <w:spacing w:line="480" w:lineRule="auto"/>
        <w:ind w:left="426"/>
        <w:jc w:val="both"/>
        <w:rPr>
          <w:rFonts w:ascii="Arial" w:hAnsi="Arial" w:cs="Arial"/>
          <w:lang w:val="id-ID"/>
        </w:rPr>
      </w:pPr>
      <w:r w:rsidRPr="00824004">
        <w:rPr>
          <w:rFonts w:ascii="Arial" w:hAnsi="Arial" w:cs="Arial"/>
          <w:lang w:val="id-ID"/>
        </w:rPr>
        <w:t>Syarat kredit pembelian barang dagangan akan mempengaru</w:t>
      </w:r>
      <w:r w:rsidR="00904D6D" w:rsidRPr="00824004">
        <w:rPr>
          <w:rFonts w:ascii="Arial" w:hAnsi="Arial" w:cs="Arial"/>
          <w:lang w:val="id-ID"/>
        </w:rPr>
        <w:t xml:space="preserve">hi </w:t>
      </w:r>
      <w:r w:rsidRPr="00824004">
        <w:rPr>
          <w:rFonts w:ascii="Arial" w:hAnsi="Arial" w:cs="Arial"/>
          <w:lang w:val="id-ID"/>
        </w:rPr>
        <w:t>besar kecilnya modal kerj</w:t>
      </w:r>
      <w:r w:rsidR="00904D6D" w:rsidRPr="00824004">
        <w:rPr>
          <w:rFonts w:ascii="Arial" w:hAnsi="Arial" w:cs="Arial"/>
          <w:lang w:val="id-ID"/>
        </w:rPr>
        <w:t xml:space="preserve">a. Syarat pembelian kredit yang </w:t>
      </w:r>
      <w:r w:rsidRPr="00824004">
        <w:rPr>
          <w:rFonts w:ascii="Arial" w:hAnsi="Arial" w:cs="Arial"/>
          <w:lang w:val="id-ID"/>
        </w:rPr>
        <w:t>menguntungkan akan memperkeci</w:t>
      </w:r>
      <w:r w:rsidR="00904D6D" w:rsidRPr="00824004">
        <w:rPr>
          <w:rFonts w:ascii="Arial" w:hAnsi="Arial" w:cs="Arial"/>
          <w:lang w:val="id-ID"/>
        </w:rPr>
        <w:t xml:space="preserve">l kebutuhan uang kas yang harus </w:t>
      </w:r>
      <w:r w:rsidRPr="00824004">
        <w:rPr>
          <w:rFonts w:ascii="Arial" w:hAnsi="Arial" w:cs="Arial"/>
          <w:lang w:val="id-ID"/>
        </w:rPr>
        <w:t>ditanamkan dalam persediaan. S</w:t>
      </w:r>
      <w:r w:rsidR="00904D6D" w:rsidRPr="00824004">
        <w:rPr>
          <w:rFonts w:ascii="Arial" w:hAnsi="Arial" w:cs="Arial"/>
          <w:lang w:val="id-ID"/>
        </w:rPr>
        <w:t xml:space="preserve">ebaliknya jika pembayaran harus </w:t>
      </w:r>
      <w:r w:rsidRPr="00824004">
        <w:rPr>
          <w:rFonts w:ascii="Arial" w:hAnsi="Arial" w:cs="Arial"/>
          <w:lang w:val="id-ID"/>
        </w:rPr>
        <w:t>dilakukan segera setelah bara</w:t>
      </w:r>
      <w:r w:rsidR="00904D6D" w:rsidRPr="00824004">
        <w:rPr>
          <w:rFonts w:ascii="Arial" w:hAnsi="Arial" w:cs="Arial"/>
          <w:lang w:val="id-ID"/>
        </w:rPr>
        <w:t xml:space="preserve">ng diterima maka kebutuhan akan </w:t>
      </w:r>
      <w:r w:rsidRPr="00824004">
        <w:rPr>
          <w:rFonts w:ascii="Arial" w:hAnsi="Arial" w:cs="Arial"/>
          <w:lang w:val="id-ID"/>
        </w:rPr>
        <w:t>uang kas untuk membelanjai v</w:t>
      </w:r>
      <w:r w:rsidR="00904D6D" w:rsidRPr="00824004">
        <w:rPr>
          <w:rFonts w:ascii="Arial" w:hAnsi="Arial" w:cs="Arial"/>
          <w:lang w:val="id-ID"/>
        </w:rPr>
        <w:t xml:space="preserve">olume perdagangan menjadi lebih </w:t>
      </w:r>
      <w:r w:rsidRPr="00824004">
        <w:rPr>
          <w:rFonts w:ascii="Arial" w:hAnsi="Arial" w:cs="Arial"/>
          <w:lang w:val="id-ID"/>
        </w:rPr>
        <w:t>besar. Disamping itu modal ker</w:t>
      </w:r>
      <w:r w:rsidR="00904D6D" w:rsidRPr="00824004">
        <w:rPr>
          <w:rFonts w:ascii="Arial" w:hAnsi="Arial" w:cs="Arial"/>
          <w:lang w:val="id-ID"/>
        </w:rPr>
        <w:t xml:space="preserve">ja juga dipengaruhi oleh syarat </w:t>
      </w:r>
      <w:r w:rsidRPr="00824004">
        <w:rPr>
          <w:rFonts w:ascii="Arial" w:hAnsi="Arial" w:cs="Arial"/>
          <w:lang w:val="id-ID"/>
        </w:rPr>
        <w:t>kredit penjualan barang daga</w:t>
      </w:r>
      <w:r w:rsidR="00904D6D" w:rsidRPr="00824004">
        <w:rPr>
          <w:rFonts w:ascii="Arial" w:hAnsi="Arial" w:cs="Arial"/>
          <w:lang w:val="id-ID"/>
        </w:rPr>
        <w:t xml:space="preserve">ngan. Semakin lunak kredit yang </w:t>
      </w:r>
      <w:r w:rsidRPr="00824004">
        <w:rPr>
          <w:rFonts w:ascii="Arial" w:hAnsi="Arial" w:cs="Arial"/>
          <w:lang w:val="id-ID"/>
        </w:rPr>
        <w:t>diberikan kepada pelanggan aka</w:t>
      </w:r>
      <w:r w:rsidR="00904D6D" w:rsidRPr="00824004">
        <w:rPr>
          <w:rFonts w:ascii="Arial" w:hAnsi="Arial" w:cs="Arial"/>
          <w:lang w:val="id-ID"/>
        </w:rPr>
        <w:t xml:space="preserve">n semakin besar kebutuhan modal </w:t>
      </w:r>
      <w:r w:rsidRPr="00824004">
        <w:rPr>
          <w:rFonts w:ascii="Arial" w:hAnsi="Arial" w:cs="Arial"/>
          <w:lang w:val="id-ID"/>
        </w:rPr>
        <w:t xml:space="preserve">kerja yang harus ditanamkan dalam piutang. </w:t>
      </w:r>
    </w:p>
    <w:p w14:paraId="05A572F6"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Tingkat perputaran persediaan</w:t>
      </w:r>
    </w:p>
    <w:p w14:paraId="3738064F" w14:textId="6314D390" w:rsidR="00E46B94" w:rsidRPr="00824004" w:rsidRDefault="00E46B94" w:rsidP="000C1611">
      <w:pPr>
        <w:pStyle w:val="NoSpacing"/>
        <w:spacing w:line="480" w:lineRule="auto"/>
        <w:ind w:left="426"/>
        <w:jc w:val="both"/>
        <w:rPr>
          <w:rFonts w:ascii="Arial" w:hAnsi="Arial" w:cs="Arial"/>
          <w:lang w:val="id-ID"/>
        </w:rPr>
      </w:pPr>
      <w:r w:rsidRPr="00824004">
        <w:rPr>
          <w:rFonts w:ascii="Arial" w:hAnsi="Arial" w:cs="Arial"/>
          <w:lang w:val="id-ID"/>
        </w:rPr>
        <w:t xml:space="preserve">Semakin sering </w:t>
      </w:r>
      <w:r w:rsidR="000C1611" w:rsidRPr="00824004">
        <w:rPr>
          <w:rFonts w:ascii="Arial" w:hAnsi="Arial" w:cs="Arial"/>
          <w:lang w:val="id-ID"/>
        </w:rPr>
        <w:t xml:space="preserve">perputaran </w:t>
      </w:r>
      <w:r w:rsidRPr="00824004">
        <w:rPr>
          <w:rFonts w:ascii="Arial" w:hAnsi="Arial" w:cs="Arial"/>
          <w:lang w:val="id-ID"/>
        </w:rPr>
        <w:t>persediaan</w:t>
      </w:r>
      <w:r w:rsidR="000C1611" w:rsidRPr="00824004">
        <w:rPr>
          <w:rFonts w:ascii="Arial" w:hAnsi="Arial" w:cs="Arial"/>
          <w:lang w:val="id-ID"/>
        </w:rPr>
        <w:t xml:space="preserve">, maka kebutuhan modal kerja </w:t>
      </w:r>
      <w:r w:rsidRPr="00824004">
        <w:rPr>
          <w:rFonts w:ascii="Arial" w:hAnsi="Arial" w:cs="Arial"/>
          <w:lang w:val="id-ID"/>
        </w:rPr>
        <w:t xml:space="preserve">yang ditanamkan dalam bentuk </w:t>
      </w:r>
      <w:r w:rsidR="000C1611" w:rsidRPr="00824004">
        <w:rPr>
          <w:rFonts w:ascii="Arial" w:hAnsi="Arial" w:cs="Arial"/>
          <w:lang w:val="id-ID"/>
        </w:rPr>
        <w:t xml:space="preserve">persediaan akan semakin rendah. </w:t>
      </w:r>
      <w:r w:rsidRPr="00824004">
        <w:rPr>
          <w:rFonts w:ascii="Arial" w:hAnsi="Arial" w:cs="Arial"/>
          <w:lang w:val="id-ID"/>
        </w:rPr>
        <w:t>Untuk mencapai tingkat pe</w:t>
      </w:r>
      <w:r w:rsidR="000C1611" w:rsidRPr="00824004">
        <w:rPr>
          <w:rFonts w:ascii="Arial" w:hAnsi="Arial" w:cs="Arial"/>
          <w:lang w:val="id-ID"/>
        </w:rPr>
        <w:t xml:space="preserve">rputaran persediaan yang </w:t>
      </w:r>
      <w:r w:rsidR="00473759">
        <w:rPr>
          <w:rFonts w:ascii="Arial" w:hAnsi="Arial" w:cs="Arial"/>
          <w:lang w:val="id-ID"/>
        </w:rPr>
        <w:t>efisien</w:t>
      </w:r>
      <w:r w:rsidR="000C1611" w:rsidRPr="00824004">
        <w:rPr>
          <w:rFonts w:ascii="Arial" w:hAnsi="Arial" w:cs="Arial"/>
          <w:lang w:val="id-ID"/>
        </w:rPr>
        <w:t xml:space="preserve"> </w:t>
      </w:r>
      <w:r w:rsidRPr="00824004">
        <w:rPr>
          <w:rFonts w:ascii="Arial" w:hAnsi="Arial" w:cs="Arial"/>
          <w:lang w:val="id-ID"/>
        </w:rPr>
        <w:t xml:space="preserve">diperlukan perencanaan dan pengawasan persediaan yang efisien. </w:t>
      </w:r>
    </w:p>
    <w:p w14:paraId="7B56CE5A"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 xml:space="preserve">Tingkat perputaran piutang </w:t>
      </w:r>
    </w:p>
    <w:p w14:paraId="4C3741BD" w14:textId="77777777" w:rsidR="00E46B94" w:rsidRPr="00824004" w:rsidRDefault="00E46B94" w:rsidP="000C1611">
      <w:pPr>
        <w:pStyle w:val="NoSpacing"/>
        <w:spacing w:line="480" w:lineRule="auto"/>
        <w:ind w:left="426"/>
        <w:jc w:val="both"/>
        <w:rPr>
          <w:rFonts w:ascii="Arial" w:hAnsi="Arial" w:cs="Arial"/>
        </w:rPr>
      </w:pPr>
      <w:r w:rsidRPr="00824004">
        <w:rPr>
          <w:rFonts w:ascii="Arial" w:hAnsi="Arial" w:cs="Arial"/>
          <w:lang w:val="id-ID"/>
        </w:rPr>
        <w:t>Kebutuhan modal kerja juga ter</w:t>
      </w:r>
      <w:r w:rsidR="000C1611" w:rsidRPr="00824004">
        <w:rPr>
          <w:rFonts w:ascii="Arial" w:hAnsi="Arial" w:cs="Arial"/>
          <w:lang w:val="id-ID"/>
        </w:rPr>
        <w:t xml:space="preserve">gantung pada periode waktu yang </w:t>
      </w:r>
      <w:r w:rsidRPr="00824004">
        <w:rPr>
          <w:rFonts w:ascii="Arial" w:hAnsi="Arial" w:cs="Arial"/>
          <w:lang w:val="id-ID"/>
        </w:rPr>
        <w:t>diperlukan untuk mengubah</w:t>
      </w:r>
      <w:r w:rsidR="000C1611" w:rsidRPr="00824004">
        <w:rPr>
          <w:rFonts w:ascii="Arial" w:hAnsi="Arial" w:cs="Arial"/>
          <w:lang w:val="id-ID"/>
        </w:rPr>
        <w:t xml:space="preserve"> piutang menjadi uang kas. Bila </w:t>
      </w:r>
      <w:r w:rsidRPr="00824004">
        <w:rPr>
          <w:rFonts w:ascii="Arial" w:hAnsi="Arial" w:cs="Arial"/>
          <w:lang w:val="id-ID"/>
        </w:rPr>
        <w:t>piutang terkumpul daln jangka waktu pendek berarti kebutuhan</w:t>
      </w:r>
      <w:r w:rsidR="000C1611" w:rsidRPr="00824004">
        <w:rPr>
          <w:rFonts w:ascii="Arial" w:hAnsi="Arial" w:cs="Arial"/>
          <w:lang w:val="id-ID"/>
        </w:rPr>
        <w:t xml:space="preserve"> </w:t>
      </w:r>
      <w:r w:rsidRPr="00824004">
        <w:rPr>
          <w:rFonts w:ascii="Arial" w:hAnsi="Arial" w:cs="Arial"/>
          <w:lang w:val="id-ID"/>
        </w:rPr>
        <w:t xml:space="preserve">akan modal kerja menjadi semakin </w:t>
      </w:r>
      <w:r w:rsidRPr="00824004">
        <w:rPr>
          <w:rFonts w:ascii="Arial" w:hAnsi="Arial" w:cs="Arial"/>
        </w:rPr>
        <w:t xml:space="preserve">rendah. </w:t>
      </w:r>
    </w:p>
    <w:p w14:paraId="7EE1D0FD"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Pengaruh</w:t>
      </w:r>
      <w:r w:rsidR="000C1611" w:rsidRPr="00824004">
        <w:rPr>
          <w:rFonts w:ascii="Arial" w:hAnsi="Arial" w:cs="Arial"/>
        </w:rPr>
        <w:t xml:space="preserve"> </w:t>
      </w:r>
      <w:r w:rsidRPr="00824004">
        <w:rPr>
          <w:rFonts w:ascii="Arial" w:hAnsi="Arial" w:cs="Arial"/>
          <w:i/>
        </w:rPr>
        <w:t xml:space="preserve">business </w:t>
      </w:r>
      <w:r w:rsidR="000C1611" w:rsidRPr="00824004">
        <w:rPr>
          <w:rFonts w:ascii="Arial" w:hAnsi="Arial" w:cs="Arial"/>
          <w:i/>
        </w:rPr>
        <w:t xml:space="preserve">life </w:t>
      </w:r>
      <w:r w:rsidRPr="00824004">
        <w:rPr>
          <w:rFonts w:ascii="Arial" w:hAnsi="Arial" w:cs="Arial"/>
          <w:i/>
        </w:rPr>
        <w:t>cycle</w:t>
      </w:r>
    </w:p>
    <w:p w14:paraId="381B783D" w14:textId="77777777" w:rsidR="00E46B94" w:rsidRDefault="00E46B94" w:rsidP="000C1611">
      <w:pPr>
        <w:pStyle w:val="NoSpacing"/>
        <w:spacing w:line="480" w:lineRule="auto"/>
        <w:ind w:left="426"/>
        <w:jc w:val="both"/>
        <w:rPr>
          <w:rFonts w:ascii="Arial" w:hAnsi="Arial" w:cs="Arial"/>
          <w:lang w:val="id-ID"/>
        </w:rPr>
      </w:pPr>
      <w:r w:rsidRPr="00824004">
        <w:rPr>
          <w:rFonts w:ascii="Arial" w:hAnsi="Arial" w:cs="Arial"/>
          <w:lang w:val="id-ID"/>
        </w:rPr>
        <w:t>Pada periode makmur (prosperity)</w:t>
      </w:r>
      <w:r w:rsidR="000C1611" w:rsidRPr="00824004">
        <w:rPr>
          <w:rFonts w:ascii="Arial" w:hAnsi="Arial" w:cs="Arial"/>
          <w:lang w:val="id-ID"/>
        </w:rPr>
        <w:t xml:space="preserve"> aktivitas perusahaan meningkat </w:t>
      </w:r>
      <w:r w:rsidRPr="00824004">
        <w:rPr>
          <w:rFonts w:ascii="Arial" w:hAnsi="Arial" w:cs="Arial"/>
          <w:lang w:val="id-ID"/>
        </w:rPr>
        <w:t>dan cenderung me</w:t>
      </w:r>
      <w:r w:rsidR="000C1611" w:rsidRPr="00824004">
        <w:rPr>
          <w:rFonts w:ascii="Arial" w:hAnsi="Arial" w:cs="Arial"/>
          <w:lang w:val="id-ID"/>
        </w:rPr>
        <w:t xml:space="preserve">mbeli barang dengan volume lebih banyak. Dengan </w:t>
      </w:r>
      <w:r w:rsidRPr="00824004">
        <w:rPr>
          <w:rFonts w:ascii="Arial" w:hAnsi="Arial" w:cs="Arial"/>
          <w:lang w:val="id-ID"/>
        </w:rPr>
        <w:t>memanfaatkan harga yang masih</w:t>
      </w:r>
      <w:r w:rsidR="000C1611" w:rsidRPr="00824004">
        <w:rPr>
          <w:rFonts w:ascii="Arial" w:hAnsi="Arial" w:cs="Arial"/>
          <w:lang w:val="id-ID"/>
        </w:rPr>
        <w:t xml:space="preserve"> rendah. Ini berarti perusahaan </w:t>
      </w:r>
      <w:r w:rsidRPr="00824004">
        <w:rPr>
          <w:rFonts w:ascii="Arial" w:hAnsi="Arial" w:cs="Arial"/>
          <w:lang w:val="id-ID"/>
        </w:rPr>
        <w:t xml:space="preserve">memperbesar </w:t>
      </w:r>
      <w:r w:rsidR="000C1611" w:rsidRPr="00824004">
        <w:rPr>
          <w:rFonts w:ascii="Arial" w:hAnsi="Arial" w:cs="Arial"/>
          <w:lang w:val="id-ID"/>
        </w:rPr>
        <w:t xml:space="preserve">jumlah persediaan, tentu hal ini </w:t>
      </w:r>
      <w:r w:rsidRPr="00824004">
        <w:rPr>
          <w:rFonts w:ascii="Arial" w:hAnsi="Arial" w:cs="Arial"/>
          <w:lang w:val="id-ID"/>
        </w:rPr>
        <w:t>membutuhkan modal kerja yang lebih banyak</w:t>
      </w:r>
      <w:r w:rsidR="000C1611" w:rsidRPr="00824004">
        <w:rPr>
          <w:rFonts w:ascii="Arial" w:hAnsi="Arial" w:cs="Arial"/>
          <w:lang w:val="id-ID"/>
        </w:rPr>
        <w:t>.</w:t>
      </w:r>
      <w:r w:rsidRPr="00824004">
        <w:rPr>
          <w:rFonts w:ascii="Arial" w:hAnsi="Arial" w:cs="Arial"/>
          <w:lang w:val="id-ID"/>
        </w:rPr>
        <w:t xml:space="preserve">  </w:t>
      </w:r>
    </w:p>
    <w:p w14:paraId="35FDC14F" w14:textId="77777777" w:rsidR="00F25938" w:rsidRPr="00824004" w:rsidRDefault="00F25938" w:rsidP="000C1611">
      <w:pPr>
        <w:pStyle w:val="NoSpacing"/>
        <w:spacing w:line="480" w:lineRule="auto"/>
        <w:ind w:left="426"/>
        <w:jc w:val="both"/>
        <w:rPr>
          <w:rFonts w:ascii="Arial" w:hAnsi="Arial" w:cs="Arial"/>
          <w:lang w:val="id-ID"/>
        </w:rPr>
      </w:pPr>
    </w:p>
    <w:p w14:paraId="10E09F98" w14:textId="77777777" w:rsidR="000C1611" w:rsidRPr="00824004" w:rsidRDefault="000C1611"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lastRenderedPageBreak/>
        <w:t>Derajat ri</w:t>
      </w:r>
      <w:r w:rsidR="00E46B94" w:rsidRPr="00824004">
        <w:rPr>
          <w:rFonts w:ascii="Arial" w:hAnsi="Arial" w:cs="Arial"/>
        </w:rPr>
        <w:t>siko kemungkinan menurunnya harga jual aktiva jangka</w:t>
      </w:r>
      <w:r w:rsidRPr="00824004">
        <w:rPr>
          <w:rFonts w:ascii="Arial" w:hAnsi="Arial" w:cs="Arial"/>
        </w:rPr>
        <w:t xml:space="preserve"> </w:t>
      </w:r>
      <w:r w:rsidR="00E46B94" w:rsidRPr="00824004">
        <w:rPr>
          <w:rFonts w:ascii="Arial" w:hAnsi="Arial" w:cs="Arial"/>
        </w:rPr>
        <w:t>pendek.</w:t>
      </w:r>
    </w:p>
    <w:p w14:paraId="14573F1F" w14:textId="77777777" w:rsidR="00E46B94" w:rsidRPr="00824004" w:rsidRDefault="00E46B94" w:rsidP="000C1611">
      <w:pPr>
        <w:pStyle w:val="NoSpacing"/>
        <w:spacing w:line="480" w:lineRule="auto"/>
        <w:ind w:left="426"/>
        <w:jc w:val="both"/>
        <w:rPr>
          <w:rFonts w:ascii="Arial" w:hAnsi="Arial" w:cs="Arial"/>
          <w:lang w:val="id-ID"/>
        </w:rPr>
      </w:pPr>
      <w:r w:rsidRPr="00824004">
        <w:rPr>
          <w:rFonts w:ascii="Arial" w:hAnsi="Arial" w:cs="Arial"/>
          <w:lang w:val="id-ID"/>
        </w:rPr>
        <w:t>Menurunnya nilai riil dibanding harga buku dari surat</w:t>
      </w:r>
      <w:r w:rsidR="000C1611" w:rsidRPr="00824004">
        <w:rPr>
          <w:rFonts w:ascii="Arial" w:hAnsi="Arial" w:cs="Arial"/>
          <w:lang w:val="id-ID"/>
        </w:rPr>
        <w:t>-</w:t>
      </w:r>
      <w:r w:rsidRPr="00824004">
        <w:rPr>
          <w:rFonts w:ascii="Arial" w:hAnsi="Arial" w:cs="Arial"/>
          <w:lang w:val="id-ID"/>
        </w:rPr>
        <w:t>surat</w:t>
      </w:r>
      <w:r w:rsidR="000C1611" w:rsidRPr="00824004">
        <w:rPr>
          <w:rFonts w:ascii="Arial" w:hAnsi="Arial" w:cs="Arial"/>
          <w:lang w:val="id-ID"/>
        </w:rPr>
        <w:t xml:space="preserve"> berharga, persediaan barang, dan piutang akan menurunkan modal kerja. Bila risiko ini semakin besar berarti diperlukan tambahan modal kerja untuk membayar bunga atau melunasi hutang jangka </w:t>
      </w:r>
      <w:r w:rsidRPr="00824004">
        <w:rPr>
          <w:rFonts w:ascii="Arial" w:hAnsi="Arial" w:cs="Arial"/>
          <w:lang w:val="id-ID"/>
        </w:rPr>
        <w:t>pendek.</w:t>
      </w:r>
    </w:p>
    <w:p w14:paraId="721D44E0"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rPr>
        <w:t>Pengaruh musim</w:t>
      </w:r>
    </w:p>
    <w:p w14:paraId="67E8438D" w14:textId="77777777" w:rsidR="00E46B94" w:rsidRPr="00824004" w:rsidRDefault="00E46B94" w:rsidP="005203EC">
      <w:pPr>
        <w:pStyle w:val="NoSpacing"/>
        <w:spacing w:line="480" w:lineRule="auto"/>
        <w:ind w:left="426"/>
        <w:jc w:val="both"/>
        <w:rPr>
          <w:rFonts w:ascii="Arial" w:hAnsi="Arial" w:cs="Arial"/>
          <w:lang w:val="id-ID"/>
        </w:rPr>
      </w:pPr>
      <w:r w:rsidRPr="00824004">
        <w:rPr>
          <w:rFonts w:ascii="Arial" w:hAnsi="Arial" w:cs="Arial"/>
          <w:lang w:val="id-ID"/>
        </w:rPr>
        <w:t>Banyak perusahaan dimana penjualannya hanya terpusat pada beberapa bulan saja. Perusahaan yang dipengaruhi oleh musim membutuhkan jumlah maksimum</w:t>
      </w:r>
      <w:r w:rsidR="005203EC" w:rsidRPr="00824004">
        <w:rPr>
          <w:rFonts w:ascii="Arial" w:hAnsi="Arial" w:cs="Arial"/>
          <w:lang w:val="id-ID"/>
        </w:rPr>
        <w:t xml:space="preserve"> modal kerja untuk periode yang </w:t>
      </w:r>
      <w:r w:rsidRPr="00824004">
        <w:rPr>
          <w:rFonts w:ascii="Arial" w:hAnsi="Arial" w:cs="Arial"/>
          <w:lang w:val="id-ID"/>
        </w:rPr>
        <w:t>relatif pendek. Modal ker</w:t>
      </w:r>
      <w:r w:rsidR="005203EC" w:rsidRPr="00824004">
        <w:rPr>
          <w:rFonts w:ascii="Arial" w:hAnsi="Arial" w:cs="Arial"/>
          <w:lang w:val="id-ID"/>
        </w:rPr>
        <w:t xml:space="preserve">ja yang ditanamkan dalam bentuk </w:t>
      </w:r>
      <w:r w:rsidRPr="00824004">
        <w:rPr>
          <w:rFonts w:ascii="Arial" w:hAnsi="Arial" w:cs="Arial"/>
          <w:lang w:val="id-ID"/>
        </w:rPr>
        <w:t>persediaaan barang berangsur-angsur meningkat dalam bulan</w:t>
      </w:r>
      <w:r w:rsidR="005203EC" w:rsidRPr="00824004">
        <w:rPr>
          <w:rFonts w:ascii="Arial" w:hAnsi="Arial" w:cs="Arial"/>
          <w:lang w:val="id-ID"/>
        </w:rPr>
        <w:t xml:space="preserve">-bulan menjelang </w:t>
      </w:r>
      <w:r w:rsidRPr="00824004">
        <w:rPr>
          <w:rFonts w:ascii="Arial" w:hAnsi="Arial" w:cs="Arial"/>
          <w:lang w:val="id-ID"/>
        </w:rPr>
        <w:t>punc</w:t>
      </w:r>
      <w:r w:rsidR="005203EC" w:rsidRPr="00824004">
        <w:rPr>
          <w:rFonts w:ascii="Arial" w:hAnsi="Arial" w:cs="Arial"/>
          <w:lang w:val="id-ID"/>
        </w:rPr>
        <w:t xml:space="preserve">ak </w:t>
      </w:r>
      <w:r w:rsidRPr="00824004">
        <w:rPr>
          <w:rFonts w:ascii="Arial" w:hAnsi="Arial" w:cs="Arial"/>
          <w:lang w:val="id-ID"/>
        </w:rPr>
        <w:t>penjualan</w:t>
      </w:r>
      <w:r w:rsidR="005203EC" w:rsidRPr="00824004">
        <w:rPr>
          <w:rFonts w:ascii="Arial" w:hAnsi="Arial" w:cs="Arial"/>
          <w:lang w:val="id-ID"/>
        </w:rPr>
        <w:t>.</w:t>
      </w:r>
    </w:p>
    <w:p w14:paraId="547473EE" w14:textId="77777777" w:rsidR="00E46B94" w:rsidRPr="00824004" w:rsidRDefault="00E46B94" w:rsidP="00F5045E">
      <w:pPr>
        <w:pStyle w:val="NoSpacing"/>
        <w:numPr>
          <w:ilvl w:val="0"/>
          <w:numId w:val="3"/>
        </w:numPr>
        <w:spacing w:line="480" w:lineRule="auto"/>
        <w:ind w:left="426" w:hanging="426"/>
        <w:jc w:val="both"/>
        <w:rPr>
          <w:rFonts w:ascii="Arial" w:hAnsi="Arial" w:cs="Arial"/>
        </w:rPr>
      </w:pPr>
      <w:r w:rsidRPr="00824004">
        <w:rPr>
          <w:rFonts w:ascii="Arial" w:hAnsi="Arial" w:cs="Arial"/>
          <w:i/>
        </w:rPr>
        <w:t>Credit rating</w:t>
      </w:r>
      <w:r w:rsidRPr="00824004">
        <w:rPr>
          <w:rFonts w:ascii="Arial" w:hAnsi="Arial" w:cs="Arial"/>
        </w:rPr>
        <w:t xml:space="preserve"> dari perusahaan</w:t>
      </w:r>
    </w:p>
    <w:p w14:paraId="12904708" w14:textId="77777777" w:rsidR="00E46B94" w:rsidRPr="00824004" w:rsidRDefault="00E46B94" w:rsidP="005203EC">
      <w:pPr>
        <w:pStyle w:val="NoSpacing"/>
        <w:spacing w:line="480" w:lineRule="auto"/>
        <w:ind w:left="426"/>
        <w:jc w:val="both"/>
        <w:rPr>
          <w:rFonts w:ascii="Arial" w:hAnsi="Arial" w:cs="Arial"/>
          <w:lang w:val="id-ID"/>
        </w:rPr>
      </w:pPr>
      <w:r w:rsidRPr="00824004">
        <w:rPr>
          <w:rFonts w:ascii="Arial" w:hAnsi="Arial" w:cs="Arial"/>
          <w:lang w:val="id-ID"/>
        </w:rPr>
        <w:t>Jumlah kredit modal kerja dalam b</w:t>
      </w:r>
      <w:r w:rsidR="005203EC" w:rsidRPr="00824004">
        <w:rPr>
          <w:rFonts w:ascii="Arial" w:hAnsi="Arial" w:cs="Arial"/>
          <w:lang w:val="id-ID"/>
        </w:rPr>
        <w:t xml:space="preserve">entuk kas  termasuk surat-surat </w:t>
      </w:r>
      <w:r w:rsidRPr="00824004">
        <w:rPr>
          <w:rFonts w:ascii="Arial" w:hAnsi="Arial" w:cs="Arial"/>
          <w:lang w:val="id-ID"/>
        </w:rPr>
        <w:t>berharga yang dibutu</w:t>
      </w:r>
      <w:r w:rsidR="005203EC" w:rsidRPr="00824004">
        <w:rPr>
          <w:rFonts w:ascii="Arial" w:hAnsi="Arial" w:cs="Arial"/>
          <w:lang w:val="id-ID"/>
        </w:rPr>
        <w:t xml:space="preserve">hkan perusahaan untuk membiayai </w:t>
      </w:r>
      <w:r w:rsidRPr="00824004">
        <w:rPr>
          <w:rFonts w:ascii="Arial" w:hAnsi="Arial" w:cs="Arial"/>
          <w:lang w:val="id-ID"/>
        </w:rPr>
        <w:t>operasinya tergantung pada ke</w:t>
      </w:r>
      <w:r w:rsidR="005203EC" w:rsidRPr="00824004">
        <w:rPr>
          <w:rFonts w:ascii="Arial" w:hAnsi="Arial" w:cs="Arial"/>
          <w:lang w:val="id-ID"/>
        </w:rPr>
        <w:t xml:space="preserve">bijaksanaan penyediaan uang kas </w:t>
      </w:r>
      <w:r w:rsidRPr="00824004">
        <w:rPr>
          <w:rFonts w:ascii="Arial" w:hAnsi="Arial" w:cs="Arial"/>
          <w:lang w:val="id-ID"/>
        </w:rPr>
        <w:t xml:space="preserve">yang tergantung pada </w:t>
      </w:r>
      <w:r w:rsidRPr="00824004">
        <w:rPr>
          <w:rFonts w:ascii="Arial" w:hAnsi="Arial" w:cs="Arial"/>
          <w:i/>
          <w:lang w:val="id-ID"/>
        </w:rPr>
        <w:t>credit rating</w:t>
      </w:r>
      <w:r w:rsidR="005203EC" w:rsidRPr="00824004">
        <w:rPr>
          <w:rFonts w:ascii="Arial" w:hAnsi="Arial" w:cs="Arial"/>
          <w:lang w:val="id-ID"/>
        </w:rPr>
        <w:t xml:space="preserve"> dari perusahaan, perputaran </w:t>
      </w:r>
      <w:r w:rsidRPr="00824004">
        <w:rPr>
          <w:rFonts w:ascii="Arial" w:hAnsi="Arial" w:cs="Arial"/>
          <w:lang w:val="id-ID"/>
        </w:rPr>
        <w:t xml:space="preserve">persediaan dan piutang serta </w:t>
      </w:r>
      <w:r w:rsidR="005203EC" w:rsidRPr="00824004">
        <w:rPr>
          <w:rFonts w:ascii="Arial" w:hAnsi="Arial" w:cs="Arial"/>
          <w:lang w:val="id-ID"/>
        </w:rPr>
        <w:t xml:space="preserve">kesempatan mendapatkan potongan </w:t>
      </w:r>
      <w:r w:rsidRPr="00824004">
        <w:rPr>
          <w:rFonts w:ascii="Arial" w:hAnsi="Arial" w:cs="Arial"/>
          <w:lang w:val="id-ID"/>
        </w:rPr>
        <w:t xml:space="preserve">harga dalam pembelian. </w:t>
      </w:r>
    </w:p>
    <w:p w14:paraId="127CF191" w14:textId="77777777" w:rsidR="00E46B94" w:rsidRDefault="005203EC" w:rsidP="00082A98">
      <w:pPr>
        <w:pStyle w:val="NoSpacing"/>
        <w:spacing w:line="480" w:lineRule="auto"/>
        <w:ind w:firstLine="720"/>
        <w:jc w:val="both"/>
        <w:rPr>
          <w:rFonts w:ascii="Arial" w:hAnsi="Arial" w:cs="Arial"/>
        </w:rPr>
      </w:pPr>
      <w:r w:rsidRPr="00824004">
        <w:rPr>
          <w:rFonts w:ascii="Arial" w:hAnsi="Arial" w:cs="Arial"/>
        </w:rPr>
        <w:t xml:space="preserve">Dari beberapa faktor tersebut diatas, dapat disimpulkan bahwa penentuan modal kerja yang efisien untuk meminimalkan biaya-biaya dalam proses operasional sehingga pada akhirnya perusahaan </w:t>
      </w:r>
      <w:proofErr w:type="gramStart"/>
      <w:r w:rsidRPr="00824004">
        <w:rPr>
          <w:rFonts w:ascii="Arial" w:hAnsi="Arial" w:cs="Arial"/>
        </w:rPr>
        <w:t>akan</w:t>
      </w:r>
      <w:proofErr w:type="gramEnd"/>
      <w:r w:rsidRPr="00824004">
        <w:rPr>
          <w:rFonts w:ascii="Arial" w:hAnsi="Arial" w:cs="Arial"/>
        </w:rPr>
        <w:t xml:space="preserve"> mampu meningkatkan profitabilitasnya. </w:t>
      </w:r>
    </w:p>
    <w:p w14:paraId="4AAF9773" w14:textId="5935A9D7" w:rsidR="00B11022" w:rsidRDefault="00B11022" w:rsidP="00082A98">
      <w:pPr>
        <w:pStyle w:val="NoSpacing"/>
        <w:numPr>
          <w:ilvl w:val="2"/>
          <w:numId w:val="5"/>
        </w:numPr>
        <w:spacing w:line="480" w:lineRule="auto"/>
        <w:ind w:left="709" w:hanging="709"/>
        <w:jc w:val="both"/>
        <w:rPr>
          <w:rFonts w:ascii="Arial" w:hAnsi="Arial" w:cs="Arial"/>
          <w:b/>
          <w:lang w:val="id-ID"/>
        </w:rPr>
      </w:pPr>
      <w:r>
        <w:rPr>
          <w:rFonts w:ascii="Arial" w:hAnsi="Arial" w:cs="Arial"/>
          <w:b/>
          <w:lang w:val="id-ID"/>
        </w:rPr>
        <w:t>Sumber Modal Kerja</w:t>
      </w:r>
    </w:p>
    <w:p w14:paraId="4D51E11B" w14:textId="57CF9360" w:rsidR="00B11022" w:rsidRDefault="00B11022" w:rsidP="00082A98">
      <w:pPr>
        <w:pStyle w:val="NoSpacing"/>
        <w:spacing w:line="480" w:lineRule="auto"/>
        <w:ind w:firstLine="709"/>
        <w:jc w:val="both"/>
        <w:rPr>
          <w:rFonts w:ascii="Arial" w:hAnsi="Arial" w:cs="Arial"/>
          <w:lang w:val="id-ID"/>
        </w:rPr>
      </w:pPr>
      <w:r>
        <w:rPr>
          <w:rFonts w:ascii="Arial" w:hAnsi="Arial" w:cs="Arial"/>
          <w:lang w:val="id-ID"/>
        </w:rPr>
        <w:t>Djarwanto (2001) mengemukakan bahwa pada umumnya modal kerja suatu perusahaan berasal dari berbagai sumber, yaitu :</w:t>
      </w:r>
    </w:p>
    <w:p w14:paraId="74FEC53E" w14:textId="2D7815DE" w:rsidR="00B11022" w:rsidRDefault="00B11022" w:rsidP="00082A98">
      <w:pPr>
        <w:pStyle w:val="NoSpacing"/>
        <w:numPr>
          <w:ilvl w:val="0"/>
          <w:numId w:val="17"/>
        </w:numPr>
        <w:spacing w:line="480" w:lineRule="auto"/>
        <w:jc w:val="both"/>
        <w:rPr>
          <w:rFonts w:ascii="Arial" w:hAnsi="Arial" w:cs="Arial"/>
          <w:lang w:val="id-ID"/>
        </w:rPr>
      </w:pPr>
      <w:r>
        <w:rPr>
          <w:rFonts w:ascii="Arial" w:hAnsi="Arial" w:cs="Arial"/>
          <w:lang w:val="id-ID"/>
        </w:rPr>
        <w:t>Hasil operasi perusahaan</w:t>
      </w:r>
    </w:p>
    <w:p w14:paraId="2E091504" w14:textId="0C73CD7A" w:rsidR="00B11022" w:rsidRDefault="00B11022" w:rsidP="00082A98">
      <w:pPr>
        <w:pStyle w:val="NoSpacing"/>
        <w:spacing w:line="480" w:lineRule="auto"/>
        <w:ind w:left="1069"/>
        <w:jc w:val="both"/>
        <w:rPr>
          <w:rFonts w:ascii="Arial" w:hAnsi="Arial" w:cs="Arial"/>
          <w:lang w:val="id-ID"/>
        </w:rPr>
      </w:pPr>
      <w:r>
        <w:rPr>
          <w:rFonts w:ascii="Arial" w:hAnsi="Arial" w:cs="Arial"/>
          <w:lang w:val="id-ID"/>
        </w:rPr>
        <w:t xml:space="preserve">Modal kerja perusahaan yang berasal dari hasil operasi perusahaan dapat dihitung dengan menganalisa laporan perhitungan laba rugi </w:t>
      </w:r>
      <w:r>
        <w:rPr>
          <w:rFonts w:ascii="Arial" w:hAnsi="Arial" w:cs="Arial"/>
          <w:lang w:val="id-ID"/>
        </w:rPr>
        <w:lastRenderedPageBreak/>
        <w:t>perusahaan. Dengan adanya keuntungan atau laba dan usaha perusahaan dan apabila laba tersebut tidak diambil oleh pemilik perusahaan, maka laba tersebut akan menambah modal perusahaan yang bersangkutan.</w:t>
      </w:r>
    </w:p>
    <w:p w14:paraId="56D38A77" w14:textId="0117DAAF" w:rsidR="00B11022" w:rsidRDefault="00B11022" w:rsidP="00082A98">
      <w:pPr>
        <w:pStyle w:val="NoSpacing"/>
        <w:numPr>
          <w:ilvl w:val="0"/>
          <w:numId w:val="17"/>
        </w:numPr>
        <w:spacing w:line="480" w:lineRule="auto"/>
        <w:jc w:val="both"/>
        <w:rPr>
          <w:rFonts w:ascii="Arial" w:hAnsi="Arial" w:cs="Arial"/>
          <w:lang w:val="id-ID"/>
        </w:rPr>
      </w:pPr>
      <w:r>
        <w:rPr>
          <w:rFonts w:ascii="Arial" w:hAnsi="Arial" w:cs="Arial"/>
          <w:lang w:val="id-ID"/>
        </w:rPr>
        <w:t>Keuntungan dari penjualan surat-surat berharga (Investasi Jangka Pendek)</w:t>
      </w:r>
    </w:p>
    <w:p w14:paraId="0B2D2F2A" w14:textId="5CFBD08B" w:rsidR="00B11022" w:rsidRDefault="00B11022" w:rsidP="00082A98">
      <w:pPr>
        <w:pStyle w:val="NoSpacing"/>
        <w:spacing w:line="480" w:lineRule="auto"/>
        <w:ind w:left="1069"/>
        <w:jc w:val="both"/>
        <w:rPr>
          <w:rFonts w:ascii="Arial" w:hAnsi="Arial" w:cs="Arial"/>
          <w:lang w:val="id-ID"/>
        </w:rPr>
      </w:pPr>
      <w:r>
        <w:rPr>
          <w:rFonts w:ascii="Arial" w:hAnsi="Arial" w:cs="Arial"/>
          <w:lang w:val="id-ID"/>
        </w:rPr>
        <w:t>Surat-surat berharga merupakan salah satu elemen aktiva lancar yang segera dapat dijual dan akan menimbulkan keuntungan bagi perusahaan. Dengan adanya penjualan surat berharga ini menyebabkan terjadinya perubahaan dalam unsur modal kerja yaitu dari bentuk surat berharga menjadi uang kas. Keuntungan yang diperoleh dari penjualan surat berharga ini merupakan suatu sumber bertambahnya modal kerja, sebaliknya apabila terjadi kerugian maka modal kerja akan berkurang.</w:t>
      </w:r>
    </w:p>
    <w:p w14:paraId="11CC12D9" w14:textId="19CB924E" w:rsidR="00B11022" w:rsidRDefault="00B11022" w:rsidP="00082A98">
      <w:pPr>
        <w:pStyle w:val="NoSpacing"/>
        <w:numPr>
          <w:ilvl w:val="0"/>
          <w:numId w:val="17"/>
        </w:numPr>
        <w:spacing w:line="480" w:lineRule="auto"/>
        <w:jc w:val="both"/>
        <w:rPr>
          <w:rFonts w:ascii="Arial" w:hAnsi="Arial" w:cs="Arial"/>
          <w:lang w:val="id-ID"/>
        </w:rPr>
      </w:pPr>
      <w:r>
        <w:rPr>
          <w:rFonts w:ascii="Arial" w:hAnsi="Arial" w:cs="Arial"/>
          <w:lang w:val="id-ID"/>
        </w:rPr>
        <w:t>Penjualan aktiva tetap, investasi jangka panjang dan aktiva tidak lancar.</w:t>
      </w:r>
    </w:p>
    <w:p w14:paraId="24A645AC" w14:textId="6484B00C" w:rsidR="00B11022" w:rsidRDefault="00B11022" w:rsidP="00082A98">
      <w:pPr>
        <w:pStyle w:val="NoSpacing"/>
        <w:spacing w:line="480" w:lineRule="auto"/>
        <w:ind w:left="1069"/>
        <w:jc w:val="both"/>
        <w:rPr>
          <w:rFonts w:ascii="Arial" w:hAnsi="Arial" w:cs="Arial"/>
          <w:lang w:val="id-ID"/>
        </w:rPr>
      </w:pPr>
      <w:r>
        <w:rPr>
          <w:rFonts w:ascii="Arial" w:hAnsi="Arial" w:cs="Arial"/>
          <w:lang w:val="id-ID"/>
        </w:rPr>
        <w:t>Sumber lain yang dapat menambah modal kerja adalah hasil penjualan aktiva tetap, investasi jangka panjang dan aktiva tidak lancar lainnya yang tidak diperlukan lagi oleh perusahaan. Perubahan dari aktiva ini menjadi kas atau piutang akan menyebabkan bertambahnya modal kerja.</w:t>
      </w:r>
    </w:p>
    <w:p w14:paraId="695B0967" w14:textId="4C646BFF" w:rsidR="00B11022" w:rsidRDefault="00B11022" w:rsidP="00082A98">
      <w:pPr>
        <w:pStyle w:val="NoSpacing"/>
        <w:numPr>
          <w:ilvl w:val="0"/>
          <w:numId w:val="17"/>
        </w:numPr>
        <w:spacing w:line="480" w:lineRule="auto"/>
        <w:jc w:val="both"/>
        <w:rPr>
          <w:rFonts w:ascii="Arial" w:hAnsi="Arial" w:cs="Arial"/>
          <w:lang w:val="id-ID"/>
        </w:rPr>
      </w:pPr>
      <w:r>
        <w:rPr>
          <w:rFonts w:ascii="Arial" w:hAnsi="Arial" w:cs="Arial"/>
          <w:lang w:val="id-ID"/>
        </w:rPr>
        <w:t>Penjualan saham atau obligasi</w:t>
      </w:r>
    </w:p>
    <w:p w14:paraId="03BEDE57" w14:textId="23DE3577" w:rsidR="00B11022" w:rsidRDefault="00B11022" w:rsidP="00082A98">
      <w:pPr>
        <w:pStyle w:val="NoSpacing"/>
        <w:spacing w:line="480" w:lineRule="auto"/>
        <w:ind w:left="1069"/>
        <w:jc w:val="both"/>
        <w:rPr>
          <w:rFonts w:ascii="Arial" w:hAnsi="Arial" w:cs="Arial"/>
          <w:lang w:val="id-ID"/>
        </w:rPr>
      </w:pPr>
      <w:r>
        <w:rPr>
          <w:rFonts w:ascii="Arial" w:hAnsi="Arial" w:cs="Arial"/>
          <w:lang w:val="id-ID"/>
        </w:rPr>
        <w:t>Untuk menambah dana atau modal kerja yang dibutuhkan perusahaan dapat pula mengadakan emisi saham baru atau meminta kepada para pemilik perusahaan untuk menambah modalnya, atau dengan menerbitkan obligasi.</w:t>
      </w:r>
    </w:p>
    <w:p w14:paraId="62EDCEF6" w14:textId="77777777" w:rsidR="00F25938" w:rsidRDefault="00F25938" w:rsidP="00082A98">
      <w:pPr>
        <w:pStyle w:val="NoSpacing"/>
        <w:spacing w:line="480" w:lineRule="auto"/>
        <w:ind w:left="1069"/>
        <w:jc w:val="both"/>
        <w:rPr>
          <w:rFonts w:ascii="Arial" w:hAnsi="Arial" w:cs="Arial"/>
          <w:lang w:val="id-ID"/>
        </w:rPr>
      </w:pPr>
    </w:p>
    <w:p w14:paraId="5C0AC2C0" w14:textId="1CFFC2FF" w:rsidR="00B11022" w:rsidRDefault="00B11022" w:rsidP="00082A98">
      <w:pPr>
        <w:pStyle w:val="NoSpacing"/>
        <w:numPr>
          <w:ilvl w:val="0"/>
          <w:numId w:val="17"/>
        </w:numPr>
        <w:spacing w:line="480" w:lineRule="auto"/>
        <w:jc w:val="both"/>
        <w:rPr>
          <w:rFonts w:ascii="Arial" w:hAnsi="Arial" w:cs="Arial"/>
          <w:lang w:val="id-ID"/>
        </w:rPr>
      </w:pPr>
      <w:r>
        <w:rPr>
          <w:rFonts w:ascii="Arial" w:hAnsi="Arial" w:cs="Arial"/>
          <w:lang w:val="id-ID"/>
        </w:rPr>
        <w:lastRenderedPageBreak/>
        <w:t>Dana pinjaman dari Bank dan pinjaman jangka pendek lainnya.</w:t>
      </w:r>
    </w:p>
    <w:p w14:paraId="0D0BE93F" w14:textId="67B5D9CD" w:rsidR="00B11022" w:rsidRDefault="00E05C14" w:rsidP="00082A98">
      <w:pPr>
        <w:pStyle w:val="NoSpacing"/>
        <w:spacing w:line="480" w:lineRule="auto"/>
        <w:ind w:left="1069"/>
        <w:jc w:val="both"/>
        <w:rPr>
          <w:rFonts w:ascii="Arial" w:hAnsi="Arial" w:cs="Arial"/>
          <w:lang w:val="id-ID"/>
        </w:rPr>
      </w:pPr>
      <w:r>
        <w:rPr>
          <w:rFonts w:ascii="Arial" w:hAnsi="Arial" w:cs="Arial"/>
          <w:lang w:val="id-ID"/>
        </w:rPr>
        <w:t>Pinjaman jangka pendek (seperti kredit bank) bagi beberapa perusahaan merupakan sumber penting dari aktiva lancarnya, terutama sebagai tambahan modal kerja yang diperlukan untuk membelanjai kebutuhan modal kerja musiman, keadaan darurat atau kebutuhan jangka pendek lainnya.</w:t>
      </w:r>
    </w:p>
    <w:p w14:paraId="46718655" w14:textId="0D9721C7" w:rsidR="00E05C14" w:rsidRDefault="00E05C14" w:rsidP="00082A98">
      <w:pPr>
        <w:pStyle w:val="NoSpacing"/>
        <w:numPr>
          <w:ilvl w:val="0"/>
          <w:numId w:val="17"/>
        </w:numPr>
        <w:spacing w:line="480" w:lineRule="auto"/>
        <w:jc w:val="both"/>
        <w:rPr>
          <w:rFonts w:ascii="Arial" w:hAnsi="Arial" w:cs="Arial"/>
          <w:lang w:val="id-ID"/>
        </w:rPr>
      </w:pPr>
      <w:r>
        <w:rPr>
          <w:rFonts w:ascii="Arial" w:hAnsi="Arial" w:cs="Arial"/>
          <w:lang w:val="id-ID"/>
        </w:rPr>
        <w:t>Kredit dan Supplier</w:t>
      </w:r>
    </w:p>
    <w:p w14:paraId="0B74741D" w14:textId="6B96BDE8" w:rsidR="00E05C14" w:rsidRDefault="00E05C14" w:rsidP="00082A98">
      <w:pPr>
        <w:pStyle w:val="NoSpacing"/>
        <w:spacing w:line="480" w:lineRule="auto"/>
        <w:ind w:left="1069"/>
        <w:jc w:val="both"/>
        <w:rPr>
          <w:rFonts w:ascii="Arial" w:hAnsi="Arial" w:cs="Arial"/>
          <w:lang w:val="id-ID"/>
        </w:rPr>
      </w:pPr>
      <w:r>
        <w:rPr>
          <w:rFonts w:ascii="Arial" w:hAnsi="Arial" w:cs="Arial"/>
          <w:lang w:val="id-ID"/>
        </w:rPr>
        <w:t>Salah satu sumber modal kerja adalah kredit yang diberikan supplier. Material, barang-barang dan jasa bisa dibeli secara kredit. Apabila perusahaan kemudian dapat mengusahakan menjual barang dan menarik pembayaran piutang sebelum waktu harus dilunasi, perusahaan hanya memerlukan modal kerja yang kecil.</w:t>
      </w:r>
    </w:p>
    <w:p w14:paraId="11005D9A" w14:textId="6361D001" w:rsidR="00E05C14" w:rsidRDefault="00E05C14" w:rsidP="00082A98">
      <w:pPr>
        <w:pStyle w:val="NoSpacing"/>
        <w:spacing w:line="480" w:lineRule="auto"/>
        <w:jc w:val="both"/>
        <w:rPr>
          <w:rFonts w:ascii="Arial" w:hAnsi="Arial" w:cs="Arial"/>
          <w:lang w:val="id-ID"/>
        </w:rPr>
      </w:pPr>
      <w:r>
        <w:rPr>
          <w:rFonts w:ascii="Arial" w:hAnsi="Arial" w:cs="Arial"/>
          <w:lang w:val="id-ID"/>
        </w:rPr>
        <w:tab/>
        <w:t>Dari uraian tentang sumber-sumber modal kerja diatas, maka Munawir (2007), menyimpulkan bahwa modal kerja akan bertambah apabila :</w:t>
      </w:r>
    </w:p>
    <w:p w14:paraId="41548AE8" w14:textId="794ED472" w:rsidR="00E05C14" w:rsidRDefault="00E05C14" w:rsidP="00082A98">
      <w:pPr>
        <w:pStyle w:val="NoSpacing"/>
        <w:numPr>
          <w:ilvl w:val="0"/>
          <w:numId w:val="18"/>
        </w:numPr>
        <w:spacing w:line="480" w:lineRule="auto"/>
        <w:ind w:left="1134" w:hanging="425"/>
        <w:jc w:val="both"/>
        <w:rPr>
          <w:rFonts w:ascii="Arial" w:hAnsi="Arial" w:cs="Arial"/>
          <w:lang w:val="id-ID"/>
        </w:rPr>
      </w:pPr>
      <w:r>
        <w:rPr>
          <w:rFonts w:ascii="Arial" w:hAnsi="Arial" w:cs="Arial"/>
          <w:lang w:val="id-ID"/>
        </w:rPr>
        <w:t>Adanya kenaikan sektor modal baik yang berasal dari laba maupun adanya pengeluaran modal saham/tambahan investasi dari pemilik perusahaan.</w:t>
      </w:r>
    </w:p>
    <w:p w14:paraId="32DD92A0" w14:textId="43D3F5C2" w:rsidR="00E05C14" w:rsidRDefault="00E05C14" w:rsidP="00082A98">
      <w:pPr>
        <w:pStyle w:val="NoSpacing"/>
        <w:numPr>
          <w:ilvl w:val="0"/>
          <w:numId w:val="18"/>
        </w:numPr>
        <w:spacing w:line="480" w:lineRule="auto"/>
        <w:ind w:left="1134" w:hanging="425"/>
        <w:jc w:val="both"/>
        <w:rPr>
          <w:rFonts w:ascii="Arial" w:hAnsi="Arial" w:cs="Arial"/>
          <w:lang w:val="id-ID"/>
        </w:rPr>
      </w:pPr>
      <w:r>
        <w:rPr>
          <w:rFonts w:ascii="Arial" w:hAnsi="Arial" w:cs="Arial"/>
          <w:lang w:val="id-ID"/>
        </w:rPr>
        <w:t>Adanya pengurangan/penurunan aktiva tetap yang diimbangi dengan bertambahnya aktiva lancar, karena adanya penjualan aktiva tetap maupun melalui proses depresiasi.</w:t>
      </w:r>
    </w:p>
    <w:p w14:paraId="6BE17860" w14:textId="3587E91F" w:rsidR="00E05C14" w:rsidRPr="00B11022" w:rsidRDefault="00E05C14" w:rsidP="00082A98">
      <w:pPr>
        <w:pStyle w:val="NoSpacing"/>
        <w:numPr>
          <w:ilvl w:val="0"/>
          <w:numId w:val="18"/>
        </w:numPr>
        <w:spacing w:line="480" w:lineRule="auto"/>
        <w:ind w:left="1134" w:hanging="425"/>
        <w:jc w:val="both"/>
        <w:rPr>
          <w:rFonts w:ascii="Arial" w:hAnsi="Arial" w:cs="Arial"/>
          <w:lang w:val="id-ID"/>
        </w:rPr>
      </w:pPr>
      <w:r>
        <w:rPr>
          <w:rFonts w:ascii="Arial" w:hAnsi="Arial" w:cs="Arial"/>
          <w:lang w:val="id-ID"/>
        </w:rPr>
        <w:t>Adanya penambahan hutang jangka panjang baik dalam bentuk obligasi, hipotik atau hutang jangka panjang lainnya yang diimbangi dengan bertambahnya aktiva tetap.</w:t>
      </w:r>
    </w:p>
    <w:p w14:paraId="1E8C9C45" w14:textId="0E243D72" w:rsidR="003B0EF3" w:rsidRPr="003B0EF3" w:rsidRDefault="003B0EF3" w:rsidP="00082A98">
      <w:pPr>
        <w:pStyle w:val="NoSpacing"/>
        <w:numPr>
          <w:ilvl w:val="2"/>
          <w:numId w:val="5"/>
        </w:numPr>
        <w:spacing w:line="480" w:lineRule="auto"/>
        <w:ind w:left="709" w:hanging="709"/>
        <w:jc w:val="both"/>
        <w:rPr>
          <w:rFonts w:ascii="Arial" w:hAnsi="Arial" w:cs="Arial"/>
          <w:b/>
          <w:lang w:val="id-ID"/>
        </w:rPr>
      </w:pPr>
      <w:r w:rsidRPr="003B0EF3">
        <w:rPr>
          <w:rFonts w:ascii="Arial" w:hAnsi="Arial" w:cs="Arial"/>
          <w:b/>
          <w:lang w:val="id-ID"/>
        </w:rPr>
        <w:t>Manajemen Modal Kerja</w:t>
      </w:r>
    </w:p>
    <w:p w14:paraId="1353BA71" w14:textId="43B79E9E" w:rsidR="003B0EF3" w:rsidRDefault="003B0EF3" w:rsidP="00082A98">
      <w:pPr>
        <w:pStyle w:val="NoSpacing"/>
        <w:spacing w:line="480" w:lineRule="auto"/>
        <w:ind w:firstLine="709"/>
        <w:jc w:val="both"/>
        <w:rPr>
          <w:rFonts w:ascii="Arial" w:hAnsi="Arial" w:cs="Arial"/>
          <w:lang w:val="id-ID"/>
        </w:rPr>
      </w:pPr>
      <w:r w:rsidRPr="003B0EF3">
        <w:rPr>
          <w:rFonts w:ascii="Arial" w:hAnsi="Arial" w:cs="Arial"/>
          <w:lang w:val="id-ID"/>
        </w:rPr>
        <w:t>Esra dan Apriweni (2002)</w:t>
      </w:r>
      <w:r>
        <w:rPr>
          <w:rFonts w:ascii="Arial" w:hAnsi="Arial" w:cs="Arial"/>
          <w:lang w:val="id-ID"/>
        </w:rPr>
        <w:t xml:space="preserve"> mendefinisikan bahwa manajemen modal kerja adalah kegiatan yang mencakup semua fungsi manajemen atas aktiva lancar dan kewajiban jangka pendek perusahaan yang terdapat dalam perusahaan agar </w:t>
      </w:r>
      <w:r>
        <w:rPr>
          <w:rFonts w:ascii="Arial" w:hAnsi="Arial" w:cs="Arial"/>
          <w:lang w:val="id-ID"/>
        </w:rPr>
        <w:lastRenderedPageBreak/>
        <w:t xml:space="preserve">mampu membiayai pengeluaran atau operasi perusahaan. Dari pengertian tersebut dapat </w:t>
      </w:r>
      <w:r w:rsidR="0085679A">
        <w:rPr>
          <w:rFonts w:ascii="Arial" w:hAnsi="Arial" w:cs="Arial"/>
          <w:lang w:val="id-ID"/>
        </w:rPr>
        <w:t>disimpulkan bahwa perhatian utama dalam manajemen modal kerja adalah pada manajemen aktiva lancar perusahaan yaitu kas, sekuritas, piutang dan persediaan serta pendanaan (terutama kewajiban lancar) yang diperlukan untuk mendukung aktiva lancar. Menurut Van Horne dan Wachowicz (20</w:t>
      </w:r>
      <w:r w:rsidR="00BC50C6">
        <w:rPr>
          <w:rFonts w:ascii="Arial" w:hAnsi="Arial" w:cs="Arial"/>
          <w:lang w:val="id-ID"/>
        </w:rPr>
        <w:t>12</w:t>
      </w:r>
      <w:r w:rsidR="0085679A">
        <w:rPr>
          <w:rFonts w:ascii="Arial" w:hAnsi="Arial" w:cs="Arial"/>
          <w:lang w:val="id-ID"/>
        </w:rPr>
        <w:t>), manajemen modal kerja memiliki 2 konsep utama yaitu :</w:t>
      </w:r>
    </w:p>
    <w:p w14:paraId="007E45D5" w14:textId="1D3CB990" w:rsidR="0085679A" w:rsidRDefault="0085679A" w:rsidP="00082A98">
      <w:pPr>
        <w:pStyle w:val="NoSpacing"/>
        <w:numPr>
          <w:ilvl w:val="0"/>
          <w:numId w:val="16"/>
        </w:numPr>
        <w:spacing w:line="480" w:lineRule="auto"/>
        <w:ind w:left="284" w:hanging="284"/>
        <w:jc w:val="both"/>
        <w:rPr>
          <w:rFonts w:ascii="Arial" w:hAnsi="Arial" w:cs="Arial"/>
          <w:lang w:val="id-ID"/>
        </w:rPr>
      </w:pPr>
      <w:r>
        <w:rPr>
          <w:rFonts w:ascii="Arial" w:hAnsi="Arial" w:cs="Arial"/>
          <w:lang w:val="id-ID"/>
        </w:rPr>
        <w:t>Modal kerja bersih adalah perbedaan nilai mata uang antara aktiva lancar dengan kewajiban jangka pendek.</w:t>
      </w:r>
    </w:p>
    <w:p w14:paraId="613A863D" w14:textId="67B14C4C" w:rsidR="0085679A" w:rsidRDefault="0085679A" w:rsidP="00082A98">
      <w:pPr>
        <w:pStyle w:val="NoSpacing"/>
        <w:numPr>
          <w:ilvl w:val="0"/>
          <w:numId w:val="16"/>
        </w:numPr>
        <w:spacing w:line="480" w:lineRule="auto"/>
        <w:ind w:left="284" w:hanging="284"/>
        <w:jc w:val="both"/>
        <w:rPr>
          <w:rFonts w:ascii="Arial" w:hAnsi="Arial" w:cs="Arial"/>
          <w:lang w:val="id-ID"/>
        </w:rPr>
      </w:pPr>
      <w:r>
        <w:rPr>
          <w:rFonts w:ascii="Arial" w:hAnsi="Arial" w:cs="Arial"/>
          <w:lang w:val="id-ID"/>
        </w:rPr>
        <w:t>Modal kerja kotor adalah investasi perusahaan dalam aktiva lancar.</w:t>
      </w:r>
    </w:p>
    <w:p w14:paraId="2FEB6DC7" w14:textId="7150AA45" w:rsidR="0085679A" w:rsidRDefault="0085679A" w:rsidP="00082A98">
      <w:pPr>
        <w:pStyle w:val="NoSpacing"/>
        <w:spacing w:line="480" w:lineRule="auto"/>
        <w:ind w:firstLine="709"/>
        <w:jc w:val="both"/>
        <w:rPr>
          <w:rFonts w:ascii="Arial" w:hAnsi="Arial" w:cs="Arial"/>
          <w:lang w:val="id-ID"/>
        </w:rPr>
      </w:pPr>
      <w:r>
        <w:rPr>
          <w:rFonts w:ascii="Arial" w:hAnsi="Arial" w:cs="Arial"/>
          <w:lang w:val="id-ID"/>
        </w:rPr>
        <w:t>Martono dan Agus Harjito (20</w:t>
      </w:r>
      <w:r w:rsidR="00852C06">
        <w:rPr>
          <w:rFonts w:ascii="Arial" w:hAnsi="Arial" w:cs="Arial"/>
          <w:lang w:val="id-ID"/>
        </w:rPr>
        <w:t>08</w:t>
      </w:r>
      <w:r>
        <w:rPr>
          <w:rFonts w:ascii="Arial" w:hAnsi="Arial" w:cs="Arial"/>
          <w:lang w:val="id-ID"/>
        </w:rPr>
        <w:t>) mengemukakan beberapa alasan yang mendasari pentingnya manajemen modal kerja, yaitu :</w:t>
      </w:r>
    </w:p>
    <w:p w14:paraId="7BA10316" w14:textId="549DC247" w:rsidR="00DE0EE1" w:rsidRDefault="004506D2" w:rsidP="00082A98">
      <w:pPr>
        <w:pStyle w:val="NoSpacing"/>
        <w:numPr>
          <w:ilvl w:val="0"/>
          <w:numId w:val="19"/>
        </w:numPr>
        <w:spacing w:line="480" w:lineRule="auto"/>
        <w:ind w:left="284" w:hanging="284"/>
        <w:jc w:val="both"/>
        <w:rPr>
          <w:rFonts w:ascii="Arial" w:hAnsi="Arial" w:cs="Arial"/>
          <w:lang w:val="id-ID"/>
        </w:rPr>
      </w:pPr>
      <w:r>
        <w:rPr>
          <w:rFonts w:ascii="Arial" w:hAnsi="Arial" w:cs="Arial"/>
          <w:lang w:val="id-ID"/>
        </w:rPr>
        <w:t>Aktiva lancar dari perusahaan baik perusahaan manufaktur maupun perusahaan jasa memiliki jumlah yang cukup besar dibanding dengan jumlah aktiva secara keseluruhan.</w:t>
      </w:r>
    </w:p>
    <w:p w14:paraId="09B089A9" w14:textId="18694FF6" w:rsidR="004506D2" w:rsidRDefault="004506D2" w:rsidP="00082A98">
      <w:pPr>
        <w:pStyle w:val="NoSpacing"/>
        <w:numPr>
          <w:ilvl w:val="0"/>
          <w:numId w:val="19"/>
        </w:numPr>
        <w:spacing w:line="480" w:lineRule="auto"/>
        <w:ind w:left="284" w:hanging="284"/>
        <w:jc w:val="both"/>
        <w:rPr>
          <w:rFonts w:ascii="Arial" w:hAnsi="Arial" w:cs="Arial"/>
          <w:lang w:val="id-ID"/>
        </w:rPr>
      </w:pPr>
      <w:r>
        <w:rPr>
          <w:rFonts w:ascii="Arial" w:hAnsi="Arial" w:cs="Arial"/>
          <w:lang w:val="id-ID"/>
        </w:rPr>
        <w:t>Untuk perusahaan kecil, hutang jangka pendek merupakan sumber utama bagi pendanaan eksternal. Perusahaan ini tidak memiliki akses pada pasar modal untuk pendanaan jangka panjangnya.</w:t>
      </w:r>
    </w:p>
    <w:p w14:paraId="43330C3D" w14:textId="3FF7FEB6" w:rsidR="004506D2" w:rsidRDefault="004506D2" w:rsidP="00082A98">
      <w:pPr>
        <w:pStyle w:val="NoSpacing"/>
        <w:numPr>
          <w:ilvl w:val="0"/>
          <w:numId w:val="19"/>
        </w:numPr>
        <w:spacing w:line="480" w:lineRule="auto"/>
        <w:ind w:left="284" w:hanging="284"/>
        <w:jc w:val="both"/>
        <w:rPr>
          <w:rFonts w:ascii="Arial" w:hAnsi="Arial" w:cs="Arial"/>
          <w:lang w:val="id-ID"/>
        </w:rPr>
      </w:pPr>
      <w:r>
        <w:rPr>
          <w:rFonts w:ascii="Arial" w:hAnsi="Arial" w:cs="Arial"/>
          <w:lang w:val="id-ID"/>
        </w:rPr>
        <w:t>Manajer keuangan dan anggotanya perlu memberikan porsi waktu yang sesuai untuk pengelolaan tentang hal-hal yang berkaitan dengan modal kerja.</w:t>
      </w:r>
    </w:p>
    <w:p w14:paraId="359C15AB" w14:textId="4161653E" w:rsidR="004506D2" w:rsidRDefault="004506D2" w:rsidP="00082A98">
      <w:pPr>
        <w:pStyle w:val="NoSpacing"/>
        <w:numPr>
          <w:ilvl w:val="0"/>
          <w:numId w:val="19"/>
        </w:numPr>
        <w:spacing w:line="480" w:lineRule="auto"/>
        <w:ind w:left="284" w:hanging="284"/>
        <w:jc w:val="both"/>
        <w:rPr>
          <w:rFonts w:ascii="Arial" w:hAnsi="Arial" w:cs="Arial"/>
          <w:lang w:val="id-ID"/>
        </w:rPr>
      </w:pPr>
      <w:r>
        <w:rPr>
          <w:rFonts w:ascii="Arial" w:hAnsi="Arial" w:cs="Arial"/>
          <w:lang w:val="id-ID"/>
        </w:rPr>
        <w:t>Keputusan modal kerja berdampak langsung terhadap tingkat risiko, laba dan harga saham perusahaan.</w:t>
      </w:r>
    </w:p>
    <w:p w14:paraId="27F371CC" w14:textId="5075D5F6" w:rsidR="004506D2" w:rsidRDefault="004506D2" w:rsidP="00082A98">
      <w:pPr>
        <w:pStyle w:val="NoSpacing"/>
        <w:numPr>
          <w:ilvl w:val="0"/>
          <w:numId w:val="19"/>
        </w:numPr>
        <w:spacing w:line="480" w:lineRule="auto"/>
        <w:ind w:left="284" w:hanging="284"/>
        <w:jc w:val="both"/>
        <w:rPr>
          <w:rFonts w:ascii="Arial" w:hAnsi="Arial" w:cs="Arial"/>
          <w:lang w:val="id-ID"/>
        </w:rPr>
      </w:pPr>
      <w:r>
        <w:rPr>
          <w:rFonts w:ascii="Arial" w:hAnsi="Arial" w:cs="Arial"/>
          <w:lang w:val="id-ID"/>
        </w:rPr>
        <w:t>Adanya hubungan langsung antara pertumbuhan penjualan dengan kebutuhan dana untuk membelanjai aktiva lancar.</w:t>
      </w:r>
    </w:p>
    <w:p w14:paraId="539E216C" w14:textId="488ADF5B" w:rsidR="004506D2" w:rsidRDefault="004506D2" w:rsidP="00082A98">
      <w:pPr>
        <w:pStyle w:val="NoSpacing"/>
        <w:spacing w:line="480" w:lineRule="auto"/>
        <w:ind w:firstLine="284"/>
        <w:jc w:val="both"/>
        <w:rPr>
          <w:rFonts w:ascii="Arial" w:hAnsi="Arial" w:cs="Arial"/>
          <w:lang w:val="id-ID"/>
        </w:rPr>
      </w:pPr>
      <w:r>
        <w:rPr>
          <w:rFonts w:ascii="Arial" w:hAnsi="Arial" w:cs="Arial"/>
          <w:lang w:val="id-ID"/>
        </w:rPr>
        <w:t>Adapun sasaran yang ingin dicapai dari manajemen modal kerja adalah sebagai berikut (Sawir, 2008) :</w:t>
      </w:r>
    </w:p>
    <w:p w14:paraId="4905493E" w14:textId="1F85675D" w:rsidR="00D46083" w:rsidRDefault="00D46083" w:rsidP="00082A98">
      <w:pPr>
        <w:pStyle w:val="NoSpacing"/>
        <w:numPr>
          <w:ilvl w:val="0"/>
          <w:numId w:val="21"/>
        </w:numPr>
        <w:spacing w:line="480" w:lineRule="auto"/>
        <w:ind w:left="284" w:hanging="284"/>
        <w:jc w:val="both"/>
        <w:rPr>
          <w:rFonts w:ascii="Arial" w:hAnsi="Arial" w:cs="Arial"/>
          <w:lang w:val="id-ID"/>
        </w:rPr>
      </w:pPr>
      <w:r>
        <w:rPr>
          <w:rFonts w:ascii="Arial" w:hAnsi="Arial" w:cs="Arial"/>
          <w:lang w:val="id-ID"/>
        </w:rPr>
        <w:lastRenderedPageBreak/>
        <w:t>Memaksimalkan nilai perusahaan dengan mengelola aktiva lancar sehingga tingkat pengembalian investasi marginal adalah sama atau lebih besar dari biaya modal yang digunakan untuk membiayai aktiva-aktiva lancar tersebut.</w:t>
      </w:r>
    </w:p>
    <w:p w14:paraId="6D98F1E9" w14:textId="6D2CB3DA" w:rsidR="00D46083" w:rsidRDefault="00D46083" w:rsidP="00082A98">
      <w:pPr>
        <w:pStyle w:val="NoSpacing"/>
        <w:numPr>
          <w:ilvl w:val="0"/>
          <w:numId w:val="21"/>
        </w:numPr>
        <w:spacing w:line="480" w:lineRule="auto"/>
        <w:ind w:left="284" w:hanging="284"/>
        <w:jc w:val="both"/>
        <w:rPr>
          <w:rFonts w:ascii="Arial" w:hAnsi="Arial" w:cs="Arial"/>
          <w:lang w:val="id-ID"/>
        </w:rPr>
      </w:pPr>
      <w:r>
        <w:rPr>
          <w:rFonts w:ascii="Arial" w:hAnsi="Arial" w:cs="Arial"/>
          <w:lang w:val="id-ID"/>
        </w:rPr>
        <w:t>Meminimalkan dalam jangka panjang biaya modal yang digunakan untuk membiayai aktiva lancar.</w:t>
      </w:r>
    </w:p>
    <w:p w14:paraId="2036B0E3" w14:textId="54278F03" w:rsidR="00D46083" w:rsidRDefault="00D46083" w:rsidP="00082A98">
      <w:pPr>
        <w:pStyle w:val="NoSpacing"/>
        <w:numPr>
          <w:ilvl w:val="0"/>
          <w:numId w:val="21"/>
        </w:numPr>
        <w:spacing w:line="480" w:lineRule="auto"/>
        <w:ind w:left="284" w:hanging="284"/>
        <w:jc w:val="both"/>
        <w:rPr>
          <w:rFonts w:ascii="Arial" w:hAnsi="Arial" w:cs="Arial"/>
          <w:lang w:val="id-ID"/>
        </w:rPr>
      </w:pPr>
      <w:r>
        <w:rPr>
          <w:rFonts w:ascii="Arial" w:hAnsi="Arial" w:cs="Arial"/>
          <w:lang w:val="id-ID"/>
        </w:rPr>
        <w:t>Pengawasan terhadap arus dana dalam aktiva lancar dan ketersediaan dana dari sumber utang sehingga perusahaan selalu dapat memenuhi kewajiban keuangannya ketika jatuh tempo.</w:t>
      </w:r>
    </w:p>
    <w:p w14:paraId="0F0FFCDC" w14:textId="77777777" w:rsidR="00D46083" w:rsidRPr="00D46083" w:rsidRDefault="00D46083" w:rsidP="00082A98">
      <w:pPr>
        <w:pStyle w:val="NoSpacing"/>
        <w:spacing w:line="480" w:lineRule="auto"/>
        <w:ind w:left="284"/>
        <w:jc w:val="both"/>
        <w:rPr>
          <w:rFonts w:ascii="Arial" w:hAnsi="Arial" w:cs="Arial"/>
          <w:sz w:val="10"/>
          <w:lang w:val="id-ID"/>
        </w:rPr>
      </w:pPr>
    </w:p>
    <w:p w14:paraId="24BDCF88" w14:textId="77777777" w:rsidR="005203EC" w:rsidRPr="00D46083" w:rsidRDefault="005203EC" w:rsidP="00082A98">
      <w:pPr>
        <w:pStyle w:val="NoSpacing"/>
        <w:numPr>
          <w:ilvl w:val="2"/>
          <w:numId w:val="5"/>
        </w:numPr>
        <w:spacing w:line="480" w:lineRule="auto"/>
        <w:ind w:left="709" w:hanging="709"/>
        <w:jc w:val="both"/>
        <w:rPr>
          <w:rFonts w:ascii="Arial" w:hAnsi="Arial" w:cs="Arial"/>
          <w:b/>
          <w:lang w:val="id-ID"/>
        </w:rPr>
      </w:pPr>
      <w:r w:rsidRPr="00D46083">
        <w:rPr>
          <w:rFonts w:ascii="Arial" w:hAnsi="Arial" w:cs="Arial"/>
          <w:b/>
          <w:lang w:val="id-ID"/>
        </w:rPr>
        <w:t>Siklus Konversi Kas (</w:t>
      </w:r>
      <w:r w:rsidRPr="00D46083">
        <w:rPr>
          <w:rFonts w:ascii="Arial" w:hAnsi="Arial" w:cs="Arial"/>
          <w:b/>
          <w:i/>
          <w:lang w:val="id-ID"/>
        </w:rPr>
        <w:t>Cash Conversion Cycle</w:t>
      </w:r>
      <w:r w:rsidRPr="00D46083">
        <w:rPr>
          <w:rFonts w:ascii="Arial" w:hAnsi="Arial" w:cs="Arial"/>
          <w:b/>
          <w:lang w:val="id-ID"/>
        </w:rPr>
        <w:t>)</w:t>
      </w:r>
    </w:p>
    <w:p w14:paraId="20CF51A0" w14:textId="77777777" w:rsidR="0096588E" w:rsidRPr="00D46083" w:rsidRDefault="0096588E" w:rsidP="00082A98">
      <w:pPr>
        <w:pStyle w:val="NoSpacing"/>
        <w:spacing w:line="480" w:lineRule="auto"/>
        <w:ind w:firstLine="720"/>
        <w:jc w:val="both"/>
        <w:rPr>
          <w:rFonts w:ascii="Arial" w:hAnsi="Arial" w:cs="Arial"/>
        </w:rPr>
      </w:pPr>
      <w:r w:rsidRPr="00D46083">
        <w:rPr>
          <w:rFonts w:ascii="Arial" w:hAnsi="Arial" w:cs="Arial"/>
        </w:rPr>
        <w:t>Kemampuan perusahaan dalam mengelola modal kerja mereka selalu berubah-ubah. Untuk itulah, ada keperluan untuk mengukur semua keefektifannya. Salah satu metode yang banyak digunakan saat ini untuk mengevaluasi manajemen modal kerja perusahaan yang efektif adalah menggunakan pendekatan bahwa sasaran perusahaan dapat meminimalkan modal kerja yang rentan terhadap pembatas yaitu perusahaan memiliki modal kerja yang cukup untuk mendukung operasinya.</w:t>
      </w:r>
    </w:p>
    <w:p w14:paraId="4C7B29F6" w14:textId="77777777" w:rsidR="00012E20" w:rsidRPr="00D46083" w:rsidRDefault="00012E20" w:rsidP="00082A98">
      <w:pPr>
        <w:pStyle w:val="NoSpacing"/>
        <w:spacing w:line="480" w:lineRule="auto"/>
        <w:ind w:firstLine="709"/>
        <w:jc w:val="both"/>
        <w:rPr>
          <w:rFonts w:ascii="Arial" w:hAnsi="Arial" w:cs="Arial"/>
        </w:rPr>
      </w:pPr>
      <w:r w:rsidRPr="00D46083">
        <w:rPr>
          <w:rFonts w:ascii="Arial" w:hAnsi="Arial" w:cs="Arial"/>
        </w:rPr>
        <w:t>Menurut Keown (2010), modal kerja yang minimum dapat dicapai dengan menagih secara cepat kas dari penjualan, meningkatkan perputaran persediaan, dan menurunkan pengeluaran tunai. Semua faktor ini dapat digabungkan ke dalam ukuran tunggal yang disebut siklus perubahan kas (</w:t>
      </w:r>
      <w:r w:rsidRPr="00D46083">
        <w:rPr>
          <w:rFonts w:ascii="Arial" w:hAnsi="Arial" w:cs="Arial"/>
          <w:i/>
        </w:rPr>
        <w:t>Cash Conversion Cycle</w:t>
      </w:r>
      <w:r w:rsidRPr="00D46083">
        <w:rPr>
          <w:rFonts w:ascii="Arial" w:hAnsi="Arial" w:cs="Arial"/>
        </w:rPr>
        <w:t>).</w:t>
      </w:r>
      <w:r w:rsidR="006A63D3" w:rsidRPr="00D46083">
        <w:rPr>
          <w:rFonts w:ascii="Arial" w:hAnsi="Arial" w:cs="Arial"/>
          <w:lang w:val="id-ID"/>
        </w:rPr>
        <w:t xml:space="preserve"> </w:t>
      </w:r>
      <w:r w:rsidR="006E518F" w:rsidRPr="00D46083">
        <w:rPr>
          <w:rFonts w:ascii="Arial" w:hAnsi="Arial" w:cs="Arial"/>
        </w:rPr>
        <w:t xml:space="preserve"> </w:t>
      </w:r>
      <w:r w:rsidR="006E518F" w:rsidRPr="00D46083">
        <w:rPr>
          <w:rFonts w:ascii="Arial" w:hAnsi="Arial" w:cs="Arial"/>
          <w:lang w:val="id-ID"/>
        </w:rPr>
        <w:t xml:space="preserve">Sedangkan menurut Brigham dan Ehrhardt (2005) </w:t>
      </w:r>
      <w:r w:rsidR="006E518F" w:rsidRPr="00D46083">
        <w:rPr>
          <w:rFonts w:ascii="Arial" w:hAnsi="Arial" w:cs="Arial"/>
          <w:i/>
          <w:lang w:val="id-ID"/>
        </w:rPr>
        <w:t>Cash Conversion Cycle</w:t>
      </w:r>
      <w:r w:rsidR="006E518F" w:rsidRPr="00D46083">
        <w:rPr>
          <w:rFonts w:ascii="Arial" w:hAnsi="Arial" w:cs="Arial"/>
          <w:lang w:val="id-ID"/>
        </w:rPr>
        <w:t xml:space="preserve"> adalah siklus di mana mereka membeli persediaan, menjual barang di kredit, dan kemudian mengumpulkan piutang</w:t>
      </w:r>
      <w:r w:rsidRPr="00D46083">
        <w:rPr>
          <w:rFonts w:ascii="Arial" w:hAnsi="Arial" w:cs="Arial"/>
          <w:lang w:val="id-ID"/>
        </w:rPr>
        <w:t>.</w:t>
      </w:r>
    </w:p>
    <w:p w14:paraId="2C059D1B" w14:textId="77777777" w:rsidR="00231289" w:rsidRPr="00D46083" w:rsidRDefault="009A015B" w:rsidP="00082A98">
      <w:pPr>
        <w:pStyle w:val="NoSpacing"/>
        <w:spacing w:line="480" w:lineRule="auto"/>
        <w:ind w:firstLine="709"/>
        <w:jc w:val="both"/>
        <w:rPr>
          <w:rFonts w:ascii="Arial" w:hAnsi="Arial" w:cs="Arial"/>
        </w:rPr>
      </w:pPr>
      <w:r w:rsidRPr="00D46083">
        <w:rPr>
          <w:rFonts w:ascii="Arial" w:hAnsi="Arial" w:cs="Arial"/>
        </w:rPr>
        <w:t>Keown (2010</w:t>
      </w:r>
      <w:r w:rsidR="00012E20" w:rsidRPr="00D46083">
        <w:rPr>
          <w:rFonts w:ascii="Arial" w:hAnsi="Arial" w:cs="Arial"/>
        </w:rPr>
        <w:t xml:space="preserve">) mengemukakan bahwa </w:t>
      </w:r>
      <w:r w:rsidR="00012E20" w:rsidRPr="00D46083">
        <w:rPr>
          <w:rFonts w:ascii="Arial" w:hAnsi="Arial" w:cs="Arial"/>
          <w:i/>
        </w:rPr>
        <w:t>Cash Conversion Cycle</w:t>
      </w:r>
      <w:r w:rsidR="00012E20" w:rsidRPr="00D46083">
        <w:rPr>
          <w:rFonts w:ascii="Arial" w:hAnsi="Arial" w:cs="Arial"/>
        </w:rPr>
        <w:t xml:space="preserve"> (CCC) merupakan penjumlahan sederhana dari jumlah hari piutang (DSO) dan jumlah </w:t>
      </w:r>
      <w:r w:rsidR="00012E20" w:rsidRPr="00D46083">
        <w:rPr>
          <w:rFonts w:ascii="Arial" w:hAnsi="Arial" w:cs="Arial"/>
        </w:rPr>
        <w:lastRenderedPageBreak/>
        <w:t xml:space="preserve">hari penjualan persediaan (DSI) dikurangi jumlah hari pembayaran yang belum diselesaikan (DPO), sebagaimana terlihat seperti berikut: </w:t>
      </w:r>
    </w:p>
    <w:p w14:paraId="6E68ED5F" w14:textId="4502CA3E" w:rsidR="00231289" w:rsidRPr="00082A98" w:rsidRDefault="00012E20" w:rsidP="00082A98">
      <w:pPr>
        <w:pStyle w:val="NoSpacing"/>
        <w:spacing w:line="480" w:lineRule="auto"/>
        <w:ind w:firstLine="709"/>
        <w:jc w:val="both"/>
        <w:rPr>
          <w:rFonts w:ascii="Cambria Math" w:hAnsi="Cambria Math" w:cs="Cambria Math"/>
        </w:rPr>
      </w:pPr>
      <w:r w:rsidRPr="00D46083">
        <w:rPr>
          <w:rFonts w:ascii="Cambria Math" w:hAnsi="Cambria Math" w:cs="Cambria Math"/>
        </w:rPr>
        <w:t>𝐶𝐶𝐶</w:t>
      </w:r>
      <w:r w:rsidRPr="00D46083">
        <w:rPr>
          <w:rFonts w:ascii="Arial" w:hAnsi="Arial" w:cs="Arial"/>
        </w:rPr>
        <w:t xml:space="preserve"> = </w:t>
      </w:r>
      <w:r w:rsidRPr="00D46083">
        <w:rPr>
          <w:rFonts w:ascii="Cambria Math" w:hAnsi="Cambria Math" w:cs="Cambria Math"/>
        </w:rPr>
        <w:t>𝐷𝑆𝑂</w:t>
      </w:r>
      <w:r w:rsidRPr="00D46083">
        <w:rPr>
          <w:rFonts w:ascii="Arial" w:hAnsi="Arial" w:cs="Arial"/>
        </w:rPr>
        <w:t xml:space="preserve"> + </w:t>
      </w:r>
      <w:r w:rsidRPr="00D46083">
        <w:rPr>
          <w:rFonts w:ascii="Cambria Math" w:hAnsi="Cambria Math" w:cs="Cambria Math"/>
        </w:rPr>
        <w:t>𝐷𝑆𝐼</w:t>
      </w:r>
      <w:r w:rsidRPr="00D46083">
        <w:rPr>
          <w:rFonts w:ascii="Arial" w:hAnsi="Arial" w:cs="Arial"/>
        </w:rPr>
        <w:t xml:space="preserve"> </w:t>
      </w:r>
      <w:r w:rsidR="003C791F">
        <w:rPr>
          <w:rFonts w:ascii="Arial" w:hAnsi="Arial" w:cs="Arial"/>
          <w:lang w:val="id-ID"/>
        </w:rPr>
        <w:t>-</w:t>
      </w:r>
      <w:r w:rsidRPr="00D46083">
        <w:rPr>
          <w:rFonts w:ascii="Arial" w:hAnsi="Arial" w:cs="Arial"/>
        </w:rPr>
        <w:t xml:space="preserve"> </w:t>
      </w:r>
      <w:r w:rsidRPr="00D46083">
        <w:rPr>
          <w:rFonts w:ascii="Cambria Math" w:hAnsi="Cambria Math" w:cs="Cambria Math"/>
        </w:rPr>
        <w:t>𝐷𝑃𝑂</w:t>
      </w:r>
    </w:p>
    <w:p w14:paraId="4A674A2D" w14:textId="77777777" w:rsidR="00231289" w:rsidRPr="00D46083" w:rsidRDefault="00012E20" w:rsidP="00082A98">
      <w:pPr>
        <w:pStyle w:val="NoSpacing"/>
        <w:spacing w:line="480" w:lineRule="auto"/>
        <w:ind w:firstLine="709"/>
        <w:jc w:val="both"/>
        <w:rPr>
          <w:rFonts w:ascii="Arial" w:hAnsi="Arial" w:cs="Arial"/>
        </w:rPr>
      </w:pPr>
      <w:proofErr w:type="gramStart"/>
      <w:r w:rsidRPr="00D46083">
        <w:rPr>
          <w:rFonts w:ascii="Arial" w:hAnsi="Arial" w:cs="Arial"/>
        </w:rPr>
        <w:t>Dimana</w:t>
      </w:r>
      <w:r w:rsidR="00231289" w:rsidRPr="00D46083">
        <w:rPr>
          <w:rFonts w:ascii="Arial" w:hAnsi="Arial" w:cs="Arial"/>
          <w:lang w:val="id-ID"/>
        </w:rPr>
        <w:t xml:space="preserve"> </w:t>
      </w:r>
      <w:r w:rsidRPr="00D46083">
        <w:rPr>
          <w:rFonts w:ascii="Arial" w:hAnsi="Arial" w:cs="Arial"/>
        </w:rPr>
        <w:t>:</w:t>
      </w:r>
      <w:proofErr w:type="gramEnd"/>
      <w:r w:rsidRPr="00D46083">
        <w:rPr>
          <w:rFonts w:ascii="Arial" w:hAnsi="Arial" w:cs="Arial"/>
        </w:rPr>
        <w:t xml:space="preserve"> </w:t>
      </w:r>
    </w:p>
    <w:p w14:paraId="77957324" w14:textId="77777777" w:rsidR="00231289" w:rsidRPr="00D46083" w:rsidRDefault="00231289" w:rsidP="00082A98">
      <w:pPr>
        <w:pStyle w:val="NoSpacing"/>
        <w:spacing w:line="480" w:lineRule="auto"/>
        <w:ind w:firstLine="709"/>
        <w:jc w:val="both"/>
        <w:rPr>
          <w:rFonts w:ascii="Arial" w:hAnsi="Arial" w:cs="Arial"/>
          <w:lang w:val="id-ID"/>
        </w:rPr>
      </w:pPr>
      <w:r w:rsidRPr="00D46083">
        <w:rPr>
          <w:rFonts w:ascii="Arial" w:hAnsi="Arial" w:cs="Arial"/>
          <w:lang w:val="id-ID"/>
        </w:rPr>
        <w:t>CCC</w:t>
      </w:r>
      <w:r w:rsidRPr="00D46083">
        <w:rPr>
          <w:rFonts w:ascii="Arial" w:hAnsi="Arial" w:cs="Arial"/>
          <w:lang w:val="id-ID"/>
        </w:rPr>
        <w:tab/>
        <w:t xml:space="preserve">= </w:t>
      </w:r>
      <w:r w:rsidRPr="00D46083">
        <w:rPr>
          <w:rFonts w:ascii="Arial" w:hAnsi="Arial" w:cs="Arial"/>
          <w:i/>
        </w:rPr>
        <w:t>Cash Conversion Cycle</w:t>
      </w:r>
    </w:p>
    <w:p w14:paraId="3B6F2144" w14:textId="77777777" w:rsidR="00231289" w:rsidRPr="00D46083" w:rsidRDefault="00012E20" w:rsidP="00082A98">
      <w:pPr>
        <w:pStyle w:val="NoSpacing"/>
        <w:spacing w:line="480" w:lineRule="auto"/>
        <w:ind w:firstLine="709"/>
        <w:jc w:val="both"/>
        <w:rPr>
          <w:rFonts w:ascii="Arial" w:hAnsi="Arial" w:cs="Arial"/>
        </w:rPr>
      </w:pPr>
      <w:r w:rsidRPr="00D46083">
        <w:rPr>
          <w:rFonts w:ascii="Arial" w:hAnsi="Arial" w:cs="Arial"/>
        </w:rPr>
        <w:t xml:space="preserve">DSO </w:t>
      </w:r>
      <w:r w:rsidR="00231289" w:rsidRPr="00D46083">
        <w:rPr>
          <w:rFonts w:ascii="Arial" w:hAnsi="Arial" w:cs="Arial"/>
        </w:rPr>
        <w:tab/>
      </w:r>
      <w:r w:rsidRPr="00D46083">
        <w:rPr>
          <w:rFonts w:ascii="Arial" w:hAnsi="Arial" w:cs="Arial"/>
        </w:rPr>
        <w:t xml:space="preserve">= </w:t>
      </w:r>
      <w:r w:rsidR="00231289" w:rsidRPr="00D46083">
        <w:rPr>
          <w:rFonts w:ascii="Arial" w:hAnsi="Arial" w:cs="Arial"/>
          <w:i/>
        </w:rPr>
        <w:t>Days of Sales Outstanding</w:t>
      </w:r>
      <w:r w:rsidR="00231289" w:rsidRPr="00D46083">
        <w:rPr>
          <w:rFonts w:ascii="Arial" w:hAnsi="Arial" w:cs="Arial"/>
        </w:rPr>
        <w:t xml:space="preserve"> </w:t>
      </w:r>
    </w:p>
    <w:p w14:paraId="315C0AD7" w14:textId="77777777" w:rsidR="00231289" w:rsidRPr="00D46083" w:rsidRDefault="00231289" w:rsidP="00082A98">
      <w:pPr>
        <w:pStyle w:val="NoSpacing"/>
        <w:spacing w:line="480" w:lineRule="auto"/>
        <w:ind w:firstLine="709"/>
        <w:jc w:val="both"/>
        <w:rPr>
          <w:rFonts w:ascii="Arial" w:hAnsi="Arial" w:cs="Arial"/>
        </w:rPr>
      </w:pPr>
      <w:r w:rsidRPr="00D46083">
        <w:rPr>
          <w:rFonts w:ascii="Arial" w:hAnsi="Arial" w:cs="Arial"/>
        </w:rPr>
        <w:t xml:space="preserve">DSI </w:t>
      </w:r>
      <w:r w:rsidRPr="00D46083">
        <w:rPr>
          <w:rFonts w:ascii="Arial" w:hAnsi="Arial" w:cs="Arial"/>
        </w:rPr>
        <w:tab/>
      </w:r>
      <w:r w:rsidRPr="00D46083">
        <w:rPr>
          <w:rFonts w:ascii="Arial" w:hAnsi="Arial" w:cs="Arial"/>
          <w:lang w:val="id-ID"/>
        </w:rPr>
        <w:t xml:space="preserve">= </w:t>
      </w:r>
      <w:r w:rsidR="00012E20" w:rsidRPr="00D46083">
        <w:rPr>
          <w:rFonts w:ascii="Arial" w:hAnsi="Arial" w:cs="Arial"/>
          <w:i/>
        </w:rPr>
        <w:t>Days of Sales in Inventory</w:t>
      </w:r>
      <w:r w:rsidR="00012E20" w:rsidRPr="00D46083">
        <w:rPr>
          <w:rFonts w:ascii="Arial" w:hAnsi="Arial" w:cs="Arial"/>
        </w:rPr>
        <w:t xml:space="preserve"> </w:t>
      </w:r>
    </w:p>
    <w:p w14:paraId="54774B33" w14:textId="0589635B" w:rsidR="00B2523C" w:rsidRPr="00D46083" w:rsidRDefault="00012E20" w:rsidP="00082A98">
      <w:pPr>
        <w:pStyle w:val="NoSpacing"/>
        <w:spacing w:line="480" w:lineRule="auto"/>
        <w:ind w:firstLine="709"/>
        <w:jc w:val="both"/>
        <w:rPr>
          <w:rFonts w:ascii="Arial" w:hAnsi="Arial" w:cs="Arial"/>
          <w:i/>
        </w:rPr>
      </w:pPr>
      <w:r w:rsidRPr="00D46083">
        <w:rPr>
          <w:rFonts w:ascii="Arial" w:hAnsi="Arial" w:cs="Arial"/>
        </w:rPr>
        <w:t xml:space="preserve">DPO </w:t>
      </w:r>
      <w:r w:rsidR="00231289" w:rsidRPr="00D46083">
        <w:rPr>
          <w:rFonts w:ascii="Arial" w:hAnsi="Arial" w:cs="Arial"/>
        </w:rPr>
        <w:tab/>
      </w:r>
      <w:r w:rsidRPr="00D46083">
        <w:rPr>
          <w:rFonts w:ascii="Arial" w:hAnsi="Arial" w:cs="Arial"/>
        </w:rPr>
        <w:t xml:space="preserve">= </w:t>
      </w:r>
      <w:r w:rsidRPr="00D46083">
        <w:rPr>
          <w:rFonts w:ascii="Arial" w:hAnsi="Arial" w:cs="Arial"/>
          <w:i/>
        </w:rPr>
        <w:t>Days of Payable in Outstanding</w:t>
      </w:r>
    </w:p>
    <w:p w14:paraId="7F8CC23C" w14:textId="0D094BAF" w:rsidR="009F5BC4" w:rsidRPr="00D46083" w:rsidRDefault="009F5BC4" w:rsidP="00082A98">
      <w:pPr>
        <w:pStyle w:val="NoSpacing"/>
        <w:spacing w:line="480" w:lineRule="auto"/>
        <w:ind w:firstLine="709"/>
        <w:jc w:val="both"/>
        <w:rPr>
          <w:rFonts w:ascii="Arial" w:hAnsi="Arial" w:cs="Arial"/>
          <w:lang w:val="id-ID"/>
        </w:rPr>
      </w:pPr>
      <w:r w:rsidRPr="00D46083">
        <w:rPr>
          <w:rFonts w:ascii="Arial" w:hAnsi="Arial" w:cs="Arial"/>
          <w:i/>
        </w:rPr>
        <w:t>Days of Sales Outstanding</w:t>
      </w:r>
      <w:r w:rsidRPr="00D46083">
        <w:rPr>
          <w:rFonts w:ascii="Arial" w:hAnsi="Arial" w:cs="Arial"/>
        </w:rPr>
        <w:t xml:space="preserve"> </w:t>
      </w:r>
      <w:proofErr w:type="gramStart"/>
      <w:r w:rsidRPr="00D46083">
        <w:rPr>
          <w:rFonts w:ascii="Arial" w:hAnsi="Arial" w:cs="Arial"/>
        </w:rPr>
        <w:t xml:space="preserve">menurut </w:t>
      </w:r>
      <w:r w:rsidRPr="00D46083">
        <w:rPr>
          <w:rFonts w:ascii="Arial" w:hAnsi="Arial" w:cs="Arial"/>
          <w:lang w:val="id-ID"/>
        </w:rPr>
        <w:t xml:space="preserve"> </w:t>
      </w:r>
      <w:r w:rsidRPr="00D46083">
        <w:rPr>
          <w:rFonts w:ascii="Arial" w:hAnsi="Arial" w:cs="Arial"/>
        </w:rPr>
        <w:t>Brigham</w:t>
      </w:r>
      <w:proofErr w:type="gramEnd"/>
      <w:r w:rsidRPr="00D46083">
        <w:rPr>
          <w:rFonts w:ascii="Arial" w:hAnsi="Arial" w:cs="Arial"/>
        </w:rPr>
        <w:t xml:space="preserve"> dan Houston </w:t>
      </w:r>
      <w:r w:rsidRPr="00D46083">
        <w:rPr>
          <w:rFonts w:ascii="Arial" w:hAnsi="Arial" w:cs="Arial"/>
          <w:lang w:val="id-ID"/>
        </w:rPr>
        <w:t>(</w:t>
      </w:r>
      <w:r w:rsidR="009A015B" w:rsidRPr="00D46083">
        <w:rPr>
          <w:rFonts w:ascii="Arial" w:hAnsi="Arial" w:cs="Arial"/>
        </w:rPr>
        <w:t>20</w:t>
      </w:r>
      <w:r w:rsidR="00842E74">
        <w:rPr>
          <w:rFonts w:ascii="Arial" w:hAnsi="Arial" w:cs="Arial"/>
          <w:lang w:val="id-ID"/>
        </w:rPr>
        <w:t>1</w:t>
      </w:r>
      <w:r w:rsidR="009A015B" w:rsidRPr="00D46083">
        <w:rPr>
          <w:rFonts w:ascii="Arial" w:hAnsi="Arial" w:cs="Arial"/>
        </w:rPr>
        <w:t>1</w:t>
      </w:r>
      <w:r w:rsidRPr="00D46083">
        <w:rPr>
          <w:rFonts w:ascii="Arial" w:hAnsi="Arial" w:cs="Arial"/>
        </w:rPr>
        <w:t>)</w:t>
      </w:r>
      <w:r w:rsidRPr="00D46083">
        <w:rPr>
          <w:rFonts w:ascii="Arial" w:hAnsi="Arial" w:cs="Arial"/>
          <w:lang w:val="id-ID"/>
        </w:rPr>
        <w:t xml:space="preserve"> adalah </w:t>
      </w:r>
      <w:r w:rsidRPr="00D46083">
        <w:rPr>
          <w:rFonts w:ascii="Arial" w:hAnsi="Arial" w:cs="Arial"/>
        </w:rPr>
        <w:t xml:space="preserve">periode  penagihan  </w:t>
      </w:r>
      <w:r w:rsidR="00650740" w:rsidRPr="00D46083">
        <w:rPr>
          <w:rFonts w:ascii="Arial" w:hAnsi="Arial" w:cs="Arial"/>
          <w:lang w:val="id-ID"/>
        </w:rPr>
        <w:t xml:space="preserve">piutang </w:t>
      </w:r>
      <w:r w:rsidRPr="00D46083">
        <w:rPr>
          <w:rFonts w:ascii="Arial" w:hAnsi="Arial" w:cs="Arial"/>
        </w:rPr>
        <w:t>rata-rata</w:t>
      </w:r>
      <w:r w:rsidR="00650740" w:rsidRPr="00D46083">
        <w:rPr>
          <w:rFonts w:ascii="Arial" w:hAnsi="Arial" w:cs="Arial"/>
          <w:lang w:val="id-ID"/>
        </w:rPr>
        <w:t>.</w:t>
      </w:r>
      <w:r w:rsidRPr="00D46083">
        <w:rPr>
          <w:rFonts w:ascii="Arial" w:hAnsi="Arial" w:cs="Arial"/>
        </w:rPr>
        <w:t xml:space="preserve">  </w:t>
      </w:r>
      <w:r w:rsidRPr="00D46083">
        <w:rPr>
          <w:rFonts w:ascii="Arial" w:hAnsi="Arial" w:cs="Arial"/>
          <w:i/>
        </w:rPr>
        <w:t>Days   Sales   Outstanding</w:t>
      </w:r>
      <w:r w:rsidR="00650740" w:rsidRPr="00D46083">
        <w:rPr>
          <w:rFonts w:ascii="Arial" w:hAnsi="Arial" w:cs="Arial"/>
        </w:rPr>
        <w:t xml:space="preserve">, </w:t>
      </w:r>
      <w:r w:rsidRPr="00D46083">
        <w:rPr>
          <w:rFonts w:ascii="Arial" w:hAnsi="Arial" w:cs="Arial"/>
        </w:rPr>
        <w:t xml:space="preserve">digunakan   untuk menaksir   piutang usaha,  dan  dihitung  dengan  membagi  piutang  usaha dengan  rata-rata penjualan  harian  untuk  menentukan  jumlah  hari  penjualan  dalam  piutang usaha.  Jadi  </w:t>
      </w:r>
      <w:r w:rsidR="00650740" w:rsidRPr="00D46083">
        <w:rPr>
          <w:rFonts w:ascii="Arial" w:hAnsi="Arial" w:cs="Arial"/>
          <w:i/>
        </w:rPr>
        <w:t>Days   Sales   Outstanding</w:t>
      </w:r>
      <w:r w:rsidRPr="00D46083">
        <w:rPr>
          <w:rFonts w:ascii="Arial" w:hAnsi="Arial" w:cs="Arial"/>
        </w:rPr>
        <w:t xml:space="preserve">  menunjukkan  jangka  waktu  rata-rata  yang harus    ditunggu    perusahaan    setelah    melakukan    penjualan    sebelum menerima  kas,  yang  merupakan  periode  penagihan  rata</w:t>
      </w:r>
      <w:r w:rsidR="00650740" w:rsidRPr="00D46083">
        <w:rPr>
          <w:rFonts w:ascii="Arial" w:hAnsi="Arial" w:cs="Arial"/>
          <w:lang w:val="id-ID"/>
        </w:rPr>
        <w:t xml:space="preserve"> </w:t>
      </w:r>
      <w:r w:rsidR="00650740" w:rsidRPr="00D46083">
        <w:rPr>
          <w:rFonts w:ascii="Arial" w:hAnsi="Arial" w:cs="Arial"/>
        </w:rPr>
        <w:t>–rata</w:t>
      </w:r>
      <w:r w:rsidR="00650740" w:rsidRPr="00D46083">
        <w:rPr>
          <w:rFonts w:ascii="Arial" w:hAnsi="Arial" w:cs="Arial"/>
          <w:lang w:val="id-ID"/>
        </w:rPr>
        <w:t xml:space="preserve">. </w:t>
      </w:r>
      <w:r w:rsidR="00766426" w:rsidRPr="00D46083">
        <w:rPr>
          <w:rFonts w:ascii="Arial" w:hAnsi="Arial" w:cs="Arial"/>
          <w:lang w:val="id-ID"/>
        </w:rPr>
        <w:t xml:space="preserve"> </w:t>
      </w:r>
      <w:r w:rsidR="00650740" w:rsidRPr="00D46083">
        <w:rPr>
          <w:rFonts w:ascii="Arial" w:hAnsi="Arial" w:cs="Arial"/>
          <w:i/>
        </w:rPr>
        <w:t xml:space="preserve">Days   Sales   </w:t>
      </w:r>
      <w:proofErr w:type="gramStart"/>
      <w:r w:rsidR="00650740" w:rsidRPr="00D46083">
        <w:rPr>
          <w:rFonts w:ascii="Arial" w:hAnsi="Arial" w:cs="Arial"/>
          <w:i/>
        </w:rPr>
        <w:t>Outstanding</w:t>
      </w:r>
      <w:r w:rsidR="00650740" w:rsidRPr="00D46083">
        <w:rPr>
          <w:rFonts w:ascii="Arial" w:hAnsi="Arial" w:cs="Arial"/>
        </w:rPr>
        <w:t xml:space="preserve">  </w:t>
      </w:r>
      <w:r w:rsidR="00650740" w:rsidRPr="00D46083">
        <w:rPr>
          <w:rFonts w:ascii="Arial" w:hAnsi="Arial" w:cs="Arial"/>
          <w:lang w:val="id-ID"/>
        </w:rPr>
        <w:t>dinyatakan</w:t>
      </w:r>
      <w:proofErr w:type="gramEnd"/>
      <w:r w:rsidR="00650740" w:rsidRPr="00D46083">
        <w:rPr>
          <w:rFonts w:ascii="Arial" w:hAnsi="Arial" w:cs="Arial"/>
          <w:lang w:val="id-ID"/>
        </w:rPr>
        <w:t xml:space="preserve"> sebagai berikut :</w:t>
      </w:r>
    </w:p>
    <w:p w14:paraId="5604686A" w14:textId="77777777" w:rsidR="00231289" w:rsidRPr="00D46083" w:rsidRDefault="00650740" w:rsidP="00890B36">
      <w:pPr>
        <w:pStyle w:val="NoSpacing"/>
        <w:spacing w:line="480" w:lineRule="auto"/>
        <w:ind w:firstLine="709"/>
        <w:jc w:val="center"/>
        <w:rPr>
          <w:rFonts w:ascii="Arial" w:hAnsi="Arial" w:cs="Arial"/>
          <w:lang w:val="id-ID"/>
        </w:rPr>
      </w:pPr>
      <w:r w:rsidRPr="00D46083">
        <w:rPr>
          <w:noProof/>
          <w:lang w:val="id-ID" w:eastAsia="id-ID"/>
        </w:rPr>
        <w:drawing>
          <wp:inline distT="0" distB="0" distL="0" distR="0" wp14:anchorId="26B7D04E" wp14:editId="74BF17B3">
            <wp:extent cx="302895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8950" cy="581025"/>
                    </a:xfrm>
                    <a:prstGeom prst="rect">
                      <a:avLst/>
                    </a:prstGeom>
                  </pic:spPr>
                </pic:pic>
              </a:graphicData>
            </a:graphic>
          </wp:inline>
        </w:drawing>
      </w:r>
    </w:p>
    <w:p w14:paraId="022684A7" w14:textId="59730122" w:rsidR="00D421FE" w:rsidRPr="00D46083" w:rsidRDefault="0077065D" w:rsidP="00082A98">
      <w:pPr>
        <w:pStyle w:val="NoSpacing"/>
        <w:spacing w:line="480" w:lineRule="auto"/>
        <w:ind w:firstLine="709"/>
        <w:jc w:val="both"/>
        <w:rPr>
          <w:rFonts w:ascii="Arial" w:hAnsi="Arial" w:cs="Arial"/>
          <w:lang w:val="id-ID"/>
        </w:rPr>
      </w:pPr>
      <w:r w:rsidRPr="00D46083">
        <w:rPr>
          <w:rFonts w:ascii="Arial" w:hAnsi="Arial" w:cs="Arial"/>
          <w:i/>
        </w:rPr>
        <w:t>Days of Sales in Inventory</w:t>
      </w:r>
      <w:r w:rsidRPr="00D46083">
        <w:rPr>
          <w:rFonts w:ascii="Arial" w:hAnsi="Arial" w:cs="Arial"/>
        </w:rPr>
        <w:t xml:space="preserve"> menurut </w:t>
      </w:r>
      <w:r w:rsidR="00D421FE" w:rsidRPr="00D46083">
        <w:rPr>
          <w:rFonts w:ascii="Arial" w:hAnsi="Arial" w:cs="Arial"/>
        </w:rPr>
        <w:t>M</w:t>
      </w:r>
      <w:r w:rsidR="009A015B" w:rsidRPr="00D46083">
        <w:rPr>
          <w:rFonts w:ascii="Arial" w:hAnsi="Arial" w:cs="Arial"/>
        </w:rPr>
        <w:t>enurut Gitman (2009</w:t>
      </w:r>
      <w:r w:rsidRPr="00D46083">
        <w:rPr>
          <w:rFonts w:ascii="Arial" w:hAnsi="Arial" w:cs="Arial"/>
        </w:rPr>
        <w:t>)</w:t>
      </w:r>
      <w:r w:rsidR="00D421FE" w:rsidRPr="00D46083">
        <w:rPr>
          <w:rFonts w:ascii="Arial" w:hAnsi="Arial" w:cs="Arial"/>
        </w:rPr>
        <w:t xml:space="preserve"> adalah rata-rata jumlah hari penjualan dalam persediaan. Rasio   ini   mengukur   berapa   lama   yang dibutuhkan  oleh  perusahaan  untuk  merubah  persediaan  (termasuk  barang dalam  proses)  menjadi  penjualan.  Biasanya  tingkat  </w:t>
      </w:r>
      <w:r w:rsidR="00D421FE" w:rsidRPr="00D46083">
        <w:rPr>
          <w:rFonts w:ascii="Arial" w:hAnsi="Arial" w:cs="Arial"/>
          <w:i/>
        </w:rPr>
        <w:t xml:space="preserve">Days of Sales in Inventory </w:t>
      </w:r>
      <w:r w:rsidR="00D421FE" w:rsidRPr="00D46083">
        <w:rPr>
          <w:rFonts w:ascii="Arial" w:hAnsi="Arial" w:cs="Arial"/>
        </w:rPr>
        <w:t>yang  rendah mengindikasikan   kinerja   perusahaan   bagu</w:t>
      </w:r>
      <w:r w:rsidR="009D3209">
        <w:rPr>
          <w:rFonts w:ascii="Arial" w:hAnsi="Arial" w:cs="Arial"/>
        </w:rPr>
        <w:t>s,   begitu   juga   sebaliknya</w:t>
      </w:r>
      <w:r w:rsidR="00D421FE" w:rsidRPr="00D46083">
        <w:rPr>
          <w:rFonts w:ascii="Arial" w:hAnsi="Arial" w:cs="Arial"/>
          <w:lang w:val="id-ID"/>
        </w:rPr>
        <w:t>, s</w:t>
      </w:r>
      <w:r w:rsidR="00D421FE" w:rsidRPr="00D46083">
        <w:rPr>
          <w:rFonts w:ascii="Arial" w:hAnsi="Arial" w:cs="Arial"/>
        </w:rPr>
        <w:t xml:space="preserve">edangkan  tingkat  persediaan  yang  tinggi,  berarti  perusahaan  melakukan investasi  yang  cukup  berisiko,  karena  tingkat  persediaan  tergantung  pada </w:t>
      </w:r>
      <w:r w:rsidR="00D421FE" w:rsidRPr="00D46083">
        <w:rPr>
          <w:rFonts w:ascii="Arial" w:hAnsi="Arial" w:cs="Arial"/>
          <w:lang w:val="id-ID"/>
        </w:rPr>
        <w:t xml:space="preserve"> </w:t>
      </w:r>
      <w:r w:rsidR="00D421FE" w:rsidRPr="00D46083">
        <w:rPr>
          <w:rFonts w:ascii="Arial" w:hAnsi="Arial" w:cs="Arial"/>
        </w:rPr>
        <w:t xml:space="preserve">tingkat penjualan. Jika waktu yang dibutuhkan dalam merubah </w:t>
      </w:r>
      <w:r w:rsidR="00D421FE" w:rsidRPr="00D46083">
        <w:rPr>
          <w:rFonts w:ascii="Arial" w:hAnsi="Arial" w:cs="Arial"/>
        </w:rPr>
        <w:lastRenderedPageBreak/>
        <w:t xml:space="preserve">persediaan </w:t>
      </w:r>
      <w:proofErr w:type="gramStart"/>
      <w:r w:rsidR="00D421FE" w:rsidRPr="00D46083">
        <w:rPr>
          <w:rFonts w:ascii="Arial" w:hAnsi="Arial" w:cs="Arial"/>
        </w:rPr>
        <w:t>menjadi  penjualan</w:t>
      </w:r>
      <w:proofErr w:type="gramEnd"/>
      <w:r w:rsidR="00D421FE" w:rsidRPr="00D46083">
        <w:rPr>
          <w:rFonts w:ascii="Arial" w:hAnsi="Arial" w:cs="Arial"/>
        </w:rPr>
        <w:t xml:space="preserve">,  maka  perusahaan  harus  mengeluarkan  biaya  untuk perawatan persediaan tersebut dan menimbulkan </w:t>
      </w:r>
      <w:r w:rsidR="00D421FE" w:rsidRPr="00D46083">
        <w:rPr>
          <w:rFonts w:ascii="Arial" w:hAnsi="Arial" w:cs="Arial"/>
          <w:i/>
        </w:rPr>
        <w:t>opportunity cost</w:t>
      </w:r>
      <w:r w:rsidR="00D421FE" w:rsidRPr="00D46083">
        <w:rPr>
          <w:rFonts w:ascii="Arial" w:hAnsi="Arial" w:cs="Arial"/>
        </w:rPr>
        <w:t>, dimana jumlah biaya tersebut seharusnya dapat diinvestasikan dalam bidang  yang lain.</w:t>
      </w:r>
      <w:r w:rsidR="00D421FE" w:rsidRPr="00D46083">
        <w:rPr>
          <w:rFonts w:ascii="Arial" w:hAnsi="Arial" w:cs="Arial"/>
          <w:lang w:val="id-ID"/>
        </w:rPr>
        <w:t xml:space="preserve"> </w:t>
      </w:r>
      <w:r w:rsidR="00D421FE" w:rsidRPr="00D46083">
        <w:rPr>
          <w:rFonts w:ascii="Arial" w:hAnsi="Arial" w:cs="Arial"/>
          <w:i/>
        </w:rPr>
        <w:t>Days of Sales in Inventory</w:t>
      </w:r>
      <w:r w:rsidR="00D421FE" w:rsidRPr="00D46083">
        <w:rPr>
          <w:rFonts w:ascii="Arial" w:hAnsi="Arial" w:cs="Arial"/>
          <w:i/>
          <w:lang w:val="id-ID"/>
        </w:rPr>
        <w:t xml:space="preserve"> </w:t>
      </w:r>
      <w:r w:rsidR="00D421FE" w:rsidRPr="00D46083">
        <w:rPr>
          <w:rFonts w:ascii="Arial" w:hAnsi="Arial" w:cs="Arial"/>
          <w:lang w:val="id-ID"/>
        </w:rPr>
        <w:t xml:space="preserve">dinyatakan sebagai </w:t>
      </w:r>
      <w:proofErr w:type="gramStart"/>
      <w:r w:rsidR="00D421FE" w:rsidRPr="00D46083">
        <w:rPr>
          <w:rFonts w:ascii="Arial" w:hAnsi="Arial" w:cs="Arial"/>
          <w:lang w:val="id-ID"/>
        </w:rPr>
        <w:t>berikut :</w:t>
      </w:r>
      <w:proofErr w:type="gramEnd"/>
    </w:p>
    <w:p w14:paraId="1ABB9B7D" w14:textId="77777777" w:rsidR="00D421FE" w:rsidRPr="00D46083" w:rsidRDefault="00D421FE" w:rsidP="00D421FE">
      <w:pPr>
        <w:pStyle w:val="NoSpacing"/>
        <w:spacing w:line="480" w:lineRule="auto"/>
        <w:ind w:firstLine="709"/>
        <w:jc w:val="center"/>
        <w:rPr>
          <w:rFonts w:ascii="Arial" w:hAnsi="Arial" w:cs="Arial"/>
          <w:lang w:val="id-ID"/>
        </w:rPr>
      </w:pPr>
      <w:r w:rsidRPr="00D46083">
        <w:rPr>
          <w:noProof/>
          <w:lang w:val="id-ID" w:eastAsia="id-ID"/>
        </w:rPr>
        <w:drawing>
          <wp:inline distT="0" distB="0" distL="0" distR="0" wp14:anchorId="61FD2649" wp14:editId="47B2ACE4">
            <wp:extent cx="3009900" cy="581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09900" cy="581025"/>
                    </a:xfrm>
                    <a:prstGeom prst="rect">
                      <a:avLst/>
                    </a:prstGeom>
                  </pic:spPr>
                </pic:pic>
              </a:graphicData>
            </a:graphic>
          </wp:inline>
        </w:drawing>
      </w:r>
    </w:p>
    <w:p w14:paraId="2A48D352" w14:textId="77777777" w:rsidR="00D421FE" w:rsidRPr="000F4F4D" w:rsidRDefault="00D421FE" w:rsidP="003A7B24">
      <w:pPr>
        <w:pStyle w:val="NoSpacing"/>
        <w:spacing w:line="480" w:lineRule="auto"/>
        <w:ind w:firstLine="709"/>
        <w:jc w:val="both"/>
        <w:rPr>
          <w:rFonts w:ascii="Arial" w:hAnsi="Arial" w:cs="Arial"/>
          <w:lang w:val="id-ID"/>
        </w:rPr>
      </w:pPr>
      <w:r w:rsidRPr="00D46083">
        <w:rPr>
          <w:rFonts w:ascii="Arial" w:hAnsi="Arial" w:cs="Arial"/>
          <w:i/>
        </w:rPr>
        <w:t>Days of Payable in Outstanding</w:t>
      </w:r>
      <w:r w:rsidRPr="00D46083">
        <w:rPr>
          <w:rFonts w:ascii="Arial" w:hAnsi="Arial" w:cs="Arial"/>
        </w:rPr>
        <w:t xml:space="preserve"> </w:t>
      </w:r>
      <w:r w:rsidR="003A7B24" w:rsidRPr="00D46083">
        <w:rPr>
          <w:rFonts w:ascii="Arial" w:hAnsi="Arial" w:cs="Arial"/>
        </w:rPr>
        <w:t>m</w:t>
      </w:r>
      <w:r w:rsidRPr="00D46083">
        <w:rPr>
          <w:rFonts w:ascii="Arial" w:hAnsi="Arial" w:cs="Arial"/>
        </w:rPr>
        <w:t>enu</w:t>
      </w:r>
      <w:r w:rsidR="003A7B24" w:rsidRPr="00D46083">
        <w:rPr>
          <w:rFonts w:ascii="Arial" w:hAnsi="Arial" w:cs="Arial"/>
        </w:rPr>
        <w:t xml:space="preserve">rut </w:t>
      </w:r>
      <w:r w:rsidR="009A015B" w:rsidRPr="00D46083">
        <w:rPr>
          <w:rFonts w:ascii="Arial" w:hAnsi="Arial" w:cs="Arial"/>
        </w:rPr>
        <w:t>Brigham dan Ehrhardt (2005</w:t>
      </w:r>
      <w:r w:rsidR="003A7B24" w:rsidRPr="00D46083">
        <w:rPr>
          <w:rFonts w:ascii="Arial" w:hAnsi="Arial" w:cs="Arial"/>
        </w:rPr>
        <w:t xml:space="preserve">) adalah rata-rata lama waktu antara pembelian bahan dan tenaga kerja Dengan pembayarannya. </w:t>
      </w:r>
      <w:r w:rsidRPr="00D46083">
        <w:rPr>
          <w:rFonts w:ascii="Arial" w:hAnsi="Arial" w:cs="Arial"/>
        </w:rPr>
        <w:t>Salah  satu  cara  untuk  mem</w:t>
      </w:r>
      <w:r w:rsidR="003A7B24" w:rsidRPr="00D46083">
        <w:rPr>
          <w:rFonts w:ascii="Arial" w:hAnsi="Arial" w:cs="Arial"/>
        </w:rPr>
        <w:t xml:space="preserve">perpendek  siklus  kas  adalah </w:t>
      </w:r>
      <w:r w:rsidRPr="00D46083">
        <w:rPr>
          <w:rFonts w:ascii="Arial" w:hAnsi="Arial" w:cs="Arial"/>
        </w:rPr>
        <w:t xml:space="preserve">dengan memperpanjang  jangka  waktu  pembayaran  yang  seharusnya  dibayarkan oleh   perusahaan.   Dengan   begitu,   perusahaan   mempunyai   kesempatan </w:t>
      </w:r>
      <w:proofErr w:type="gramStart"/>
      <w:r w:rsidRPr="00D46083">
        <w:rPr>
          <w:rFonts w:ascii="Arial" w:hAnsi="Arial" w:cs="Arial"/>
        </w:rPr>
        <w:t>untuk  menggunakan</w:t>
      </w:r>
      <w:proofErr w:type="gramEnd"/>
      <w:r w:rsidRPr="00D46083">
        <w:rPr>
          <w:rFonts w:ascii="Arial" w:hAnsi="Arial" w:cs="Arial"/>
        </w:rPr>
        <w:t xml:space="preserve">  dana  yang  seharusnya  dibayarkan  tersebut  untuk </w:t>
      </w:r>
      <w:r w:rsidR="003A7B24" w:rsidRPr="00D46083">
        <w:rPr>
          <w:rFonts w:ascii="Arial" w:hAnsi="Arial" w:cs="Arial"/>
        </w:rPr>
        <w:t>diinvestasikan kembali.</w:t>
      </w:r>
      <w:r w:rsidR="003A7B24" w:rsidRPr="00D46083">
        <w:rPr>
          <w:rFonts w:ascii="Arial" w:hAnsi="Arial" w:cs="Arial"/>
          <w:lang w:val="id-ID"/>
        </w:rPr>
        <w:t xml:space="preserve"> </w:t>
      </w:r>
      <w:r w:rsidR="003A7B24" w:rsidRPr="00D46083">
        <w:rPr>
          <w:rFonts w:ascii="Arial" w:hAnsi="Arial" w:cs="Arial"/>
          <w:i/>
        </w:rPr>
        <w:t>Days of Payable in Outstanding</w:t>
      </w:r>
      <w:r w:rsidR="003A7B24" w:rsidRPr="00D46083">
        <w:rPr>
          <w:rFonts w:ascii="Arial" w:hAnsi="Arial" w:cs="Arial"/>
          <w:i/>
          <w:lang w:val="id-ID"/>
        </w:rPr>
        <w:t xml:space="preserve"> </w:t>
      </w:r>
      <w:r w:rsidR="003A7B24" w:rsidRPr="00D46083">
        <w:rPr>
          <w:rFonts w:ascii="Arial" w:hAnsi="Arial" w:cs="Arial"/>
          <w:lang w:val="id-ID"/>
        </w:rPr>
        <w:t xml:space="preserve">dinyatakan sebagai </w:t>
      </w:r>
      <w:proofErr w:type="gramStart"/>
      <w:r w:rsidR="003A7B24" w:rsidRPr="000F4F4D">
        <w:rPr>
          <w:rFonts w:ascii="Arial" w:hAnsi="Arial" w:cs="Arial"/>
          <w:lang w:val="id-ID"/>
        </w:rPr>
        <w:t>berikut :</w:t>
      </w:r>
      <w:proofErr w:type="gramEnd"/>
    </w:p>
    <w:p w14:paraId="46DFB127" w14:textId="77777777" w:rsidR="00650740" w:rsidRPr="000F4F4D" w:rsidRDefault="003A7B24" w:rsidP="003A7B24">
      <w:pPr>
        <w:pStyle w:val="NoSpacing"/>
        <w:spacing w:line="480" w:lineRule="auto"/>
        <w:ind w:firstLine="709"/>
        <w:jc w:val="center"/>
        <w:rPr>
          <w:rFonts w:ascii="Arial" w:hAnsi="Arial" w:cs="Arial"/>
          <w:lang w:val="id-ID"/>
        </w:rPr>
      </w:pPr>
      <w:r w:rsidRPr="000F4F4D">
        <w:rPr>
          <w:noProof/>
          <w:lang w:val="id-ID" w:eastAsia="id-ID"/>
        </w:rPr>
        <w:drawing>
          <wp:inline distT="0" distB="0" distL="0" distR="0" wp14:anchorId="2C9F6FA9" wp14:editId="7B8B6F26">
            <wp:extent cx="3057525" cy="58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7525" cy="581025"/>
                    </a:xfrm>
                    <a:prstGeom prst="rect">
                      <a:avLst/>
                    </a:prstGeom>
                  </pic:spPr>
                </pic:pic>
              </a:graphicData>
            </a:graphic>
          </wp:inline>
        </w:drawing>
      </w:r>
    </w:p>
    <w:p w14:paraId="0E9C0022" w14:textId="77777777" w:rsidR="00154C9E" w:rsidRDefault="00326F18" w:rsidP="00F5045E">
      <w:pPr>
        <w:pStyle w:val="NoSpacing"/>
        <w:numPr>
          <w:ilvl w:val="2"/>
          <w:numId w:val="5"/>
        </w:numPr>
        <w:spacing w:line="480" w:lineRule="auto"/>
        <w:ind w:left="709" w:hanging="709"/>
        <w:rPr>
          <w:rFonts w:ascii="Arial" w:hAnsi="Arial" w:cs="Arial"/>
          <w:b/>
          <w:lang w:val="id-ID"/>
        </w:rPr>
      </w:pPr>
      <w:r w:rsidRPr="000F4F4D">
        <w:rPr>
          <w:rFonts w:ascii="Arial" w:hAnsi="Arial" w:cs="Arial"/>
          <w:b/>
          <w:lang w:val="id-ID"/>
        </w:rPr>
        <w:t>Profitabilitas</w:t>
      </w:r>
    </w:p>
    <w:p w14:paraId="605EE140" w14:textId="37FD2A26" w:rsidR="00D46083" w:rsidRPr="000F4F4D" w:rsidRDefault="00D46083" w:rsidP="00030F3C">
      <w:pPr>
        <w:pStyle w:val="NoSpacing"/>
        <w:spacing w:line="480" w:lineRule="auto"/>
        <w:ind w:left="709" w:hanging="709"/>
        <w:rPr>
          <w:rFonts w:ascii="Arial" w:hAnsi="Arial" w:cs="Arial"/>
          <w:b/>
          <w:lang w:val="id-ID"/>
        </w:rPr>
      </w:pPr>
      <w:r w:rsidRPr="000F4F4D">
        <w:rPr>
          <w:rFonts w:ascii="Arial" w:hAnsi="Arial" w:cs="Arial"/>
          <w:b/>
          <w:lang w:val="id-ID"/>
        </w:rPr>
        <w:t xml:space="preserve">2.1.8.1 Definisi </w:t>
      </w:r>
      <w:r w:rsidR="00030F3C" w:rsidRPr="000F4F4D">
        <w:rPr>
          <w:rFonts w:ascii="Arial" w:hAnsi="Arial" w:cs="Arial"/>
          <w:b/>
          <w:lang w:val="id-ID"/>
        </w:rPr>
        <w:t>Profitabilitas</w:t>
      </w:r>
    </w:p>
    <w:p w14:paraId="0DA187E9" w14:textId="4FA98243" w:rsidR="00030F3C" w:rsidRDefault="009A015B" w:rsidP="00971B62">
      <w:pPr>
        <w:pStyle w:val="NoSpacing"/>
        <w:spacing w:line="480" w:lineRule="auto"/>
        <w:ind w:firstLine="720"/>
        <w:jc w:val="both"/>
        <w:rPr>
          <w:rFonts w:ascii="Arial" w:hAnsi="Arial" w:cs="Arial"/>
          <w:lang w:val="id-ID"/>
        </w:rPr>
      </w:pPr>
      <w:r w:rsidRPr="000F4F4D">
        <w:rPr>
          <w:rFonts w:ascii="Arial" w:hAnsi="Arial" w:cs="Arial"/>
        </w:rPr>
        <w:t>Menurut Gitman (2009</w:t>
      </w:r>
      <w:r w:rsidR="00154C9E" w:rsidRPr="000F4F4D">
        <w:rPr>
          <w:rFonts w:ascii="Arial" w:hAnsi="Arial" w:cs="Arial"/>
        </w:rPr>
        <w:t>) profitabilitas adalah hubungan antara</w:t>
      </w:r>
      <w:r w:rsidR="00154C9E" w:rsidRPr="000F4F4D">
        <w:rPr>
          <w:rFonts w:ascii="Arial" w:hAnsi="Arial" w:cs="Arial"/>
          <w:lang w:val="id-ID"/>
        </w:rPr>
        <w:t xml:space="preserve"> </w:t>
      </w:r>
      <w:r w:rsidR="00154C9E" w:rsidRPr="000F4F4D">
        <w:rPr>
          <w:rFonts w:ascii="Arial" w:hAnsi="Arial" w:cs="Arial"/>
        </w:rPr>
        <w:t>pendapatan dan biaya yang dihasilkan dengan menggunakan aset perusahaan.</w:t>
      </w:r>
      <w:r w:rsidR="00154C9E" w:rsidRPr="000F4F4D">
        <w:rPr>
          <w:rFonts w:ascii="Arial" w:hAnsi="Arial" w:cs="Arial"/>
          <w:b/>
          <w:lang w:val="id-ID"/>
        </w:rPr>
        <w:t xml:space="preserve"> </w:t>
      </w:r>
      <w:r w:rsidR="00030F3C" w:rsidRPr="000F4F4D">
        <w:rPr>
          <w:rFonts w:ascii="Arial" w:hAnsi="Arial" w:cs="Arial"/>
          <w:lang w:val="id-ID"/>
        </w:rPr>
        <w:t xml:space="preserve">Definisi lain menurut </w:t>
      </w:r>
      <w:r w:rsidR="00030F3C" w:rsidRPr="000F4F4D">
        <w:rPr>
          <w:rFonts w:ascii="Arial" w:hAnsi="Arial" w:cs="Arial"/>
        </w:rPr>
        <w:t>Brigham dan Houston (20</w:t>
      </w:r>
      <w:r w:rsidR="00842E74">
        <w:rPr>
          <w:rFonts w:ascii="Arial" w:hAnsi="Arial" w:cs="Arial"/>
          <w:lang w:val="id-ID"/>
        </w:rPr>
        <w:t>1</w:t>
      </w:r>
      <w:r w:rsidR="00030F3C" w:rsidRPr="000F4F4D">
        <w:rPr>
          <w:rFonts w:ascii="Arial" w:hAnsi="Arial" w:cs="Arial"/>
          <w:lang w:val="id-ID"/>
        </w:rPr>
        <w:t>1</w:t>
      </w:r>
      <w:r w:rsidR="00030F3C" w:rsidRPr="000F4F4D">
        <w:rPr>
          <w:rFonts w:ascii="Arial" w:hAnsi="Arial" w:cs="Arial"/>
        </w:rPr>
        <w:t>)</w:t>
      </w:r>
      <w:r w:rsidR="00030F3C" w:rsidRPr="000F4F4D">
        <w:rPr>
          <w:rFonts w:ascii="Arial" w:hAnsi="Arial" w:cs="Arial"/>
          <w:lang w:val="id-ID"/>
        </w:rPr>
        <w:t xml:space="preserve"> menyatakan bahwa profitabilitas adalah hasil bersih dari sera</w:t>
      </w:r>
      <w:r w:rsidR="000F4F4D" w:rsidRPr="000F4F4D">
        <w:rPr>
          <w:rFonts w:ascii="Arial" w:hAnsi="Arial" w:cs="Arial"/>
          <w:lang w:val="id-ID"/>
        </w:rPr>
        <w:t>ngkaian kebijakan dan keputusan</w:t>
      </w:r>
      <w:r w:rsidR="00030F3C" w:rsidRPr="000F4F4D">
        <w:rPr>
          <w:rFonts w:ascii="Arial" w:hAnsi="Arial" w:cs="Arial"/>
          <w:lang w:val="id-ID"/>
        </w:rPr>
        <w:t xml:space="preserve">. </w:t>
      </w:r>
    </w:p>
    <w:p w14:paraId="0A9CC7F7" w14:textId="0A460FE2" w:rsidR="000F4F4D" w:rsidRPr="000F4F4D" w:rsidRDefault="000F4F4D" w:rsidP="00971B62">
      <w:pPr>
        <w:pStyle w:val="NoSpacing"/>
        <w:spacing w:line="480" w:lineRule="auto"/>
        <w:ind w:firstLine="720"/>
        <w:jc w:val="both"/>
        <w:rPr>
          <w:rFonts w:ascii="Arial" w:hAnsi="Arial" w:cs="Arial"/>
          <w:lang w:val="id-ID"/>
        </w:rPr>
      </w:pPr>
      <w:r>
        <w:rPr>
          <w:rFonts w:ascii="Arial" w:hAnsi="Arial" w:cs="Arial"/>
          <w:lang w:val="id-ID"/>
        </w:rPr>
        <w:t xml:space="preserve">Dari beberapa pengertian tersebut dapat dikatakan bahwa yang dimaksud dengan profitabilitas adalah kemampuan perusahaan dalam memperoleh laba atau nilai hasil akhir operasional perusahaan selama periode tertentu. Setiap perusahaan selalu berusaha untuk meningkatkan profitabilitasnya. Jika </w:t>
      </w:r>
      <w:r>
        <w:rPr>
          <w:rFonts w:ascii="Arial" w:hAnsi="Arial" w:cs="Arial"/>
          <w:lang w:val="id-ID"/>
        </w:rPr>
        <w:lastRenderedPageBreak/>
        <w:t>perusahaan berhasil meningkatkan profitabilitasnya, dapat dikatakan bahwa perusahaan tersebut mampu mengelola sumber daya yang dimilikinya secara efektif dan efisien sehingga mampu menghasilkan laba yang tinggi.</w:t>
      </w:r>
    </w:p>
    <w:p w14:paraId="0CD5A37D" w14:textId="77777777" w:rsidR="00030F3C" w:rsidRPr="00030F3C" w:rsidRDefault="00030F3C" w:rsidP="00030F3C">
      <w:pPr>
        <w:pStyle w:val="NoSpacing"/>
        <w:spacing w:line="480" w:lineRule="auto"/>
        <w:ind w:left="709" w:hanging="709"/>
        <w:rPr>
          <w:rFonts w:ascii="Arial" w:hAnsi="Arial" w:cs="Arial"/>
          <w:b/>
          <w:color w:val="FF0000"/>
          <w:sz w:val="6"/>
          <w:lang w:val="id-ID"/>
        </w:rPr>
      </w:pPr>
    </w:p>
    <w:p w14:paraId="542D4F59" w14:textId="5623780C" w:rsidR="00030F3C" w:rsidRPr="005D0B36" w:rsidRDefault="00030F3C" w:rsidP="00030F3C">
      <w:pPr>
        <w:pStyle w:val="NoSpacing"/>
        <w:spacing w:line="480" w:lineRule="auto"/>
        <w:ind w:left="709" w:hanging="709"/>
        <w:rPr>
          <w:rFonts w:ascii="Arial" w:hAnsi="Arial" w:cs="Arial"/>
          <w:b/>
          <w:lang w:val="id-ID"/>
        </w:rPr>
      </w:pPr>
      <w:r w:rsidRPr="005D0B36">
        <w:rPr>
          <w:rFonts w:ascii="Arial" w:hAnsi="Arial" w:cs="Arial"/>
          <w:b/>
          <w:lang w:val="id-ID"/>
        </w:rPr>
        <w:t>2.1.8.2 Rasio Profitabilitas</w:t>
      </w:r>
    </w:p>
    <w:p w14:paraId="11BDDF76" w14:textId="07113F1A" w:rsidR="00971B62" w:rsidRPr="000F4F4D" w:rsidRDefault="00BD34B7" w:rsidP="00971B62">
      <w:pPr>
        <w:pStyle w:val="NoSpacing"/>
        <w:spacing w:line="480" w:lineRule="auto"/>
        <w:ind w:firstLine="720"/>
        <w:jc w:val="both"/>
        <w:rPr>
          <w:rFonts w:ascii="Arial" w:hAnsi="Arial" w:cs="Arial"/>
          <w:i/>
        </w:rPr>
      </w:pPr>
      <w:r w:rsidRPr="000F4F4D">
        <w:rPr>
          <w:rFonts w:ascii="Arial" w:hAnsi="Arial" w:cs="Arial"/>
        </w:rPr>
        <w:t>Untuk mengukur tingkat keuntungan suatu perusahaan, digunakan rasio keuntungan/ rasio profiabilitas.</w:t>
      </w:r>
      <w:r w:rsidRPr="000F4F4D">
        <w:rPr>
          <w:rFonts w:ascii="Arial" w:hAnsi="Arial" w:cs="Arial"/>
          <w:i/>
        </w:rPr>
        <w:t xml:space="preserve"> </w:t>
      </w:r>
      <w:r w:rsidR="00971B62" w:rsidRPr="000F4F4D">
        <w:rPr>
          <w:rFonts w:ascii="Arial" w:hAnsi="Arial" w:cs="Arial"/>
        </w:rPr>
        <w:t>Menurut Brigham dan Houston (20</w:t>
      </w:r>
      <w:r w:rsidR="00842E74">
        <w:rPr>
          <w:rFonts w:ascii="Arial" w:hAnsi="Arial" w:cs="Arial"/>
          <w:lang w:val="id-ID"/>
        </w:rPr>
        <w:t>1</w:t>
      </w:r>
      <w:r w:rsidR="009A015B" w:rsidRPr="000F4F4D">
        <w:rPr>
          <w:rFonts w:ascii="Arial" w:hAnsi="Arial" w:cs="Arial"/>
          <w:lang w:val="id-ID"/>
        </w:rPr>
        <w:t>1</w:t>
      </w:r>
      <w:r w:rsidR="00971B62" w:rsidRPr="000F4F4D">
        <w:rPr>
          <w:rFonts w:ascii="Arial" w:hAnsi="Arial" w:cs="Arial"/>
        </w:rPr>
        <w:t xml:space="preserve">), rasio profitabilitas merupakan sekelompok rasio yang menunjukkan gabungan efek-efek dari likuiditas, manajemen aktiva, dan utang pada hasil-hasil operasi. Terdapat beberapa jenis rasio yang dapat digunakan untuk mengukur tingkat profitabilitas </w:t>
      </w:r>
    </w:p>
    <w:p w14:paraId="3BB7BFDD" w14:textId="72804381" w:rsidR="005D0B36" w:rsidRDefault="00971B62" w:rsidP="00971B62">
      <w:pPr>
        <w:pStyle w:val="NoSpacing"/>
        <w:spacing w:line="480" w:lineRule="auto"/>
        <w:jc w:val="both"/>
        <w:rPr>
          <w:rFonts w:ascii="Arial" w:hAnsi="Arial" w:cs="Arial"/>
          <w:lang w:val="id-ID"/>
        </w:rPr>
      </w:pPr>
      <w:proofErr w:type="gramStart"/>
      <w:r w:rsidRPr="000F4F4D">
        <w:rPr>
          <w:rFonts w:ascii="Arial" w:hAnsi="Arial" w:cs="Arial"/>
        </w:rPr>
        <w:t>suatu</w:t>
      </w:r>
      <w:proofErr w:type="gramEnd"/>
      <w:r w:rsidRPr="000F4F4D">
        <w:rPr>
          <w:rFonts w:ascii="Arial" w:hAnsi="Arial" w:cs="Arial"/>
        </w:rPr>
        <w:t xml:space="preserve"> perusahaan</w:t>
      </w:r>
      <w:r w:rsidRPr="000F4F4D">
        <w:rPr>
          <w:rFonts w:ascii="Arial" w:hAnsi="Arial" w:cs="Arial"/>
          <w:lang w:val="id-ID"/>
        </w:rPr>
        <w:t>.</w:t>
      </w:r>
    </w:p>
    <w:p w14:paraId="3DAA95D0" w14:textId="58DD9C8A" w:rsidR="005D0B36" w:rsidRDefault="005D0B36" w:rsidP="00971B62">
      <w:pPr>
        <w:pStyle w:val="NoSpacing"/>
        <w:spacing w:line="480" w:lineRule="auto"/>
        <w:jc w:val="both"/>
        <w:rPr>
          <w:rFonts w:ascii="Arial" w:hAnsi="Arial" w:cs="Arial"/>
          <w:lang w:val="id-ID"/>
        </w:rPr>
      </w:pPr>
      <w:r>
        <w:rPr>
          <w:rFonts w:ascii="Arial" w:hAnsi="Arial" w:cs="Arial"/>
          <w:lang w:val="id-ID"/>
        </w:rPr>
        <w:tab/>
        <w:t>Rasio profitabilitas memiliki tujuan dan manfaat, tidak hanya untuk pemilik usaha atau manajemen saja, tetapi juga bagi pihak diluar perusahaan, terutama pihak-pihak yang memiliki hubungan atau kepentingan dengan perusahaan. Menurut Kasmir (2011) tujuan penggunaan rasio profitabilitas bagi perusahaan maupun pihak lain adalah :</w:t>
      </w:r>
    </w:p>
    <w:p w14:paraId="76D808FC" w14:textId="2C8F5A2E" w:rsidR="005D0B36" w:rsidRDefault="005D0B36" w:rsidP="005D0B36">
      <w:pPr>
        <w:pStyle w:val="NoSpacing"/>
        <w:numPr>
          <w:ilvl w:val="0"/>
          <w:numId w:val="22"/>
        </w:numPr>
        <w:spacing w:line="480" w:lineRule="auto"/>
        <w:ind w:left="284" w:hanging="284"/>
        <w:jc w:val="both"/>
        <w:rPr>
          <w:rFonts w:ascii="Arial" w:hAnsi="Arial" w:cs="Arial"/>
          <w:lang w:val="id-ID"/>
        </w:rPr>
      </w:pPr>
      <w:r>
        <w:rPr>
          <w:rFonts w:ascii="Arial" w:hAnsi="Arial" w:cs="Arial"/>
          <w:lang w:val="id-ID"/>
        </w:rPr>
        <w:t>Mengukur atau menghitung laba yang diperoleh perusahaan dalam periode tertentu.</w:t>
      </w:r>
    </w:p>
    <w:p w14:paraId="2A41776D" w14:textId="53E40C89" w:rsidR="005D0B36" w:rsidRDefault="005D0B36" w:rsidP="005D0B36">
      <w:pPr>
        <w:pStyle w:val="NoSpacing"/>
        <w:numPr>
          <w:ilvl w:val="0"/>
          <w:numId w:val="22"/>
        </w:numPr>
        <w:spacing w:line="480" w:lineRule="auto"/>
        <w:ind w:left="284" w:hanging="284"/>
        <w:jc w:val="both"/>
        <w:rPr>
          <w:rFonts w:ascii="Arial" w:hAnsi="Arial" w:cs="Arial"/>
          <w:lang w:val="id-ID"/>
        </w:rPr>
      </w:pPr>
      <w:r>
        <w:rPr>
          <w:rFonts w:ascii="Arial" w:hAnsi="Arial" w:cs="Arial"/>
          <w:lang w:val="id-ID"/>
        </w:rPr>
        <w:t>Menilai posisi laba perusahaan tahun sebelumnya dengan tahun sekarang.</w:t>
      </w:r>
    </w:p>
    <w:p w14:paraId="1283586D" w14:textId="27CFB810" w:rsidR="005D0B36" w:rsidRDefault="005D0B36" w:rsidP="005D0B36">
      <w:pPr>
        <w:pStyle w:val="NoSpacing"/>
        <w:numPr>
          <w:ilvl w:val="0"/>
          <w:numId w:val="22"/>
        </w:numPr>
        <w:spacing w:line="480" w:lineRule="auto"/>
        <w:ind w:left="284" w:hanging="284"/>
        <w:jc w:val="both"/>
        <w:rPr>
          <w:rFonts w:ascii="Arial" w:hAnsi="Arial" w:cs="Arial"/>
          <w:lang w:val="id-ID"/>
        </w:rPr>
      </w:pPr>
      <w:r>
        <w:rPr>
          <w:rFonts w:ascii="Arial" w:hAnsi="Arial" w:cs="Arial"/>
          <w:lang w:val="id-ID"/>
        </w:rPr>
        <w:t>Menilai perkembangan laba dari waktu ke waktu.</w:t>
      </w:r>
    </w:p>
    <w:p w14:paraId="43EE4B68" w14:textId="161928F1" w:rsidR="005D0B36" w:rsidRDefault="005D0B36" w:rsidP="005D0B36">
      <w:pPr>
        <w:pStyle w:val="NoSpacing"/>
        <w:numPr>
          <w:ilvl w:val="0"/>
          <w:numId w:val="22"/>
        </w:numPr>
        <w:spacing w:line="480" w:lineRule="auto"/>
        <w:ind w:left="284" w:hanging="284"/>
        <w:jc w:val="both"/>
        <w:rPr>
          <w:rFonts w:ascii="Arial" w:hAnsi="Arial" w:cs="Arial"/>
          <w:lang w:val="id-ID"/>
        </w:rPr>
      </w:pPr>
      <w:r>
        <w:rPr>
          <w:rFonts w:ascii="Arial" w:hAnsi="Arial" w:cs="Arial"/>
          <w:lang w:val="id-ID"/>
        </w:rPr>
        <w:t>Menilai besarnya laba bersih sesudah pajak dengan modal sendiri.</w:t>
      </w:r>
    </w:p>
    <w:p w14:paraId="66D50B23" w14:textId="6E44506A" w:rsidR="005D0B36" w:rsidRDefault="005D0B36" w:rsidP="005D0B36">
      <w:pPr>
        <w:pStyle w:val="NoSpacing"/>
        <w:numPr>
          <w:ilvl w:val="0"/>
          <w:numId w:val="22"/>
        </w:numPr>
        <w:spacing w:line="480" w:lineRule="auto"/>
        <w:ind w:left="284" w:hanging="284"/>
        <w:jc w:val="both"/>
        <w:rPr>
          <w:rFonts w:ascii="Arial" w:hAnsi="Arial" w:cs="Arial"/>
          <w:lang w:val="id-ID"/>
        </w:rPr>
      </w:pPr>
      <w:r>
        <w:rPr>
          <w:rFonts w:ascii="Arial" w:hAnsi="Arial" w:cs="Arial"/>
          <w:lang w:val="id-ID"/>
        </w:rPr>
        <w:t>Mengukur produktivitas seluruh dana perusahaan yang digunakan baik modal pinjaman maupun modal sendiri.</w:t>
      </w:r>
    </w:p>
    <w:p w14:paraId="79A50D87" w14:textId="347D3FCB" w:rsidR="003E3537" w:rsidRPr="00C368D9" w:rsidRDefault="003E3537" w:rsidP="003E3537">
      <w:pPr>
        <w:pStyle w:val="NoSpacing"/>
        <w:spacing w:line="480" w:lineRule="auto"/>
        <w:jc w:val="both"/>
        <w:rPr>
          <w:rFonts w:ascii="Arial" w:hAnsi="Arial" w:cs="Arial"/>
          <w:lang w:val="id-ID"/>
        </w:rPr>
      </w:pPr>
      <w:r w:rsidRPr="00C368D9">
        <w:rPr>
          <w:rFonts w:ascii="Arial" w:hAnsi="Arial" w:cs="Arial"/>
          <w:lang w:val="id-ID"/>
        </w:rPr>
        <w:t>Jenis – jenis rasio profitabilitas menurut Irham Fahmi (2011) adalah :</w:t>
      </w:r>
    </w:p>
    <w:p w14:paraId="7240A169" w14:textId="53BF4A43" w:rsidR="003E3537" w:rsidRPr="00C368D9" w:rsidRDefault="003E3537" w:rsidP="00E670B3">
      <w:pPr>
        <w:pStyle w:val="NoSpacing"/>
        <w:numPr>
          <w:ilvl w:val="0"/>
          <w:numId w:val="24"/>
        </w:numPr>
        <w:spacing w:line="480" w:lineRule="auto"/>
        <w:ind w:left="426" w:hanging="426"/>
        <w:jc w:val="both"/>
        <w:rPr>
          <w:rFonts w:ascii="Arial" w:hAnsi="Arial" w:cs="Arial"/>
          <w:lang w:val="id-ID"/>
        </w:rPr>
      </w:pPr>
      <w:r w:rsidRPr="00C368D9">
        <w:rPr>
          <w:rFonts w:ascii="Arial" w:hAnsi="Arial" w:cs="Arial"/>
          <w:i/>
          <w:lang w:val="id-ID"/>
        </w:rPr>
        <w:t xml:space="preserve">Gross Profit Margin </w:t>
      </w:r>
      <w:r w:rsidRPr="00C368D9">
        <w:rPr>
          <w:rFonts w:ascii="Arial" w:hAnsi="Arial" w:cs="Arial"/>
          <w:lang w:val="id-ID"/>
        </w:rPr>
        <w:t>(GPM)</w:t>
      </w:r>
    </w:p>
    <w:p w14:paraId="6C90D670" w14:textId="289D002D" w:rsidR="003E3537" w:rsidRPr="00C368D9" w:rsidRDefault="003E3537" w:rsidP="00E670B3">
      <w:pPr>
        <w:pStyle w:val="NoSpacing"/>
        <w:spacing w:line="480" w:lineRule="auto"/>
        <w:ind w:left="426"/>
        <w:jc w:val="both"/>
        <w:rPr>
          <w:rFonts w:ascii="Arial" w:hAnsi="Arial" w:cs="Arial"/>
          <w:lang w:val="id-ID"/>
        </w:rPr>
      </w:pPr>
      <w:r w:rsidRPr="00C368D9">
        <w:rPr>
          <w:rFonts w:ascii="Arial" w:hAnsi="Arial" w:cs="Arial"/>
          <w:lang w:val="id-ID"/>
        </w:rPr>
        <w:t xml:space="preserve">Rasio ini mengukur </w:t>
      </w:r>
      <w:r w:rsidR="00E670B3" w:rsidRPr="00C368D9">
        <w:rPr>
          <w:rFonts w:ascii="Arial" w:hAnsi="Arial" w:cs="Arial"/>
          <w:lang w:val="id-ID"/>
        </w:rPr>
        <w:t xml:space="preserve">efisiensi pengendalian harga pokok atau biaya produksinya, mengindikasikan kemampuan perusahaan untuk berproduksi </w:t>
      </w:r>
      <w:r w:rsidR="00E670B3" w:rsidRPr="00C368D9">
        <w:rPr>
          <w:rFonts w:ascii="Arial" w:hAnsi="Arial" w:cs="Arial"/>
          <w:lang w:val="id-ID"/>
        </w:rPr>
        <w:lastRenderedPageBreak/>
        <w:t>secara efisien. Secara matematis rasio ini dapat diukur dengan menggunakan rumus sebagai berikut :</w:t>
      </w:r>
    </w:p>
    <w:p w14:paraId="5994480D" w14:textId="59CF08C0" w:rsidR="00E670B3" w:rsidRPr="00C368D9" w:rsidRDefault="00E670B3" w:rsidP="003E3537">
      <w:pPr>
        <w:pStyle w:val="NoSpacing"/>
        <w:spacing w:line="480" w:lineRule="auto"/>
        <w:ind w:left="284"/>
        <w:jc w:val="both"/>
        <w:rPr>
          <w:rFonts w:ascii="Arial" w:hAnsi="Arial" w:cs="Arial"/>
          <w:lang w:val="id-ID"/>
        </w:rPr>
      </w:pPr>
      <m:oMathPara>
        <m:oMath>
          <m:r>
            <w:rPr>
              <w:rFonts w:ascii="Cambria Math" w:hAnsi="Cambria Math"/>
            </w:rPr>
            <m:t>Gross Profit Margin=</m:t>
          </m:r>
          <m:f>
            <m:fPr>
              <m:ctrlPr>
                <w:rPr>
                  <w:rFonts w:ascii="Cambria Math" w:hAnsi="Cambria Math"/>
                  <w:i/>
                  <w:lang w:val="id-ID"/>
                </w:rPr>
              </m:ctrlPr>
            </m:fPr>
            <m:num>
              <m:r>
                <w:rPr>
                  <w:rFonts w:ascii="Cambria Math" w:hAnsi="Cambria Math"/>
                </w:rPr>
                <m:t>Sales-Cost of Good Sold</m:t>
              </m:r>
            </m:num>
            <m:den>
              <m:r>
                <w:rPr>
                  <w:rFonts w:ascii="Cambria Math" w:hAnsi="Cambria Math"/>
                </w:rPr>
                <m:t>Sales</m:t>
              </m:r>
            </m:den>
          </m:f>
        </m:oMath>
      </m:oMathPara>
    </w:p>
    <w:p w14:paraId="44F31038" w14:textId="77777777" w:rsidR="00E670B3" w:rsidRPr="003E3537" w:rsidRDefault="00E670B3" w:rsidP="003E3537">
      <w:pPr>
        <w:pStyle w:val="NoSpacing"/>
        <w:spacing w:line="480" w:lineRule="auto"/>
        <w:ind w:left="284"/>
        <w:jc w:val="both"/>
        <w:rPr>
          <w:rFonts w:ascii="Arial" w:hAnsi="Arial" w:cs="Arial"/>
          <w:color w:val="FF0000"/>
          <w:lang w:val="id-ID"/>
        </w:rPr>
      </w:pPr>
    </w:p>
    <w:p w14:paraId="7F463F30" w14:textId="778481D1" w:rsidR="00E670B3" w:rsidRPr="007D76A6" w:rsidRDefault="00E670B3" w:rsidP="00E670B3">
      <w:pPr>
        <w:pStyle w:val="NoSpacing"/>
        <w:numPr>
          <w:ilvl w:val="0"/>
          <w:numId w:val="24"/>
        </w:numPr>
        <w:spacing w:line="480" w:lineRule="auto"/>
        <w:ind w:left="426" w:hanging="426"/>
        <w:jc w:val="both"/>
        <w:rPr>
          <w:rFonts w:ascii="Arial" w:hAnsi="Arial" w:cs="Arial"/>
          <w:lang w:val="id-ID"/>
        </w:rPr>
      </w:pPr>
      <w:r w:rsidRPr="007D76A6">
        <w:rPr>
          <w:rFonts w:ascii="Arial" w:hAnsi="Arial" w:cs="Arial"/>
          <w:i/>
          <w:lang w:val="id-ID"/>
        </w:rPr>
        <w:t xml:space="preserve">Net Profit Margin </w:t>
      </w:r>
      <w:r w:rsidRPr="007D76A6">
        <w:rPr>
          <w:rFonts w:ascii="Arial" w:hAnsi="Arial" w:cs="Arial"/>
          <w:lang w:val="id-ID"/>
        </w:rPr>
        <w:t>(NPM)</w:t>
      </w:r>
    </w:p>
    <w:p w14:paraId="768F8F9A" w14:textId="67B64129" w:rsidR="00E670B3" w:rsidRPr="007D76A6" w:rsidRDefault="00E670B3" w:rsidP="00E670B3">
      <w:pPr>
        <w:pStyle w:val="NoSpacing"/>
        <w:spacing w:line="480" w:lineRule="auto"/>
        <w:ind w:firstLine="426"/>
        <w:jc w:val="both"/>
        <w:rPr>
          <w:rFonts w:ascii="Arial" w:hAnsi="Arial" w:cs="Arial"/>
          <w:lang w:val="id-ID"/>
        </w:rPr>
      </w:pPr>
      <w:r w:rsidRPr="007D76A6">
        <w:rPr>
          <w:rFonts w:ascii="Arial" w:hAnsi="Arial" w:cs="Arial"/>
          <w:i/>
          <w:lang w:val="id-ID"/>
        </w:rPr>
        <w:t xml:space="preserve">Net Profit Margin </w:t>
      </w:r>
      <w:r w:rsidRPr="007D76A6">
        <w:rPr>
          <w:rFonts w:ascii="Arial" w:hAnsi="Arial" w:cs="Arial"/>
          <w:lang w:val="id-ID"/>
        </w:rPr>
        <w:t>merupakan rasio yang menghitung sejauh mana kemampuan perusahaan menghasilkan laba bersih</w:t>
      </w:r>
      <w:r w:rsidR="00C368D9" w:rsidRPr="007D76A6">
        <w:rPr>
          <w:rFonts w:ascii="Arial" w:hAnsi="Arial" w:cs="Arial"/>
          <w:lang w:val="id-ID"/>
        </w:rPr>
        <w:t xml:space="preserve"> pada tingkat penjualan tertentu. Rasio ini diinter</w:t>
      </w:r>
      <w:r w:rsidR="007D76A6" w:rsidRPr="007D76A6">
        <w:rPr>
          <w:rFonts w:ascii="Arial" w:hAnsi="Arial" w:cs="Arial"/>
          <w:lang w:val="id-ID"/>
        </w:rPr>
        <w:t xml:space="preserve">pretasikan juga sebagai kemampuan perusahaan menekan biaya-biaya perusahaan pada periode tertentu. </w:t>
      </w:r>
      <w:r w:rsidR="007D76A6" w:rsidRPr="007D76A6">
        <w:rPr>
          <w:rFonts w:ascii="Arial" w:hAnsi="Arial" w:cs="Arial"/>
          <w:i/>
          <w:lang w:val="id-ID"/>
        </w:rPr>
        <w:t xml:space="preserve">Net Profit Margin </w:t>
      </w:r>
      <w:r w:rsidR="007D76A6" w:rsidRPr="007D76A6">
        <w:rPr>
          <w:rFonts w:ascii="Arial" w:hAnsi="Arial" w:cs="Arial"/>
          <w:lang w:val="id-ID"/>
        </w:rPr>
        <w:t>dihitung dengan rumus sebagai berikut :</w:t>
      </w:r>
    </w:p>
    <w:p w14:paraId="68FA5C5D" w14:textId="70688BCD" w:rsidR="007D76A6" w:rsidRPr="007D76A6" w:rsidRDefault="007D76A6" w:rsidP="00E670B3">
      <w:pPr>
        <w:pStyle w:val="NoSpacing"/>
        <w:spacing w:line="480" w:lineRule="auto"/>
        <w:ind w:firstLine="426"/>
        <w:jc w:val="both"/>
        <w:rPr>
          <w:rFonts w:ascii="Arial" w:hAnsi="Arial" w:cs="Arial"/>
          <w:lang w:val="id-ID"/>
        </w:rPr>
      </w:pPr>
      <m:oMathPara>
        <m:oMath>
          <m:r>
            <w:rPr>
              <w:rFonts w:ascii="Cambria Math" w:hAnsi="Cambria Math"/>
            </w:rPr>
            <m:t>Net Profit Margin=</m:t>
          </m:r>
          <m:f>
            <m:fPr>
              <m:ctrlPr>
                <w:rPr>
                  <w:rFonts w:ascii="Cambria Math" w:hAnsi="Cambria Math"/>
                  <w:i/>
                  <w:lang w:val="id-ID"/>
                </w:rPr>
              </m:ctrlPr>
            </m:fPr>
            <m:num>
              <m:r>
                <w:rPr>
                  <w:rFonts w:ascii="Cambria Math" w:hAnsi="Cambria Math"/>
                </w:rPr>
                <m:t>Net Income</m:t>
              </m:r>
            </m:num>
            <m:den>
              <m:r>
                <w:rPr>
                  <w:rFonts w:ascii="Cambria Math" w:hAnsi="Cambria Math"/>
                </w:rPr>
                <m:t>Operating Income</m:t>
              </m:r>
            </m:den>
          </m:f>
        </m:oMath>
      </m:oMathPara>
    </w:p>
    <w:p w14:paraId="75C823E4" w14:textId="673B7761" w:rsidR="007D76A6" w:rsidRPr="00BD7330" w:rsidRDefault="007D76A6" w:rsidP="007D76A6">
      <w:pPr>
        <w:pStyle w:val="NoSpacing"/>
        <w:numPr>
          <w:ilvl w:val="0"/>
          <w:numId w:val="24"/>
        </w:numPr>
        <w:spacing w:line="480" w:lineRule="auto"/>
        <w:ind w:left="426" w:hanging="426"/>
        <w:jc w:val="both"/>
        <w:rPr>
          <w:rFonts w:ascii="Arial" w:hAnsi="Arial" w:cs="Arial"/>
          <w:lang w:val="id-ID"/>
        </w:rPr>
      </w:pPr>
      <w:r w:rsidRPr="00BD7330">
        <w:rPr>
          <w:rFonts w:ascii="Arial" w:hAnsi="Arial" w:cs="Arial"/>
          <w:i/>
          <w:lang w:val="id-ID"/>
        </w:rPr>
        <w:t xml:space="preserve">Return on Asset </w:t>
      </w:r>
      <w:r w:rsidRPr="00BD7330">
        <w:rPr>
          <w:rFonts w:ascii="Arial" w:hAnsi="Arial" w:cs="Arial"/>
          <w:lang w:val="id-ID"/>
        </w:rPr>
        <w:t>(ROA)</w:t>
      </w:r>
    </w:p>
    <w:p w14:paraId="646C32AD" w14:textId="4675F806" w:rsidR="007D76A6" w:rsidRPr="00BD7330" w:rsidRDefault="007D76A6" w:rsidP="00BD7330">
      <w:pPr>
        <w:pStyle w:val="NoSpacing"/>
        <w:spacing w:line="480" w:lineRule="auto"/>
        <w:ind w:firstLine="426"/>
        <w:jc w:val="both"/>
        <w:rPr>
          <w:rFonts w:ascii="Arial" w:hAnsi="Arial" w:cs="Arial"/>
          <w:lang w:val="id-ID"/>
        </w:rPr>
      </w:pPr>
      <w:r w:rsidRPr="00BD7330">
        <w:rPr>
          <w:rFonts w:ascii="Arial" w:hAnsi="Arial" w:cs="Arial"/>
          <w:lang w:val="id-ID"/>
        </w:rPr>
        <w:t xml:space="preserve">Rasio </w:t>
      </w:r>
      <w:r w:rsidRPr="00BD7330">
        <w:rPr>
          <w:rFonts w:ascii="Arial" w:hAnsi="Arial" w:cs="Arial"/>
          <w:i/>
          <w:lang w:val="id-ID"/>
        </w:rPr>
        <w:t xml:space="preserve">Return on Asset </w:t>
      </w:r>
      <w:r w:rsidRPr="00BD7330">
        <w:rPr>
          <w:rFonts w:ascii="Arial" w:hAnsi="Arial" w:cs="Arial"/>
          <w:lang w:val="id-ID"/>
        </w:rPr>
        <w:t>(ROA)</w:t>
      </w:r>
      <w:r w:rsidR="00BD7330" w:rsidRPr="00BD7330">
        <w:rPr>
          <w:rFonts w:ascii="Arial" w:hAnsi="Arial" w:cs="Arial"/>
          <w:lang w:val="id-ID"/>
        </w:rPr>
        <w:t xml:space="preserve"> merupakan salah satu rasio profitabilitas. Dalam analisis laporan keuangan, rasio ini paling sering disoroti, karena mampu menunjukkan keberhasilan perusahaan untuk menghasilkan keuntungan. ROA mampu mengukur kemampuan perusahaan menghasilkan keuntungan pada masa lampau untuk kemudian diproyeksikan di masa yang akan datang. </w:t>
      </w:r>
      <w:r w:rsidR="00BD7330" w:rsidRPr="00BD7330">
        <w:rPr>
          <w:rFonts w:ascii="Arial" w:hAnsi="Arial" w:cs="Arial"/>
          <w:i/>
          <w:lang w:val="id-ID"/>
        </w:rPr>
        <w:t xml:space="preserve">Return on Asset </w:t>
      </w:r>
      <w:r w:rsidR="00BD7330" w:rsidRPr="00BD7330">
        <w:rPr>
          <w:rFonts w:ascii="Arial" w:hAnsi="Arial" w:cs="Arial"/>
          <w:lang w:val="id-ID"/>
        </w:rPr>
        <w:t>(ROA) dapat dihitung dengan rumus sebagai berikut :</w:t>
      </w:r>
    </w:p>
    <w:p w14:paraId="2CCE0326" w14:textId="215BC072" w:rsidR="00F25938" w:rsidRPr="00082A98" w:rsidRDefault="00BD7330" w:rsidP="00082A98">
      <w:pPr>
        <w:pStyle w:val="NoSpacing"/>
        <w:spacing w:line="480" w:lineRule="auto"/>
        <w:ind w:firstLine="426"/>
        <w:jc w:val="both"/>
        <w:rPr>
          <w:rFonts w:ascii="Arial" w:hAnsi="Arial" w:cs="Arial"/>
          <w:lang w:val="id-ID"/>
        </w:rPr>
      </w:pPr>
      <m:oMathPara>
        <m:oMath>
          <m:r>
            <w:rPr>
              <w:rFonts w:ascii="Cambria Math" w:hAnsi="Cambria Math"/>
            </w:rPr>
            <m:t>ROA=</m:t>
          </m:r>
          <m:f>
            <m:fPr>
              <m:ctrlPr>
                <w:rPr>
                  <w:rFonts w:ascii="Cambria Math" w:hAnsi="Cambria Math"/>
                  <w:i/>
                  <w:lang w:val="id-ID"/>
                </w:rPr>
              </m:ctrlPr>
            </m:fPr>
            <m:num>
              <m:r>
                <w:rPr>
                  <w:rFonts w:ascii="Cambria Math" w:hAnsi="Cambria Math"/>
                </w:rPr>
                <m:t>Laba Setelah Pajak</m:t>
              </m:r>
            </m:num>
            <m:den>
              <m:r>
                <w:rPr>
                  <w:rFonts w:ascii="Cambria Math" w:hAnsi="Cambria Math"/>
                </w:rPr>
                <m:t>Total Aset</m:t>
              </m:r>
            </m:den>
          </m:f>
        </m:oMath>
      </m:oMathPara>
    </w:p>
    <w:p w14:paraId="7D017CCA" w14:textId="7A97A6BB" w:rsidR="00F25938" w:rsidRPr="00F25938" w:rsidRDefault="00F25938" w:rsidP="00F25938">
      <w:pPr>
        <w:pStyle w:val="NoSpacing"/>
        <w:numPr>
          <w:ilvl w:val="0"/>
          <w:numId w:val="24"/>
        </w:numPr>
        <w:spacing w:line="480" w:lineRule="auto"/>
        <w:ind w:left="426" w:hanging="426"/>
        <w:jc w:val="both"/>
        <w:rPr>
          <w:rFonts w:ascii="Arial" w:hAnsi="Arial" w:cs="Arial"/>
          <w:lang w:val="id-ID"/>
        </w:rPr>
      </w:pPr>
      <w:r w:rsidRPr="00F25938">
        <w:rPr>
          <w:rFonts w:ascii="Arial" w:hAnsi="Arial" w:cs="Arial"/>
          <w:i/>
          <w:lang w:val="id-ID"/>
        </w:rPr>
        <w:t xml:space="preserve">Return on Equity </w:t>
      </w:r>
      <w:r w:rsidRPr="00F25938">
        <w:rPr>
          <w:rFonts w:ascii="Arial" w:hAnsi="Arial" w:cs="Arial"/>
          <w:lang w:val="id-ID"/>
        </w:rPr>
        <w:t>(ROE)</w:t>
      </w:r>
    </w:p>
    <w:p w14:paraId="7C1AB879" w14:textId="5EB55E62" w:rsidR="00F25938" w:rsidRDefault="00F25938" w:rsidP="00F25938">
      <w:pPr>
        <w:pStyle w:val="NoSpacing"/>
        <w:spacing w:line="480" w:lineRule="auto"/>
        <w:ind w:left="426"/>
        <w:jc w:val="both"/>
        <w:rPr>
          <w:rFonts w:ascii="Arial" w:hAnsi="Arial" w:cs="Arial"/>
          <w:lang w:val="id-ID"/>
        </w:rPr>
      </w:pPr>
      <w:r w:rsidRPr="00F25938">
        <w:rPr>
          <w:rFonts w:ascii="Arial" w:hAnsi="Arial" w:cs="Arial"/>
          <w:lang w:val="id-ID"/>
        </w:rPr>
        <w:t xml:space="preserve">Rasio </w:t>
      </w:r>
      <w:r w:rsidRPr="00F25938">
        <w:rPr>
          <w:rFonts w:ascii="Arial" w:hAnsi="Arial" w:cs="Arial"/>
          <w:i/>
          <w:lang w:val="id-ID"/>
        </w:rPr>
        <w:t xml:space="preserve">Return on Equity </w:t>
      </w:r>
      <w:r w:rsidRPr="00F25938">
        <w:rPr>
          <w:rFonts w:ascii="Arial" w:hAnsi="Arial" w:cs="Arial"/>
          <w:lang w:val="id-ID"/>
        </w:rPr>
        <w:t xml:space="preserve"> (ROE) disebut juga laba atas equity. Rasion ini menilai sejauh mana suatu perusahaan mempergunakan sumber daya yang dimiliki untuk mampu memberikan laba atas ekuitas.</w:t>
      </w:r>
    </w:p>
    <w:p w14:paraId="49879052" w14:textId="77777777" w:rsidR="00890B36" w:rsidRDefault="00890B36" w:rsidP="00F25938">
      <w:pPr>
        <w:pStyle w:val="NoSpacing"/>
        <w:spacing w:line="480" w:lineRule="auto"/>
        <w:ind w:left="426"/>
        <w:jc w:val="both"/>
        <w:rPr>
          <w:rFonts w:ascii="Arial" w:hAnsi="Arial" w:cs="Arial"/>
          <w:lang w:val="id-ID"/>
        </w:rPr>
      </w:pPr>
    </w:p>
    <w:p w14:paraId="70B87007" w14:textId="77777777" w:rsidR="00890B36" w:rsidRDefault="00890B36" w:rsidP="00F25938">
      <w:pPr>
        <w:pStyle w:val="NoSpacing"/>
        <w:spacing w:line="480" w:lineRule="auto"/>
        <w:ind w:left="426"/>
        <w:jc w:val="both"/>
        <w:rPr>
          <w:rFonts w:ascii="Arial" w:hAnsi="Arial" w:cs="Arial"/>
          <w:lang w:val="id-ID"/>
        </w:rPr>
      </w:pPr>
    </w:p>
    <w:p w14:paraId="2EFF7D53" w14:textId="0321E279" w:rsidR="00F25938" w:rsidRPr="00082A98" w:rsidRDefault="00F25938" w:rsidP="00082A98">
      <w:pPr>
        <w:pStyle w:val="NoSpacing"/>
        <w:numPr>
          <w:ilvl w:val="2"/>
          <w:numId w:val="5"/>
        </w:numPr>
        <w:spacing w:line="480" w:lineRule="auto"/>
        <w:ind w:left="709" w:hanging="709"/>
        <w:rPr>
          <w:rFonts w:ascii="Arial" w:hAnsi="Arial" w:cs="Arial"/>
          <w:b/>
          <w:lang w:val="id-ID"/>
        </w:rPr>
      </w:pPr>
      <w:r w:rsidRPr="00F25938">
        <w:rPr>
          <w:rFonts w:ascii="Arial" w:hAnsi="Arial" w:cs="Arial"/>
          <w:b/>
          <w:i/>
          <w:lang w:val="id-ID"/>
        </w:rPr>
        <w:lastRenderedPageBreak/>
        <w:t xml:space="preserve">Return On Asset </w:t>
      </w:r>
      <w:r w:rsidRPr="00F25938">
        <w:rPr>
          <w:rFonts w:ascii="Arial" w:hAnsi="Arial" w:cs="Arial"/>
          <w:b/>
          <w:lang w:val="id-ID"/>
        </w:rPr>
        <w:t>(ROA)</w:t>
      </w:r>
    </w:p>
    <w:p w14:paraId="769179AD" w14:textId="77777777" w:rsidR="00023F01" w:rsidRPr="00F25938" w:rsidRDefault="00971B62" w:rsidP="00971B62">
      <w:pPr>
        <w:pStyle w:val="NoSpacing"/>
        <w:spacing w:line="480" w:lineRule="auto"/>
        <w:ind w:firstLine="720"/>
        <w:jc w:val="both"/>
        <w:rPr>
          <w:rFonts w:ascii="Arial" w:hAnsi="Arial" w:cs="Arial"/>
          <w:b/>
        </w:rPr>
      </w:pPr>
      <w:r w:rsidRPr="00F25938">
        <w:rPr>
          <w:rFonts w:ascii="Arial" w:hAnsi="Arial" w:cs="Arial"/>
          <w:lang w:val="id-ID"/>
        </w:rPr>
        <w:t>Dalam penelitian ini rasio profitabilitas yang digunakan</w:t>
      </w:r>
      <w:r w:rsidR="005A6332" w:rsidRPr="00F25938">
        <w:rPr>
          <w:rFonts w:ascii="Arial" w:hAnsi="Arial" w:cs="Arial"/>
        </w:rPr>
        <w:t xml:space="preserve"> adalah </w:t>
      </w:r>
      <w:r w:rsidR="005A6332" w:rsidRPr="00F25938">
        <w:rPr>
          <w:rFonts w:ascii="Arial" w:hAnsi="Arial" w:cs="Arial"/>
          <w:i/>
        </w:rPr>
        <w:t xml:space="preserve">Return on </w:t>
      </w:r>
      <w:r w:rsidR="00023F01" w:rsidRPr="00F25938">
        <w:rPr>
          <w:rFonts w:ascii="Arial" w:hAnsi="Arial" w:cs="Arial"/>
          <w:i/>
          <w:lang w:val="id-ID"/>
        </w:rPr>
        <w:t>Asset</w:t>
      </w:r>
      <w:r w:rsidR="005A6332" w:rsidRPr="00F25938">
        <w:rPr>
          <w:rFonts w:ascii="Arial" w:hAnsi="Arial" w:cs="Arial"/>
        </w:rPr>
        <w:t xml:space="preserve"> (RO</w:t>
      </w:r>
      <w:r w:rsidR="00023F01" w:rsidRPr="00F25938">
        <w:rPr>
          <w:rFonts w:ascii="Arial" w:hAnsi="Arial" w:cs="Arial"/>
          <w:lang w:val="id-ID"/>
        </w:rPr>
        <w:t>A</w:t>
      </w:r>
      <w:r w:rsidR="00023F01" w:rsidRPr="00F25938">
        <w:rPr>
          <w:rFonts w:ascii="Arial" w:hAnsi="Arial" w:cs="Arial"/>
        </w:rPr>
        <w:t>)</w:t>
      </w:r>
      <w:r w:rsidR="005A6332" w:rsidRPr="00F25938">
        <w:rPr>
          <w:rFonts w:ascii="Arial" w:hAnsi="Arial" w:cs="Arial"/>
        </w:rPr>
        <w:t>.</w:t>
      </w:r>
      <w:r w:rsidRPr="00F25938">
        <w:rPr>
          <w:rFonts w:ascii="Arial" w:hAnsi="Arial" w:cs="Arial"/>
          <w:lang w:val="id-ID"/>
        </w:rPr>
        <w:t xml:space="preserve"> M</w:t>
      </w:r>
      <w:r w:rsidR="00023F01" w:rsidRPr="00F25938">
        <w:rPr>
          <w:rFonts w:ascii="Arial" w:hAnsi="Arial" w:cs="Arial"/>
        </w:rPr>
        <w:t>enurut Tandeli</w:t>
      </w:r>
      <w:r w:rsidR="009A015B" w:rsidRPr="00F25938">
        <w:rPr>
          <w:rFonts w:ascii="Arial" w:hAnsi="Arial" w:cs="Arial"/>
          <w:lang w:val="id-ID"/>
        </w:rPr>
        <w:t>li</w:t>
      </w:r>
      <w:r w:rsidR="00023F01" w:rsidRPr="00F25938">
        <w:rPr>
          <w:rFonts w:ascii="Arial" w:hAnsi="Arial" w:cs="Arial"/>
        </w:rPr>
        <w:t xml:space="preserve">n (2001) </w:t>
      </w:r>
      <w:r w:rsidR="00023F01" w:rsidRPr="00F25938">
        <w:rPr>
          <w:rFonts w:ascii="Arial" w:hAnsi="Arial" w:cs="Arial"/>
          <w:i/>
        </w:rPr>
        <w:t>Return On Assets</w:t>
      </w:r>
      <w:r w:rsidR="00023F01" w:rsidRPr="00F25938">
        <w:rPr>
          <w:rFonts w:ascii="Arial" w:hAnsi="Arial" w:cs="Arial"/>
        </w:rPr>
        <w:t xml:space="preserve"> menggambarkan sejauh</w:t>
      </w:r>
      <w:r w:rsidR="008D0BB5" w:rsidRPr="00F25938">
        <w:rPr>
          <w:rFonts w:ascii="Arial" w:hAnsi="Arial" w:cs="Arial"/>
          <w:lang w:val="id-ID"/>
        </w:rPr>
        <w:t xml:space="preserve"> </w:t>
      </w:r>
      <w:r w:rsidR="00023F01" w:rsidRPr="00F25938">
        <w:rPr>
          <w:rFonts w:ascii="Arial" w:hAnsi="Arial" w:cs="Arial"/>
        </w:rPr>
        <w:t xml:space="preserve">mana kemampuan aset-aset yang dimiliki perusahaan bisa menghasilkan laba. </w:t>
      </w:r>
      <w:r w:rsidR="00023F01" w:rsidRPr="00F25938">
        <w:rPr>
          <w:rFonts w:ascii="Arial" w:hAnsi="Arial" w:cs="Arial"/>
          <w:i/>
        </w:rPr>
        <w:t xml:space="preserve">Return </w:t>
      </w:r>
      <w:proofErr w:type="gramStart"/>
      <w:r w:rsidR="00023F01" w:rsidRPr="00F25938">
        <w:rPr>
          <w:rFonts w:ascii="Arial" w:hAnsi="Arial" w:cs="Arial"/>
          <w:i/>
        </w:rPr>
        <w:t>On</w:t>
      </w:r>
      <w:proofErr w:type="gramEnd"/>
      <w:r w:rsidR="00023F01" w:rsidRPr="00F25938">
        <w:rPr>
          <w:rFonts w:ascii="Arial" w:hAnsi="Arial" w:cs="Arial"/>
          <w:i/>
        </w:rPr>
        <w:t xml:space="preserve"> Assets</w:t>
      </w:r>
      <w:r w:rsidR="00023F01" w:rsidRPr="00F25938">
        <w:rPr>
          <w:rFonts w:ascii="Arial" w:hAnsi="Arial" w:cs="Arial"/>
        </w:rPr>
        <w:t xml:space="preserve"> menunjukkan seberapa banyak laba bersih yang bisa diperoleh dari seluruh kekayaan yang dimiliki perusahaan, karena itu dipergunakan angka laba setelah pajak dan (rata-rata) kekayaan perusahaan. Rasio </w:t>
      </w:r>
      <w:r w:rsidR="00023F01" w:rsidRPr="00F25938">
        <w:rPr>
          <w:rFonts w:ascii="Arial" w:hAnsi="Arial" w:cs="Arial"/>
          <w:i/>
        </w:rPr>
        <w:t xml:space="preserve">Return </w:t>
      </w:r>
      <w:proofErr w:type="gramStart"/>
      <w:r w:rsidR="00023F01" w:rsidRPr="00F25938">
        <w:rPr>
          <w:rFonts w:ascii="Arial" w:hAnsi="Arial" w:cs="Arial"/>
          <w:i/>
        </w:rPr>
        <w:t>On</w:t>
      </w:r>
      <w:proofErr w:type="gramEnd"/>
      <w:r w:rsidR="00023F01" w:rsidRPr="00F25938">
        <w:rPr>
          <w:rFonts w:ascii="Arial" w:hAnsi="Arial" w:cs="Arial"/>
          <w:i/>
        </w:rPr>
        <w:t xml:space="preserve"> Assets</w:t>
      </w:r>
      <w:r w:rsidR="00023F01" w:rsidRPr="00F25938">
        <w:rPr>
          <w:rFonts w:ascii="Arial" w:hAnsi="Arial" w:cs="Arial"/>
        </w:rPr>
        <w:t xml:space="preserve"> dinyatakan sebagai berikut: </w:t>
      </w:r>
    </w:p>
    <w:p w14:paraId="45F5EBDE" w14:textId="77777777" w:rsidR="00023F01" w:rsidRPr="00F25938" w:rsidRDefault="002C6AD5" w:rsidP="00023F01">
      <w:pPr>
        <w:spacing w:after="0" w:line="480" w:lineRule="auto"/>
        <w:ind w:firstLine="720"/>
        <w:jc w:val="center"/>
        <w:rPr>
          <w:rFonts w:ascii="Arial" w:hAnsi="Arial" w:cs="Arial"/>
        </w:rPr>
      </w:pPr>
      <m:oMathPara>
        <m:oMath>
          <m:r>
            <w:rPr>
              <w:rFonts w:ascii="Cambria Math" w:hAnsi="Cambria Math"/>
            </w:rPr>
            <m:t>ROA=</m:t>
          </m:r>
          <m:f>
            <m:fPr>
              <m:ctrlPr>
                <w:rPr>
                  <w:rFonts w:ascii="Cambria Math" w:hAnsi="Cambria Math"/>
                  <w:i/>
                  <w:lang w:val="id-ID"/>
                </w:rPr>
              </m:ctrlPr>
            </m:fPr>
            <m:num>
              <m:r>
                <w:rPr>
                  <w:rFonts w:ascii="Cambria Math" w:hAnsi="Cambria Math"/>
                </w:rPr>
                <m:t>Laba Setelah Pajak</m:t>
              </m:r>
            </m:num>
            <m:den>
              <m:r>
                <w:rPr>
                  <w:rFonts w:ascii="Cambria Math" w:hAnsi="Cambria Math"/>
                </w:rPr>
                <m:t>Total Aset</m:t>
              </m:r>
            </m:den>
          </m:f>
        </m:oMath>
      </m:oMathPara>
    </w:p>
    <w:p w14:paraId="06666D9B" w14:textId="313C2E3E" w:rsidR="005A6332" w:rsidRPr="00F25938" w:rsidRDefault="00023F01" w:rsidP="00023F01">
      <w:pPr>
        <w:spacing w:after="0" w:line="480" w:lineRule="auto"/>
        <w:ind w:firstLine="720"/>
        <w:jc w:val="both"/>
        <w:rPr>
          <w:rFonts w:ascii="Arial" w:hAnsi="Arial" w:cs="Arial"/>
        </w:rPr>
      </w:pPr>
      <w:r w:rsidRPr="00F25938">
        <w:rPr>
          <w:rFonts w:ascii="Arial" w:hAnsi="Arial" w:cs="Arial"/>
        </w:rPr>
        <w:t xml:space="preserve">Semakin tinggi rasio ini berarti perusahaan semakin efektif dalam memanfaatkan aktiva untuk menghasilkan laba bersih setelah pajak. Dengan demikian dapat disimpulkan bahwa semakin tinggi ROA berarti kinerja perusahaan semakin efektif, karena tingkat kembalian </w:t>
      </w:r>
      <w:proofErr w:type="gramStart"/>
      <w:r w:rsidRPr="00F25938">
        <w:rPr>
          <w:rFonts w:ascii="Arial" w:hAnsi="Arial" w:cs="Arial"/>
        </w:rPr>
        <w:t>akan</w:t>
      </w:r>
      <w:proofErr w:type="gramEnd"/>
      <w:r w:rsidR="00E33CB1" w:rsidRPr="00F25938">
        <w:rPr>
          <w:rFonts w:ascii="Arial" w:hAnsi="Arial" w:cs="Arial"/>
        </w:rPr>
        <w:t xml:space="preserve"> semakin besar (Brigham, 20</w:t>
      </w:r>
      <w:r w:rsidR="00842E74">
        <w:rPr>
          <w:rFonts w:ascii="Arial" w:hAnsi="Arial" w:cs="Arial"/>
          <w:lang w:val="id-ID"/>
        </w:rPr>
        <w:t>1</w:t>
      </w:r>
      <w:r w:rsidR="00E33CB1" w:rsidRPr="00F25938">
        <w:rPr>
          <w:rFonts w:ascii="Arial" w:hAnsi="Arial" w:cs="Arial"/>
        </w:rPr>
        <w:t>1</w:t>
      </w:r>
      <w:r w:rsidRPr="00F25938">
        <w:rPr>
          <w:rFonts w:ascii="Arial" w:hAnsi="Arial" w:cs="Arial"/>
        </w:rPr>
        <w:t xml:space="preserve">). </w:t>
      </w:r>
    </w:p>
    <w:p w14:paraId="22879180" w14:textId="77777777" w:rsidR="00971B62" w:rsidRPr="00F25938" w:rsidRDefault="00971B62" w:rsidP="00023F01">
      <w:pPr>
        <w:spacing w:after="0" w:line="480" w:lineRule="auto"/>
        <w:ind w:firstLine="720"/>
        <w:jc w:val="both"/>
        <w:rPr>
          <w:rFonts w:ascii="Arial" w:hAnsi="Arial" w:cs="Arial"/>
        </w:rPr>
      </w:pPr>
      <w:r w:rsidRPr="00F25938">
        <w:rPr>
          <w:rFonts w:ascii="Arial" w:hAnsi="Arial" w:cs="Arial"/>
        </w:rPr>
        <w:t>Menurut</w:t>
      </w:r>
      <w:r w:rsidR="00E33CB1" w:rsidRPr="00F25938">
        <w:rPr>
          <w:rFonts w:ascii="Arial" w:hAnsi="Arial" w:cs="Arial"/>
        </w:rPr>
        <w:t xml:space="preserve"> Munawir (2007</w:t>
      </w:r>
      <w:r w:rsidRPr="00F25938">
        <w:rPr>
          <w:rFonts w:ascii="Arial" w:hAnsi="Arial" w:cs="Arial"/>
        </w:rPr>
        <w:t xml:space="preserve">) </w:t>
      </w:r>
      <w:r w:rsidRPr="00F25938">
        <w:rPr>
          <w:rFonts w:ascii="Arial" w:hAnsi="Arial" w:cs="Arial"/>
          <w:lang w:val="id-ID"/>
        </w:rPr>
        <w:t xml:space="preserve">analisa keuangan menggunakan </w:t>
      </w:r>
      <w:r w:rsidRPr="00F25938">
        <w:rPr>
          <w:rFonts w:ascii="Arial" w:hAnsi="Arial" w:cs="Arial"/>
        </w:rPr>
        <w:t xml:space="preserve">ROA memiliki beberapa manfaat yang antara </w:t>
      </w:r>
      <w:proofErr w:type="gramStart"/>
      <w:r w:rsidRPr="00F25938">
        <w:rPr>
          <w:rFonts w:ascii="Arial" w:hAnsi="Arial" w:cs="Arial"/>
        </w:rPr>
        <w:t>lain :</w:t>
      </w:r>
      <w:proofErr w:type="gramEnd"/>
      <w:r w:rsidRPr="00F25938">
        <w:rPr>
          <w:rFonts w:ascii="Arial" w:hAnsi="Arial" w:cs="Arial"/>
        </w:rPr>
        <w:t xml:space="preserve"> </w:t>
      </w:r>
    </w:p>
    <w:p w14:paraId="45E5AC33" w14:textId="77777777" w:rsidR="00971B62" w:rsidRPr="00F25938" w:rsidRDefault="00971B62" w:rsidP="00F5045E">
      <w:pPr>
        <w:pStyle w:val="ListParagraph"/>
        <w:numPr>
          <w:ilvl w:val="0"/>
          <w:numId w:val="6"/>
        </w:numPr>
        <w:spacing w:after="0" w:line="480" w:lineRule="auto"/>
        <w:ind w:left="567" w:hanging="567"/>
        <w:jc w:val="both"/>
        <w:rPr>
          <w:rFonts w:ascii="Arial" w:hAnsi="Arial" w:cs="Arial"/>
        </w:rPr>
      </w:pPr>
      <w:r w:rsidRPr="00F25938">
        <w:rPr>
          <w:rFonts w:ascii="Arial" w:hAnsi="Arial" w:cs="Arial"/>
        </w:rPr>
        <w:t>Jika perusahaan telah menjalankan praktik akuntansi dengan baik maka dengan analisis ROA dapat diukur efisiensi penggunaan modal yang menyeluruh dan sensitif terhadap setiap hal yang mempengaruhi keadaan keuangan perusahaan.</w:t>
      </w:r>
    </w:p>
    <w:p w14:paraId="170BEC0F" w14:textId="77777777" w:rsidR="00971B62" w:rsidRPr="00F25938" w:rsidRDefault="00971B62" w:rsidP="00F5045E">
      <w:pPr>
        <w:pStyle w:val="ListParagraph"/>
        <w:numPr>
          <w:ilvl w:val="0"/>
          <w:numId w:val="6"/>
        </w:numPr>
        <w:spacing w:after="0" w:line="480" w:lineRule="auto"/>
        <w:ind w:left="567" w:hanging="567"/>
        <w:jc w:val="both"/>
        <w:rPr>
          <w:rFonts w:ascii="Arial" w:hAnsi="Arial" w:cs="Arial"/>
        </w:rPr>
      </w:pPr>
      <w:r w:rsidRPr="00F25938">
        <w:rPr>
          <w:rFonts w:ascii="Arial" w:hAnsi="Arial" w:cs="Arial"/>
        </w:rPr>
        <w:t xml:space="preserve">Dapat diperbandingkan dengan rasio industri sehingga dapat </w:t>
      </w:r>
      <w:r w:rsidRPr="00F25938">
        <w:rPr>
          <w:rFonts w:ascii="Arial" w:hAnsi="Arial" w:cs="Arial"/>
          <w:lang w:val="id-ID"/>
        </w:rPr>
        <w:t>diketahui</w:t>
      </w:r>
      <w:r w:rsidRPr="00F25938">
        <w:rPr>
          <w:rFonts w:ascii="Arial" w:hAnsi="Arial" w:cs="Arial"/>
        </w:rPr>
        <w:t xml:space="preserve"> posisi perusahaan terhadap industry </w:t>
      </w:r>
      <w:r w:rsidRPr="00F25938">
        <w:rPr>
          <w:rFonts w:ascii="Arial" w:hAnsi="Arial" w:cs="Arial"/>
          <w:lang w:val="id-ID"/>
        </w:rPr>
        <w:t xml:space="preserve">yang </w:t>
      </w:r>
      <w:proofErr w:type="gramStart"/>
      <w:r w:rsidRPr="00F25938">
        <w:rPr>
          <w:rFonts w:ascii="Arial" w:hAnsi="Arial" w:cs="Arial"/>
          <w:lang w:val="id-ID"/>
        </w:rPr>
        <w:t>sama</w:t>
      </w:r>
      <w:proofErr w:type="gramEnd"/>
      <w:r w:rsidRPr="00F25938">
        <w:rPr>
          <w:rFonts w:ascii="Arial" w:hAnsi="Arial" w:cs="Arial"/>
        </w:rPr>
        <w:t>. Hal ini merupakan salah satu langkah dalam perencanaan strategi.</w:t>
      </w:r>
    </w:p>
    <w:p w14:paraId="3F6BB286" w14:textId="77777777" w:rsidR="008346F1" w:rsidRDefault="00971B62" w:rsidP="00F5045E">
      <w:pPr>
        <w:pStyle w:val="ListParagraph"/>
        <w:numPr>
          <w:ilvl w:val="0"/>
          <w:numId w:val="6"/>
        </w:numPr>
        <w:spacing w:after="0" w:line="480" w:lineRule="auto"/>
        <w:ind w:left="567" w:hanging="567"/>
        <w:jc w:val="both"/>
        <w:rPr>
          <w:rFonts w:ascii="Arial" w:hAnsi="Arial" w:cs="Arial"/>
        </w:rPr>
      </w:pPr>
      <w:r w:rsidRPr="00F25938">
        <w:rPr>
          <w:rFonts w:ascii="Arial" w:hAnsi="Arial" w:cs="Arial"/>
        </w:rPr>
        <w:t xml:space="preserve">Selain berguna untuk kepentingan </w:t>
      </w:r>
      <w:r w:rsidRPr="00F25938">
        <w:rPr>
          <w:rFonts w:ascii="Arial" w:hAnsi="Arial" w:cs="Arial"/>
          <w:lang w:val="id-ID"/>
        </w:rPr>
        <w:t>k</w:t>
      </w:r>
      <w:r w:rsidRPr="00F25938">
        <w:rPr>
          <w:rFonts w:ascii="Arial" w:hAnsi="Arial" w:cs="Arial"/>
        </w:rPr>
        <w:t xml:space="preserve">ontrol, analisis ROA juga berguna untuk kepentingan perencanaan. </w:t>
      </w:r>
    </w:p>
    <w:p w14:paraId="6EAEBF5E" w14:textId="77777777" w:rsidR="00890B36" w:rsidRDefault="00890B36" w:rsidP="00890B36">
      <w:pPr>
        <w:spacing w:after="0" w:line="480" w:lineRule="auto"/>
        <w:jc w:val="both"/>
        <w:rPr>
          <w:rFonts w:ascii="Arial" w:hAnsi="Arial" w:cs="Arial"/>
        </w:rPr>
      </w:pPr>
    </w:p>
    <w:p w14:paraId="22BD497D" w14:textId="77777777" w:rsidR="00890B36" w:rsidRPr="00890B36" w:rsidRDefault="00890B36" w:rsidP="00890B36">
      <w:pPr>
        <w:spacing w:after="0" w:line="480" w:lineRule="auto"/>
        <w:jc w:val="both"/>
        <w:rPr>
          <w:rFonts w:ascii="Arial" w:hAnsi="Arial" w:cs="Arial"/>
        </w:rPr>
      </w:pPr>
    </w:p>
    <w:p w14:paraId="21AC8590" w14:textId="77777777" w:rsidR="009D2AB1" w:rsidRPr="008346F1" w:rsidRDefault="009D2AB1" w:rsidP="00F5045E">
      <w:pPr>
        <w:pStyle w:val="NoSpacing"/>
        <w:numPr>
          <w:ilvl w:val="0"/>
          <w:numId w:val="4"/>
        </w:numPr>
        <w:spacing w:line="480" w:lineRule="auto"/>
        <w:ind w:hanging="720"/>
        <w:rPr>
          <w:rFonts w:ascii="Arial" w:hAnsi="Arial" w:cs="Arial"/>
          <w:b/>
        </w:rPr>
      </w:pPr>
      <w:r w:rsidRPr="008346F1">
        <w:rPr>
          <w:rFonts w:ascii="Arial" w:hAnsi="Arial" w:cs="Arial"/>
          <w:b/>
        </w:rPr>
        <w:lastRenderedPageBreak/>
        <w:t>Penelitian Terdahulu</w:t>
      </w:r>
    </w:p>
    <w:p w14:paraId="728CB8B4" w14:textId="77777777" w:rsidR="009E2889" w:rsidRPr="008346F1" w:rsidRDefault="009D2AB1" w:rsidP="009604B2">
      <w:pPr>
        <w:spacing w:line="480" w:lineRule="auto"/>
        <w:ind w:firstLine="540"/>
        <w:jc w:val="both"/>
        <w:rPr>
          <w:rFonts w:ascii="Arial" w:hAnsi="Arial" w:cs="Arial"/>
          <w:i/>
        </w:rPr>
      </w:pPr>
      <w:r w:rsidRPr="00EF79B1">
        <w:rPr>
          <w:rFonts w:ascii="Arial" w:hAnsi="Arial" w:cs="Arial"/>
          <w:color w:val="FF0000"/>
        </w:rPr>
        <w:tab/>
      </w:r>
      <w:r w:rsidRPr="008346F1">
        <w:rPr>
          <w:rFonts w:ascii="Arial" w:hAnsi="Arial" w:cs="Arial"/>
        </w:rPr>
        <w:t>Penelitian-penelitian yang berkenaan</w:t>
      </w:r>
      <w:r w:rsidR="00357819" w:rsidRPr="008346F1">
        <w:rPr>
          <w:rFonts w:ascii="Arial" w:hAnsi="Arial" w:cs="Arial"/>
          <w:lang w:val="id-ID"/>
        </w:rPr>
        <w:t xml:space="preserve"> dengan</w:t>
      </w:r>
      <w:r w:rsidRPr="008346F1">
        <w:rPr>
          <w:rFonts w:ascii="Arial" w:hAnsi="Arial" w:cs="Arial"/>
        </w:rPr>
        <w:t xml:space="preserve"> </w:t>
      </w:r>
      <w:r w:rsidR="00357819" w:rsidRPr="008346F1">
        <w:rPr>
          <w:rFonts w:ascii="Arial" w:hAnsi="Arial" w:cs="Arial"/>
          <w:lang w:val="id-ID"/>
        </w:rPr>
        <w:t xml:space="preserve">pengaruh modal kerja terhadap profitabilitas perusahaan </w:t>
      </w:r>
      <w:r w:rsidR="00B72D21" w:rsidRPr="008346F1">
        <w:rPr>
          <w:rFonts w:ascii="Arial" w:hAnsi="Arial" w:cs="Arial"/>
        </w:rPr>
        <w:t>secara singkat dijabarkan sebagai berikut:</w:t>
      </w:r>
      <w:r w:rsidR="009E2889" w:rsidRPr="008346F1">
        <w:rPr>
          <w:rFonts w:ascii="Arial" w:hAnsi="Arial" w:cs="Arial"/>
        </w:rPr>
        <w:t xml:space="preserve"> Marc Deloof (2003) yang berjudul </w:t>
      </w:r>
      <w:r w:rsidR="009E2889" w:rsidRPr="008346F1">
        <w:rPr>
          <w:rFonts w:ascii="Arial" w:hAnsi="Arial" w:cs="Arial"/>
          <w:i/>
        </w:rPr>
        <w:t>Does Working Capital Management Affect Profitability of Belgian Firms</w:t>
      </w:r>
      <w:proofErr w:type="gramStart"/>
      <w:r w:rsidR="009E2889" w:rsidRPr="008346F1">
        <w:rPr>
          <w:rFonts w:ascii="Arial" w:hAnsi="Arial" w:cs="Arial"/>
          <w:i/>
        </w:rPr>
        <w:t>?</w:t>
      </w:r>
      <w:r w:rsidR="009E2889" w:rsidRPr="008346F1">
        <w:rPr>
          <w:rFonts w:ascii="Arial" w:hAnsi="Arial" w:cs="Arial"/>
        </w:rPr>
        <w:t>,</w:t>
      </w:r>
      <w:proofErr w:type="gramEnd"/>
      <w:r w:rsidR="009E2889" w:rsidRPr="008346F1">
        <w:rPr>
          <w:rFonts w:ascii="Arial" w:hAnsi="Arial" w:cs="Arial"/>
        </w:rPr>
        <w:t xml:space="preserve"> meneliti 1009 perusahaan besar di Belgia yang bukan perusahaan jasa keuangan </w:t>
      </w:r>
      <w:r w:rsidR="008346F1" w:rsidRPr="008346F1">
        <w:rPr>
          <w:rFonts w:ascii="Arial" w:hAnsi="Arial" w:cs="Arial"/>
          <w:lang w:val="id-ID"/>
        </w:rPr>
        <w:t xml:space="preserve">periode </w:t>
      </w:r>
      <w:r w:rsidR="009E2889" w:rsidRPr="008346F1">
        <w:rPr>
          <w:rFonts w:ascii="Arial" w:hAnsi="Arial" w:cs="Arial"/>
        </w:rPr>
        <w:t xml:space="preserve">tahun 1992-1996. Hasil dari penelitian ini menyarankan bagi para manager untuk meningkatkan profitabilitas perusahaan dengan </w:t>
      </w:r>
      <w:proofErr w:type="gramStart"/>
      <w:r w:rsidR="009E2889" w:rsidRPr="008346F1">
        <w:rPr>
          <w:rFonts w:ascii="Arial" w:hAnsi="Arial" w:cs="Arial"/>
        </w:rPr>
        <w:t>cara</w:t>
      </w:r>
      <w:proofErr w:type="gramEnd"/>
      <w:r w:rsidR="009E2889" w:rsidRPr="008346F1">
        <w:rPr>
          <w:rFonts w:ascii="Arial" w:hAnsi="Arial" w:cs="Arial"/>
        </w:rPr>
        <w:t xml:space="preserve"> mengurangi jumlah hari penagihan piutang dan persediaan, selain itu profit perusahaan akan berkurang jika manajemen menunda pembayaran tagihannya. </w:t>
      </w:r>
      <w:r w:rsidR="009E2889" w:rsidRPr="008346F1">
        <w:rPr>
          <w:rFonts w:ascii="Arial" w:hAnsi="Arial" w:cs="Arial"/>
          <w:i/>
        </w:rPr>
        <w:t>Number of days Account receivable, number of days inventories, number of days accounts payable</w:t>
      </w:r>
      <w:r w:rsidR="009E2889" w:rsidRPr="008346F1">
        <w:rPr>
          <w:rFonts w:ascii="Arial" w:hAnsi="Arial" w:cs="Arial"/>
        </w:rPr>
        <w:t xml:space="preserve"> dan </w:t>
      </w:r>
      <w:r w:rsidR="009E2889" w:rsidRPr="008346F1">
        <w:rPr>
          <w:rFonts w:ascii="Arial" w:hAnsi="Arial" w:cs="Arial"/>
          <w:i/>
        </w:rPr>
        <w:t>Cash Conversion Cycle</w:t>
      </w:r>
      <w:r w:rsidR="009E2889" w:rsidRPr="008346F1">
        <w:rPr>
          <w:rFonts w:ascii="Arial" w:hAnsi="Arial" w:cs="Arial"/>
        </w:rPr>
        <w:t xml:space="preserve"> berhubungan negatif dengan profitabilitas yang diukur dengan </w:t>
      </w:r>
      <w:r w:rsidR="009E2889" w:rsidRPr="008346F1">
        <w:rPr>
          <w:rFonts w:ascii="Arial" w:hAnsi="Arial" w:cs="Arial"/>
          <w:i/>
        </w:rPr>
        <w:t>Gross Operating Income.</w:t>
      </w:r>
    </w:p>
    <w:p w14:paraId="1B96D7F7" w14:textId="66648074" w:rsidR="009E2889" w:rsidRPr="008346F1" w:rsidRDefault="00326EB4" w:rsidP="009604B2">
      <w:pPr>
        <w:spacing w:line="480" w:lineRule="auto"/>
        <w:ind w:firstLine="540"/>
        <w:jc w:val="both"/>
        <w:rPr>
          <w:rFonts w:ascii="Arial" w:hAnsi="Arial" w:cs="Arial"/>
        </w:rPr>
      </w:pPr>
      <w:r>
        <w:rPr>
          <w:rFonts w:ascii="Arial" w:hAnsi="Arial" w:cs="Arial"/>
        </w:rPr>
        <w:t>Ullah</w:t>
      </w:r>
      <w:r w:rsidR="009E2889" w:rsidRPr="008346F1">
        <w:rPr>
          <w:rFonts w:ascii="Arial" w:hAnsi="Arial" w:cs="Arial"/>
        </w:rPr>
        <w:t xml:space="preserve">, </w:t>
      </w:r>
      <w:r w:rsidR="00BC0C6E" w:rsidRPr="00BC0C6E">
        <w:rPr>
          <w:rFonts w:ascii="Arial" w:hAnsi="Arial" w:cs="Arial"/>
          <w:i/>
        </w:rPr>
        <w:t>et al</w:t>
      </w:r>
      <w:r w:rsidR="009E2889" w:rsidRPr="008346F1">
        <w:rPr>
          <w:rFonts w:ascii="Arial" w:hAnsi="Arial" w:cs="Arial"/>
        </w:rPr>
        <w:t xml:space="preserve"> (20</w:t>
      </w:r>
      <w:r w:rsidR="009E2889" w:rsidRPr="008346F1">
        <w:rPr>
          <w:rFonts w:ascii="Arial" w:hAnsi="Arial" w:cs="Arial"/>
          <w:lang w:val="id-ID"/>
        </w:rPr>
        <w:t>07</w:t>
      </w:r>
      <w:r w:rsidR="009E2889" w:rsidRPr="008346F1">
        <w:rPr>
          <w:rFonts w:ascii="Arial" w:hAnsi="Arial" w:cs="Arial"/>
        </w:rPr>
        <w:t xml:space="preserve">) dalam penelitiannya yang berjudul Working Capital </w:t>
      </w:r>
      <w:r w:rsidR="009E2889" w:rsidRPr="008346F1">
        <w:rPr>
          <w:rFonts w:ascii="Arial" w:hAnsi="Arial" w:cs="Arial"/>
          <w:i/>
        </w:rPr>
        <w:t>Management and Profitability An Analysis of Firms of Textile Industry of Pakistan</w:t>
      </w:r>
      <w:r w:rsidR="009E2889" w:rsidRPr="008346F1">
        <w:rPr>
          <w:rFonts w:ascii="Arial" w:hAnsi="Arial" w:cs="Arial"/>
        </w:rPr>
        <w:t xml:space="preserve">, dengan populasi penelitian 25 perusahaan textile yang  </w:t>
      </w:r>
      <w:r w:rsidR="009E2889" w:rsidRPr="008346F1">
        <w:rPr>
          <w:rFonts w:ascii="Arial" w:hAnsi="Arial" w:cs="Arial"/>
          <w:i/>
        </w:rPr>
        <w:t xml:space="preserve">listing </w:t>
      </w:r>
      <w:r w:rsidR="009E2889" w:rsidRPr="008346F1">
        <w:rPr>
          <w:rFonts w:ascii="Arial" w:hAnsi="Arial" w:cs="Arial"/>
        </w:rPr>
        <w:t xml:space="preserve">pada </w:t>
      </w:r>
      <w:r w:rsidR="009E2889" w:rsidRPr="008346F1">
        <w:rPr>
          <w:rFonts w:ascii="Arial" w:hAnsi="Arial" w:cs="Arial"/>
          <w:i/>
        </w:rPr>
        <w:t>Karachi Stock Exchange</w:t>
      </w:r>
      <w:r w:rsidR="009E2889" w:rsidRPr="008346F1">
        <w:rPr>
          <w:rFonts w:ascii="Arial" w:hAnsi="Arial" w:cs="Arial"/>
        </w:rPr>
        <w:t xml:space="preserve"> </w:t>
      </w:r>
      <w:r w:rsidR="008346F1" w:rsidRPr="008346F1">
        <w:rPr>
          <w:rFonts w:ascii="Arial" w:hAnsi="Arial" w:cs="Arial"/>
          <w:lang w:val="id-ID"/>
        </w:rPr>
        <w:t>pada</w:t>
      </w:r>
      <w:r w:rsidR="009E2889" w:rsidRPr="008346F1">
        <w:rPr>
          <w:rFonts w:ascii="Arial" w:hAnsi="Arial" w:cs="Arial"/>
        </w:rPr>
        <w:t xml:space="preserve"> periode 2001-2006. Hasil dari penelitian ini adalah adanya hubungan positif signifikan </w:t>
      </w:r>
      <w:proofErr w:type="gramStart"/>
      <w:r w:rsidR="009E2889" w:rsidRPr="008346F1">
        <w:rPr>
          <w:rFonts w:ascii="Arial" w:hAnsi="Arial" w:cs="Arial"/>
        </w:rPr>
        <w:t>antara  profitabilitas</w:t>
      </w:r>
      <w:proofErr w:type="gramEnd"/>
      <w:r w:rsidR="009E2889" w:rsidRPr="008346F1">
        <w:rPr>
          <w:rFonts w:ascii="Arial" w:hAnsi="Arial" w:cs="Arial"/>
        </w:rPr>
        <w:t xml:space="preserve"> dengan </w:t>
      </w:r>
      <w:r w:rsidR="009E2889" w:rsidRPr="008346F1">
        <w:rPr>
          <w:rFonts w:ascii="Arial" w:eastAsia="Times New Roman" w:hAnsi="Arial" w:cs="Arial"/>
          <w:i/>
        </w:rPr>
        <w:t>Cash Conversion Cycle</w:t>
      </w:r>
      <w:r w:rsidR="009E2889" w:rsidRPr="008346F1">
        <w:rPr>
          <w:rFonts w:ascii="Arial" w:hAnsi="Arial" w:cs="Arial"/>
        </w:rPr>
        <w:t xml:space="preserve">, </w:t>
      </w:r>
      <w:r w:rsidR="009E2889" w:rsidRPr="008346F1">
        <w:rPr>
          <w:rFonts w:ascii="Arial" w:eastAsia="Times New Roman" w:hAnsi="Arial" w:cs="Arial"/>
          <w:i/>
          <w:lang w:val="id-ID"/>
        </w:rPr>
        <w:t>Receivable Period</w:t>
      </w:r>
      <w:r w:rsidR="009E2889" w:rsidRPr="008346F1">
        <w:rPr>
          <w:rFonts w:ascii="Arial" w:hAnsi="Arial" w:cs="Arial"/>
        </w:rPr>
        <w:t xml:space="preserve"> dan </w:t>
      </w:r>
      <w:r w:rsidR="009E2889" w:rsidRPr="008346F1">
        <w:rPr>
          <w:rFonts w:ascii="Arial" w:eastAsia="Times New Roman" w:hAnsi="Arial" w:cs="Arial"/>
          <w:i/>
          <w:lang w:val="id-ID"/>
        </w:rPr>
        <w:t>Inventory Period</w:t>
      </w:r>
      <w:r w:rsidR="009E2889" w:rsidRPr="008346F1">
        <w:rPr>
          <w:rFonts w:ascii="Arial" w:eastAsia="Times New Roman" w:hAnsi="Arial" w:cs="Arial"/>
          <w:i/>
        </w:rPr>
        <w:t xml:space="preserve">, </w:t>
      </w:r>
      <w:r w:rsidR="009E2889" w:rsidRPr="008346F1">
        <w:rPr>
          <w:rFonts w:ascii="Arial" w:eastAsia="Times New Roman" w:hAnsi="Arial" w:cs="Arial"/>
        </w:rPr>
        <w:t>serta</w:t>
      </w:r>
      <w:r w:rsidR="009E2889" w:rsidRPr="008346F1">
        <w:rPr>
          <w:rFonts w:ascii="Arial" w:hAnsi="Arial" w:cs="Arial"/>
        </w:rPr>
        <w:t xml:space="preserve"> ada hubungan negatif antara profitabilitas dengan </w:t>
      </w:r>
      <w:r w:rsidR="009E2889" w:rsidRPr="008346F1">
        <w:rPr>
          <w:rFonts w:ascii="Arial" w:hAnsi="Arial" w:cs="Arial"/>
          <w:i/>
        </w:rPr>
        <w:t>accounts payable</w:t>
      </w:r>
      <w:r w:rsidR="009E2889" w:rsidRPr="008346F1">
        <w:rPr>
          <w:rFonts w:ascii="Arial" w:hAnsi="Arial" w:cs="Arial"/>
        </w:rPr>
        <w:t>.</w:t>
      </w:r>
      <w:r w:rsidR="009E2889" w:rsidRPr="008346F1">
        <w:rPr>
          <w:rFonts w:ascii="Arial" w:hAnsi="Arial" w:cs="Arial"/>
          <w:i/>
        </w:rPr>
        <w:t xml:space="preserve"> </w:t>
      </w:r>
      <w:r w:rsidR="009E2889" w:rsidRPr="008346F1">
        <w:rPr>
          <w:rFonts w:ascii="Arial" w:hAnsi="Arial" w:cs="Arial"/>
        </w:rPr>
        <w:t xml:space="preserve">Ini berarti bahwa peningkatan kas, persediaan dan penjualan kredit </w:t>
      </w:r>
      <w:proofErr w:type="gramStart"/>
      <w:r w:rsidR="009E2889" w:rsidRPr="008346F1">
        <w:rPr>
          <w:rFonts w:ascii="Arial" w:hAnsi="Arial" w:cs="Arial"/>
        </w:rPr>
        <w:t>akan</w:t>
      </w:r>
      <w:proofErr w:type="gramEnd"/>
      <w:r w:rsidR="009E2889" w:rsidRPr="008346F1">
        <w:rPr>
          <w:rFonts w:ascii="Arial" w:hAnsi="Arial" w:cs="Arial"/>
        </w:rPr>
        <w:t xml:space="preserve"> menyebabkan peningkatan profitabilitas perusahaan.</w:t>
      </w:r>
    </w:p>
    <w:p w14:paraId="04E7DAE7" w14:textId="0EC79F44" w:rsidR="009E2889" w:rsidRPr="008346F1" w:rsidRDefault="009E2889" w:rsidP="009604B2">
      <w:pPr>
        <w:spacing w:line="480" w:lineRule="auto"/>
        <w:ind w:firstLine="540"/>
        <w:jc w:val="both"/>
        <w:rPr>
          <w:rFonts w:ascii="Arial" w:hAnsi="Arial" w:cs="Arial"/>
        </w:rPr>
      </w:pPr>
      <w:r w:rsidRPr="008346F1">
        <w:rPr>
          <w:rFonts w:ascii="Arial" w:hAnsi="Arial" w:cs="Arial"/>
        </w:rPr>
        <w:t xml:space="preserve">Karaduman, </w:t>
      </w:r>
      <w:r w:rsidR="00BC0C6E" w:rsidRPr="00BC0C6E">
        <w:rPr>
          <w:rFonts w:ascii="Arial" w:hAnsi="Arial" w:cs="Arial"/>
          <w:i/>
        </w:rPr>
        <w:t>et al</w:t>
      </w:r>
      <w:r w:rsidRPr="008346F1">
        <w:rPr>
          <w:rFonts w:ascii="Arial" w:hAnsi="Arial" w:cs="Arial"/>
        </w:rPr>
        <w:t xml:space="preserve"> (2010) dalam penelitiannya yang berjudul </w:t>
      </w:r>
      <w:r w:rsidRPr="008346F1">
        <w:rPr>
          <w:rFonts w:ascii="Arial" w:hAnsi="Arial" w:cs="Arial"/>
          <w:i/>
        </w:rPr>
        <w:t>Effects of Working Capital Management on Profitability: the Case for Selected Companies in the Istanbul Stock Exchange</w:t>
      </w:r>
      <w:r w:rsidRPr="008346F1">
        <w:rPr>
          <w:rFonts w:ascii="Arial" w:hAnsi="Arial" w:cs="Arial"/>
        </w:rPr>
        <w:t xml:space="preserve"> (2005-2008), dengan sampel 140 perusahaan yang </w:t>
      </w:r>
      <w:r w:rsidRPr="008346F1">
        <w:rPr>
          <w:rFonts w:ascii="Arial" w:hAnsi="Arial" w:cs="Arial"/>
          <w:i/>
        </w:rPr>
        <w:t>listing</w:t>
      </w:r>
      <w:r w:rsidRPr="008346F1">
        <w:rPr>
          <w:rFonts w:ascii="Arial" w:hAnsi="Arial" w:cs="Arial"/>
        </w:rPr>
        <w:t xml:space="preserve"> di </w:t>
      </w:r>
      <w:r w:rsidRPr="008346F1">
        <w:rPr>
          <w:rFonts w:ascii="Arial" w:hAnsi="Arial" w:cs="Arial"/>
          <w:i/>
        </w:rPr>
        <w:t xml:space="preserve">Istanbul Stock Exchange </w:t>
      </w:r>
      <w:r w:rsidRPr="008346F1">
        <w:rPr>
          <w:rFonts w:ascii="Arial" w:hAnsi="Arial" w:cs="Arial"/>
        </w:rPr>
        <w:t xml:space="preserve">kecuali perusahaan yang begerak pada bidang keuangan. Penelitian ini menghasilkan bukti empirik bahwa </w:t>
      </w:r>
      <w:r w:rsidRPr="008346F1">
        <w:rPr>
          <w:rFonts w:ascii="Arial" w:hAnsi="Arial" w:cs="Arial"/>
          <w:i/>
        </w:rPr>
        <w:t>Return on Asset</w:t>
      </w:r>
      <w:r w:rsidRPr="008346F1">
        <w:rPr>
          <w:rFonts w:ascii="Arial" w:hAnsi="Arial" w:cs="Arial"/>
        </w:rPr>
        <w:t xml:space="preserve"> </w:t>
      </w:r>
      <w:r w:rsidRPr="008346F1">
        <w:rPr>
          <w:rFonts w:ascii="Arial" w:hAnsi="Arial" w:cs="Arial"/>
        </w:rPr>
        <w:lastRenderedPageBreak/>
        <w:t xml:space="preserve">perusahaan meningkat dengan memperpendek </w:t>
      </w:r>
      <w:r w:rsidRPr="008346F1">
        <w:rPr>
          <w:rFonts w:ascii="Arial" w:hAnsi="Arial" w:cs="Arial"/>
          <w:i/>
        </w:rPr>
        <w:t>Number of days accounts receivable, accounts payable</w:t>
      </w:r>
      <w:r w:rsidRPr="008346F1">
        <w:rPr>
          <w:rFonts w:ascii="Arial" w:hAnsi="Arial" w:cs="Arial"/>
        </w:rPr>
        <w:t xml:space="preserve"> dan </w:t>
      </w:r>
      <w:r w:rsidRPr="008346F1">
        <w:rPr>
          <w:rFonts w:ascii="Arial" w:hAnsi="Arial" w:cs="Arial"/>
          <w:i/>
        </w:rPr>
        <w:t>number of days of</w:t>
      </w:r>
      <w:r w:rsidRPr="008346F1">
        <w:rPr>
          <w:rFonts w:ascii="Arial" w:hAnsi="Arial" w:cs="Arial"/>
          <w:i/>
          <w:lang w:val="id-ID"/>
        </w:rPr>
        <w:t xml:space="preserve"> </w:t>
      </w:r>
      <w:r w:rsidRPr="008346F1">
        <w:rPr>
          <w:rFonts w:ascii="Arial" w:hAnsi="Arial" w:cs="Arial"/>
          <w:i/>
        </w:rPr>
        <w:t>inventory</w:t>
      </w:r>
      <w:r w:rsidRPr="008346F1">
        <w:rPr>
          <w:rFonts w:ascii="Arial" w:hAnsi="Arial" w:cs="Arial"/>
        </w:rPr>
        <w:t xml:space="preserve"> </w:t>
      </w:r>
      <w:proofErr w:type="gramStart"/>
      <w:r w:rsidRPr="008346F1">
        <w:rPr>
          <w:rFonts w:ascii="Arial" w:hAnsi="Arial" w:cs="Arial"/>
        </w:rPr>
        <w:t>serta  mengurangi</w:t>
      </w:r>
      <w:proofErr w:type="gramEnd"/>
      <w:r w:rsidRPr="008346F1">
        <w:rPr>
          <w:rFonts w:ascii="Arial" w:hAnsi="Arial" w:cs="Arial"/>
        </w:rPr>
        <w:t xml:space="preserve"> </w:t>
      </w:r>
      <w:r w:rsidRPr="008346F1">
        <w:rPr>
          <w:rFonts w:ascii="Arial" w:hAnsi="Arial" w:cs="Arial"/>
          <w:i/>
        </w:rPr>
        <w:t>cash conversion cycle.</w:t>
      </w:r>
      <w:r w:rsidRPr="008346F1">
        <w:rPr>
          <w:rFonts w:ascii="Arial" w:hAnsi="Arial" w:cs="Arial"/>
        </w:rPr>
        <w:t xml:space="preserve"> Hasil estimasi mengidentifikasikan </w:t>
      </w:r>
      <w:proofErr w:type="gramStart"/>
      <w:r w:rsidRPr="008346F1">
        <w:rPr>
          <w:rFonts w:ascii="Arial" w:hAnsi="Arial" w:cs="Arial"/>
        </w:rPr>
        <w:t>bahwa  manajemen</w:t>
      </w:r>
      <w:proofErr w:type="gramEnd"/>
      <w:r w:rsidRPr="008346F1">
        <w:rPr>
          <w:rFonts w:ascii="Arial" w:hAnsi="Arial" w:cs="Arial"/>
        </w:rPr>
        <w:t xml:space="preserve"> modal kerja memiliki peranan vital bagi perusahaan. Ukuran perusahaan memiliki hubungan positif </w:t>
      </w:r>
      <w:proofErr w:type="gramStart"/>
      <w:r w:rsidRPr="008346F1">
        <w:rPr>
          <w:rFonts w:ascii="Arial" w:hAnsi="Arial" w:cs="Arial"/>
        </w:rPr>
        <w:t>dengan  profitabilitas</w:t>
      </w:r>
      <w:proofErr w:type="gramEnd"/>
      <w:r w:rsidRPr="008346F1">
        <w:rPr>
          <w:rFonts w:ascii="Arial" w:hAnsi="Arial" w:cs="Arial"/>
        </w:rPr>
        <w:t>,</w:t>
      </w:r>
      <w:r w:rsidRPr="008346F1">
        <w:rPr>
          <w:rFonts w:ascii="Arial" w:hAnsi="Arial" w:cs="Arial"/>
          <w:lang w:val="id-ID"/>
        </w:rPr>
        <w:t xml:space="preserve"> </w:t>
      </w:r>
      <w:r w:rsidRPr="008346F1">
        <w:rPr>
          <w:rFonts w:ascii="Arial" w:hAnsi="Arial" w:cs="Arial"/>
        </w:rPr>
        <w:t xml:space="preserve">sedangkan </w:t>
      </w:r>
      <w:r w:rsidRPr="008346F1">
        <w:rPr>
          <w:rFonts w:ascii="Arial" w:hAnsi="Arial" w:cs="Arial"/>
          <w:i/>
        </w:rPr>
        <w:t>Debt Ratio</w:t>
      </w:r>
      <w:r w:rsidRPr="008346F1">
        <w:rPr>
          <w:rFonts w:ascii="Arial" w:hAnsi="Arial" w:cs="Arial"/>
        </w:rPr>
        <w:t xml:space="preserve"> memiliki hubungan negatif dengan profitabilitas. Selain itu tingginya nilai koefisien pertumbuhan real GDP di Negara Turki memperlihatkan pentingnya pertumbuhan ekonomi terhadap profitabilitas perusahaan.</w:t>
      </w:r>
    </w:p>
    <w:p w14:paraId="4DC57DEC" w14:textId="77777777" w:rsidR="009E2889" w:rsidRPr="008346F1" w:rsidRDefault="009E2889" w:rsidP="009604B2">
      <w:pPr>
        <w:spacing w:line="480" w:lineRule="auto"/>
        <w:ind w:firstLine="540"/>
        <w:jc w:val="both"/>
        <w:rPr>
          <w:rFonts w:ascii="Arial" w:hAnsi="Arial" w:cs="Arial"/>
        </w:rPr>
      </w:pPr>
      <w:r w:rsidRPr="008346F1">
        <w:rPr>
          <w:rFonts w:ascii="Arial" w:hAnsi="Arial" w:cs="Arial"/>
        </w:rPr>
        <w:t>Quayyum (201</w:t>
      </w:r>
      <w:r w:rsidRPr="008346F1">
        <w:rPr>
          <w:rFonts w:ascii="Arial" w:hAnsi="Arial" w:cs="Arial"/>
          <w:lang w:val="id-ID"/>
        </w:rPr>
        <w:t>1</w:t>
      </w:r>
      <w:r w:rsidRPr="008346F1">
        <w:rPr>
          <w:rFonts w:ascii="Arial" w:hAnsi="Arial" w:cs="Arial"/>
        </w:rPr>
        <w:t xml:space="preserve">) pada penelitiannya yang berjudul </w:t>
      </w:r>
      <w:r w:rsidRPr="008346F1">
        <w:rPr>
          <w:rFonts w:ascii="Arial" w:hAnsi="Arial" w:cs="Arial"/>
          <w:bCs/>
          <w:i/>
        </w:rPr>
        <w:t>Effects of</w:t>
      </w:r>
      <w:r w:rsidRPr="008346F1">
        <w:rPr>
          <w:rFonts w:ascii="Arial" w:hAnsi="Arial" w:cs="Arial"/>
          <w:bCs/>
          <w:i/>
          <w:lang w:val="id-ID"/>
        </w:rPr>
        <w:t xml:space="preserve"> </w:t>
      </w:r>
      <w:r w:rsidRPr="008346F1">
        <w:rPr>
          <w:rFonts w:ascii="Arial" w:hAnsi="Arial" w:cs="Arial"/>
          <w:bCs/>
          <w:i/>
        </w:rPr>
        <w:t>Working Capital Management</w:t>
      </w:r>
      <w:r w:rsidRPr="008346F1">
        <w:rPr>
          <w:rFonts w:ascii="Arial" w:hAnsi="Arial" w:cs="Arial"/>
        </w:rPr>
        <w:t xml:space="preserve"> </w:t>
      </w:r>
      <w:r w:rsidRPr="008346F1">
        <w:rPr>
          <w:rFonts w:ascii="Arial" w:hAnsi="Arial" w:cs="Arial"/>
          <w:bCs/>
          <w:i/>
        </w:rPr>
        <w:t>and Liquidity: Evidence from the</w:t>
      </w:r>
      <w:r w:rsidRPr="008346F1">
        <w:rPr>
          <w:rFonts w:ascii="Arial" w:hAnsi="Arial" w:cs="Arial"/>
          <w:bCs/>
          <w:i/>
          <w:lang w:val="id-ID"/>
        </w:rPr>
        <w:t xml:space="preserve"> </w:t>
      </w:r>
      <w:r w:rsidRPr="008346F1">
        <w:rPr>
          <w:rFonts w:ascii="Arial" w:hAnsi="Arial" w:cs="Arial"/>
          <w:i/>
        </w:rPr>
        <w:t>Cement</w:t>
      </w:r>
      <w:r w:rsidRPr="008346F1">
        <w:rPr>
          <w:rFonts w:ascii="Arial" w:hAnsi="Arial" w:cs="Arial"/>
          <w:i/>
          <w:lang w:val="id-ID"/>
        </w:rPr>
        <w:t xml:space="preserve"> </w:t>
      </w:r>
      <w:r w:rsidRPr="008346F1">
        <w:rPr>
          <w:rFonts w:ascii="Arial" w:hAnsi="Arial" w:cs="Arial"/>
          <w:i/>
        </w:rPr>
        <w:t xml:space="preserve">Industry of Bangladesh, </w:t>
      </w:r>
      <w:r w:rsidRPr="008346F1">
        <w:rPr>
          <w:rFonts w:ascii="Arial" w:hAnsi="Arial" w:cs="Arial"/>
        </w:rPr>
        <w:t xml:space="preserve">dengan obyek penelitian 5 perusahaan semen yang terdaftar pada </w:t>
      </w:r>
      <w:r w:rsidRPr="008346F1">
        <w:rPr>
          <w:rFonts w:ascii="Arial" w:hAnsi="Arial" w:cs="Arial"/>
          <w:i/>
        </w:rPr>
        <w:t>Dhaka Stock Exchange</w:t>
      </w:r>
      <w:r w:rsidRPr="008346F1">
        <w:rPr>
          <w:rFonts w:ascii="Arial" w:hAnsi="Arial" w:cs="Arial"/>
        </w:rPr>
        <w:t xml:space="preserve"> tahun 2005-2009. Hasil dari penelitian ini </w:t>
      </w:r>
      <w:r w:rsidRPr="008346F1">
        <w:rPr>
          <w:rFonts w:ascii="Arial" w:hAnsi="Arial" w:cs="Arial"/>
          <w:i/>
          <w:lang w:val="id-ID"/>
        </w:rPr>
        <w:t xml:space="preserve">Return </w:t>
      </w:r>
      <w:r w:rsidRPr="008346F1">
        <w:rPr>
          <w:rFonts w:ascii="Arial" w:hAnsi="Arial" w:cs="Arial"/>
          <w:i/>
        </w:rPr>
        <w:t>O</w:t>
      </w:r>
      <w:r w:rsidRPr="008346F1">
        <w:rPr>
          <w:rFonts w:ascii="Arial" w:hAnsi="Arial" w:cs="Arial"/>
          <w:i/>
          <w:lang w:val="id-ID"/>
        </w:rPr>
        <w:t>n asset</w:t>
      </w:r>
      <w:r w:rsidRPr="008346F1">
        <w:rPr>
          <w:rFonts w:ascii="Arial" w:hAnsi="Arial" w:cs="Arial"/>
          <w:lang w:val="id-ID"/>
        </w:rPr>
        <w:t xml:space="preserve">, </w:t>
      </w:r>
      <w:r w:rsidRPr="008346F1">
        <w:rPr>
          <w:rFonts w:ascii="Arial" w:hAnsi="Arial" w:cs="Arial"/>
          <w:i/>
        </w:rPr>
        <w:t>N</w:t>
      </w:r>
      <w:r w:rsidRPr="008346F1">
        <w:rPr>
          <w:rFonts w:ascii="Arial" w:hAnsi="Arial" w:cs="Arial"/>
          <w:i/>
          <w:lang w:val="id-ID"/>
        </w:rPr>
        <w:t xml:space="preserve">et </w:t>
      </w:r>
      <w:r w:rsidRPr="008346F1">
        <w:rPr>
          <w:rFonts w:ascii="Arial" w:hAnsi="Arial" w:cs="Arial"/>
          <w:i/>
        </w:rPr>
        <w:t>P</w:t>
      </w:r>
      <w:r w:rsidRPr="008346F1">
        <w:rPr>
          <w:rFonts w:ascii="Arial" w:hAnsi="Arial" w:cs="Arial"/>
          <w:i/>
          <w:lang w:val="id-ID"/>
        </w:rPr>
        <w:t xml:space="preserve">rofit </w:t>
      </w:r>
      <w:r w:rsidRPr="008346F1">
        <w:rPr>
          <w:rFonts w:ascii="Arial" w:hAnsi="Arial" w:cs="Arial"/>
          <w:i/>
        </w:rPr>
        <w:t>M</w:t>
      </w:r>
      <w:r w:rsidRPr="008346F1">
        <w:rPr>
          <w:rFonts w:ascii="Arial" w:hAnsi="Arial" w:cs="Arial"/>
          <w:i/>
          <w:lang w:val="id-ID"/>
        </w:rPr>
        <w:t>argin</w:t>
      </w:r>
      <w:r w:rsidRPr="008346F1">
        <w:rPr>
          <w:rFonts w:ascii="Arial" w:hAnsi="Arial" w:cs="Arial"/>
          <w:lang w:val="id-ID"/>
        </w:rPr>
        <w:t xml:space="preserve"> and </w:t>
      </w:r>
      <w:r w:rsidRPr="008346F1">
        <w:rPr>
          <w:rFonts w:ascii="Arial" w:hAnsi="Arial" w:cs="Arial"/>
          <w:i/>
        </w:rPr>
        <w:t>I</w:t>
      </w:r>
      <w:r w:rsidRPr="008346F1">
        <w:rPr>
          <w:rFonts w:ascii="Arial" w:hAnsi="Arial" w:cs="Arial"/>
          <w:i/>
          <w:lang w:val="id-ID"/>
        </w:rPr>
        <w:t xml:space="preserve">nterest </w:t>
      </w:r>
      <w:r w:rsidRPr="008346F1">
        <w:rPr>
          <w:rFonts w:ascii="Arial" w:hAnsi="Arial" w:cs="Arial"/>
          <w:i/>
        </w:rPr>
        <w:t>C</w:t>
      </w:r>
      <w:r w:rsidRPr="008346F1">
        <w:rPr>
          <w:rFonts w:ascii="Arial" w:hAnsi="Arial" w:cs="Arial"/>
          <w:i/>
          <w:lang w:val="id-ID"/>
        </w:rPr>
        <w:t>overage Ratio</w:t>
      </w:r>
      <w:r w:rsidRPr="008346F1">
        <w:rPr>
          <w:rFonts w:ascii="Arial" w:hAnsi="Arial" w:cs="Arial"/>
          <w:lang w:val="id-ID"/>
        </w:rPr>
        <w:t xml:space="preserve"> berhubungan negatif dengan CCC, artinya profitabilitas perusahaan </w:t>
      </w:r>
      <w:proofErr w:type="gramStart"/>
      <w:r w:rsidRPr="008346F1">
        <w:rPr>
          <w:rFonts w:ascii="Arial" w:hAnsi="Arial" w:cs="Arial"/>
          <w:lang w:val="id-ID"/>
        </w:rPr>
        <w:t>akan</w:t>
      </w:r>
      <w:proofErr w:type="gramEnd"/>
      <w:r w:rsidRPr="008346F1">
        <w:rPr>
          <w:rFonts w:ascii="Arial" w:hAnsi="Arial" w:cs="Arial"/>
          <w:lang w:val="id-ID"/>
        </w:rPr>
        <w:t xml:space="preserve"> lebih tinggi jika menunda kewajibannya dan mempercepat penagihan.</w:t>
      </w:r>
      <w:r w:rsidRPr="008346F1">
        <w:rPr>
          <w:rFonts w:ascii="Arial" w:hAnsi="Arial" w:cs="Arial"/>
        </w:rPr>
        <w:t xml:space="preserve"> </w:t>
      </w:r>
      <w:r w:rsidRPr="008346F1">
        <w:rPr>
          <w:rFonts w:ascii="Arial" w:hAnsi="Arial" w:cs="Arial"/>
          <w:i/>
          <w:lang w:val="id-ID"/>
        </w:rPr>
        <w:t xml:space="preserve">Cash </w:t>
      </w:r>
      <w:r w:rsidRPr="008346F1">
        <w:rPr>
          <w:rFonts w:ascii="Arial" w:hAnsi="Arial" w:cs="Arial"/>
          <w:i/>
        </w:rPr>
        <w:t>t</w:t>
      </w:r>
      <w:r w:rsidRPr="008346F1">
        <w:rPr>
          <w:rFonts w:ascii="Arial" w:hAnsi="Arial" w:cs="Arial"/>
          <w:i/>
          <w:lang w:val="id-ID"/>
        </w:rPr>
        <w:t>o Sales</w:t>
      </w:r>
      <w:r w:rsidRPr="008346F1">
        <w:rPr>
          <w:rFonts w:ascii="Arial" w:hAnsi="Arial" w:cs="Arial"/>
          <w:lang w:val="id-ID"/>
        </w:rPr>
        <w:t xml:space="preserve"> dan </w:t>
      </w:r>
      <w:r w:rsidRPr="008346F1">
        <w:rPr>
          <w:rFonts w:ascii="Arial" w:hAnsi="Arial" w:cs="Arial"/>
          <w:i/>
          <w:lang w:val="id-ID"/>
        </w:rPr>
        <w:t xml:space="preserve">Cash </w:t>
      </w:r>
      <w:r w:rsidRPr="008346F1">
        <w:rPr>
          <w:rFonts w:ascii="Arial" w:hAnsi="Arial" w:cs="Arial"/>
          <w:i/>
        </w:rPr>
        <w:t>t</w:t>
      </w:r>
      <w:r w:rsidRPr="008346F1">
        <w:rPr>
          <w:rFonts w:ascii="Arial" w:hAnsi="Arial" w:cs="Arial"/>
          <w:i/>
          <w:lang w:val="id-ID"/>
        </w:rPr>
        <w:t>o Current</w:t>
      </w:r>
      <w:r w:rsidRPr="008346F1">
        <w:rPr>
          <w:rFonts w:ascii="Arial" w:hAnsi="Arial" w:cs="Arial"/>
          <w:lang w:val="id-ID"/>
        </w:rPr>
        <w:t xml:space="preserve"> </w:t>
      </w:r>
      <w:r w:rsidRPr="008346F1">
        <w:rPr>
          <w:rFonts w:ascii="Arial" w:hAnsi="Arial" w:cs="Arial"/>
          <w:i/>
          <w:lang w:val="id-ID"/>
        </w:rPr>
        <w:t>Liability</w:t>
      </w:r>
      <w:r w:rsidRPr="008346F1">
        <w:rPr>
          <w:rFonts w:ascii="Arial" w:hAnsi="Arial" w:cs="Arial"/>
          <w:lang w:val="id-ID"/>
        </w:rPr>
        <w:t xml:space="preserve"> berhubungan positif dengan </w:t>
      </w:r>
      <w:r w:rsidRPr="008346F1">
        <w:rPr>
          <w:rFonts w:ascii="Arial" w:hAnsi="Arial" w:cs="Arial"/>
          <w:i/>
          <w:lang w:val="id-ID"/>
        </w:rPr>
        <w:t>Interest Coverage Ratio</w:t>
      </w:r>
      <w:r w:rsidRPr="008346F1">
        <w:rPr>
          <w:rFonts w:ascii="Arial" w:hAnsi="Arial" w:cs="Arial"/>
          <w:i/>
        </w:rPr>
        <w:t xml:space="preserve">, </w:t>
      </w:r>
      <w:r w:rsidRPr="008346F1">
        <w:rPr>
          <w:rFonts w:ascii="Arial" w:hAnsi="Arial" w:cs="Arial"/>
        </w:rPr>
        <w:t>sedangkan</w:t>
      </w:r>
      <w:r w:rsidRPr="008346F1">
        <w:rPr>
          <w:rFonts w:ascii="Arial" w:hAnsi="Arial" w:cs="Arial"/>
          <w:i/>
        </w:rPr>
        <w:t xml:space="preserve"> </w:t>
      </w:r>
      <w:r w:rsidRPr="008346F1">
        <w:rPr>
          <w:rFonts w:ascii="Arial" w:hAnsi="Arial" w:cs="Arial"/>
          <w:i/>
          <w:lang w:val="id-ID"/>
        </w:rPr>
        <w:t xml:space="preserve">Cash </w:t>
      </w:r>
      <w:r w:rsidRPr="008346F1">
        <w:rPr>
          <w:rFonts w:ascii="Arial" w:hAnsi="Arial" w:cs="Arial"/>
          <w:i/>
        </w:rPr>
        <w:t>t</w:t>
      </w:r>
      <w:r w:rsidRPr="008346F1">
        <w:rPr>
          <w:rFonts w:ascii="Arial" w:hAnsi="Arial" w:cs="Arial"/>
          <w:i/>
          <w:lang w:val="id-ID"/>
        </w:rPr>
        <w:t>o Current Liability</w:t>
      </w:r>
      <w:r w:rsidRPr="008346F1">
        <w:rPr>
          <w:rFonts w:ascii="Arial" w:hAnsi="Arial" w:cs="Arial"/>
          <w:lang w:val="id-ID"/>
        </w:rPr>
        <w:t xml:space="preserve"> and </w:t>
      </w:r>
      <w:r w:rsidRPr="008346F1">
        <w:rPr>
          <w:rFonts w:ascii="Arial" w:hAnsi="Arial" w:cs="Arial"/>
          <w:i/>
          <w:lang w:val="id-ID"/>
        </w:rPr>
        <w:t xml:space="preserve">Cash </w:t>
      </w:r>
      <w:r w:rsidRPr="008346F1">
        <w:rPr>
          <w:rFonts w:ascii="Arial" w:hAnsi="Arial" w:cs="Arial"/>
          <w:i/>
        </w:rPr>
        <w:t>t</w:t>
      </w:r>
      <w:r w:rsidRPr="008346F1">
        <w:rPr>
          <w:rFonts w:ascii="Arial" w:hAnsi="Arial" w:cs="Arial"/>
          <w:i/>
          <w:lang w:val="id-ID"/>
        </w:rPr>
        <w:t>o Sales</w:t>
      </w:r>
      <w:r w:rsidRPr="008346F1">
        <w:rPr>
          <w:rFonts w:ascii="Arial" w:hAnsi="Arial" w:cs="Arial"/>
        </w:rPr>
        <w:t xml:space="preserve"> </w:t>
      </w:r>
      <w:r w:rsidRPr="008346F1">
        <w:rPr>
          <w:rFonts w:ascii="Arial" w:hAnsi="Arial" w:cs="Arial"/>
          <w:lang w:val="id-ID"/>
        </w:rPr>
        <w:t>memiliki pengaruh yang tinggi bagi ROA.</w:t>
      </w:r>
      <w:r w:rsidRPr="008346F1">
        <w:rPr>
          <w:rFonts w:ascii="Arial" w:hAnsi="Arial" w:cs="Arial"/>
        </w:rPr>
        <w:t xml:space="preserve"> </w:t>
      </w:r>
      <w:r w:rsidRPr="008346F1">
        <w:rPr>
          <w:rFonts w:ascii="Arial" w:hAnsi="Arial" w:cs="Arial"/>
          <w:i/>
          <w:lang w:val="id-ID"/>
        </w:rPr>
        <w:t>Inventory Turn Over Period</w:t>
      </w:r>
      <w:r w:rsidRPr="008346F1">
        <w:rPr>
          <w:rFonts w:ascii="Arial" w:hAnsi="Arial" w:cs="Arial"/>
          <w:lang w:val="id-ID"/>
        </w:rPr>
        <w:t xml:space="preserve">, </w:t>
      </w:r>
      <w:r w:rsidRPr="008346F1">
        <w:rPr>
          <w:rFonts w:ascii="Arial" w:hAnsi="Arial" w:cs="Arial"/>
          <w:i/>
          <w:lang w:val="id-ID"/>
        </w:rPr>
        <w:t>Quick Ratio</w:t>
      </w:r>
      <w:r w:rsidRPr="008346F1">
        <w:rPr>
          <w:rFonts w:ascii="Arial" w:hAnsi="Arial" w:cs="Arial"/>
          <w:lang w:val="id-ID"/>
        </w:rPr>
        <w:t xml:space="preserve">, </w:t>
      </w:r>
      <w:r w:rsidRPr="008346F1">
        <w:rPr>
          <w:rFonts w:ascii="Arial" w:hAnsi="Arial" w:cs="Arial"/>
          <w:i/>
          <w:lang w:val="id-ID"/>
        </w:rPr>
        <w:t>Interest Coverage Ratio</w:t>
      </w:r>
      <w:r w:rsidRPr="008346F1">
        <w:rPr>
          <w:rFonts w:ascii="Arial" w:hAnsi="Arial" w:cs="Arial"/>
          <w:lang w:val="id-ID"/>
        </w:rPr>
        <w:t>, CTCL, dan CTS memiliki pengaruh  positif</w:t>
      </w:r>
      <w:r w:rsidRPr="008346F1">
        <w:rPr>
          <w:rFonts w:ascii="Arial" w:hAnsi="Arial" w:cs="Arial"/>
        </w:rPr>
        <w:t xml:space="preserve"> </w:t>
      </w:r>
      <w:r w:rsidRPr="008346F1">
        <w:rPr>
          <w:rFonts w:ascii="Arial" w:hAnsi="Arial" w:cs="Arial"/>
          <w:lang w:val="id-ID"/>
        </w:rPr>
        <w:t xml:space="preserve">pada NPM, akan tetapi CCC dan ITP </w:t>
      </w:r>
      <w:r w:rsidRPr="008346F1">
        <w:rPr>
          <w:rFonts w:ascii="Arial" w:hAnsi="Arial" w:cs="Arial"/>
        </w:rPr>
        <w:t xml:space="preserve">memiliki </w:t>
      </w:r>
      <w:r w:rsidRPr="008346F1">
        <w:rPr>
          <w:rFonts w:ascii="Arial" w:hAnsi="Arial" w:cs="Arial"/>
          <w:lang w:val="id-ID"/>
        </w:rPr>
        <w:t xml:space="preserve">hubungan negatif terhadap NPM, berdasarkan hal tersebut perusahaan harus memprediksi penjualan dan </w:t>
      </w:r>
      <w:r w:rsidRPr="008346F1">
        <w:rPr>
          <w:rFonts w:ascii="Arial" w:hAnsi="Arial" w:cs="Arial"/>
        </w:rPr>
        <w:t>menahan</w:t>
      </w:r>
      <w:r w:rsidRPr="008346F1">
        <w:rPr>
          <w:rFonts w:ascii="Arial" w:hAnsi="Arial" w:cs="Arial"/>
          <w:lang w:val="id-ID"/>
        </w:rPr>
        <w:t xml:space="preserve"> kas, sehingga memiliki </w:t>
      </w:r>
      <w:r w:rsidRPr="008346F1">
        <w:rPr>
          <w:rFonts w:ascii="Arial" w:hAnsi="Arial" w:cs="Arial"/>
          <w:i/>
          <w:lang w:val="id-ID"/>
        </w:rPr>
        <w:t>bergaining position</w:t>
      </w:r>
      <w:r w:rsidRPr="008346F1">
        <w:rPr>
          <w:rFonts w:ascii="Arial" w:hAnsi="Arial" w:cs="Arial"/>
          <w:lang w:val="id-ID"/>
        </w:rPr>
        <w:t xml:space="preserve"> untuk meningkatkan NPM.</w:t>
      </w:r>
    </w:p>
    <w:p w14:paraId="2C7CB4CE" w14:textId="7455A1A3" w:rsidR="009E2889" w:rsidRPr="008346F1" w:rsidRDefault="009E2889" w:rsidP="009604B2">
      <w:pPr>
        <w:spacing w:line="480" w:lineRule="auto"/>
        <w:ind w:firstLine="540"/>
        <w:jc w:val="both"/>
        <w:rPr>
          <w:rFonts w:ascii="Arial" w:hAnsi="Arial" w:cs="Arial"/>
        </w:rPr>
      </w:pPr>
      <w:r w:rsidRPr="008346F1">
        <w:rPr>
          <w:rFonts w:ascii="Arial" w:hAnsi="Arial" w:cs="Arial"/>
          <w:bCs/>
        </w:rPr>
        <w:t xml:space="preserve">Ching, </w:t>
      </w:r>
      <w:r w:rsidR="00BC0C6E" w:rsidRPr="00BC0C6E">
        <w:rPr>
          <w:rFonts w:ascii="Arial" w:hAnsi="Arial" w:cs="Arial"/>
          <w:bCs/>
          <w:i/>
        </w:rPr>
        <w:t>et al</w:t>
      </w:r>
      <w:r w:rsidRPr="008346F1">
        <w:rPr>
          <w:rFonts w:ascii="Arial" w:hAnsi="Arial" w:cs="Arial"/>
          <w:bCs/>
        </w:rPr>
        <w:t xml:space="preserve"> (2011) dalam penelitiannya yang berjudul </w:t>
      </w:r>
      <w:r w:rsidRPr="008346F1">
        <w:rPr>
          <w:rFonts w:ascii="Arial" w:hAnsi="Arial" w:cs="Arial"/>
          <w:i/>
        </w:rPr>
        <w:t>Relationship Between Working Capital Management and  Profitability In Brazilian Listed Companies</w:t>
      </w:r>
      <w:r w:rsidRPr="008346F1">
        <w:rPr>
          <w:rFonts w:ascii="Arial" w:hAnsi="Arial" w:cs="Arial"/>
        </w:rPr>
        <w:t xml:space="preserve">, dengan obyek penelitian 32 perusahaan yang dibagi menjadi 2 group yang masing-masing berjumlah 16 perusahaan yang </w:t>
      </w:r>
      <w:r w:rsidRPr="008346F1">
        <w:rPr>
          <w:rFonts w:ascii="Arial" w:hAnsi="Arial" w:cs="Arial"/>
          <w:i/>
        </w:rPr>
        <w:t>listing Brazil Stock Exchange</w:t>
      </w:r>
      <w:r w:rsidRPr="008346F1">
        <w:rPr>
          <w:rFonts w:ascii="Arial" w:hAnsi="Arial" w:cs="Arial"/>
        </w:rPr>
        <w:t xml:space="preserve"> </w:t>
      </w:r>
      <w:r w:rsidRPr="008346F1">
        <w:rPr>
          <w:rFonts w:ascii="Arial" w:hAnsi="Arial" w:cs="Arial"/>
        </w:rPr>
        <w:lastRenderedPageBreak/>
        <w:t xml:space="preserve">tahun 2005-2009. Pembagian group tersebut berdasarkan jumlah aset lancar perusahaan dibandingkan dengan total aset, adapun pembagian group tersebut adalah sebagai berikut : (1) </w:t>
      </w:r>
      <w:r w:rsidRPr="008346F1">
        <w:rPr>
          <w:rFonts w:ascii="Arial" w:hAnsi="Arial" w:cs="Arial"/>
          <w:i/>
        </w:rPr>
        <w:t>working capital intensive use</w:t>
      </w:r>
      <w:r w:rsidRPr="008346F1">
        <w:rPr>
          <w:rFonts w:ascii="Arial" w:hAnsi="Arial" w:cs="Arial"/>
        </w:rPr>
        <w:t xml:space="preserve"> (aset lancar lebih dari 50% dari total aset) dan </w:t>
      </w:r>
      <w:r w:rsidRPr="008346F1">
        <w:rPr>
          <w:rFonts w:ascii="Arial" w:hAnsi="Arial" w:cs="Arial"/>
          <w:i/>
        </w:rPr>
        <w:t>fixed capital intensive use</w:t>
      </w:r>
      <w:r w:rsidRPr="008346F1">
        <w:rPr>
          <w:rFonts w:ascii="Arial" w:hAnsi="Arial" w:cs="Arial"/>
        </w:rPr>
        <w:t xml:space="preserve"> (aset lancar kurang dari 50% dari total aset). Hasil dari penelitian ini bahwa </w:t>
      </w:r>
      <w:r w:rsidRPr="008346F1">
        <w:rPr>
          <w:rFonts w:ascii="Arial" w:hAnsi="Arial" w:cs="Arial"/>
          <w:i/>
          <w:lang w:val="id-ID"/>
        </w:rPr>
        <w:t>D</w:t>
      </w:r>
      <w:r w:rsidRPr="008346F1">
        <w:rPr>
          <w:rFonts w:ascii="Arial" w:hAnsi="Arial" w:cs="Arial"/>
          <w:i/>
        </w:rPr>
        <w:t>ebt Ratio</w:t>
      </w:r>
      <w:r w:rsidRPr="008346F1">
        <w:rPr>
          <w:rFonts w:ascii="Arial" w:hAnsi="Arial" w:cs="Arial"/>
        </w:rPr>
        <w:t xml:space="preserve"> dan </w:t>
      </w:r>
      <w:r w:rsidRPr="008346F1">
        <w:rPr>
          <w:rFonts w:ascii="Arial" w:hAnsi="Arial" w:cs="Arial"/>
          <w:i/>
        </w:rPr>
        <w:t xml:space="preserve">Days of Working Capital </w:t>
      </w:r>
      <w:r w:rsidRPr="008346F1">
        <w:rPr>
          <w:rFonts w:ascii="Arial" w:hAnsi="Arial" w:cs="Arial"/>
        </w:rPr>
        <w:t>memiliki hubungan yang positif dengan profitabilitas perusahaan</w:t>
      </w:r>
      <w:r w:rsidRPr="008346F1">
        <w:rPr>
          <w:rFonts w:ascii="Arial" w:hAnsi="Arial" w:cs="Arial"/>
          <w:lang w:val="id-ID"/>
        </w:rPr>
        <w:t>.</w:t>
      </w:r>
      <w:r w:rsidRPr="008346F1">
        <w:rPr>
          <w:rFonts w:ascii="Arial" w:hAnsi="Arial" w:cs="Arial"/>
        </w:rPr>
        <w:t xml:space="preserve"> </w:t>
      </w:r>
      <w:r w:rsidRPr="008346F1">
        <w:rPr>
          <w:rFonts w:ascii="Arial" w:hAnsi="Arial" w:cs="Arial"/>
          <w:i/>
          <w:lang w:val="id-ID"/>
        </w:rPr>
        <w:t>D</w:t>
      </w:r>
      <w:r w:rsidRPr="008346F1">
        <w:rPr>
          <w:rFonts w:ascii="Arial" w:hAnsi="Arial" w:cs="Arial"/>
          <w:i/>
        </w:rPr>
        <w:t xml:space="preserve">ays Inventory </w:t>
      </w:r>
      <w:r w:rsidRPr="008346F1">
        <w:rPr>
          <w:rFonts w:ascii="Arial" w:hAnsi="Arial" w:cs="Arial"/>
        </w:rPr>
        <w:t xml:space="preserve">memiliki pengaruh negatif dengan ROS dan ROA </w:t>
      </w:r>
      <w:r w:rsidRPr="008346F1">
        <w:rPr>
          <w:rFonts w:ascii="Arial" w:hAnsi="Arial" w:cs="Arial"/>
          <w:i/>
          <w:lang w:val="id-ID"/>
        </w:rPr>
        <w:t>D</w:t>
      </w:r>
      <w:r w:rsidRPr="008346F1">
        <w:rPr>
          <w:rFonts w:ascii="Arial" w:hAnsi="Arial" w:cs="Arial"/>
          <w:i/>
        </w:rPr>
        <w:t>ays of Working Capital</w:t>
      </w:r>
      <w:r w:rsidRPr="008346F1">
        <w:rPr>
          <w:rFonts w:ascii="Arial" w:hAnsi="Arial" w:cs="Arial"/>
        </w:rPr>
        <w:t xml:space="preserve"> memiliki hubungan positif dengan ROS sedangankan </w:t>
      </w:r>
      <w:r w:rsidRPr="008346F1">
        <w:rPr>
          <w:rFonts w:ascii="Arial" w:hAnsi="Arial" w:cs="Arial"/>
          <w:i/>
        </w:rPr>
        <w:t>Debt Ratio</w:t>
      </w:r>
      <w:r w:rsidRPr="008346F1">
        <w:rPr>
          <w:rFonts w:ascii="Arial" w:hAnsi="Arial" w:cs="Arial"/>
        </w:rPr>
        <w:t xml:space="preserve"> adalah satu-satunya variabel yang memiliki pengaruh terhadap ROA dan berhubungan negatif</w:t>
      </w:r>
      <w:r w:rsidRPr="008346F1">
        <w:rPr>
          <w:rFonts w:ascii="Arial" w:hAnsi="Arial" w:cs="Arial"/>
          <w:lang w:val="id-ID"/>
        </w:rPr>
        <w:t>.</w:t>
      </w:r>
      <w:r w:rsidRPr="008346F1">
        <w:rPr>
          <w:rFonts w:ascii="Arial" w:hAnsi="Arial" w:cs="Arial"/>
        </w:rPr>
        <w:t xml:space="preserve"> </w:t>
      </w:r>
    </w:p>
    <w:p w14:paraId="47311628" w14:textId="77777777" w:rsidR="009E2889" w:rsidRPr="008346F1" w:rsidRDefault="009E2889" w:rsidP="009604B2">
      <w:pPr>
        <w:spacing w:line="480" w:lineRule="auto"/>
        <w:ind w:firstLine="540"/>
        <w:jc w:val="both"/>
        <w:rPr>
          <w:rFonts w:ascii="Arial" w:hAnsi="Arial" w:cs="Arial"/>
        </w:rPr>
      </w:pPr>
      <w:r w:rsidRPr="008346F1">
        <w:rPr>
          <w:rFonts w:ascii="Arial" w:hAnsi="Arial" w:cs="Arial"/>
          <w:bCs/>
        </w:rPr>
        <w:t xml:space="preserve">Attari dan Raza (2012) dalam penelitiannya yang berjudul </w:t>
      </w:r>
      <w:r w:rsidRPr="008346F1">
        <w:rPr>
          <w:rFonts w:ascii="Arial" w:hAnsi="Arial" w:cs="Arial"/>
          <w:i/>
        </w:rPr>
        <w:t>The Optimal Relationship of Cash Conversion Cycle with Firm Size and Profitability</w:t>
      </w:r>
      <w:r w:rsidRPr="008346F1">
        <w:rPr>
          <w:rFonts w:ascii="Arial" w:hAnsi="Arial" w:cs="Arial"/>
        </w:rPr>
        <w:t xml:space="preserve">, dengan obyek penelitian 31 perusahaan manufaktur yang </w:t>
      </w:r>
      <w:r w:rsidRPr="008346F1">
        <w:rPr>
          <w:rFonts w:ascii="Arial" w:hAnsi="Arial" w:cs="Arial"/>
          <w:i/>
        </w:rPr>
        <w:t>listing</w:t>
      </w:r>
      <w:r w:rsidRPr="008346F1">
        <w:rPr>
          <w:rFonts w:ascii="Arial" w:hAnsi="Arial" w:cs="Arial"/>
        </w:rPr>
        <w:t xml:space="preserve"> pada </w:t>
      </w:r>
      <w:r w:rsidRPr="008346F1">
        <w:rPr>
          <w:rFonts w:ascii="Arial" w:hAnsi="Arial" w:cs="Arial"/>
          <w:i/>
        </w:rPr>
        <w:t>Karachi Stock Exchange</w:t>
      </w:r>
      <w:r w:rsidRPr="008346F1">
        <w:rPr>
          <w:rFonts w:ascii="Arial" w:hAnsi="Arial" w:cs="Arial"/>
        </w:rPr>
        <w:t xml:space="preserve"> periode 2006-2010. Hasil dari penelitian ini ditemukan bahwa adanya korelasi negatif yang signifikan antara </w:t>
      </w:r>
      <w:r w:rsidRPr="008346F1">
        <w:rPr>
          <w:rFonts w:ascii="Arial" w:hAnsi="Arial" w:cs="Arial"/>
          <w:i/>
        </w:rPr>
        <w:t>Cash Conversion Cycle</w:t>
      </w:r>
      <w:r w:rsidRPr="008346F1">
        <w:rPr>
          <w:rFonts w:ascii="Arial" w:hAnsi="Arial" w:cs="Arial"/>
        </w:rPr>
        <w:t xml:space="preserve"> dan ukuran perusahaan dari segi total aset, dan menemukan korelasi negatif antara </w:t>
      </w:r>
      <w:r w:rsidRPr="008346F1">
        <w:rPr>
          <w:rFonts w:ascii="Arial" w:hAnsi="Arial" w:cs="Arial"/>
          <w:i/>
        </w:rPr>
        <w:t>Cash Conversion Cycle</w:t>
      </w:r>
      <w:r w:rsidRPr="008346F1">
        <w:rPr>
          <w:rFonts w:ascii="Arial" w:hAnsi="Arial" w:cs="Arial"/>
        </w:rPr>
        <w:t xml:space="preserve"> dan profitabilitas dalam hal </w:t>
      </w:r>
      <w:r w:rsidRPr="008346F1">
        <w:rPr>
          <w:rFonts w:ascii="Arial" w:hAnsi="Arial" w:cs="Arial"/>
          <w:i/>
        </w:rPr>
        <w:t xml:space="preserve">Return </w:t>
      </w:r>
      <w:proofErr w:type="gramStart"/>
      <w:r w:rsidRPr="008346F1">
        <w:rPr>
          <w:rFonts w:ascii="Arial" w:hAnsi="Arial" w:cs="Arial"/>
          <w:i/>
        </w:rPr>
        <w:t>On</w:t>
      </w:r>
      <w:proofErr w:type="gramEnd"/>
      <w:r w:rsidRPr="008346F1">
        <w:rPr>
          <w:rFonts w:ascii="Arial" w:hAnsi="Arial" w:cs="Arial"/>
          <w:i/>
        </w:rPr>
        <w:t xml:space="preserve"> Assets</w:t>
      </w:r>
      <w:r w:rsidRPr="008346F1">
        <w:rPr>
          <w:rFonts w:ascii="Arial" w:hAnsi="Arial" w:cs="Arial"/>
        </w:rPr>
        <w:t>.</w:t>
      </w:r>
    </w:p>
    <w:p w14:paraId="412BD5C5" w14:textId="517C1F8C" w:rsidR="009E2889" w:rsidRPr="008346F1" w:rsidRDefault="009E2889" w:rsidP="009604B2">
      <w:pPr>
        <w:spacing w:line="480" w:lineRule="auto"/>
        <w:ind w:firstLine="540"/>
        <w:jc w:val="both"/>
        <w:rPr>
          <w:rFonts w:ascii="Arial" w:hAnsi="Arial" w:cs="Arial"/>
        </w:rPr>
      </w:pPr>
      <w:r w:rsidRPr="008346F1">
        <w:rPr>
          <w:rFonts w:ascii="Arial" w:hAnsi="Arial" w:cs="Arial"/>
        </w:rPr>
        <w:t xml:space="preserve">Tu dan Nguyen (2012) dalam penelitiannya yang berjudul </w:t>
      </w:r>
      <w:r w:rsidRPr="008346F1">
        <w:rPr>
          <w:rFonts w:ascii="Arial" w:hAnsi="Arial" w:cs="Arial"/>
          <w:i/>
        </w:rPr>
        <w:t>Relationship Between Working Capital Management and Profitability – Empirical evidence from Vietnamese Listed firms</w:t>
      </w:r>
      <w:r w:rsidRPr="008346F1">
        <w:rPr>
          <w:rFonts w:ascii="Arial" w:hAnsi="Arial" w:cs="Arial"/>
        </w:rPr>
        <w:t xml:space="preserve"> dengan sampel penelitian 208 perusahaan yang </w:t>
      </w:r>
      <w:r w:rsidRPr="008346F1">
        <w:rPr>
          <w:rFonts w:ascii="Arial" w:hAnsi="Arial" w:cs="Arial"/>
          <w:i/>
        </w:rPr>
        <w:t>listing</w:t>
      </w:r>
      <w:r w:rsidRPr="008346F1">
        <w:rPr>
          <w:rFonts w:ascii="Arial" w:hAnsi="Arial" w:cs="Arial"/>
        </w:rPr>
        <w:t xml:space="preserve"> pada </w:t>
      </w:r>
      <w:r w:rsidRPr="008346F1">
        <w:rPr>
          <w:rFonts w:ascii="Arial" w:hAnsi="Arial" w:cs="Arial"/>
          <w:i/>
        </w:rPr>
        <w:t>Ho Chi City Stock Exchange</w:t>
      </w:r>
      <w:r w:rsidRPr="008346F1">
        <w:rPr>
          <w:rFonts w:ascii="Arial" w:hAnsi="Arial" w:cs="Arial"/>
        </w:rPr>
        <w:t xml:space="preserve"> (HOSE) dan </w:t>
      </w:r>
      <w:r w:rsidRPr="008346F1">
        <w:rPr>
          <w:rFonts w:ascii="Arial" w:hAnsi="Arial" w:cs="Arial"/>
          <w:i/>
        </w:rPr>
        <w:t>Hanoi Stock Exchange (HNX)</w:t>
      </w:r>
      <w:r w:rsidRPr="008346F1">
        <w:rPr>
          <w:rFonts w:ascii="Arial" w:hAnsi="Arial" w:cs="Arial"/>
        </w:rPr>
        <w:t xml:space="preserve"> untuk periode dari 2006 - 2012 kecuali perusahaan yang bergerak pada bidang keuangan. Hasil dari penelitian ini bahwa ada hubungan negatif signifikan antara </w:t>
      </w:r>
      <w:r w:rsidRPr="008346F1">
        <w:rPr>
          <w:rFonts w:ascii="Arial" w:hAnsi="Arial" w:cs="Arial"/>
          <w:i/>
          <w:lang w:val="id-ID"/>
        </w:rPr>
        <w:t>Cash Conversion Cycle</w:t>
      </w:r>
      <w:r w:rsidRPr="008346F1">
        <w:rPr>
          <w:rFonts w:ascii="Arial" w:hAnsi="Arial" w:cs="Arial"/>
          <w:lang w:val="id-ID"/>
        </w:rPr>
        <w:t>,</w:t>
      </w:r>
      <w:r w:rsidRPr="008346F1">
        <w:rPr>
          <w:rFonts w:ascii="Arial" w:hAnsi="Arial" w:cs="Arial"/>
        </w:rPr>
        <w:t xml:space="preserve"> </w:t>
      </w:r>
      <w:r w:rsidRPr="008346F1">
        <w:rPr>
          <w:rFonts w:ascii="Arial" w:hAnsi="Arial" w:cs="Arial"/>
          <w:i/>
          <w:lang w:val="id-ID"/>
        </w:rPr>
        <w:t>Receivable Period, Inventory Period, Payable Period</w:t>
      </w:r>
      <w:r w:rsidRPr="008346F1">
        <w:rPr>
          <w:rFonts w:ascii="Arial" w:hAnsi="Arial" w:cs="Arial"/>
          <w:lang w:val="id-ID"/>
        </w:rPr>
        <w:t xml:space="preserve"> </w:t>
      </w:r>
      <w:r w:rsidRPr="008346F1">
        <w:rPr>
          <w:rFonts w:ascii="Arial" w:hAnsi="Arial" w:cs="Arial"/>
        </w:rPr>
        <w:t>dan</w:t>
      </w:r>
      <w:r w:rsidRPr="008346F1">
        <w:rPr>
          <w:rFonts w:ascii="Arial" w:hAnsi="Arial" w:cs="Arial"/>
          <w:lang w:val="id-ID"/>
        </w:rPr>
        <w:t xml:space="preserve"> </w:t>
      </w:r>
      <w:r w:rsidRPr="008346F1">
        <w:rPr>
          <w:rFonts w:ascii="Arial" w:hAnsi="Arial" w:cs="Arial"/>
          <w:i/>
          <w:lang w:val="id-ID"/>
        </w:rPr>
        <w:t>Gross Operating Profit</w:t>
      </w:r>
      <w:r w:rsidRPr="008346F1">
        <w:rPr>
          <w:rFonts w:ascii="Arial" w:hAnsi="Arial" w:cs="Arial"/>
          <w:lang w:val="id-ID"/>
        </w:rPr>
        <w:t>.</w:t>
      </w:r>
      <w:r w:rsidRPr="008346F1">
        <w:rPr>
          <w:rFonts w:ascii="Arial" w:hAnsi="Arial" w:cs="Arial"/>
        </w:rPr>
        <w:t xml:space="preserve"> Manajemen dapat meningkatkan profitabilitas perusahaan </w:t>
      </w:r>
      <w:r w:rsidRPr="008346F1">
        <w:rPr>
          <w:rFonts w:ascii="Arial" w:hAnsi="Arial" w:cs="Arial"/>
        </w:rPr>
        <w:lastRenderedPageBreak/>
        <w:t xml:space="preserve">dengan </w:t>
      </w:r>
      <w:r w:rsidR="00341B2D">
        <w:rPr>
          <w:rFonts w:ascii="Arial" w:hAnsi="Arial" w:cs="Arial"/>
        </w:rPr>
        <w:t xml:space="preserve">memperpendek </w:t>
      </w:r>
      <w:r w:rsidRPr="008346F1">
        <w:rPr>
          <w:rFonts w:ascii="Arial" w:hAnsi="Arial" w:cs="Arial"/>
          <w:i/>
          <w:lang w:val="id-ID"/>
        </w:rPr>
        <w:t>Receivable Period</w:t>
      </w:r>
      <w:r w:rsidRPr="008346F1">
        <w:rPr>
          <w:rFonts w:ascii="Arial" w:hAnsi="Arial" w:cs="Arial"/>
          <w:lang w:val="id-ID"/>
        </w:rPr>
        <w:t xml:space="preserve">, </w:t>
      </w:r>
      <w:r w:rsidRPr="008346F1">
        <w:rPr>
          <w:rFonts w:ascii="Arial" w:hAnsi="Arial" w:cs="Arial"/>
          <w:i/>
          <w:lang w:val="id-ID"/>
        </w:rPr>
        <w:t>Inventory Period</w:t>
      </w:r>
      <w:r w:rsidRPr="008346F1">
        <w:rPr>
          <w:rFonts w:ascii="Arial" w:hAnsi="Arial" w:cs="Arial"/>
          <w:lang w:val="id-ID"/>
        </w:rPr>
        <w:t xml:space="preserve"> </w:t>
      </w:r>
      <w:r w:rsidRPr="008346F1">
        <w:rPr>
          <w:rFonts w:ascii="Arial" w:hAnsi="Arial" w:cs="Arial"/>
        </w:rPr>
        <w:t>atau</w:t>
      </w:r>
      <w:r w:rsidRPr="008346F1">
        <w:rPr>
          <w:rFonts w:ascii="Arial" w:hAnsi="Arial" w:cs="Arial"/>
          <w:lang w:val="id-ID"/>
        </w:rPr>
        <w:t xml:space="preserve"> </w:t>
      </w:r>
      <w:r w:rsidRPr="008346F1">
        <w:rPr>
          <w:rFonts w:ascii="Arial" w:hAnsi="Arial" w:cs="Arial"/>
          <w:i/>
          <w:lang w:val="id-ID"/>
        </w:rPr>
        <w:t>Cash Conversion Cycle</w:t>
      </w:r>
      <w:r w:rsidRPr="008346F1">
        <w:rPr>
          <w:rFonts w:ascii="Arial" w:hAnsi="Arial" w:cs="Arial"/>
          <w:lang w:val="id-ID"/>
        </w:rPr>
        <w:t xml:space="preserve"> </w:t>
      </w:r>
      <w:r w:rsidRPr="008346F1">
        <w:rPr>
          <w:rFonts w:ascii="Arial" w:hAnsi="Arial" w:cs="Arial"/>
        </w:rPr>
        <w:t>pada level yang optimal.</w:t>
      </w:r>
    </w:p>
    <w:p w14:paraId="49B4CD38" w14:textId="77777777" w:rsidR="009E2889" w:rsidRPr="008346F1" w:rsidRDefault="009E2889" w:rsidP="009604B2">
      <w:pPr>
        <w:spacing w:line="480" w:lineRule="auto"/>
        <w:ind w:firstLine="540"/>
        <w:jc w:val="both"/>
        <w:rPr>
          <w:rFonts w:ascii="Arial" w:hAnsi="Arial" w:cs="Arial"/>
          <w:i/>
        </w:rPr>
      </w:pPr>
      <w:r w:rsidRPr="008346F1">
        <w:rPr>
          <w:rFonts w:ascii="Arial" w:hAnsi="Arial" w:cs="Arial"/>
          <w:bCs/>
        </w:rPr>
        <w:t xml:space="preserve">Napompech (2012) dalam penelitiannya yang berjudul </w:t>
      </w:r>
      <w:r w:rsidRPr="008346F1">
        <w:rPr>
          <w:rFonts w:ascii="Arial" w:hAnsi="Arial" w:cs="Arial"/>
          <w:i/>
        </w:rPr>
        <w:t xml:space="preserve">Effects of Working Capital Management on the Profitability of Thai Listed Firms, </w:t>
      </w:r>
      <w:r w:rsidRPr="008346F1">
        <w:rPr>
          <w:rFonts w:ascii="Arial" w:hAnsi="Arial" w:cs="Arial"/>
        </w:rPr>
        <w:t xml:space="preserve">meneliti 255 perusahaan yang </w:t>
      </w:r>
      <w:r w:rsidRPr="008346F1">
        <w:rPr>
          <w:rFonts w:ascii="Arial" w:hAnsi="Arial" w:cs="Arial"/>
          <w:i/>
        </w:rPr>
        <w:t>listing Thailand Stock Exchange</w:t>
      </w:r>
      <w:r w:rsidRPr="008346F1">
        <w:rPr>
          <w:rFonts w:ascii="Arial" w:hAnsi="Arial" w:cs="Arial"/>
        </w:rPr>
        <w:t xml:space="preserve"> untuk periode 2007-2009. Hasil penelitian ini adalah Ada hubungan negatif antara </w:t>
      </w:r>
      <w:r w:rsidRPr="008346F1">
        <w:rPr>
          <w:rFonts w:ascii="Arial" w:hAnsi="Arial" w:cs="Arial"/>
          <w:i/>
        </w:rPr>
        <w:t>Gross Operating Profits</w:t>
      </w:r>
      <w:r w:rsidRPr="008346F1">
        <w:rPr>
          <w:rFonts w:ascii="Arial" w:hAnsi="Arial" w:cs="Arial"/>
        </w:rPr>
        <w:t xml:space="preserve"> dengan </w:t>
      </w:r>
      <w:r w:rsidRPr="008346F1">
        <w:rPr>
          <w:rFonts w:ascii="Arial" w:hAnsi="Arial" w:cs="Arial"/>
          <w:i/>
        </w:rPr>
        <w:t>Inventory Conversion Period</w:t>
      </w:r>
      <w:r w:rsidRPr="008346F1">
        <w:rPr>
          <w:rFonts w:ascii="Arial" w:hAnsi="Arial" w:cs="Arial"/>
        </w:rPr>
        <w:t xml:space="preserve"> dan </w:t>
      </w:r>
      <w:r w:rsidRPr="008346F1">
        <w:rPr>
          <w:rFonts w:ascii="Arial" w:hAnsi="Arial" w:cs="Arial"/>
          <w:i/>
        </w:rPr>
        <w:t>Receivables Collection Period</w:t>
      </w:r>
      <w:r w:rsidRPr="008346F1">
        <w:rPr>
          <w:rFonts w:ascii="Arial" w:hAnsi="Arial" w:cs="Arial"/>
        </w:rPr>
        <w:t xml:space="preserve">, artinya manager dapat meningkatkan profitabilitas perusahaan dengan memperpendek </w:t>
      </w:r>
      <w:r w:rsidRPr="008346F1">
        <w:rPr>
          <w:rFonts w:ascii="Arial" w:hAnsi="Arial" w:cs="Arial"/>
          <w:i/>
        </w:rPr>
        <w:t xml:space="preserve">Cash Conversion Cycle, Inventory Conversion Period, </w:t>
      </w:r>
      <w:r w:rsidRPr="008346F1">
        <w:rPr>
          <w:rFonts w:ascii="Arial" w:hAnsi="Arial" w:cs="Arial"/>
        </w:rPr>
        <w:t>dan</w:t>
      </w:r>
      <w:r w:rsidRPr="008346F1">
        <w:rPr>
          <w:rFonts w:ascii="Arial" w:hAnsi="Arial" w:cs="Arial"/>
          <w:i/>
        </w:rPr>
        <w:t xml:space="preserve"> Receivables Collection Period</w:t>
      </w:r>
    </w:p>
    <w:p w14:paraId="3831B157" w14:textId="3A1BA162" w:rsidR="009E2889" w:rsidRPr="008346F1" w:rsidRDefault="009E2889" w:rsidP="009604B2">
      <w:pPr>
        <w:spacing w:line="480" w:lineRule="auto"/>
        <w:ind w:firstLine="540"/>
        <w:jc w:val="both"/>
        <w:rPr>
          <w:rFonts w:ascii="Arial" w:hAnsi="Arial" w:cs="Arial"/>
          <w:i/>
        </w:rPr>
      </w:pPr>
      <w:r w:rsidRPr="008346F1">
        <w:rPr>
          <w:rFonts w:ascii="Arial" w:hAnsi="Arial" w:cs="Arial"/>
        </w:rPr>
        <w:t xml:space="preserve">Akoto, </w:t>
      </w:r>
      <w:r w:rsidR="00BC0C6E" w:rsidRPr="00BC0C6E">
        <w:rPr>
          <w:rFonts w:ascii="Arial" w:hAnsi="Arial" w:cs="Arial"/>
          <w:i/>
        </w:rPr>
        <w:t>et al</w:t>
      </w:r>
      <w:r w:rsidRPr="008346F1">
        <w:rPr>
          <w:rFonts w:ascii="Arial" w:hAnsi="Arial" w:cs="Arial"/>
        </w:rPr>
        <w:t xml:space="preserve"> (</w:t>
      </w:r>
      <w:r w:rsidRPr="008346F1">
        <w:rPr>
          <w:rFonts w:ascii="Arial" w:hAnsi="Arial" w:cs="Arial"/>
          <w:bCs/>
        </w:rPr>
        <w:t>2013</w:t>
      </w:r>
      <w:r w:rsidRPr="008346F1">
        <w:rPr>
          <w:rFonts w:ascii="Arial" w:hAnsi="Arial" w:cs="Arial"/>
        </w:rPr>
        <w:t xml:space="preserve">) dalam penelitiannya yang berjudul </w:t>
      </w:r>
      <w:r w:rsidRPr="008346F1">
        <w:rPr>
          <w:rFonts w:ascii="Arial" w:hAnsi="Arial" w:cs="Arial"/>
          <w:i/>
        </w:rPr>
        <w:t>Working capita</w:t>
      </w:r>
      <w:r w:rsidR="00341B2D">
        <w:rPr>
          <w:rFonts w:ascii="Arial" w:hAnsi="Arial" w:cs="Arial"/>
          <w:i/>
        </w:rPr>
        <w:t xml:space="preserve">l management and </w:t>
      </w:r>
      <w:proofErr w:type="gramStart"/>
      <w:r w:rsidR="00341B2D">
        <w:rPr>
          <w:rFonts w:ascii="Arial" w:hAnsi="Arial" w:cs="Arial"/>
          <w:i/>
        </w:rPr>
        <w:t xml:space="preserve">profitability </w:t>
      </w:r>
      <w:r w:rsidRPr="008346F1">
        <w:rPr>
          <w:rFonts w:ascii="Arial" w:hAnsi="Arial" w:cs="Arial"/>
          <w:i/>
        </w:rPr>
        <w:t>:</w:t>
      </w:r>
      <w:proofErr w:type="gramEnd"/>
      <w:r w:rsidRPr="008346F1">
        <w:rPr>
          <w:rFonts w:ascii="Arial" w:hAnsi="Arial" w:cs="Arial"/>
          <w:i/>
        </w:rPr>
        <w:t xml:space="preserve"> Evidence from Ghanaian listed manufacturing firms</w:t>
      </w:r>
      <w:r w:rsidRPr="008346F1">
        <w:rPr>
          <w:rFonts w:ascii="Arial" w:hAnsi="Arial" w:cs="Arial"/>
        </w:rPr>
        <w:t xml:space="preserve">, obyek dari penelitian ini adalah 13 perusahaan manufaktur yang listing di Ghana tahun 2005-2009. Hasil dari penelitian ini adalah adanya hubungan negatif signifikan antara profitabilitas dan </w:t>
      </w:r>
      <w:r w:rsidRPr="008346F1">
        <w:rPr>
          <w:rFonts w:ascii="Arial" w:hAnsi="Arial" w:cs="Arial"/>
          <w:i/>
        </w:rPr>
        <w:t xml:space="preserve">Accounts Receivable Days, </w:t>
      </w:r>
      <w:r w:rsidRPr="008346F1">
        <w:rPr>
          <w:rFonts w:ascii="Arial" w:hAnsi="Arial" w:cs="Arial"/>
        </w:rPr>
        <w:t>sedangkan</w:t>
      </w:r>
      <w:r w:rsidRPr="008346F1">
        <w:rPr>
          <w:rFonts w:ascii="Arial" w:hAnsi="Arial" w:cs="Arial"/>
          <w:i/>
        </w:rPr>
        <w:t xml:space="preserve"> Cash Conversion Cycle</w:t>
      </w:r>
      <w:r w:rsidRPr="008346F1">
        <w:rPr>
          <w:rFonts w:ascii="Arial" w:hAnsi="Arial" w:cs="Arial"/>
        </w:rPr>
        <w:t xml:space="preserve">, </w:t>
      </w:r>
      <w:r w:rsidRPr="008346F1">
        <w:rPr>
          <w:rFonts w:ascii="Arial" w:hAnsi="Arial" w:cs="Arial"/>
          <w:i/>
        </w:rPr>
        <w:t>Current Asset Ratio</w:t>
      </w:r>
      <w:r w:rsidRPr="008346F1">
        <w:rPr>
          <w:rFonts w:ascii="Arial" w:hAnsi="Arial" w:cs="Arial"/>
        </w:rPr>
        <w:t xml:space="preserve">, </w:t>
      </w:r>
      <w:r w:rsidRPr="008346F1">
        <w:rPr>
          <w:rFonts w:ascii="Arial" w:hAnsi="Arial" w:cs="Arial"/>
          <w:i/>
        </w:rPr>
        <w:t>Firm Size</w:t>
      </w:r>
      <w:r w:rsidRPr="008346F1">
        <w:rPr>
          <w:rFonts w:ascii="Arial" w:hAnsi="Arial" w:cs="Arial"/>
        </w:rPr>
        <w:t xml:space="preserve">, dan </w:t>
      </w:r>
      <w:r w:rsidRPr="008346F1">
        <w:rPr>
          <w:rFonts w:ascii="Arial" w:hAnsi="Arial" w:cs="Arial"/>
          <w:i/>
        </w:rPr>
        <w:t>Current Asset Turnover</w:t>
      </w:r>
      <w:r w:rsidRPr="008346F1">
        <w:rPr>
          <w:rFonts w:ascii="Arial" w:hAnsi="Arial" w:cs="Arial"/>
        </w:rPr>
        <w:t xml:space="preserve"> memiliki hubungan positif signifikan terhadap profitabilitas. </w:t>
      </w:r>
    </w:p>
    <w:p w14:paraId="656D21D5" w14:textId="77777777" w:rsidR="006B59AD" w:rsidRPr="008346F1" w:rsidRDefault="009E2889" w:rsidP="008346F1">
      <w:pPr>
        <w:spacing w:line="480" w:lineRule="auto"/>
        <w:ind w:firstLine="540"/>
        <w:jc w:val="both"/>
        <w:rPr>
          <w:rFonts w:ascii="Arial" w:hAnsi="Arial" w:cs="Arial"/>
          <w:i/>
          <w:lang w:val="id-ID"/>
        </w:rPr>
      </w:pPr>
      <w:r w:rsidRPr="008346F1">
        <w:rPr>
          <w:rFonts w:ascii="Arial" w:hAnsi="Arial" w:cs="Arial"/>
        </w:rPr>
        <w:t xml:space="preserve">Muscettola (2014) dalam penelitiannya yang </w:t>
      </w:r>
      <w:r w:rsidRPr="008346F1">
        <w:rPr>
          <w:rFonts w:ascii="Arial" w:hAnsi="Arial" w:cs="Arial"/>
          <w:i/>
        </w:rPr>
        <w:t xml:space="preserve">berjudul Cash Conversion Cycle and Firm’s Profitability: An Empirical Analysis on a Sample of 4,226 Manufacturing SMEs of Italy, </w:t>
      </w:r>
      <w:r w:rsidRPr="008346F1">
        <w:rPr>
          <w:rFonts w:ascii="Arial" w:hAnsi="Arial" w:cs="Arial"/>
        </w:rPr>
        <w:t xml:space="preserve">dengan obyek 4.226 UKM manufaktur, hasil dari penelitian ini adalah rata-rata </w:t>
      </w:r>
      <w:r w:rsidRPr="008346F1">
        <w:rPr>
          <w:rFonts w:ascii="Arial" w:hAnsi="Arial" w:cs="Arial"/>
          <w:i/>
        </w:rPr>
        <w:t>Receivables Period</w:t>
      </w:r>
      <w:r w:rsidRPr="008346F1">
        <w:rPr>
          <w:rFonts w:ascii="Arial" w:hAnsi="Arial" w:cs="Arial"/>
        </w:rPr>
        <w:t xml:space="preserve"> memiliki hubungan positif signifikan dengan profitabilitas. </w:t>
      </w:r>
      <w:proofErr w:type="gramStart"/>
      <w:r w:rsidRPr="008346F1">
        <w:rPr>
          <w:rFonts w:ascii="Arial" w:hAnsi="Arial" w:cs="Arial"/>
        </w:rPr>
        <w:t>dan</w:t>
      </w:r>
      <w:proofErr w:type="gramEnd"/>
      <w:r w:rsidRPr="008346F1">
        <w:rPr>
          <w:rFonts w:ascii="Arial" w:hAnsi="Arial" w:cs="Arial"/>
          <w:i/>
        </w:rPr>
        <w:t xml:space="preserve"> </w:t>
      </w:r>
      <w:r w:rsidRPr="008346F1">
        <w:rPr>
          <w:rFonts w:ascii="Arial" w:hAnsi="Arial" w:cs="Arial"/>
        </w:rPr>
        <w:t xml:space="preserve">adanya hubungan negatif siginifikan antara </w:t>
      </w:r>
      <w:r w:rsidRPr="008346F1">
        <w:rPr>
          <w:rFonts w:ascii="Arial" w:hAnsi="Arial" w:cs="Arial"/>
          <w:i/>
        </w:rPr>
        <w:t>Cash Conversion Cycle</w:t>
      </w:r>
      <w:r w:rsidRPr="008346F1">
        <w:rPr>
          <w:rFonts w:ascii="Arial" w:hAnsi="Arial" w:cs="Arial"/>
        </w:rPr>
        <w:t xml:space="preserve"> dan profitabilitas</w:t>
      </w:r>
      <w:r w:rsidR="008346F1">
        <w:rPr>
          <w:rFonts w:ascii="Arial" w:hAnsi="Arial" w:cs="Arial"/>
          <w:i/>
          <w:lang w:val="id-ID"/>
        </w:rPr>
        <w:t>.</w:t>
      </w:r>
    </w:p>
    <w:sectPr w:rsidR="006B59AD" w:rsidRPr="008346F1" w:rsidSect="00082A98">
      <w:headerReference w:type="default" r:id="rId11"/>
      <w:footerReference w:type="default" r:id="rId12"/>
      <w:footerReference w:type="first" r:id="rId13"/>
      <w:pgSz w:w="11907" w:h="16839" w:code="9"/>
      <w:pgMar w:top="1701" w:right="1701" w:bottom="1701" w:left="2268" w:header="720" w:footer="720" w:gutter="0"/>
      <w:pgNumType w:start="14"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540BA" w14:textId="77777777" w:rsidR="00E063B3" w:rsidRDefault="00E063B3" w:rsidP="000A5FB6">
      <w:pPr>
        <w:spacing w:after="0" w:line="240" w:lineRule="auto"/>
      </w:pPr>
      <w:r>
        <w:separator/>
      </w:r>
    </w:p>
  </w:endnote>
  <w:endnote w:type="continuationSeparator" w:id="0">
    <w:p w14:paraId="521EE904" w14:textId="77777777" w:rsidR="00E063B3" w:rsidRDefault="00E063B3" w:rsidP="000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A0B2B" w14:textId="77777777" w:rsidR="00E91601" w:rsidRDefault="00E91601">
    <w:pPr>
      <w:pStyle w:val="Footer"/>
      <w:jc w:val="right"/>
    </w:pPr>
  </w:p>
  <w:p w14:paraId="566B64FC" w14:textId="77777777" w:rsidR="00E91601" w:rsidRDefault="00E91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8ED1" w14:textId="6AF90AD8" w:rsidR="00E91601" w:rsidRPr="00231289" w:rsidRDefault="00082A98">
    <w:pPr>
      <w:pStyle w:val="Footer"/>
      <w:jc w:val="center"/>
      <w:rPr>
        <w:rFonts w:ascii="Arial" w:hAnsi="Arial" w:cs="Arial"/>
        <w:sz w:val="20"/>
        <w:szCs w:val="20"/>
        <w:lang w:val="id-ID"/>
      </w:rPr>
    </w:pPr>
    <w:r>
      <w:rPr>
        <w:rFonts w:ascii="Arial" w:hAnsi="Arial" w:cs="Arial"/>
        <w:sz w:val="20"/>
        <w:szCs w:val="20"/>
        <w:lang w:val="id-ID"/>
      </w:rPr>
      <w:t>14</w:t>
    </w:r>
  </w:p>
  <w:p w14:paraId="4F3AC7C2" w14:textId="77777777" w:rsidR="00E91601" w:rsidRDefault="00E91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C9AD" w14:textId="77777777" w:rsidR="00E063B3" w:rsidRDefault="00E063B3" w:rsidP="000A5FB6">
      <w:pPr>
        <w:spacing w:after="0" w:line="240" w:lineRule="auto"/>
      </w:pPr>
      <w:r>
        <w:separator/>
      </w:r>
    </w:p>
  </w:footnote>
  <w:footnote w:type="continuationSeparator" w:id="0">
    <w:p w14:paraId="01189126" w14:textId="77777777" w:rsidR="00E063B3" w:rsidRDefault="00E063B3" w:rsidP="000A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361327"/>
      <w:docPartObj>
        <w:docPartGallery w:val="Page Numbers (Top of Page)"/>
        <w:docPartUnique/>
      </w:docPartObj>
    </w:sdtPr>
    <w:sdtEndPr>
      <w:rPr>
        <w:rFonts w:ascii="Arial" w:hAnsi="Arial" w:cs="Arial"/>
        <w:noProof/>
        <w:sz w:val="20"/>
        <w:szCs w:val="20"/>
      </w:rPr>
    </w:sdtEndPr>
    <w:sdtContent>
      <w:p w14:paraId="2FC7DA72" w14:textId="77777777" w:rsidR="00231289" w:rsidRPr="00231289" w:rsidRDefault="00231289">
        <w:pPr>
          <w:pStyle w:val="Header"/>
          <w:jc w:val="right"/>
          <w:rPr>
            <w:rFonts w:ascii="Arial" w:hAnsi="Arial" w:cs="Arial"/>
            <w:sz w:val="20"/>
            <w:szCs w:val="20"/>
          </w:rPr>
        </w:pPr>
        <w:r w:rsidRPr="00231289">
          <w:rPr>
            <w:rFonts w:ascii="Arial" w:hAnsi="Arial" w:cs="Arial"/>
            <w:sz w:val="20"/>
            <w:szCs w:val="20"/>
          </w:rPr>
          <w:fldChar w:fldCharType="begin"/>
        </w:r>
        <w:r w:rsidRPr="00231289">
          <w:rPr>
            <w:rFonts w:ascii="Arial" w:hAnsi="Arial" w:cs="Arial"/>
            <w:sz w:val="20"/>
            <w:szCs w:val="20"/>
          </w:rPr>
          <w:instrText xml:space="preserve"> PAGE   \* MERGEFORMAT </w:instrText>
        </w:r>
        <w:r w:rsidRPr="00231289">
          <w:rPr>
            <w:rFonts w:ascii="Arial" w:hAnsi="Arial" w:cs="Arial"/>
            <w:sz w:val="20"/>
            <w:szCs w:val="20"/>
          </w:rPr>
          <w:fldChar w:fldCharType="separate"/>
        </w:r>
        <w:r w:rsidR="00061BEF">
          <w:rPr>
            <w:rFonts w:ascii="Arial" w:hAnsi="Arial" w:cs="Arial"/>
            <w:noProof/>
            <w:sz w:val="20"/>
            <w:szCs w:val="20"/>
          </w:rPr>
          <w:t>34</w:t>
        </w:r>
        <w:r w:rsidRPr="00231289">
          <w:rPr>
            <w:rFonts w:ascii="Arial" w:hAnsi="Arial" w:cs="Arial"/>
            <w:noProof/>
            <w:sz w:val="20"/>
            <w:szCs w:val="20"/>
          </w:rPr>
          <w:fldChar w:fldCharType="end"/>
        </w:r>
      </w:p>
    </w:sdtContent>
  </w:sdt>
  <w:p w14:paraId="2114198A" w14:textId="77777777" w:rsidR="00231289" w:rsidRDefault="00231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0014"/>
    <w:multiLevelType w:val="hybridMultilevel"/>
    <w:tmpl w:val="78D2B196"/>
    <w:lvl w:ilvl="0" w:tplc="186408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4EB386F"/>
    <w:multiLevelType w:val="hybridMultilevel"/>
    <w:tmpl w:val="E60C13B2"/>
    <w:lvl w:ilvl="0" w:tplc="19D4396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D4D3F2D"/>
    <w:multiLevelType w:val="hybridMultilevel"/>
    <w:tmpl w:val="1DB87496"/>
    <w:lvl w:ilvl="0" w:tplc="90A0E23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1C41C52"/>
    <w:multiLevelType w:val="hybridMultilevel"/>
    <w:tmpl w:val="7758F4C6"/>
    <w:lvl w:ilvl="0" w:tplc="323207F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A769EC"/>
    <w:multiLevelType w:val="hybridMultilevel"/>
    <w:tmpl w:val="42D69BA2"/>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230F19"/>
    <w:multiLevelType w:val="multilevel"/>
    <w:tmpl w:val="BA2EF9E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ED1000"/>
    <w:multiLevelType w:val="hybridMultilevel"/>
    <w:tmpl w:val="B5704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843196"/>
    <w:multiLevelType w:val="hybridMultilevel"/>
    <w:tmpl w:val="64DCBEA6"/>
    <w:lvl w:ilvl="0" w:tplc="FEC091A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0D21F5C"/>
    <w:multiLevelType w:val="hybridMultilevel"/>
    <w:tmpl w:val="E31EB894"/>
    <w:lvl w:ilvl="0" w:tplc="99CA5A1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26B73DC"/>
    <w:multiLevelType w:val="hybridMultilevel"/>
    <w:tmpl w:val="4D66D9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BD41CC"/>
    <w:multiLevelType w:val="hybridMultilevel"/>
    <w:tmpl w:val="747C5DE4"/>
    <w:lvl w:ilvl="0" w:tplc="BC5C9C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013570D"/>
    <w:multiLevelType w:val="hybridMultilevel"/>
    <w:tmpl w:val="02EC84DC"/>
    <w:lvl w:ilvl="0" w:tplc="2D7C6C7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404D7C38"/>
    <w:multiLevelType w:val="hybridMultilevel"/>
    <w:tmpl w:val="DA46418A"/>
    <w:lvl w:ilvl="0" w:tplc="CCD242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4E7638D8"/>
    <w:multiLevelType w:val="hybridMultilevel"/>
    <w:tmpl w:val="FB826776"/>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71F1874"/>
    <w:multiLevelType w:val="hybridMultilevel"/>
    <w:tmpl w:val="677EB1C6"/>
    <w:lvl w:ilvl="0" w:tplc="640C79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DF12256"/>
    <w:multiLevelType w:val="hybridMultilevel"/>
    <w:tmpl w:val="F4A0289E"/>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ED904E2"/>
    <w:multiLevelType w:val="hybridMultilevel"/>
    <w:tmpl w:val="481CEFF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6F375C9C"/>
    <w:multiLevelType w:val="hybridMultilevel"/>
    <w:tmpl w:val="F9E0B908"/>
    <w:lvl w:ilvl="0" w:tplc="E92CE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6F987072"/>
    <w:multiLevelType w:val="hybridMultilevel"/>
    <w:tmpl w:val="8BC46FC4"/>
    <w:lvl w:ilvl="0" w:tplc="0421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FE2764D"/>
    <w:multiLevelType w:val="hybridMultilevel"/>
    <w:tmpl w:val="E05A61A0"/>
    <w:lvl w:ilvl="0" w:tplc="9D6235A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7C462C2"/>
    <w:multiLevelType w:val="hybridMultilevel"/>
    <w:tmpl w:val="04CA00B4"/>
    <w:lvl w:ilvl="0" w:tplc="7DDC037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7B041D01"/>
    <w:multiLevelType w:val="hybridMultilevel"/>
    <w:tmpl w:val="B8564A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DA3ACF"/>
    <w:multiLevelType w:val="hybridMultilevel"/>
    <w:tmpl w:val="171C06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F762403"/>
    <w:multiLevelType w:val="hybridMultilevel"/>
    <w:tmpl w:val="9688797A"/>
    <w:lvl w:ilvl="0" w:tplc="0D90B7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8"/>
  </w:num>
  <w:num w:numId="2">
    <w:abstractNumId w:val="4"/>
  </w:num>
  <w:num w:numId="3">
    <w:abstractNumId w:val="15"/>
  </w:num>
  <w:num w:numId="4">
    <w:abstractNumId w:val="3"/>
  </w:num>
  <w:num w:numId="5">
    <w:abstractNumId w:val="5"/>
  </w:num>
  <w:num w:numId="6">
    <w:abstractNumId w:val="21"/>
  </w:num>
  <w:num w:numId="7">
    <w:abstractNumId w:val="1"/>
  </w:num>
  <w:num w:numId="8">
    <w:abstractNumId w:val="19"/>
  </w:num>
  <w:num w:numId="9">
    <w:abstractNumId w:val="17"/>
  </w:num>
  <w:num w:numId="10">
    <w:abstractNumId w:val="0"/>
  </w:num>
  <w:num w:numId="11">
    <w:abstractNumId w:val="8"/>
  </w:num>
  <w:num w:numId="12">
    <w:abstractNumId w:val="16"/>
  </w:num>
  <w:num w:numId="13">
    <w:abstractNumId w:val="11"/>
  </w:num>
  <w:num w:numId="14">
    <w:abstractNumId w:val="13"/>
  </w:num>
  <w:num w:numId="15">
    <w:abstractNumId w:val="23"/>
  </w:num>
  <w:num w:numId="16">
    <w:abstractNumId w:val="2"/>
  </w:num>
  <w:num w:numId="17">
    <w:abstractNumId w:val="7"/>
  </w:num>
  <w:num w:numId="18">
    <w:abstractNumId w:val="6"/>
  </w:num>
  <w:num w:numId="19">
    <w:abstractNumId w:val="12"/>
  </w:num>
  <w:num w:numId="20">
    <w:abstractNumId w:val="10"/>
  </w:num>
  <w:num w:numId="21">
    <w:abstractNumId w:val="20"/>
  </w:num>
  <w:num w:numId="22">
    <w:abstractNumId w:val="9"/>
  </w:num>
  <w:num w:numId="23">
    <w:abstractNumId w:val="14"/>
  </w:num>
  <w:num w:numId="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31"/>
    <w:rsid w:val="000072D2"/>
    <w:rsid w:val="00010F65"/>
    <w:rsid w:val="000122A3"/>
    <w:rsid w:val="00012E20"/>
    <w:rsid w:val="00013217"/>
    <w:rsid w:val="00013DB9"/>
    <w:rsid w:val="000141E6"/>
    <w:rsid w:val="00015457"/>
    <w:rsid w:val="00015DEE"/>
    <w:rsid w:val="00023F01"/>
    <w:rsid w:val="0002779C"/>
    <w:rsid w:val="00027B8E"/>
    <w:rsid w:val="00030F3C"/>
    <w:rsid w:val="0003252D"/>
    <w:rsid w:val="000353A2"/>
    <w:rsid w:val="00037766"/>
    <w:rsid w:val="00037F9E"/>
    <w:rsid w:val="00056EBE"/>
    <w:rsid w:val="00060B1A"/>
    <w:rsid w:val="00061BEF"/>
    <w:rsid w:val="00063BCC"/>
    <w:rsid w:val="00065AFA"/>
    <w:rsid w:val="00067DA5"/>
    <w:rsid w:val="00073670"/>
    <w:rsid w:val="00075B76"/>
    <w:rsid w:val="00082A98"/>
    <w:rsid w:val="00092CC8"/>
    <w:rsid w:val="00094BAD"/>
    <w:rsid w:val="00096737"/>
    <w:rsid w:val="000A0862"/>
    <w:rsid w:val="000A1965"/>
    <w:rsid w:val="000A3962"/>
    <w:rsid w:val="000A3DEC"/>
    <w:rsid w:val="000A5FB6"/>
    <w:rsid w:val="000A6C9A"/>
    <w:rsid w:val="000A735A"/>
    <w:rsid w:val="000B1782"/>
    <w:rsid w:val="000B66D1"/>
    <w:rsid w:val="000C1611"/>
    <w:rsid w:val="000C6EE8"/>
    <w:rsid w:val="000D38C4"/>
    <w:rsid w:val="000D4B95"/>
    <w:rsid w:val="000D58CD"/>
    <w:rsid w:val="000D677D"/>
    <w:rsid w:val="000E542A"/>
    <w:rsid w:val="000E6EDA"/>
    <w:rsid w:val="000F0972"/>
    <w:rsid w:val="000F27C3"/>
    <w:rsid w:val="000F335F"/>
    <w:rsid w:val="000F4F4D"/>
    <w:rsid w:val="000F6E9A"/>
    <w:rsid w:val="0010294C"/>
    <w:rsid w:val="001108B9"/>
    <w:rsid w:val="00113766"/>
    <w:rsid w:val="00115B0E"/>
    <w:rsid w:val="00115D0E"/>
    <w:rsid w:val="00120070"/>
    <w:rsid w:val="00121312"/>
    <w:rsid w:val="00124ABA"/>
    <w:rsid w:val="00127652"/>
    <w:rsid w:val="00135336"/>
    <w:rsid w:val="0013790E"/>
    <w:rsid w:val="00140AF4"/>
    <w:rsid w:val="001415C8"/>
    <w:rsid w:val="0014237C"/>
    <w:rsid w:val="001431AF"/>
    <w:rsid w:val="001465A5"/>
    <w:rsid w:val="00150099"/>
    <w:rsid w:val="0015066C"/>
    <w:rsid w:val="0015112E"/>
    <w:rsid w:val="001515DE"/>
    <w:rsid w:val="00154ADE"/>
    <w:rsid w:val="00154C9E"/>
    <w:rsid w:val="00156011"/>
    <w:rsid w:val="001561EE"/>
    <w:rsid w:val="00161B30"/>
    <w:rsid w:val="0016691F"/>
    <w:rsid w:val="00177551"/>
    <w:rsid w:val="0018026B"/>
    <w:rsid w:val="00180EE0"/>
    <w:rsid w:val="0018503A"/>
    <w:rsid w:val="00187477"/>
    <w:rsid w:val="0019476D"/>
    <w:rsid w:val="001948BB"/>
    <w:rsid w:val="00195DF7"/>
    <w:rsid w:val="001A2BFD"/>
    <w:rsid w:val="001B2593"/>
    <w:rsid w:val="001C1630"/>
    <w:rsid w:val="001C3A9F"/>
    <w:rsid w:val="001C6965"/>
    <w:rsid w:val="001D6631"/>
    <w:rsid w:val="001D7667"/>
    <w:rsid w:val="001E2BEF"/>
    <w:rsid w:val="001E5D97"/>
    <w:rsid w:val="001E73A6"/>
    <w:rsid w:val="001E7A9C"/>
    <w:rsid w:val="001F1799"/>
    <w:rsid w:val="001F3AD1"/>
    <w:rsid w:val="001F49BC"/>
    <w:rsid w:val="00206D6E"/>
    <w:rsid w:val="00206F33"/>
    <w:rsid w:val="00210822"/>
    <w:rsid w:val="00221674"/>
    <w:rsid w:val="002231D9"/>
    <w:rsid w:val="00223611"/>
    <w:rsid w:val="00223919"/>
    <w:rsid w:val="00231289"/>
    <w:rsid w:val="002339AE"/>
    <w:rsid w:val="002364CF"/>
    <w:rsid w:val="00243CD7"/>
    <w:rsid w:val="0024499D"/>
    <w:rsid w:val="00245A7B"/>
    <w:rsid w:val="00247BBC"/>
    <w:rsid w:val="002517DB"/>
    <w:rsid w:val="0025226C"/>
    <w:rsid w:val="00254DA4"/>
    <w:rsid w:val="002559D4"/>
    <w:rsid w:val="00256B98"/>
    <w:rsid w:val="00256D9B"/>
    <w:rsid w:val="00262463"/>
    <w:rsid w:val="002652FF"/>
    <w:rsid w:val="00265501"/>
    <w:rsid w:val="00270E3D"/>
    <w:rsid w:val="00272A7A"/>
    <w:rsid w:val="002744CB"/>
    <w:rsid w:val="00275B8D"/>
    <w:rsid w:val="00281AE4"/>
    <w:rsid w:val="00286270"/>
    <w:rsid w:val="00286274"/>
    <w:rsid w:val="0029291F"/>
    <w:rsid w:val="002A4305"/>
    <w:rsid w:val="002B0425"/>
    <w:rsid w:val="002B3930"/>
    <w:rsid w:val="002C1157"/>
    <w:rsid w:val="002C397D"/>
    <w:rsid w:val="002C5B3E"/>
    <w:rsid w:val="002C6AD5"/>
    <w:rsid w:val="002D1E40"/>
    <w:rsid w:val="002D4D21"/>
    <w:rsid w:val="002E5C3E"/>
    <w:rsid w:val="002F3C0B"/>
    <w:rsid w:val="002F443A"/>
    <w:rsid w:val="0030753A"/>
    <w:rsid w:val="0030770C"/>
    <w:rsid w:val="00320FAC"/>
    <w:rsid w:val="00326EB4"/>
    <w:rsid w:val="00326F18"/>
    <w:rsid w:val="00327EC7"/>
    <w:rsid w:val="003320D4"/>
    <w:rsid w:val="00341B2D"/>
    <w:rsid w:val="003421D8"/>
    <w:rsid w:val="00343A8F"/>
    <w:rsid w:val="00345F7F"/>
    <w:rsid w:val="0035177E"/>
    <w:rsid w:val="0035178D"/>
    <w:rsid w:val="003534D1"/>
    <w:rsid w:val="00356369"/>
    <w:rsid w:val="00357819"/>
    <w:rsid w:val="003678E8"/>
    <w:rsid w:val="00370558"/>
    <w:rsid w:val="00370C76"/>
    <w:rsid w:val="00371F66"/>
    <w:rsid w:val="00373915"/>
    <w:rsid w:val="00381D29"/>
    <w:rsid w:val="00382F43"/>
    <w:rsid w:val="00383C63"/>
    <w:rsid w:val="00385C58"/>
    <w:rsid w:val="003862D0"/>
    <w:rsid w:val="00386D50"/>
    <w:rsid w:val="00387C3A"/>
    <w:rsid w:val="003965E8"/>
    <w:rsid w:val="0039774E"/>
    <w:rsid w:val="003A158D"/>
    <w:rsid w:val="003A7B24"/>
    <w:rsid w:val="003B0EF3"/>
    <w:rsid w:val="003B71E5"/>
    <w:rsid w:val="003C791F"/>
    <w:rsid w:val="003D71CC"/>
    <w:rsid w:val="003D71CD"/>
    <w:rsid w:val="003D7FC0"/>
    <w:rsid w:val="003E0E5E"/>
    <w:rsid w:val="003E2FCC"/>
    <w:rsid w:val="003E3537"/>
    <w:rsid w:val="003F0920"/>
    <w:rsid w:val="003F1A99"/>
    <w:rsid w:val="003F23F2"/>
    <w:rsid w:val="003F75AB"/>
    <w:rsid w:val="003F7E33"/>
    <w:rsid w:val="00403CA3"/>
    <w:rsid w:val="00405222"/>
    <w:rsid w:val="004071A5"/>
    <w:rsid w:val="004101EE"/>
    <w:rsid w:val="00410DE8"/>
    <w:rsid w:val="00410E70"/>
    <w:rsid w:val="00412B44"/>
    <w:rsid w:val="00413251"/>
    <w:rsid w:val="004153ED"/>
    <w:rsid w:val="00421D25"/>
    <w:rsid w:val="0042515F"/>
    <w:rsid w:val="00425986"/>
    <w:rsid w:val="00435615"/>
    <w:rsid w:val="00435AF0"/>
    <w:rsid w:val="004506D2"/>
    <w:rsid w:val="00450BA2"/>
    <w:rsid w:val="004543CD"/>
    <w:rsid w:val="00457526"/>
    <w:rsid w:val="004644CE"/>
    <w:rsid w:val="00467E23"/>
    <w:rsid w:val="00470FA2"/>
    <w:rsid w:val="00473759"/>
    <w:rsid w:val="00475A8F"/>
    <w:rsid w:val="0047665D"/>
    <w:rsid w:val="00481D07"/>
    <w:rsid w:val="00485560"/>
    <w:rsid w:val="004922E0"/>
    <w:rsid w:val="004930A5"/>
    <w:rsid w:val="00494412"/>
    <w:rsid w:val="004947D0"/>
    <w:rsid w:val="004952F7"/>
    <w:rsid w:val="00495A3E"/>
    <w:rsid w:val="00496F66"/>
    <w:rsid w:val="004A069B"/>
    <w:rsid w:val="004A0E4A"/>
    <w:rsid w:val="004A2D3D"/>
    <w:rsid w:val="004B7CFB"/>
    <w:rsid w:val="004C0586"/>
    <w:rsid w:val="004C1BD9"/>
    <w:rsid w:val="004C38A0"/>
    <w:rsid w:val="004C4723"/>
    <w:rsid w:val="004C6E3B"/>
    <w:rsid w:val="004C75AA"/>
    <w:rsid w:val="004D3091"/>
    <w:rsid w:val="004D49BA"/>
    <w:rsid w:val="004D75FC"/>
    <w:rsid w:val="004E0C61"/>
    <w:rsid w:val="004E7366"/>
    <w:rsid w:val="004F111F"/>
    <w:rsid w:val="004F34B8"/>
    <w:rsid w:val="004F47C1"/>
    <w:rsid w:val="004F49A6"/>
    <w:rsid w:val="004F6378"/>
    <w:rsid w:val="005002D6"/>
    <w:rsid w:val="00507A8B"/>
    <w:rsid w:val="00512CB1"/>
    <w:rsid w:val="0051532D"/>
    <w:rsid w:val="00516E08"/>
    <w:rsid w:val="005172C4"/>
    <w:rsid w:val="005203EC"/>
    <w:rsid w:val="0052061B"/>
    <w:rsid w:val="005208D6"/>
    <w:rsid w:val="005258DC"/>
    <w:rsid w:val="00525A6B"/>
    <w:rsid w:val="0052758A"/>
    <w:rsid w:val="00533DDD"/>
    <w:rsid w:val="00537D40"/>
    <w:rsid w:val="005410B3"/>
    <w:rsid w:val="00541F22"/>
    <w:rsid w:val="005509B7"/>
    <w:rsid w:val="0055464E"/>
    <w:rsid w:val="00555E70"/>
    <w:rsid w:val="005565DC"/>
    <w:rsid w:val="005573A5"/>
    <w:rsid w:val="0056007B"/>
    <w:rsid w:val="0056508D"/>
    <w:rsid w:val="00570CA3"/>
    <w:rsid w:val="0058122F"/>
    <w:rsid w:val="00582A93"/>
    <w:rsid w:val="00590990"/>
    <w:rsid w:val="00590F0F"/>
    <w:rsid w:val="00591F5F"/>
    <w:rsid w:val="005A073F"/>
    <w:rsid w:val="005A0FF0"/>
    <w:rsid w:val="005A6332"/>
    <w:rsid w:val="005A6B74"/>
    <w:rsid w:val="005C6BFD"/>
    <w:rsid w:val="005C7A3F"/>
    <w:rsid w:val="005C7B08"/>
    <w:rsid w:val="005D0B36"/>
    <w:rsid w:val="005D2E53"/>
    <w:rsid w:val="005D485A"/>
    <w:rsid w:val="005D648D"/>
    <w:rsid w:val="005D7411"/>
    <w:rsid w:val="005E14AC"/>
    <w:rsid w:val="005F3EAC"/>
    <w:rsid w:val="005F4614"/>
    <w:rsid w:val="005F70C3"/>
    <w:rsid w:val="0060168F"/>
    <w:rsid w:val="00602C97"/>
    <w:rsid w:val="00603D36"/>
    <w:rsid w:val="00607E3B"/>
    <w:rsid w:val="00611A63"/>
    <w:rsid w:val="00612A02"/>
    <w:rsid w:val="00614387"/>
    <w:rsid w:val="006156A8"/>
    <w:rsid w:val="006218F9"/>
    <w:rsid w:val="00625B28"/>
    <w:rsid w:val="00625B7F"/>
    <w:rsid w:val="00626450"/>
    <w:rsid w:val="00626A97"/>
    <w:rsid w:val="00631BA5"/>
    <w:rsid w:val="0063344A"/>
    <w:rsid w:val="00633DA7"/>
    <w:rsid w:val="00641894"/>
    <w:rsid w:val="006433E4"/>
    <w:rsid w:val="00643B4A"/>
    <w:rsid w:val="00645E78"/>
    <w:rsid w:val="00650740"/>
    <w:rsid w:val="00651D00"/>
    <w:rsid w:val="0066326E"/>
    <w:rsid w:val="006643A4"/>
    <w:rsid w:val="00674452"/>
    <w:rsid w:val="006756A4"/>
    <w:rsid w:val="00680BC8"/>
    <w:rsid w:val="00685E59"/>
    <w:rsid w:val="00685ECB"/>
    <w:rsid w:val="0069165D"/>
    <w:rsid w:val="00693DBB"/>
    <w:rsid w:val="00696BE5"/>
    <w:rsid w:val="006A63D3"/>
    <w:rsid w:val="006B59AD"/>
    <w:rsid w:val="006B6390"/>
    <w:rsid w:val="006B6B29"/>
    <w:rsid w:val="006D213A"/>
    <w:rsid w:val="006D2E30"/>
    <w:rsid w:val="006E28B8"/>
    <w:rsid w:val="006E518F"/>
    <w:rsid w:val="006E6502"/>
    <w:rsid w:val="006E7C9F"/>
    <w:rsid w:val="006F2B68"/>
    <w:rsid w:val="00710646"/>
    <w:rsid w:val="00710CE1"/>
    <w:rsid w:val="0071456D"/>
    <w:rsid w:val="00716A13"/>
    <w:rsid w:val="00716D83"/>
    <w:rsid w:val="007233A3"/>
    <w:rsid w:val="00727404"/>
    <w:rsid w:val="0072787E"/>
    <w:rsid w:val="007278FB"/>
    <w:rsid w:val="00727D2B"/>
    <w:rsid w:val="007310CB"/>
    <w:rsid w:val="0074301C"/>
    <w:rsid w:val="0074335C"/>
    <w:rsid w:val="0074506C"/>
    <w:rsid w:val="00747666"/>
    <w:rsid w:val="00747FB4"/>
    <w:rsid w:val="00753327"/>
    <w:rsid w:val="007538AB"/>
    <w:rsid w:val="00760895"/>
    <w:rsid w:val="00761E94"/>
    <w:rsid w:val="00762008"/>
    <w:rsid w:val="00762147"/>
    <w:rsid w:val="007634B7"/>
    <w:rsid w:val="00764384"/>
    <w:rsid w:val="007644DE"/>
    <w:rsid w:val="00764FB9"/>
    <w:rsid w:val="00766426"/>
    <w:rsid w:val="0077065D"/>
    <w:rsid w:val="00775716"/>
    <w:rsid w:val="0078222A"/>
    <w:rsid w:val="00783830"/>
    <w:rsid w:val="00786332"/>
    <w:rsid w:val="00791B99"/>
    <w:rsid w:val="0079220C"/>
    <w:rsid w:val="00797260"/>
    <w:rsid w:val="007A0515"/>
    <w:rsid w:val="007A0C7D"/>
    <w:rsid w:val="007A1CE0"/>
    <w:rsid w:val="007A2EF8"/>
    <w:rsid w:val="007A4C3E"/>
    <w:rsid w:val="007B6426"/>
    <w:rsid w:val="007C0AAA"/>
    <w:rsid w:val="007C53C2"/>
    <w:rsid w:val="007C6436"/>
    <w:rsid w:val="007C7008"/>
    <w:rsid w:val="007C7438"/>
    <w:rsid w:val="007C7CC0"/>
    <w:rsid w:val="007D76A6"/>
    <w:rsid w:val="007E087B"/>
    <w:rsid w:val="007E176E"/>
    <w:rsid w:val="007E2BE3"/>
    <w:rsid w:val="007F3FBE"/>
    <w:rsid w:val="007F611D"/>
    <w:rsid w:val="00801DAC"/>
    <w:rsid w:val="00801FA4"/>
    <w:rsid w:val="00803501"/>
    <w:rsid w:val="0080368C"/>
    <w:rsid w:val="00803FE8"/>
    <w:rsid w:val="0080454F"/>
    <w:rsid w:val="008115FE"/>
    <w:rsid w:val="008130CA"/>
    <w:rsid w:val="00816535"/>
    <w:rsid w:val="00816D6C"/>
    <w:rsid w:val="0081766B"/>
    <w:rsid w:val="00824004"/>
    <w:rsid w:val="00826078"/>
    <w:rsid w:val="00831C17"/>
    <w:rsid w:val="008346F1"/>
    <w:rsid w:val="00840797"/>
    <w:rsid w:val="00840E45"/>
    <w:rsid w:val="00840E77"/>
    <w:rsid w:val="00842E74"/>
    <w:rsid w:val="008434AD"/>
    <w:rsid w:val="00844C6C"/>
    <w:rsid w:val="008458B9"/>
    <w:rsid w:val="0084747F"/>
    <w:rsid w:val="00852C06"/>
    <w:rsid w:val="00856562"/>
    <w:rsid w:val="00856642"/>
    <w:rsid w:val="0085678E"/>
    <w:rsid w:val="0085679A"/>
    <w:rsid w:val="008568EB"/>
    <w:rsid w:val="00857F6D"/>
    <w:rsid w:val="00862163"/>
    <w:rsid w:val="008634AF"/>
    <w:rsid w:val="00867905"/>
    <w:rsid w:val="00873846"/>
    <w:rsid w:val="0088032F"/>
    <w:rsid w:val="008838D8"/>
    <w:rsid w:val="00887724"/>
    <w:rsid w:val="00890B36"/>
    <w:rsid w:val="00890BA7"/>
    <w:rsid w:val="00893BEA"/>
    <w:rsid w:val="0089543D"/>
    <w:rsid w:val="008B5315"/>
    <w:rsid w:val="008B6167"/>
    <w:rsid w:val="008C6BF0"/>
    <w:rsid w:val="008D0A0F"/>
    <w:rsid w:val="008D0BB5"/>
    <w:rsid w:val="008D153B"/>
    <w:rsid w:val="008D1A2B"/>
    <w:rsid w:val="008D63E6"/>
    <w:rsid w:val="008E2F92"/>
    <w:rsid w:val="008E5F06"/>
    <w:rsid w:val="008F1B1D"/>
    <w:rsid w:val="008F4B26"/>
    <w:rsid w:val="008F4ECB"/>
    <w:rsid w:val="00904D6D"/>
    <w:rsid w:val="00905536"/>
    <w:rsid w:val="009074FB"/>
    <w:rsid w:val="0091467C"/>
    <w:rsid w:val="009166B3"/>
    <w:rsid w:val="009246F4"/>
    <w:rsid w:val="00924A90"/>
    <w:rsid w:val="00927BBD"/>
    <w:rsid w:val="00931C3F"/>
    <w:rsid w:val="009339E7"/>
    <w:rsid w:val="0093647C"/>
    <w:rsid w:val="00940FC0"/>
    <w:rsid w:val="009457D9"/>
    <w:rsid w:val="00950967"/>
    <w:rsid w:val="00950A9C"/>
    <w:rsid w:val="00953C14"/>
    <w:rsid w:val="00956BDF"/>
    <w:rsid w:val="009604B2"/>
    <w:rsid w:val="009638BF"/>
    <w:rsid w:val="0096588E"/>
    <w:rsid w:val="00971B62"/>
    <w:rsid w:val="00976793"/>
    <w:rsid w:val="0098094A"/>
    <w:rsid w:val="00981468"/>
    <w:rsid w:val="00996061"/>
    <w:rsid w:val="009A015B"/>
    <w:rsid w:val="009A0D6C"/>
    <w:rsid w:val="009B2577"/>
    <w:rsid w:val="009B2D8C"/>
    <w:rsid w:val="009B5CC7"/>
    <w:rsid w:val="009C536C"/>
    <w:rsid w:val="009D2AB1"/>
    <w:rsid w:val="009D3209"/>
    <w:rsid w:val="009D68B9"/>
    <w:rsid w:val="009D7F68"/>
    <w:rsid w:val="009E0E91"/>
    <w:rsid w:val="009E2889"/>
    <w:rsid w:val="009E4215"/>
    <w:rsid w:val="009E5706"/>
    <w:rsid w:val="009E58EB"/>
    <w:rsid w:val="009E675C"/>
    <w:rsid w:val="009E77D1"/>
    <w:rsid w:val="009E7D8B"/>
    <w:rsid w:val="009F1915"/>
    <w:rsid w:val="009F52C8"/>
    <w:rsid w:val="009F5BC4"/>
    <w:rsid w:val="00A027D8"/>
    <w:rsid w:val="00A036CE"/>
    <w:rsid w:val="00A06EC2"/>
    <w:rsid w:val="00A1090F"/>
    <w:rsid w:val="00A13CE6"/>
    <w:rsid w:val="00A15277"/>
    <w:rsid w:val="00A1583F"/>
    <w:rsid w:val="00A200CB"/>
    <w:rsid w:val="00A20CF4"/>
    <w:rsid w:val="00A21AF8"/>
    <w:rsid w:val="00A21B81"/>
    <w:rsid w:val="00A22983"/>
    <w:rsid w:val="00A2591B"/>
    <w:rsid w:val="00A27947"/>
    <w:rsid w:val="00A37025"/>
    <w:rsid w:val="00A40D68"/>
    <w:rsid w:val="00A4121D"/>
    <w:rsid w:val="00A416FE"/>
    <w:rsid w:val="00A4216B"/>
    <w:rsid w:val="00A51A68"/>
    <w:rsid w:val="00A56BBA"/>
    <w:rsid w:val="00A67817"/>
    <w:rsid w:val="00A72183"/>
    <w:rsid w:val="00A73ED4"/>
    <w:rsid w:val="00A85808"/>
    <w:rsid w:val="00A93F83"/>
    <w:rsid w:val="00A97C4F"/>
    <w:rsid w:val="00AA1431"/>
    <w:rsid w:val="00AB2603"/>
    <w:rsid w:val="00AB7715"/>
    <w:rsid w:val="00AC27CD"/>
    <w:rsid w:val="00AC5712"/>
    <w:rsid w:val="00AD4762"/>
    <w:rsid w:val="00AE2FB5"/>
    <w:rsid w:val="00AF46DA"/>
    <w:rsid w:val="00AF569C"/>
    <w:rsid w:val="00AF6F09"/>
    <w:rsid w:val="00AF7272"/>
    <w:rsid w:val="00B01242"/>
    <w:rsid w:val="00B01E23"/>
    <w:rsid w:val="00B03B91"/>
    <w:rsid w:val="00B11022"/>
    <w:rsid w:val="00B11A6D"/>
    <w:rsid w:val="00B11AC8"/>
    <w:rsid w:val="00B12D0C"/>
    <w:rsid w:val="00B15754"/>
    <w:rsid w:val="00B16A8E"/>
    <w:rsid w:val="00B179A4"/>
    <w:rsid w:val="00B21600"/>
    <w:rsid w:val="00B224BA"/>
    <w:rsid w:val="00B2424A"/>
    <w:rsid w:val="00B2448E"/>
    <w:rsid w:val="00B2523C"/>
    <w:rsid w:val="00B26864"/>
    <w:rsid w:val="00B26B54"/>
    <w:rsid w:val="00B364AA"/>
    <w:rsid w:val="00B41F4F"/>
    <w:rsid w:val="00B45066"/>
    <w:rsid w:val="00B45EDD"/>
    <w:rsid w:val="00B46398"/>
    <w:rsid w:val="00B56B6E"/>
    <w:rsid w:val="00B656CF"/>
    <w:rsid w:val="00B72D21"/>
    <w:rsid w:val="00B7464D"/>
    <w:rsid w:val="00B74D91"/>
    <w:rsid w:val="00B75181"/>
    <w:rsid w:val="00B83240"/>
    <w:rsid w:val="00B94D4D"/>
    <w:rsid w:val="00B96A8B"/>
    <w:rsid w:val="00B97472"/>
    <w:rsid w:val="00BA3272"/>
    <w:rsid w:val="00BA442F"/>
    <w:rsid w:val="00BA7A7B"/>
    <w:rsid w:val="00BB0453"/>
    <w:rsid w:val="00BB1F12"/>
    <w:rsid w:val="00BC0C6E"/>
    <w:rsid w:val="00BC50C6"/>
    <w:rsid w:val="00BD30F9"/>
    <w:rsid w:val="00BD34B7"/>
    <w:rsid w:val="00BD56A0"/>
    <w:rsid w:val="00BD5D14"/>
    <w:rsid w:val="00BD66EF"/>
    <w:rsid w:val="00BD70BF"/>
    <w:rsid w:val="00BD7330"/>
    <w:rsid w:val="00BE2032"/>
    <w:rsid w:val="00BE33DB"/>
    <w:rsid w:val="00BE4849"/>
    <w:rsid w:val="00BF04A7"/>
    <w:rsid w:val="00BF612A"/>
    <w:rsid w:val="00C0602F"/>
    <w:rsid w:val="00C06453"/>
    <w:rsid w:val="00C10919"/>
    <w:rsid w:val="00C14770"/>
    <w:rsid w:val="00C17840"/>
    <w:rsid w:val="00C20588"/>
    <w:rsid w:val="00C30C0B"/>
    <w:rsid w:val="00C333FE"/>
    <w:rsid w:val="00C353BD"/>
    <w:rsid w:val="00C35714"/>
    <w:rsid w:val="00C368D9"/>
    <w:rsid w:val="00C44758"/>
    <w:rsid w:val="00C53BDD"/>
    <w:rsid w:val="00C64A41"/>
    <w:rsid w:val="00C65808"/>
    <w:rsid w:val="00C73426"/>
    <w:rsid w:val="00C7635C"/>
    <w:rsid w:val="00C76409"/>
    <w:rsid w:val="00C82424"/>
    <w:rsid w:val="00C94D81"/>
    <w:rsid w:val="00C968C6"/>
    <w:rsid w:val="00CA1D8A"/>
    <w:rsid w:val="00CA2280"/>
    <w:rsid w:val="00CA4C56"/>
    <w:rsid w:val="00CA5C2B"/>
    <w:rsid w:val="00CB065D"/>
    <w:rsid w:val="00CB1ED5"/>
    <w:rsid w:val="00CB4960"/>
    <w:rsid w:val="00CC2E8E"/>
    <w:rsid w:val="00CC3860"/>
    <w:rsid w:val="00CC40B2"/>
    <w:rsid w:val="00CC4FB6"/>
    <w:rsid w:val="00CC57D9"/>
    <w:rsid w:val="00CC7D57"/>
    <w:rsid w:val="00CD018A"/>
    <w:rsid w:val="00CD79E8"/>
    <w:rsid w:val="00CE3573"/>
    <w:rsid w:val="00CF3596"/>
    <w:rsid w:val="00CF4D2B"/>
    <w:rsid w:val="00D00931"/>
    <w:rsid w:val="00D014FB"/>
    <w:rsid w:val="00D054A3"/>
    <w:rsid w:val="00D102D6"/>
    <w:rsid w:val="00D17443"/>
    <w:rsid w:val="00D20E77"/>
    <w:rsid w:val="00D25745"/>
    <w:rsid w:val="00D27509"/>
    <w:rsid w:val="00D2778F"/>
    <w:rsid w:val="00D317A6"/>
    <w:rsid w:val="00D339E2"/>
    <w:rsid w:val="00D421FE"/>
    <w:rsid w:val="00D43CFF"/>
    <w:rsid w:val="00D45679"/>
    <w:rsid w:val="00D46083"/>
    <w:rsid w:val="00D507A0"/>
    <w:rsid w:val="00D5181A"/>
    <w:rsid w:val="00D57643"/>
    <w:rsid w:val="00D57E05"/>
    <w:rsid w:val="00D616EF"/>
    <w:rsid w:val="00D6492E"/>
    <w:rsid w:val="00D6627C"/>
    <w:rsid w:val="00D672A5"/>
    <w:rsid w:val="00D73C34"/>
    <w:rsid w:val="00D75FFE"/>
    <w:rsid w:val="00D80DD2"/>
    <w:rsid w:val="00D853CD"/>
    <w:rsid w:val="00D90EB3"/>
    <w:rsid w:val="00DA0B1B"/>
    <w:rsid w:val="00DA2192"/>
    <w:rsid w:val="00DA2A99"/>
    <w:rsid w:val="00DA46D1"/>
    <w:rsid w:val="00DA6EB7"/>
    <w:rsid w:val="00DA6FE0"/>
    <w:rsid w:val="00DB0115"/>
    <w:rsid w:val="00DB0719"/>
    <w:rsid w:val="00DB2A73"/>
    <w:rsid w:val="00DB4D37"/>
    <w:rsid w:val="00DC3F77"/>
    <w:rsid w:val="00DC5953"/>
    <w:rsid w:val="00DD2B1E"/>
    <w:rsid w:val="00DD44A0"/>
    <w:rsid w:val="00DD78E9"/>
    <w:rsid w:val="00DE0EE1"/>
    <w:rsid w:val="00DE3534"/>
    <w:rsid w:val="00DF2E42"/>
    <w:rsid w:val="00DF3008"/>
    <w:rsid w:val="00DF4769"/>
    <w:rsid w:val="00DF4CFF"/>
    <w:rsid w:val="00E03384"/>
    <w:rsid w:val="00E059EE"/>
    <w:rsid w:val="00E05C14"/>
    <w:rsid w:val="00E063B3"/>
    <w:rsid w:val="00E06DF8"/>
    <w:rsid w:val="00E174DB"/>
    <w:rsid w:val="00E21284"/>
    <w:rsid w:val="00E228A2"/>
    <w:rsid w:val="00E259A3"/>
    <w:rsid w:val="00E263FD"/>
    <w:rsid w:val="00E30C2B"/>
    <w:rsid w:val="00E33AF9"/>
    <w:rsid w:val="00E33CB1"/>
    <w:rsid w:val="00E35725"/>
    <w:rsid w:val="00E40C0F"/>
    <w:rsid w:val="00E431D3"/>
    <w:rsid w:val="00E46B94"/>
    <w:rsid w:val="00E47566"/>
    <w:rsid w:val="00E47833"/>
    <w:rsid w:val="00E503A0"/>
    <w:rsid w:val="00E5291B"/>
    <w:rsid w:val="00E63531"/>
    <w:rsid w:val="00E64AB5"/>
    <w:rsid w:val="00E670B3"/>
    <w:rsid w:val="00E77E15"/>
    <w:rsid w:val="00E82D07"/>
    <w:rsid w:val="00E91601"/>
    <w:rsid w:val="00E93D55"/>
    <w:rsid w:val="00E958A6"/>
    <w:rsid w:val="00EA1F04"/>
    <w:rsid w:val="00EA5273"/>
    <w:rsid w:val="00EA7FA9"/>
    <w:rsid w:val="00EB3E28"/>
    <w:rsid w:val="00EC1743"/>
    <w:rsid w:val="00ED3069"/>
    <w:rsid w:val="00ED378F"/>
    <w:rsid w:val="00ED584A"/>
    <w:rsid w:val="00ED6236"/>
    <w:rsid w:val="00ED782B"/>
    <w:rsid w:val="00ED7ED4"/>
    <w:rsid w:val="00EF2231"/>
    <w:rsid w:val="00EF280F"/>
    <w:rsid w:val="00EF37B7"/>
    <w:rsid w:val="00EF3AD8"/>
    <w:rsid w:val="00EF7776"/>
    <w:rsid w:val="00EF79B1"/>
    <w:rsid w:val="00F0350F"/>
    <w:rsid w:val="00F03DEF"/>
    <w:rsid w:val="00F03EB2"/>
    <w:rsid w:val="00F10A24"/>
    <w:rsid w:val="00F14461"/>
    <w:rsid w:val="00F201FB"/>
    <w:rsid w:val="00F211C7"/>
    <w:rsid w:val="00F23F43"/>
    <w:rsid w:val="00F25938"/>
    <w:rsid w:val="00F27B4E"/>
    <w:rsid w:val="00F33BFE"/>
    <w:rsid w:val="00F41C0F"/>
    <w:rsid w:val="00F42F0E"/>
    <w:rsid w:val="00F43CCB"/>
    <w:rsid w:val="00F43EAA"/>
    <w:rsid w:val="00F44D31"/>
    <w:rsid w:val="00F4699E"/>
    <w:rsid w:val="00F5045E"/>
    <w:rsid w:val="00F52368"/>
    <w:rsid w:val="00F530DD"/>
    <w:rsid w:val="00F55137"/>
    <w:rsid w:val="00F570C7"/>
    <w:rsid w:val="00F638E5"/>
    <w:rsid w:val="00F6418F"/>
    <w:rsid w:val="00F6427F"/>
    <w:rsid w:val="00F70049"/>
    <w:rsid w:val="00F71FBD"/>
    <w:rsid w:val="00F73C4E"/>
    <w:rsid w:val="00F7491E"/>
    <w:rsid w:val="00F75997"/>
    <w:rsid w:val="00F76116"/>
    <w:rsid w:val="00F81D14"/>
    <w:rsid w:val="00F81FAF"/>
    <w:rsid w:val="00F83DB8"/>
    <w:rsid w:val="00F85F54"/>
    <w:rsid w:val="00F8797F"/>
    <w:rsid w:val="00F924B5"/>
    <w:rsid w:val="00F95174"/>
    <w:rsid w:val="00F95F1B"/>
    <w:rsid w:val="00FA164F"/>
    <w:rsid w:val="00FA4AF1"/>
    <w:rsid w:val="00FA6ABE"/>
    <w:rsid w:val="00FB0C35"/>
    <w:rsid w:val="00FD0AEA"/>
    <w:rsid w:val="00FD22A5"/>
    <w:rsid w:val="00FD4CC6"/>
    <w:rsid w:val="00FE3E46"/>
    <w:rsid w:val="00FE547E"/>
    <w:rsid w:val="00FE7D85"/>
    <w:rsid w:val="00FF1305"/>
    <w:rsid w:val="00FF1AB0"/>
    <w:rsid w:val="00FF3B42"/>
    <w:rsid w:val="00FF7C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A93D"/>
  <w15:chartTrackingRefBased/>
  <w15:docId w15:val="{7A0AAA28-16CC-48DB-8508-21C7B637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C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63531"/>
  </w:style>
  <w:style w:type="character" w:customStyle="1" w:styleId="atn">
    <w:name w:val="atn"/>
    <w:basedOn w:val="DefaultParagraphFont"/>
    <w:rsid w:val="00210822"/>
  </w:style>
  <w:style w:type="character" w:customStyle="1" w:styleId="longtext">
    <w:name w:val="long_text"/>
    <w:basedOn w:val="DefaultParagraphFont"/>
    <w:rsid w:val="00BA442F"/>
  </w:style>
  <w:style w:type="paragraph" w:styleId="BalloonText">
    <w:name w:val="Balloon Text"/>
    <w:basedOn w:val="Normal"/>
    <w:link w:val="BalloonTextChar"/>
    <w:uiPriority w:val="99"/>
    <w:semiHidden/>
    <w:unhideWhenUsed/>
    <w:rsid w:val="00ED7E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7ED4"/>
    <w:rPr>
      <w:rFonts w:ascii="Tahoma" w:hAnsi="Tahoma" w:cs="Tahoma"/>
      <w:sz w:val="16"/>
      <w:szCs w:val="16"/>
    </w:rPr>
  </w:style>
  <w:style w:type="character" w:styleId="SubtleEmphasis">
    <w:name w:val="Subtle Emphasis"/>
    <w:uiPriority w:val="19"/>
    <w:qFormat/>
    <w:rsid w:val="000072D2"/>
    <w:rPr>
      <w:i/>
      <w:iCs/>
      <w:color w:val="808080"/>
    </w:rPr>
  </w:style>
  <w:style w:type="paragraph" w:styleId="ListParagraph">
    <w:name w:val="List Paragraph"/>
    <w:basedOn w:val="Normal"/>
    <w:uiPriority w:val="34"/>
    <w:qFormat/>
    <w:rsid w:val="000072D2"/>
    <w:pPr>
      <w:ind w:left="720"/>
      <w:contextualSpacing/>
    </w:pPr>
  </w:style>
  <w:style w:type="paragraph" w:styleId="Header">
    <w:name w:val="header"/>
    <w:basedOn w:val="Normal"/>
    <w:link w:val="HeaderChar"/>
    <w:uiPriority w:val="99"/>
    <w:unhideWhenUsed/>
    <w:rsid w:val="000A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FB6"/>
  </w:style>
  <w:style w:type="paragraph" w:styleId="NoSpacing">
    <w:name w:val="No Spacing"/>
    <w:uiPriority w:val="1"/>
    <w:qFormat/>
    <w:rsid w:val="00421D25"/>
    <w:rPr>
      <w:sz w:val="22"/>
      <w:szCs w:val="22"/>
      <w:lang w:val="en-US" w:eastAsia="en-US"/>
    </w:rPr>
  </w:style>
  <w:style w:type="paragraph" w:customStyle="1" w:styleId="Default">
    <w:name w:val="Default"/>
    <w:rsid w:val="00ED378F"/>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1561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A22983"/>
    <w:rPr>
      <w:i/>
      <w:iCs/>
    </w:rPr>
  </w:style>
  <w:style w:type="character" w:styleId="CommentReference">
    <w:name w:val="annotation reference"/>
    <w:basedOn w:val="DefaultParagraphFont"/>
    <w:uiPriority w:val="99"/>
    <w:semiHidden/>
    <w:unhideWhenUsed/>
    <w:rsid w:val="00824004"/>
    <w:rPr>
      <w:sz w:val="16"/>
      <w:szCs w:val="16"/>
    </w:rPr>
  </w:style>
  <w:style w:type="paragraph" w:styleId="CommentText">
    <w:name w:val="annotation text"/>
    <w:basedOn w:val="Normal"/>
    <w:link w:val="CommentTextChar"/>
    <w:uiPriority w:val="99"/>
    <w:semiHidden/>
    <w:unhideWhenUsed/>
    <w:rsid w:val="00824004"/>
    <w:pPr>
      <w:spacing w:line="240" w:lineRule="auto"/>
    </w:pPr>
    <w:rPr>
      <w:sz w:val="20"/>
      <w:szCs w:val="20"/>
    </w:rPr>
  </w:style>
  <w:style w:type="character" w:customStyle="1" w:styleId="CommentTextChar">
    <w:name w:val="Comment Text Char"/>
    <w:basedOn w:val="DefaultParagraphFont"/>
    <w:link w:val="CommentText"/>
    <w:uiPriority w:val="99"/>
    <w:semiHidden/>
    <w:rsid w:val="00824004"/>
    <w:rPr>
      <w:lang w:val="en-US" w:eastAsia="en-US"/>
    </w:rPr>
  </w:style>
  <w:style w:type="paragraph" w:styleId="CommentSubject">
    <w:name w:val="annotation subject"/>
    <w:basedOn w:val="CommentText"/>
    <w:next w:val="CommentText"/>
    <w:link w:val="CommentSubjectChar"/>
    <w:uiPriority w:val="99"/>
    <w:semiHidden/>
    <w:unhideWhenUsed/>
    <w:rsid w:val="00824004"/>
    <w:rPr>
      <w:b/>
      <w:bCs/>
    </w:rPr>
  </w:style>
  <w:style w:type="character" w:customStyle="1" w:styleId="CommentSubjectChar">
    <w:name w:val="Comment Subject Char"/>
    <w:basedOn w:val="CommentTextChar"/>
    <w:link w:val="CommentSubject"/>
    <w:uiPriority w:val="99"/>
    <w:semiHidden/>
    <w:rsid w:val="0082400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7203">
      <w:bodyDiv w:val="1"/>
      <w:marLeft w:val="0"/>
      <w:marRight w:val="0"/>
      <w:marTop w:val="0"/>
      <w:marBottom w:val="0"/>
      <w:divBdr>
        <w:top w:val="none" w:sz="0" w:space="0" w:color="auto"/>
        <w:left w:val="none" w:sz="0" w:space="0" w:color="auto"/>
        <w:bottom w:val="none" w:sz="0" w:space="0" w:color="auto"/>
        <w:right w:val="none" w:sz="0" w:space="0" w:color="auto"/>
      </w:divBdr>
      <w:divsChild>
        <w:div w:id="38820157">
          <w:marLeft w:val="0"/>
          <w:marRight w:val="0"/>
          <w:marTop w:val="15"/>
          <w:marBottom w:val="0"/>
          <w:divBdr>
            <w:top w:val="none" w:sz="0" w:space="0" w:color="auto"/>
            <w:left w:val="none" w:sz="0" w:space="0" w:color="auto"/>
            <w:bottom w:val="none" w:sz="0" w:space="0" w:color="auto"/>
            <w:right w:val="none" w:sz="0" w:space="0" w:color="auto"/>
          </w:divBdr>
          <w:divsChild>
            <w:div w:id="1491675843">
              <w:marLeft w:val="0"/>
              <w:marRight w:val="0"/>
              <w:marTop w:val="0"/>
              <w:marBottom w:val="0"/>
              <w:divBdr>
                <w:top w:val="none" w:sz="0" w:space="0" w:color="auto"/>
                <w:left w:val="none" w:sz="0" w:space="0" w:color="auto"/>
                <w:bottom w:val="none" w:sz="0" w:space="0" w:color="auto"/>
                <w:right w:val="none" w:sz="0" w:space="0" w:color="auto"/>
              </w:divBdr>
              <w:divsChild>
                <w:div w:id="689141454">
                  <w:marLeft w:val="0"/>
                  <w:marRight w:val="0"/>
                  <w:marTop w:val="0"/>
                  <w:marBottom w:val="0"/>
                  <w:divBdr>
                    <w:top w:val="none" w:sz="0" w:space="0" w:color="auto"/>
                    <w:left w:val="none" w:sz="0" w:space="0" w:color="auto"/>
                    <w:bottom w:val="none" w:sz="0" w:space="0" w:color="auto"/>
                    <w:right w:val="none" w:sz="0" w:space="0" w:color="auto"/>
                  </w:divBdr>
                </w:div>
                <w:div w:id="1987002147">
                  <w:marLeft w:val="0"/>
                  <w:marRight w:val="0"/>
                  <w:marTop w:val="0"/>
                  <w:marBottom w:val="0"/>
                  <w:divBdr>
                    <w:top w:val="none" w:sz="0" w:space="0" w:color="auto"/>
                    <w:left w:val="none" w:sz="0" w:space="0" w:color="auto"/>
                    <w:bottom w:val="none" w:sz="0" w:space="0" w:color="auto"/>
                    <w:right w:val="none" w:sz="0" w:space="0" w:color="auto"/>
                  </w:divBdr>
                </w:div>
                <w:div w:id="1080912052">
                  <w:marLeft w:val="0"/>
                  <w:marRight w:val="0"/>
                  <w:marTop w:val="0"/>
                  <w:marBottom w:val="0"/>
                  <w:divBdr>
                    <w:top w:val="none" w:sz="0" w:space="0" w:color="auto"/>
                    <w:left w:val="none" w:sz="0" w:space="0" w:color="auto"/>
                    <w:bottom w:val="none" w:sz="0" w:space="0" w:color="auto"/>
                    <w:right w:val="none" w:sz="0" w:space="0" w:color="auto"/>
                  </w:divBdr>
                </w:div>
                <w:div w:id="1443575888">
                  <w:marLeft w:val="0"/>
                  <w:marRight w:val="0"/>
                  <w:marTop w:val="0"/>
                  <w:marBottom w:val="0"/>
                  <w:divBdr>
                    <w:top w:val="none" w:sz="0" w:space="0" w:color="auto"/>
                    <w:left w:val="none" w:sz="0" w:space="0" w:color="auto"/>
                    <w:bottom w:val="none" w:sz="0" w:space="0" w:color="auto"/>
                    <w:right w:val="none" w:sz="0" w:space="0" w:color="auto"/>
                  </w:divBdr>
                </w:div>
                <w:div w:id="1859536739">
                  <w:marLeft w:val="0"/>
                  <w:marRight w:val="0"/>
                  <w:marTop w:val="0"/>
                  <w:marBottom w:val="0"/>
                  <w:divBdr>
                    <w:top w:val="none" w:sz="0" w:space="0" w:color="auto"/>
                    <w:left w:val="none" w:sz="0" w:space="0" w:color="auto"/>
                    <w:bottom w:val="none" w:sz="0" w:space="0" w:color="auto"/>
                    <w:right w:val="none" w:sz="0" w:space="0" w:color="auto"/>
                  </w:divBdr>
                </w:div>
                <w:div w:id="921256978">
                  <w:marLeft w:val="0"/>
                  <w:marRight w:val="0"/>
                  <w:marTop w:val="0"/>
                  <w:marBottom w:val="0"/>
                  <w:divBdr>
                    <w:top w:val="none" w:sz="0" w:space="0" w:color="auto"/>
                    <w:left w:val="none" w:sz="0" w:space="0" w:color="auto"/>
                    <w:bottom w:val="none" w:sz="0" w:space="0" w:color="auto"/>
                    <w:right w:val="none" w:sz="0" w:space="0" w:color="auto"/>
                  </w:divBdr>
                </w:div>
                <w:div w:id="47413455">
                  <w:marLeft w:val="0"/>
                  <w:marRight w:val="0"/>
                  <w:marTop w:val="0"/>
                  <w:marBottom w:val="0"/>
                  <w:divBdr>
                    <w:top w:val="none" w:sz="0" w:space="0" w:color="auto"/>
                    <w:left w:val="none" w:sz="0" w:space="0" w:color="auto"/>
                    <w:bottom w:val="none" w:sz="0" w:space="0" w:color="auto"/>
                    <w:right w:val="none" w:sz="0" w:space="0" w:color="auto"/>
                  </w:divBdr>
                </w:div>
                <w:div w:id="1406144271">
                  <w:marLeft w:val="0"/>
                  <w:marRight w:val="0"/>
                  <w:marTop w:val="0"/>
                  <w:marBottom w:val="0"/>
                  <w:divBdr>
                    <w:top w:val="none" w:sz="0" w:space="0" w:color="auto"/>
                    <w:left w:val="none" w:sz="0" w:space="0" w:color="auto"/>
                    <w:bottom w:val="none" w:sz="0" w:space="0" w:color="auto"/>
                    <w:right w:val="none" w:sz="0" w:space="0" w:color="auto"/>
                  </w:divBdr>
                </w:div>
                <w:div w:id="1348484689">
                  <w:marLeft w:val="0"/>
                  <w:marRight w:val="0"/>
                  <w:marTop w:val="0"/>
                  <w:marBottom w:val="0"/>
                  <w:divBdr>
                    <w:top w:val="none" w:sz="0" w:space="0" w:color="auto"/>
                    <w:left w:val="none" w:sz="0" w:space="0" w:color="auto"/>
                    <w:bottom w:val="none" w:sz="0" w:space="0" w:color="auto"/>
                    <w:right w:val="none" w:sz="0" w:space="0" w:color="auto"/>
                  </w:divBdr>
                </w:div>
                <w:div w:id="1456489525">
                  <w:marLeft w:val="0"/>
                  <w:marRight w:val="0"/>
                  <w:marTop w:val="0"/>
                  <w:marBottom w:val="0"/>
                  <w:divBdr>
                    <w:top w:val="none" w:sz="0" w:space="0" w:color="auto"/>
                    <w:left w:val="none" w:sz="0" w:space="0" w:color="auto"/>
                    <w:bottom w:val="none" w:sz="0" w:space="0" w:color="auto"/>
                    <w:right w:val="none" w:sz="0" w:space="0" w:color="auto"/>
                  </w:divBdr>
                </w:div>
                <w:div w:id="1114053154">
                  <w:marLeft w:val="0"/>
                  <w:marRight w:val="0"/>
                  <w:marTop w:val="0"/>
                  <w:marBottom w:val="0"/>
                  <w:divBdr>
                    <w:top w:val="none" w:sz="0" w:space="0" w:color="auto"/>
                    <w:left w:val="none" w:sz="0" w:space="0" w:color="auto"/>
                    <w:bottom w:val="none" w:sz="0" w:space="0" w:color="auto"/>
                    <w:right w:val="none" w:sz="0" w:space="0" w:color="auto"/>
                  </w:divBdr>
                </w:div>
                <w:div w:id="4046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3295">
      <w:bodyDiv w:val="1"/>
      <w:marLeft w:val="0"/>
      <w:marRight w:val="0"/>
      <w:marTop w:val="0"/>
      <w:marBottom w:val="0"/>
      <w:divBdr>
        <w:top w:val="none" w:sz="0" w:space="0" w:color="auto"/>
        <w:left w:val="none" w:sz="0" w:space="0" w:color="auto"/>
        <w:bottom w:val="none" w:sz="0" w:space="0" w:color="auto"/>
        <w:right w:val="none" w:sz="0" w:space="0" w:color="auto"/>
      </w:divBdr>
      <w:divsChild>
        <w:div w:id="370375560">
          <w:marLeft w:val="0"/>
          <w:marRight w:val="0"/>
          <w:marTop w:val="15"/>
          <w:marBottom w:val="0"/>
          <w:divBdr>
            <w:top w:val="none" w:sz="0" w:space="0" w:color="auto"/>
            <w:left w:val="none" w:sz="0" w:space="0" w:color="auto"/>
            <w:bottom w:val="none" w:sz="0" w:space="0" w:color="auto"/>
            <w:right w:val="none" w:sz="0" w:space="0" w:color="auto"/>
          </w:divBdr>
          <w:divsChild>
            <w:div w:id="1708607600">
              <w:marLeft w:val="0"/>
              <w:marRight w:val="0"/>
              <w:marTop w:val="0"/>
              <w:marBottom w:val="0"/>
              <w:divBdr>
                <w:top w:val="none" w:sz="0" w:space="0" w:color="auto"/>
                <w:left w:val="none" w:sz="0" w:space="0" w:color="auto"/>
                <w:bottom w:val="none" w:sz="0" w:space="0" w:color="auto"/>
                <w:right w:val="none" w:sz="0" w:space="0" w:color="auto"/>
              </w:divBdr>
              <w:divsChild>
                <w:div w:id="882325044">
                  <w:marLeft w:val="0"/>
                  <w:marRight w:val="0"/>
                  <w:marTop w:val="0"/>
                  <w:marBottom w:val="0"/>
                  <w:divBdr>
                    <w:top w:val="none" w:sz="0" w:space="0" w:color="auto"/>
                    <w:left w:val="none" w:sz="0" w:space="0" w:color="auto"/>
                    <w:bottom w:val="none" w:sz="0" w:space="0" w:color="auto"/>
                    <w:right w:val="none" w:sz="0" w:space="0" w:color="auto"/>
                  </w:divBdr>
                </w:div>
                <w:div w:id="42142859">
                  <w:marLeft w:val="0"/>
                  <w:marRight w:val="0"/>
                  <w:marTop w:val="0"/>
                  <w:marBottom w:val="0"/>
                  <w:divBdr>
                    <w:top w:val="none" w:sz="0" w:space="0" w:color="auto"/>
                    <w:left w:val="none" w:sz="0" w:space="0" w:color="auto"/>
                    <w:bottom w:val="none" w:sz="0" w:space="0" w:color="auto"/>
                    <w:right w:val="none" w:sz="0" w:space="0" w:color="auto"/>
                  </w:divBdr>
                </w:div>
                <w:div w:id="843858997">
                  <w:marLeft w:val="0"/>
                  <w:marRight w:val="0"/>
                  <w:marTop w:val="0"/>
                  <w:marBottom w:val="0"/>
                  <w:divBdr>
                    <w:top w:val="none" w:sz="0" w:space="0" w:color="auto"/>
                    <w:left w:val="none" w:sz="0" w:space="0" w:color="auto"/>
                    <w:bottom w:val="none" w:sz="0" w:space="0" w:color="auto"/>
                    <w:right w:val="none" w:sz="0" w:space="0" w:color="auto"/>
                  </w:divBdr>
                </w:div>
                <w:div w:id="1109088413">
                  <w:marLeft w:val="0"/>
                  <w:marRight w:val="0"/>
                  <w:marTop w:val="0"/>
                  <w:marBottom w:val="0"/>
                  <w:divBdr>
                    <w:top w:val="none" w:sz="0" w:space="0" w:color="auto"/>
                    <w:left w:val="none" w:sz="0" w:space="0" w:color="auto"/>
                    <w:bottom w:val="none" w:sz="0" w:space="0" w:color="auto"/>
                    <w:right w:val="none" w:sz="0" w:space="0" w:color="auto"/>
                  </w:divBdr>
                </w:div>
                <w:div w:id="426852627">
                  <w:marLeft w:val="0"/>
                  <w:marRight w:val="0"/>
                  <w:marTop w:val="0"/>
                  <w:marBottom w:val="0"/>
                  <w:divBdr>
                    <w:top w:val="none" w:sz="0" w:space="0" w:color="auto"/>
                    <w:left w:val="none" w:sz="0" w:space="0" w:color="auto"/>
                    <w:bottom w:val="none" w:sz="0" w:space="0" w:color="auto"/>
                    <w:right w:val="none" w:sz="0" w:space="0" w:color="auto"/>
                  </w:divBdr>
                </w:div>
                <w:div w:id="524833500">
                  <w:marLeft w:val="0"/>
                  <w:marRight w:val="0"/>
                  <w:marTop w:val="0"/>
                  <w:marBottom w:val="0"/>
                  <w:divBdr>
                    <w:top w:val="none" w:sz="0" w:space="0" w:color="auto"/>
                    <w:left w:val="none" w:sz="0" w:space="0" w:color="auto"/>
                    <w:bottom w:val="none" w:sz="0" w:space="0" w:color="auto"/>
                    <w:right w:val="none" w:sz="0" w:space="0" w:color="auto"/>
                  </w:divBdr>
                </w:div>
                <w:div w:id="1555313791">
                  <w:marLeft w:val="0"/>
                  <w:marRight w:val="0"/>
                  <w:marTop w:val="0"/>
                  <w:marBottom w:val="0"/>
                  <w:divBdr>
                    <w:top w:val="none" w:sz="0" w:space="0" w:color="auto"/>
                    <w:left w:val="none" w:sz="0" w:space="0" w:color="auto"/>
                    <w:bottom w:val="none" w:sz="0" w:space="0" w:color="auto"/>
                    <w:right w:val="none" w:sz="0" w:space="0" w:color="auto"/>
                  </w:divBdr>
                </w:div>
                <w:div w:id="355161049">
                  <w:marLeft w:val="0"/>
                  <w:marRight w:val="0"/>
                  <w:marTop w:val="0"/>
                  <w:marBottom w:val="0"/>
                  <w:divBdr>
                    <w:top w:val="none" w:sz="0" w:space="0" w:color="auto"/>
                    <w:left w:val="none" w:sz="0" w:space="0" w:color="auto"/>
                    <w:bottom w:val="none" w:sz="0" w:space="0" w:color="auto"/>
                    <w:right w:val="none" w:sz="0" w:space="0" w:color="auto"/>
                  </w:divBdr>
                </w:div>
                <w:div w:id="1387414461">
                  <w:marLeft w:val="0"/>
                  <w:marRight w:val="0"/>
                  <w:marTop w:val="0"/>
                  <w:marBottom w:val="0"/>
                  <w:divBdr>
                    <w:top w:val="none" w:sz="0" w:space="0" w:color="auto"/>
                    <w:left w:val="none" w:sz="0" w:space="0" w:color="auto"/>
                    <w:bottom w:val="none" w:sz="0" w:space="0" w:color="auto"/>
                    <w:right w:val="none" w:sz="0" w:space="0" w:color="auto"/>
                  </w:divBdr>
                </w:div>
                <w:div w:id="1443913701">
                  <w:marLeft w:val="0"/>
                  <w:marRight w:val="0"/>
                  <w:marTop w:val="0"/>
                  <w:marBottom w:val="0"/>
                  <w:divBdr>
                    <w:top w:val="none" w:sz="0" w:space="0" w:color="auto"/>
                    <w:left w:val="none" w:sz="0" w:space="0" w:color="auto"/>
                    <w:bottom w:val="none" w:sz="0" w:space="0" w:color="auto"/>
                    <w:right w:val="none" w:sz="0" w:space="0" w:color="auto"/>
                  </w:divBdr>
                </w:div>
                <w:div w:id="44184290">
                  <w:marLeft w:val="0"/>
                  <w:marRight w:val="0"/>
                  <w:marTop w:val="0"/>
                  <w:marBottom w:val="0"/>
                  <w:divBdr>
                    <w:top w:val="none" w:sz="0" w:space="0" w:color="auto"/>
                    <w:left w:val="none" w:sz="0" w:space="0" w:color="auto"/>
                    <w:bottom w:val="none" w:sz="0" w:space="0" w:color="auto"/>
                    <w:right w:val="none" w:sz="0" w:space="0" w:color="auto"/>
                  </w:divBdr>
                </w:div>
                <w:div w:id="4212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664">
      <w:bodyDiv w:val="1"/>
      <w:marLeft w:val="0"/>
      <w:marRight w:val="0"/>
      <w:marTop w:val="0"/>
      <w:marBottom w:val="0"/>
      <w:divBdr>
        <w:top w:val="none" w:sz="0" w:space="0" w:color="auto"/>
        <w:left w:val="none" w:sz="0" w:space="0" w:color="auto"/>
        <w:bottom w:val="none" w:sz="0" w:space="0" w:color="auto"/>
        <w:right w:val="none" w:sz="0" w:space="0" w:color="auto"/>
      </w:divBdr>
      <w:divsChild>
        <w:div w:id="194126854">
          <w:marLeft w:val="0"/>
          <w:marRight w:val="0"/>
          <w:marTop w:val="0"/>
          <w:marBottom w:val="0"/>
          <w:divBdr>
            <w:top w:val="none" w:sz="0" w:space="0" w:color="auto"/>
            <w:left w:val="none" w:sz="0" w:space="0" w:color="auto"/>
            <w:bottom w:val="none" w:sz="0" w:space="0" w:color="auto"/>
            <w:right w:val="none" w:sz="0" w:space="0" w:color="auto"/>
          </w:divBdr>
        </w:div>
        <w:div w:id="7218227">
          <w:marLeft w:val="0"/>
          <w:marRight w:val="0"/>
          <w:marTop w:val="0"/>
          <w:marBottom w:val="0"/>
          <w:divBdr>
            <w:top w:val="none" w:sz="0" w:space="0" w:color="auto"/>
            <w:left w:val="none" w:sz="0" w:space="0" w:color="auto"/>
            <w:bottom w:val="none" w:sz="0" w:space="0" w:color="auto"/>
            <w:right w:val="none" w:sz="0" w:space="0" w:color="auto"/>
          </w:divBdr>
        </w:div>
        <w:div w:id="1446995957">
          <w:marLeft w:val="0"/>
          <w:marRight w:val="0"/>
          <w:marTop w:val="0"/>
          <w:marBottom w:val="0"/>
          <w:divBdr>
            <w:top w:val="none" w:sz="0" w:space="0" w:color="auto"/>
            <w:left w:val="none" w:sz="0" w:space="0" w:color="auto"/>
            <w:bottom w:val="none" w:sz="0" w:space="0" w:color="auto"/>
            <w:right w:val="none" w:sz="0" w:space="0" w:color="auto"/>
          </w:divBdr>
        </w:div>
        <w:div w:id="1234971240">
          <w:marLeft w:val="0"/>
          <w:marRight w:val="0"/>
          <w:marTop w:val="0"/>
          <w:marBottom w:val="0"/>
          <w:divBdr>
            <w:top w:val="none" w:sz="0" w:space="0" w:color="auto"/>
            <w:left w:val="none" w:sz="0" w:space="0" w:color="auto"/>
            <w:bottom w:val="none" w:sz="0" w:space="0" w:color="auto"/>
            <w:right w:val="none" w:sz="0" w:space="0" w:color="auto"/>
          </w:divBdr>
        </w:div>
        <w:div w:id="1613441612">
          <w:marLeft w:val="0"/>
          <w:marRight w:val="0"/>
          <w:marTop w:val="0"/>
          <w:marBottom w:val="0"/>
          <w:divBdr>
            <w:top w:val="none" w:sz="0" w:space="0" w:color="auto"/>
            <w:left w:val="none" w:sz="0" w:space="0" w:color="auto"/>
            <w:bottom w:val="none" w:sz="0" w:space="0" w:color="auto"/>
            <w:right w:val="none" w:sz="0" w:space="0" w:color="auto"/>
          </w:divBdr>
        </w:div>
      </w:divsChild>
    </w:div>
    <w:div w:id="858855384">
      <w:bodyDiv w:val="1"/>
      <w:marLeft w:val="0"/>
      <w:marRight w:val="0"/>
      <w:marTop w:val="0"/>
      <w:marBottom w:val="0"/>
      <w:divBdr>
        <w:top w:val="none" w:sz="0" w:space="0" w:color="auto"/>
        <w:left w:val="none" w:sz="0" w:space="0" w:color="auto"/>
        <w:bottom w:val="none" w:sz="0" w:space="0" w:color="auto"/>
        <w:right w:val="none" w:sz="0" w:space="0" w:color="auto"/>
      </w:divBdr>
      <w:divsChild>
        <w:div w:id="1501385131">
          <w:marLeft w:val="0"/>
          <w:marRight w:val="0"/>
          <w:marTop w:val="0"/>
          <w:marBottom w:val="0"/>
          <w:divBdr>
            <w:top w:val="none" w:sz="0" w:space="0" w:color="auto"/>
            <w:left w:val="none" w:sz="0" w:space="0" w:color="auto"/>
            <w:bottom w:val="none" w:sz="0" w:space="0" w:color="auto"/>
            <w:right w:val="none" w:sz="0" w:space="0" w:color="auto"/>
          </w:divBdr>
          <w:divsChild>
            <w:div w:id="20305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7881">
      <w:bodyDiv w:val="1"/>
      <w:marLeft w:val="0"/>
      <w:marRight w:val="0"/>
      <w:marTop w:val="0"/>
      <w:marBottom w:val="0"/>
      <w:divBdr>
        <w:top w:val="none" w:sz="0" w:space="0" w:color="auto"/>
        <w:left w:val="none" w:sz="0" w:space="0" w:color="auto"/>
        <w:bottom w:val="none" w:sz="0" w:space="0" w:color="auto"/>
        <w:right w:val="none" w:sz="0" w:space="0" w:color="auto"/>
      </w:divBdr>
      <w:divsChild>
        <w:div w:id="1016227461">
          <w:marLeft w:val="0"/>
          <w:marRight w:val="0"/>
          <w:marTop w:val="0"/>
          <w:marBottom w:val="0"/>
          <w:divBdr>
            <w:top w:val="none" w:sz="0" w:space="0" w:color="auto"/>
            <w:left w:val="none" w:sz="0" w:space="0" w:color="auto"/>
            <w:bottom w:val="none" w:sz="0" w:space="0" w:color="auto"/>
            <w:right w:val="none" w:sz="0" w:space="0" w:color="auto"/>
          </w:divBdr>
        </w:div>
        <w:div w:id="527833887">
          <w:marLeft w:val="0"/>
          <w:marRight w:val="0"/>
          <w:marTop w:val="0"/>
          <w:marBottom w:val="0"/>
          <w:divBdr>
            <w:top w:val="none" w:sz="0" w:space="0" w:color="auto"/>
            <w:left w:val="none" w:sz="0" w:space="0" w:color="auto"/>
            <w:bottom w:val="none" w:sz="0" w:space="0" w:color="auto"/>
            <w:right w:val="none" w:sz="0" w:space="0" w:color="auto"/>
          </w:divBdr>
        </w:div>
        <w:div w:id="2057848843">
          <w:marLeft w:val="0"/>
          <w:marRight w:val="0"/>
          <w:marTop w:val="0"/>
          <w:marBottom w:val="0"/>
          <w:divBdr>
            <w:top w:val="none" w:sz="0" w:space="0" w:color="auto"/>
            <w:left w:val="none" w:sz="0" w:space="0" w:color="auto"/>
            <w:bottom w:val="none" w:sz="0" w:space="0" w:color="auto"/>
            <w:right w:val="none" w:sz="0" w:space="0" w:color="auto"/>
          </w:divBdr>
        </w:div>
        <w:div w:id="1832020839">
          <w:marLeft w:val="0"/>
          <w:marRight w:val="0"/>
          <w:marTop w:val="0"/>
          <w:marBottom w:val="0"/>
          <w:divBdr>
            <w:top w:val="none" w:sz="0" w:space="0" w:color="auto"/>
            <w:left w:val="none" w:sz="0" w:space="0" w:color="auto"/>
            <w:bottom w:val="none" w:sz="0" w:space="0" w:color="auto"/>
            <w:right w:val="none" w:sz="0" w:space="0" w:color="auto"/>
          </w:divBdr>
        </w:div>
        <w:div w:id="1790589541">
          <w:marLeft w:val="0"/>
          <w:marRight w:val="0"/>
          <w:marTop w:val="0"/>
          <w:marBottom w:val="0"/>
          <w:divBdr>
            <w:top w:val="none" w:sz="0" w:space="0" w:color="auto"/>
            <w:left w:val="none" w:sz="0" w:space="0" w:color="auto"/>
            <w:bottom w:val="none" w:sz="0" w:space="0" w:color="auto"/>
            <w:right w:val="none" w:sz="0" w:space="0" w:color="auto"/>
          </w:divBdr>
        </w:div>
        <w:div w:id="1056860661">
          <w:marLeft w:val="0"/>
          <w:marRight w:val="0"/>
          <w:marTop w:val="0"/>
          <w:marBottom w:val="0"/>
          <w:divBdr>
            <w:top w:val="none" w:sz="0" w:space="0" w:color="auto"/>
            <w:left w:val="none" w:sz="0" w:space="0" w:color="auto"/>
            <w:bottom w:val="none" w:sz="0" w:space="0" w:color="auto"/>
            <w:right w:val="none" w:sz="0" w:space="0" w:color="auto"/>
          </w:divBdr>
        </w:div>
        <w:div w:id="337582687">
          <w:marLeft w:val="0"/>
          <w:marRight w:val="0"/>
          <w:marTop w:val="0"/>
          <w:marBottom w:val="0"/>
          <w:divBdr>
            <w:top w:val="none" w:sz="0" w:space="0" w:color="auto"/>
            <w:left w:val="none" w:sz="0" w:space="0" w:color="auto"/>
            <w:bottom w:val="none" w:sz="0" w:space="0" w:color="auto"/>
            <w:right w:val="none" w:sz="0" w:space="0" w:color="auto"/>
          </w:divBdr>
        </w:div>
        <w:div w:id="1146817307">
          <w:marLeft w:val="0"/>
          <w:marRight w:val="0"/>
          <w:marTop w:val="0"/>
          <w:marBottom w:val="0"/>
          <w:divBdr>
            <w:top w:val="none" w:sz="0" w:space="0" w:color="auto"/>
            <w:left w:val="none" w:sz="0" w:space="0" w:color="auto"/>
            <w:bottom w:val="none" w:sz="0" w:space="0" w:color="auto"/>
            <w:right w:val="none" w:sz="0" w:space="0" w:color="auto"/>
          </w:divBdr>
        </w:div>
        <w:div w:id="226571516">
          <w:marLeft w:val="0"/>
          <w:marRight w:val="0"/>
          <w:marTop w:val="0"/>
          <w:marBottom w:val="0"/>
          <w:divBdr>
            <w:top w:val="none" w:sz="0" w:space="0" w:color="auto"/>
            <w:left w:val="none" w:sz="0" w:space="0" w:color="auto"/>
            <w:bottom w:val="none" w:sz="0" w:space="0" w:color="auto"/>
            <w:right w:val="none" w:sz="0" w:space="0" w:color="auto"/>
          </w:divBdr>
        </w:div>
        <w:div w:id="812023432">
          <w:marLeft w:val="0"/>
          <w:marRight w:val="0"/>
          <w:marTop w:val="0"/>
          <w:marBottom w:val="0"/>
          <w:divBdr>
            <w:top w:val="none" w:sz="0" w:space="0" w:color="auto"/>
            <w:left w:val="none" w:sz="0" w:space="0" w:color="auto"/>
            <w:bottom w:val="none" w:sz="0" w:space="0" w:color="auto"/>
            <w:right w:val="none" w:sz="0" w:space="0" w:color="auto"/>
          </w:divBdr>
        </w:div>
        <w:div w:id="1591963069">
          <w:marLeft w:val="0"/>
          <w:marRight w:val="0"/>
          <w:marTop w:val="0"/>
          <w:marBottom w:val="0"/>
          <w:divBdr>
            <w:top w:val="none" w:sz="0" w:space="0" w:color="auto"/>
            <w:left w:val="none" w:sz="0" w:space="0" w:color="auto"/>
            <w:bottom w:val="none" w:sz="0" w:space="0" w:color="auto"/>
            <w:right w:val="none" w:sz="0" w:space="0" w:color="auto"/>
          </w:divBdr>
        </w:div>
        <w:div w:id="359864686">
          <w:marLeft w:val="0"/>
          <w:marRight w:val="0"/>
          <w:marTop w:val="0"/>
          <w:marBottom w:val="0"/>
          <w:divBdr>
            <w:top w:val="none" w:sz="0" w:space="0" w:color="auto"/>
            <w:left w:val="none" w:sz="0" w:space="0" w:color="auto"/>
            <w:bottom w:val="none" w:sz="0" w:space="0" w:color="auto"/>
            <w:right w:val="none" w:sz="0" w:space="0" w:color="auto"/>
          </w:divBdr>
        </w:div>
        <w:div w:id="768232813">
          <w:marLeft w:val="0"/>
          <w:marRight w:val="0"/>
          <w:marTop w:val="0"/>
          <w:marBottom w:val="0"/>
          <w:divBdr>
            <w:top w:val="none" w:sz="0" w:space="0" w:color="auto"/>
            <w:left w:val="none" w:sz="0" w:space="0" w:color="auto"/>
            <w:bottom w:val="none" w:sz="0" w:space="0" w:color="auto"/>
            <w:right w:val="none" w:sz="0" w:space="0" w:color="auto"/>
          </w:divBdr>
        </w:div>
        <w:div w:id="1779182247">
          <w:marLeft w:val="0"/>
          <w:marRight w:val="0"/>
          <w:marTop w:val="0"/>
          <w:marBottom w:val="0"/>
          <w:divBdr>
            <w:top w:val="none" w:sz="0" w:space="0" w:color="auto"/>
            <w:left w:val="none" w:sz="0" w:space="0" w:color="auto"/>
            <w:bottom w:val="none" w:sz="0" w:space="0" w:color="auto"/>
            <w:right w:val="none" w:sz="0" w:space="0" w:color="auto"/>
          </w:divBdr>
        </w:div>
        <w:div w:id="1673607460">
          <w:marLeft w:val="0"/>
          <w:marRight w:val="0"/>
          <w:marTop w:val="0"/>
          <w:marBottom w:val="0"/>
          <w:divBdr>
            <w:top w:val="none" w:sz="0" w:space="0" w:color="auto"/>
            <w:left w:val="none" w:sz="0" w:space="0" w:color="auto"/>
            <w:bottom w:val="none" w:sz="0" w:space="0" w:color="auto"/>
            <w:right w:val="none" w:sz="0" w:space="0" w:color="auto"/>
          </w:divBdr>
        </w:div>
        <w:div w:id="602106892">
          <w:marLeft w:val="0"/>
          <w:marRight w:val="0"/>
          <w:marTop w:val="0"/>
          <w:marBottom w:val="0"/>
          <w:divBdr>
            <w:top w:val="none" w:sz="0" w:space="0" w:color="auto"/>
            <w:left w:val="none" w:sz="0" w:space="0" w:color="auto"/>
            <w:bottom w:val="none" w:sz="0" w:space="0" w:color="auto"/>
            <w:right w:val="none" w:sz="0" w:space="0" w:color="auto"/>
          </w:divBdr>
        </w:div>
        <w:div w:id="634260045">
          <w:marLeft w:val="0"/>
          <w:marRight w:val="0"/>
          <w:marTop w:val="0"/>
          <w:marBottom w:val="0"/>
          <w:divBdr>
            <w:top w:val="none" w:sz="0" w:space="0" w:color="auto"/>
            <w:left w:val="none" w:sz="0" w:space="0" w:color="auto"/>
            <w:bottom w:val="none" w:sz="0" w:space="0" w:color="auto"/>
            <w:right w:val="none" w:sz="0" w:space="0" w:color="auto"/>
          </w:divBdr>
        </w:div>
        <w:div w:id="1056394227">
          <w:marLeft w:val="0"/>
          <w:marRight w:val="0"/>
          <w:marTop w:val="0"/>
          <w:marBottom w:val="0"/>
          <w:divBdr>
            <w:top w:val="none" w:sz="0" w:space="0" w:color="auto"/>
            <w:left w:val="none" w:sz="0" w:space="0" w:color="auto"/>
            <w:bottom w:val="none" w:sz="0" w:space="0" w:color="auto"/>
            <w:right w:val="none" w:sz="0" w:space="0" w:color="auto"/>
          </w:divBdr>
        </w:div>
      </w:divsChild>
    </w:div>
    <w:div w:id="1534463236">
      <w:bodyDiv w:val="1"/>
      <w:marLeft w:val="0"/>
      <w:marRight w:val="0"/>
      <w:marTop w:val="0"/>
      <w:marBottom w:val="0"/>
      <w:divBdr>
        <w:top w:val="none" w:sz="0" w:space="0" w:color="auto"/>
        <w:left w:val="none" w:sz="0" w:space="0" w:color="auto"/>
        <w:bottom w:val="none" w:sz="0" w:space="0" w:color="auto"/>
        <w:right w:val="none" w:sz="0" w:space="0" w:color="auto"/>
      </w:divBdr>
    </w:div>
    <w:div w:id="1706061420">
      <w:bodyDiv w:val="1"/>
      <w:marLeft w:val="0"/>
      <w:marRight w:val="0"/>
      <w:marTop w:val="0"/>
      <w:marBottom w:val="0"/>
      <w:divBdr>
        <w:top w:val="none" w:sz="0" w:space="0" w:color="auto"/>
        <w:left w:val="none" w:sz="0" w:space="0" w:color="auto"/>
        <w:bottom w:val="none" w:sz="0" w:space="0" w:color="auto"/>
        <w:right w:val="none" w:sz="0" w:space="0" w:color="auto"/>
      </w:divBdr>
      <w:divsChild>
        <w:div w:id="286206189">
          <w:marLeft w:val="0"/>
          <w:marRight w:val="0"/>
          <w:marTop w:val="0"/>
          <w:marBottom w:val="0"/>
          <w:divBdr>
            <w:top w:val="none" w:sz="0" w:space="0" w:color="auto"/>
            <w:left w:val="none" w:sz="0" w:space="0" w:color="auto"/>
            <w:bottom w:val="none" w:sz="0" w:space="0" w:color="auto"/>
            <w:right w:val="none" w:sz="0" w:space="0" w:color="auto"/>
          </w:divBdr>
        </w:div>
        <w:div w:id="642735813">
          <w:marLeft w:val="0"/>
          <w:marRight w:val="0"/>
          <w:marTop w:val="0"/>
          <w:marBottom w:val="0"/>
          <w:divBdr>
            <w:top w:val="none" w:sz="0" w:space="0" w:color="auto"/>
            <w:left w:val="none" w:sz="0" w:space="0" w:color="auto"/>
            <w:bottom w:val="none" w:sz="0" w:space="0" w:color="auto"/>
            <w:right w:val="none" w:sz="0" w:space="0" w:color="auto"/>
          </w:divBdr>
        </w:div>
        <w:div w:id="1462262414">
          <w:marLeft w:val="0"/>
          <w:marRight w:val="0"/>
          <w:marTop w:val="0"/>
          <w:marBottom w:val="0"/>
          <w:divBdr>
            <w:top w:val="none" w:sz="0" w:space="0" w:color="auto"/>
            <w:left w:val="none" w:sz="0" w:space="0" w:color="auto"/>
            <w:bottom w:val="none" w:sz="0" w:space="0" w:color="auto"/>
            <w:right w:val="none" w:sz="0" w:space="0" w:color="auto"/>
          </w:divBdr>
        </w:div>
        <w:div w:id="291711942">
          <w:marLeft w:val="0"/>
          <w:marRight w:val="0"/>
          <w:marTop w:val="0"/>
          <w:marBottom w:val="0"/>
          <w:divBdr>
            <w:top w:val="none" w:sz="0" w:space="0" w:color="auto"/>
            <w:left w:val="none" w:sz="0" w:space="0" w:color="auto"/>
            <w:bottom w:val="none" w:sz="0" w:space="0" w:color="auto"/>
            <w:right w:val="none" w:sz="0" w:space="0" w:color="auto"/>
          </w:divBdr>
        </w:div>
        <w:div w:id="1483735741">
          <w:marLeft w:val="0"/>
          <w:marRight w:val="0"/>
          <w:marTop w:val="0"/>
          <w:marBottom w:val="0"/>
          <w:divBdr>
            <w:top w:val="none" w:sz="0" w:space="0" w:color="auto"/>
            <w:left w:val="none" w:sz="0" w:space="0" w:color="auto"/>
            <w:bottom w:val="none" w:sz="0" w:space="0" w:color="auto"/>
            <w:right w:val="none" w:sz="0" w:space="0" w:color="auto"/>
          </w:divBdr>
        </w:div>
        <w:div w:id="189346565">
          <w:marLeft w:val="0"/>
          <w:marRight w:val="0"/>
          <w:marTop w:val="0"/>
          <w:marBottom w:val="0"/>
          <w:divBdr>
            <w:top w:val="none" w:sz="0" w:space="0" w:color="auto"/>
            <w:left w:val="none" w:sz="0" w:space="0" w:color="auto"/>
            <w:bottom w:val="none" w:sz="0" w:space="0" w:color="auto"/>
            <w:right w:val="none" w:sz="0" w:space="0" w:color="auto"/>
          </w:divBdr>
        </w:div>
        <w:div w:id="1632860646">
          <w:marLeft w:val="0"/>
          <w:marRight w:val="0"/>
          <w:marTop w:val="0"/>
          <w:marBottom w:val="0"/>
          <w:divBdr>
            <w:top w:val="none" w:sz="0" w:space="0" w:color="auto"/>
            <w:left w:val="none" w:sz="0" w:space="0" w:color="auto"/>
            <w:bottom w:val="none" w:sz="0" w:space="0" w:color="auto"/>
            <w:right w:val="none" w:sz="0" w:space="0" w:color="auto"/>
          </w:divBdr>
        </w:div>
        <w:div w:id="404959538">
          <w:marLeft w:val="0"/>
          <w:marRight w:val="0"/>
          <w:marTop w:val="0"/>
          <w:marBottom w:val="0"/>
          <w:divBdr>
            <w:top w:val="none" w:sz="0" w:space="0" w:color="auto"/>
            <w:left w:val="none" w:sz="0" w:space="0" w:color="auto"/>
            <w:bottom w:val="none" w:sz="0" w:space="0" w:color="auto"/>
            <w:right w:val="none" w:sz="0" w:space="0" w:color="auto"/>
          </w:divBdr>
        </w:div>
        <w:div w:id="1497107972">
          <w:marLeft w:val="0"/>
          <w:marRight w:val="0"/>
          <w:marTop w:val="0"/>
          <w:marBottom w:val="0"/>
          <w:divBdr>
            <w:top w:val="none" w:sz="0" w:space="0" w:color="auto"/>
            <w:left w:val="none" w:sz="0" w:space="0" w:color="auto"/>
            <w:bottom w:val="none" w:sz="0" w:space="0" w:color="auto"/>
            <w:right w:val="none" w:sz="0" w:space="0" w:color="auto"/>
          </w:divBdr>
        </w:div>
        <w:div w:id="782116499">
          <w:marLeft w:val="0"/>
          <w:marRight w:val="0"/>
          <w:marTop w:val="0"/>
          <w:marBottom w:val="0"/>
          <w:divBdr>
            <w:top w:val="none" w:sz="0" w:space="0" w:color="auto"/>
            <w:left w:val="none" w:sz="0" w:space="0" w:color="auto"/>
            <w:bottom w:val="none" w:sz="0" w:space="0" w:color="auto"/>
            <w:right w:val="none" w:sz="0" w:space="0" w:color="auto"/>
          </w:divBdr>
        </w:div>
        <w:div w:id="1927228589">
          <w:marLeft w:val="0"/>
          <w:marRight w:val="0"/>
          <w:marTop w:val="0"/>
          <w:marBottom w:val="0"/>
          <w:divBdr>
            <w:top w:val="none" w:sz="0" w:space="0" w:color="auto"/>
            <w:left w:val="none" w:sz="0" w:space="0" w:color="auto"/>
            <w:bottom w:val="none" w:sz="0" w:space="0" w:color="auto"/>
            <w:right w:val="none" w:sz="0" w:space="0" w:color="auto"/>
          </w:divBdr>
        </w:div>
        <w:div w:id="1968120501">
          <w:marLeft w:val="0"/>
          <w:marRight w:val="0"/>
          <w:marTop w:val="0"/>
          <w:marBottom w:val="0"/>
          <w:divBdr>
            <w:top w:val="none" w:sz="0" w:space="0" w:color="auto"/>
            <w:left w:val="none" w:sz="0" w:space="0" w:color="auto"/>
            <w:bottom w:val="none" w:sz="0" w:space="0" w:color="auto"/>
            <w:right w:val="none" w:sz="0" w:space="0" w:color="auto"/>
          </w:divBdr>
        </w:div>
        <w:div w:id="218901409">
          <w:marLeft w:val="0"/>
          <w:marRight w:val="0"/>
          <w:marTop w:val="0"/>
          <w:marBottom w:val="0"/>
          <w:divBdr>
            <w:top w:val="none" w:sz="0" w:space="0" w:color="auto"/>
            <w:left w:val="none" w:sz="0" w:space="0" w:color="auto"/>
            <w:bottom w:val="none" w:sz="0" w:space="0" w:color="auto"/>
            <w:right w:val="none" w:sz="0" w:space="0" w:color="auto"/>
          </w:divBdr>
        </w:div>
        <w:div w:id="1155293206">
          <w:marLeft w:val="0"/>
          <w:marRight w:val="0"/>
          <w:marTop w:val="0"/>
          <w:marBottom w:val="0"/>
          <w:divBdr>
            <w:top w:val="none" w:sz="0" w:space="0" w:color="auto"/>
            <w:left w:val="none" w:sz="0" w:space="0" w:color="auto"/>
            <w:bottom w:val="none" w:sz="0" w:space="0" w:color="auto"/>
            <w:right w:val="none" w:sz="0" w:space="0" w:color="auto"/>
          </w:divBdr>
        </w:div>
        <w:div w:id="1196385562">
          <w:marLeft w:val="0"/>
          <w:marRight w:val="0"/>
          <w:marTop w:val="0"/>
          <w:marBottom w:val="0"/>
          <w:divBdr>
            <w:top w:val="none" w:sz="0" w:space="0" w:color="auto"/>
            <w:left w:val="none" w:sz="0" w:space="0" w:color="auto"/>
            <w:bottom w:val="none" w:sz="0" w:space="0" w:color="auto"/>
            <w:right w:val="none" w:sz="0" w:space="0" w:color="auto"/>
          </w:divBdr>
        </w:div>
        <w:div w:id="1106924513">
          <w:marLeft w:val="0"/>
          <w:marRight w:val="0"/>
          <w:marTop w:val="0"/>
          <w:marBottom w:val="0"/>
          <w:divBdr>
            <w:top w:val="none" w:sz="0" w:space="0" w:color="auto"/>
            <w:left w:val="none" w:sz="0" w:space="0" w:color="auto"/>
            <w:bottom w:val="none" w:sz="0" w:space="0" w:color="auto"/>
            <w:right w:val="none" w:sz="0" w:space="0" w:color="auto"/>
          </w:divBdr>
        </w:div>
        <w:div w:id="1865363012">
          <w:marLeft w:val="0"/>
          <w:marRight w:val="0"/>
          <w:marTop w:val="0"/>
          <w:marBottom w:val="0"/>
          <w:divBdr>
            <w:top w:val="none" w:sz="0" w:space="0" w:color="auto"/>
            <w:left w:val="none" w:sz="0" w:space="0" w:color="auto"/>
            <w:bottom w:val="none" w:sz="0" w:space="0" w:color="auto"/>
            <w:right w:val="none" w:sz="0" w:space="0" w:color="auto"/>
          </w:divBdr>
        </w:div>
        <w:div w:id="2047680221">
          <w:marLeft w:val="0"/>
          <w:marRight w:val="0"/>
          <w:marTop w:val="0"/>
          <w:marBottom w:val="0"/>
          <w:divBdr>
            <w:top w:val="none" w:sz="0" w:space="0" w:color="auto"/>
            <w:left w:val="none" w:sz="0" w:space="0" w:color="auto"/>
            <w:bottom w:val="none" w:sz="0" w:space="0" w:color="auto"/>
            <w:right w:val="none" w:sz="0" w:space="0" w:color="auto"/>
          </w:divBdr>
        </w:div>
        <w:div w:id="163518652">
          <w:marLeft w:val="0"/>
          <w:marRight w:val="0"/>
          <w:marTop w:val="0"/>
          <w:marBottom w:val="0"/>
          <w:divBdr>
            <w:top w:val="none" w:sz="0" w:space="0" w:color="auto"/>
            <w:left w:val="none" w:sz="0" w:space="0" w:color="auto"/>
            <w:bottom w:val="none" w:sz="0" w:space="0" w:color="auto"/>
            <w:right w:val="none" w:sz="0" w:space="0" w:color="auto"/>
          </w:divBdr>
        </w:div>
        <w:div w:id="1847473423">
          <w:marLeft w:val="0"/>
          <w:marRight w:val="0"/>
          <w:marTop w:val="0"/>
          <w:marBottom w:val="0"/>
          <w:divBdr>
            <w:top w:val="none" w:sz="0" w:space="0" w:color="auto"/>
            <w:left w:val="none" w:sz="0" w:space="0" w:color="auto"/>
            <w:bottom w:val="none" w:sz="0" w:space="0" w:color="auto"/>
            <w:right w:val="none" w:sz="0" w:space="0" w:color="auto"/>
          </w:divBdr>
        </w:div>
        <w:div w:id="177351007">
          <w:marLeft w:val="0"/>
          <w:marRight w:val="0"/>
          <w:marTop w:val="0"/>
          <w:marBottom w:val="0"/>
          <w:divBdr>
            <w:top w:val="none" w:sz="0" w:space="0" w:color="auto"/>
            <w:left w:val="none" w:sz="0" w:space="0" w:color="auto"/>
            <w:bottom w:val="none" w:sz="0" w:space="0" w:color="auto"/>
            <w:right w:val="none" w:sz="0" w:space="0" w:color="auto"/>
          </w:divBdr>
        </w:div>
        <w:div w:id="738678205">
          <w:marLeft w:val="0"/>
          <w:marRight w:val="0"/>
          <w:marTop w:val="0"/>
          <w:marBottom w:val="0"/>
          <w:divBdr>
            <w:top w:val="none" w:sz="0" w:space="0" w:color="auto"/>
            <w:left w:val="none" w:sz="0" w:space="0" w:color="auto"/>
            <w:bottom w:val="none" w:sz="0" w:space="0" w:color="auto"/>
            <w:right w:val="none" w:sz="0" w:space="0" w:color="auto"/>
          </w:divBdr>
        </w:div>
        <w:div w:id="1478181839">
          <w:marLeft w:val="0"/>
          <w:marRight w:val="0"/>
          <w:marTop w:val="0"/>
          <w:marBottom w:val="0"/>
          <w:divBdr>
            <w:top w:val="none" w:sz="0" w:space="0" w:color="auto"/>
            <w:left w:val="none" w:sz="0" w:space="0" w:color="auto"/>
            <w:bottom w:val="none" w:sz="0" w:space="0" w:color="auto"/>
            <w:right w:val="none" w:sz="0" w:space="0" w:color="auto"/>
          </w:divBdr>
        </w:div>
        <w:div w:id="131025423">
          <w:marLeft w:val="0"/>
          <w:marRight w:val="0"/>
          <w:marTop w:val="0"/>
          <w:marBottom w:val="0"/>
          <w:divBdr>
            <w:top w:val="none" w:sz="0" w:space="0" w:color="auto"/>
            <w:left w:val="none" w:sz="0" w:space="0" w:color="auto"/>
            <w:bottom w:val="none" w:sz="0" w:space="0" w:color="auto"/>
            <w:right w:val="none" w:sz="0" w:space="0" w:color="auto"/>
          </w:divBdr>
        </w:div>
        <w:div w:id="1003818028">
          <w:marLeft w:val="0"/>
          <w:marRight w:val="0"/>
          <w:marTop w:val="0"/>
          <w:marBottom w:val="0"/>
          <w:divBdr>
            <w:top w:val="none" w:sz="0" w:space="0" w:color="auto"/>
            <w:left w:val="none" w:sz="0" w:space="0" w:color="auto"/>
            <w:bottom w:val="none" w:sz="0" w:space="0" w:color="auto"/>
            <w:right w:val="none" w:sz="0" w:space="0" w:color="auto"/>
          </w:divBdr>
        </w:div>
        <w:div w:id="81613262">
          <w:marLeft w:val="0"/>
          <w:marRight w:val="0"/>
          <w:marTop w:val="0"/>
          <w:marBottom w:val="0"/>
          <w:divBdr>
            <w:top w:val="none" w:sz="0" w:space="0" w:color="auto"/>
            <w:left w:val="none" w:sz="0" w:space="0" w:color="auto"/>
            <w:bottom w:val="none" w:sz="0" w:space="0" w:color="auto"/>
            <w:right w:val="none" w:sz="0" w:space="0" w:color="auto"/>
          </w:divBdr>
        </w:div>
        <w:div w:id="1863744582">
          <w:marLeft w:val="0"/>
          <w:marRight w:val="0"/>
          <w:marTop w:val="0"/>
          <w:marBottom w:val="0"/>
          <w:divBdr>
            <w:top w:val="none" w:sz="0" w:space="0" w:color="auto"/>
            <w:left w:val="none" w:sz="0" w:space="0" w:color="auto"/>
            <w:bottom w:val="none" w:sz="0" w:space="0" w:color="auto"/>
            <w:right w:val="none" w:sz="0" w:space="0" w:color="auto"/>
          </w:divBdr>
        </w:div>
        <w:div w:id="785081362">
          <w:marLeft w:val="0"/>
          <w:marRight w:val="0"/>
          <w:marTop w:val="0"/>
          <w:marBottom w:val="0"/>
          <w:divBdr>
            <w:top w:val="none" w:sz="0" w:space="0" w:color="auto"/>
            <w:left w:val="none" w:sz="0" w:space="0" w:color="auto"/>
            <w:bottom w:val="none" w:sz="0" w:space="0" w:color="auto"/>
            <w:right w:val="none" w:sz="0" w:space="0" w:color="auto"/>
          </w:divBdr>
        </w:div>
        <w:div w:id="704210613">
          <w:marLeft w:val="0"/>
          <w:marRight w:val="0"/>
          <w:marTop w:val="0"/>
          <w:marBottom w:val="0"/>
          <w:divBdr>
            <w:top w:val="none" w:sz="0" w:space="0" w:color="auto"/>
            <w:left w:val="none" w:sz="0" w:space="0" w:color="auto"/>
            <w:bottom w:val="none" w:sz="0" w:space="0" w:color="auto"/>
            <w:right w:val="none" w:sz="0" w:space="0" w:color="auto"/>
          </w:divBdr>
        </w:div>
      </w:divsChild>
    </w:div>
    <w:div w:id="1950431175">
      <w:bodyDiv w:val="1"/>
      <w:marLeft w:val="0"/>
      <w:marRight w:val="0"/>
      <w:marTop w:val="0"/>
      <w:marBottom w:val="0"/>
      <w:divBdr>
        <w:top w:val="none" w:sz="0" w:space="0" w:color="auto"/>
        <w:left w:val="none" w:sz="0" w:space="0" w:color="auto"/>
        <w:bottom w:val="none" w:sz="0" w:space="0" w:color="auto"/>
        <w:right w:val="none" w:sz="0" w:space="0" w:color="auto"/>
      </w:divBdr>
      <w:divsChild>
        <w:div w:id="363292492">
          <w:marLeft w:val="0"/>
          <w:marRight w:val="0"/>
          <w:marTop w:val="0"/>
          <w:marBottom w:val="0"/>
          <w:divBdr>
            <w:top w:val="none" w:sz="0" w:space="0" w:color="auto"/>
            <w:left w:val="none" w:sz="0" w:space="0" w:color="auto"/>
            <w:bottom w:val="none" w:sz="0" w:space="0" w:color="auto"/>
            <w:right w:val="none" w:sz="0" w:space="0" w:color="auto"/>
          </w:divBdr>
          <w:divsChild>
            <w:div w:id="1961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24D83-B004-44B2-A658-A5CC3CC3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24</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cp:lastModifiedBy>Slamet Mulyono</cp:lastModifiedBy>
  <cp:revision>29</cp:revision>
  <cp:lastPrinted>2017-07-13T03:03:00Z</cp:lastPrinted>
  <dcterms:created xsi:type="dcterms:W3CDTF">2017-02-16T02:41:00Z</dcterms:created>
  <dcterms:modified xsi:type="dcterms:W3CDTF">2017-07-13T03:05:00Z</dcterms:modified>
</cp:coreProperties>
</file>