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E82" w:rsidRPr="00953AD0" w:rsidRDefault="00E30363" w:rsidP="00BA2527">
      <w:pPr>
        <w:pStyle w:val="NoSpacing"/>
        <w:spacing w:line="480" w:lineRule="auto"/>
        <w:jc w:val="center"/>
        <w:rPr>
          <w:rFonts w:ascii="Arial" w:hAnsi="Arial" w:cs="Arial"/>
          <w:b/>
        </w:rPr>
      </w:pPr>
      <w:bookmarkStart w:id="0" w:name="_GoBack"/>
      <w:bookmarkEnd w:id="0"/>
      <w:r w:rsidRPr="00953AD0">
        <w:rPr>
          <w:rFonts w:ascii="Arial" w:hAnsi="Arial" w:cs="Arial"/>
          <w:b/>
        </w:rPr>
        <w:t>BAB IV</w:t>
      </w:r>
    </w:p>
    <w:p w:rsidR="00963E82" w:rsidRDefault="00963E82" w:rsidP="00BA2527">
      <w:pPr>
        <w:pStyle w:val="NoSpacing"/>
        <w:spacing w:line="480" w:lineRule="auto"/>
        <w:jc w:val="center"/>
        <w:rPr>
          <w:rFonts w:ascii="Arial" w:hAnsi="Arial" w:cs="Arial"/>
          <w:b/>
        </w:rPr>
      </w:pPr>
      <w:r w:rsidRPr="00953AD0">
        <w:rPr>
          <w:rFonts w:ascii="Arial" w:hAnsi="Arial" w:cs="Arial"/>
          <w:b/>
        </w:rPr>
        <w:t>METODE PENELITIAN</w:t>
      </w:r>
    </w:p>
    <w:p w:rsidR="006D27C0" w:rsidRDefault="006D27C0" w:rsidP="006D27C0">
      <w:pPr>
        <w:spacing w:after="0" w:line="480" w:lineRule="auto"/>
        <w:rPr>
          <w:rFonts w:ascii="Arial" w:hAnsi="Arial" w:cs="Arial"/>
          <w:b/>
        </w:rPr>
      </w:pPr>
    </w:p>
    <w:p w:rsidR="006D27C0" w:rsidRPr="006D27C0" w:rsidRDefault="006D27C0" w:rsidP="006D27C0">
      <w:pPr>
        <w:pStyle w:val="ListParagraph"/>
        <w:numPr>
          <w:ilvl w:val="0"/>
          <w:numId w:val="29"/>
        </w:numPr>
        <w:tabs>
          <w:tab w:val="left" w:pos="900"/>
          <w:tab w:val="left" w:pos="990"/>
        </w:tabs>
        <w:autoSpaceDE w:val="0"/>
        <w:autoSpaceDN w:val="0"/>
        <w:adjustRightInd w:val="0"/>
        <w:spacing w:after="0" w:line="480" w:lineRule="auto"/>
        <w:contextualSpacing w:val="0"/>
        <w:rPr>
          <w:rFonts w:ascii="Arial" w:hAnsi="Arial" w:cs="Arial"/>
          <w:b/>
          <w:bCs/>
          <w:vanish/>
        </w:rPr>
      </w:pPr>
    </w:p>
    <w:p w:rsidR="006D27C0" w:rsidRPr="006D27C0" w:rsidRDefault="006D27C0" w:rsidP="006D27C0">
      <w:pPr>
        <w:pStyle w:val="ListParagraph"/>
        <w:numPr>
          <w:ilvl w:val="0"/>
          <w:numId w:val="29"/>
        </w:numPr>
        <w:tabs>
          <w:tab w:val="left" w:pos="900"/>
          <w:tab w:val="left" w:pos="990"/>
        </w:tabs>
        <w:autoSpaceDE w:val="0"/>
        <w:autoSpaceDN w:val="0"/>
        <w:adjustRightInd w:val="0"/>
        <w:spacing w:after="0" w:line="480" w:lineRule="auto"/>
        <w:contextualSpacing w:val="0"/>
        <w:rPr>
          <w:rFonts w:ascii="Arial" w:hAnsi="Arial" w:cs="Arial"/>
          <w:b/>
          <w:bCs/>
          <w:vanish/>
        </w:rPr>
      </w:pPr>
    </w:p>
    <w:p w:rsidR="006D27C0" w:rsidRPr="006D27C0" w:rsidRDefault="006D27C0" w:rsidP="006D27C0">
      <w:pPr>
        <w:pStyle w:val="ListParagraph"/>
        <w:numPr>
          <w:ilvl w:val="0"/>
          <w:numId w:val="29"/>
        </w:numPr>
        <w:tabs>
          <w:tab w:val="left" w:pos="900"/>
          <w:tab w:val="left" w:pos="990"/>
        </w:tabs>
        <w:autoSpaceDE w:val="0"/>
        <w:autoSpaceDN w:val="0"/>
        <w:adjustRightInd w:val="0"/>
        <w:spacing w:after="0" w:line="480" w:lineRule="auto"/>
        <w:contextualSpacing w:val="0"/>
        <w:rPr>
          <w:rFonts w:ascii="Arial" w:hAnsi="Arial" w:cs="Arial"/>
          <w:b/>
          <w:bCs/>
          <w:vanish/>
        </w:rPr>
      </w:pPr>
    </w:p>
    <w:p w:rsidR="006D27C0" w:rsidRPr="006D27C0" w:rsidRDefault="006D27C0" w:rsidP="006D27C0">
      <w:pPr>
        <w:pStyle w:val="ListParagraph"/>
        <w:numPr>
          <w:ilvl w:val="0"/>
          <w:numId w:val="29"/>
        </w:numPr>
        <w:tabs>
          <w:tab w:val="left" w:pos="900"/>
          <w:tab w:val="left" w:pos="990"/>
        </w:tabs>
        <w:autoSpaceDE w:val="0"/>
        <w:autoSpaceDN w:val="0"/>
        <w:adjustRightInd w:val="0"/>
        <w:spacing w:after="0" w:line="480" w:lineRule="auto"/>
        <w:contextualSpacing w:val="0"/>
        <w:rPr>
          <w:rFonts w:ascii="Arial" w:hAnsi="Arial" w:cs="Arial"/>
          <w:b/>
          <w:bCs/>
          <w:vanish/>
        </w:rPr>
      </w:pPr>
    </w:p>
    <w:p w:rsidR="006D27C0" w:rsidRDefault="006D27C0" w:rsidP="005D1958">
      <w:pPr>
        <w:pStyle w:val="Default"/>
        <w:numPr>
          <w:ilvl w:val="1"/>
          <w:numId w:val="29"/>
        </w:numPr>
        <w:tabs>
          <w:tab w:val="left" w:pos="900"/>
          <w:tab w:val="left" w:pos="990"/>
        </w:tabs>
        <w:spacing w:line="480" w:lineRule="auto"/>
        <w:ind w:left="709" w:hanging="709"/>
        <w:rPr>
          <w:rFonts w:ascii="Arial" w:hAnsi="Arial" w:cs="Arial"/>
          <w:b/>
          <w:bCs/>
          <w:color w:val="auto"/>
          <w:sz w:val="22"/>
          <w:szCs w:val="22"/>
        </w:rPr>
      </w:pPr>
      <w:r w:rsidRPr="006D27C0">
        <w:rPr>
          <w:rFonts w:ascii="Arial" w:hAnsi="Arial" w:cs="Arial"/>
          <w:b/>
          <w:bCs/>
          <w:color w:val="auto"/>
          <w:sz w:val="22"/>
          <w:szCs w:val="22"/>
        </w:rPr>
        <w:t>Pendekatan Penelitian</w:t>
      </w:r>
    </w:p>
    <w:p w:rsidR="005D1958" w:rsidRDefault="006D27C0" w:rsidP="005D1958">
      <w:pPr>
        <w:spacing w:line="480" w:lineRule="auto"/>
        <w:ind w:firstLine="709"/>
        <w:jc w:val="both"/>
        <w:rPr>
          <w:rFonts w:ascii="Arial" w:hAnsi="Arial" w:cs="Arial"/>
          <w:shd w:val="clear" w:color="auto" w:fill="FFFFFF"/>
        </w:rPr>
      </w:pPr>
      <w:r w:rsidRPr="006D27C0">
        <w:rPr>
          <w:rFonts w:ascii="Arial" w:hAnsi="Arial" w:cs="Arial"/>
          <w:shd w:val="clear" w:color="auto" w:fill="FFFFFF"/>
        </w:rPr>
        <w:t xml:space="preserve">Penelitian ini mempergunakan suatu paradigma positivisme dengan pendekatan kuantitatif. Sugiyono (2013) menyebutkan bahwa penelitian yang menggunakan pendekatan kuantitatif </w:t>
      </w:r>
      <w:proofErr w:type="gramStart"/>
      <w:r w:rsidRPr="006D27C0">
        <w:rPr>
          <w:rFonts w:ascii="Arial" w:hAnsi="Arial" w:cs="Arial"/>
          <w:shd w:val="clear" w:color="auto" w:fill="FFFFFF"/>
        </w:rPr>
        <w:t>akan</w:t>
      </w:r>
      <w:proofErr w:type="gramEnd"/>
      <w:r w:rsidRPr="006D27C0">
        <w:rPr>
          <w:rFonts w:ascii="Arial" w:hAnsi="Arial" w:cs="Arial"/>
          <w:shd w:val="clear" w:color="auto" w:fill="FFFFFF"/>
        </w:rPr>
        <w:t xml:space="preserve"> menekankan analisisnya pada data-data numeric atau angka-angka yang diolah melalui statistika. Pendekatan kuantitatif ini dilakukan dalam penelitian inferensial (dalam tujuan pengujian hipotesis) dan untuk memperoleh suatu hasil kesimpulan pada suatu probabilitas kesalahan pada penolakan hipotesis nihil.  Melalui penggunaan metode penelitian kuantitatif tersebut selanjutnya dapat diperoleh signifikasi perbedaan kelompok atau signifikasi hubungan antar variabel yang ber</w:t>
      </w:r>
      <w:r>
        <w:rPr>
          <w:rFonts w:ascii="Arial" w:hAnsi="Arial" w:cs="Arial"/>
          <w:shd w:val="clear" w:color="auto" w:fill="FFFFFF"/>
        </w:rPr>
        <w:t>ada pada suatu model penelitian.</w:t>
      </w:r>
    </w:p>
    <w:p w:rsidR="005D1958" w:rsidRPr="00953AD0" w:rsidRDefault="006D27C0" w:rsidP="005D1958">
      <w:pPr>
        <w:spacing w:line="480" w:lineRule="auto"/>
        <w:ind w:firstLine="709"/>
        <w:jc w:val="both"/>
        <w:rPr>
          <w:rFonts w:ascii="Arial" w:hAnsi="Arial" w:cs="Arial"/>
          <w:shd w:val="clear" w:color="auto" w:fill="FFFFFF"/>
        </w:rPr>
      </w:pPr>
      <w:r w:rsidRPr="006D27C0">
        <w:rPr>
          <w:rFonts w:ascii="Arial" w:hAnsi="Arial" w:cs="Arial"/>
        </w:rPr>
        <w:t xml:space="preserve">Berdasarkan rumusan permasalahan, </w:t>
      </w:r>
      <w:r w:rsidRPr="006D27C0">
        <w:rPr>
          <w:rFonts w:ascii="Arial" w:hAnsi="Arial" w:cs="Arial"/>
          <w:color w:val="000000"/>
        </w:rPr>
        <w:t xml:space="preserve">tujuan penelitian, dan hipotesis yang diajukan, maka jenis pelenelitian yang digunakan dalam penelitian ini adalah jenis penelitian </w:t>
      </w:r>
      <w:r w:rsidRPr="006D27C0">
        <w:rPr>
          <w:rFonts w:ascii="Arial" w:hAnsi="Arial" w:cs="Arial"/>
          <w:i/>
          <w:color w:val="000000"/>
        </w:rPr>
        <w:t xml:space="preserve">explanatory. </w:t>
      </w:r>
      <w:r w:rsidR="005D1958">
        <w:rPr>
          <w:rFonts w:ascii="Arial" w:hAnsi="Arial" w:cs="Arial"/>
          <w:shd w:val="clear" w:color="auto" w:fill="FFFFFF"/>
          <w:lang w:val="id-ID"/>
        </w:rPr>
        <w:t>M</w:t>
      </w:r>
      <w:r w:rsidR="0015581D">
        <w:rPr>
          <w:rFonts w:ascii="Arial" w:hAnsi="Arial" w:cs="Arial"/>
          <w:shd w:val="clear" w:color="auto" w:fill="FFFFFF"/>
        </w:rPr>
        <w:t>enurut Burhan Bungin (2009</w:t>
      </w:r>
      <w:r w:rsidR="005D1958" w:rsidRPr="00953AD0">
        <w:rPr>
          <w:rFonts w:ascii="Arial" w:hAnsi="Arial" w:cs="Arial"/>
          <w:shd w:val="clear" w:color="auto" w:fill="FFFFFF"/>
        </w:rPr>
        <w:t xml:space="preserve">), format eksplanasi dimaksud untuk menjelaskan suatu generalisasi sampel terhadap populasinya atau menjelaskan hubungan, perbedaan atau pengaruh satu variabel dengan variabel yang lain. Karena itu, penelitian ekplanasi menggunakan sampel dan hipotesis. </w:t>
      </w:r>
    </w:p>
    <w:p w:rsidR="006D27C0" w:rsidRPr="001A4939" w:rsidRDefault="006D27C0" w:rsidP="005D1958">
      <w:pPr>
        <w:pStyle w:val="Default"/>
        <w:numPr>
          <w:ilvl w:val="1"/>
          <w:numId w:val="29"/>
        </w:numPr>
        <w:tabs>
          <w:tab w:val="left" w:pos="900"/>
          <w:tab w:val="left" w:pos="990"/>
        </w:tabs>
        <w:spacing w:line="480" w:lineRule="auto"/>
        <w:ind w:left="709" w:hanging="709"/>
        <w:rPr>
          <w:rFonts w:ascii="Arial" w:hAnsi="Arial" w:cs="Arial"/>
          <w:b/>
          <w:bCs/>
          <w:color w:val="auto"/>
          <w:sz w:val="22"/>
          <w:szCs w:val="22"/>
        </w:rPr>
      </w:pPr>
      <w:r w:rsidRPr="005D1958">
        <w:rPr>
          <w:rFonts w:ascii="Arial" w:hAnsi="Arial" w:cs="Arial"/>
          <w:b/>
          <w:bCs/>
          <w:color w:val="auto"/>
          <w:sz w:val="22"/>
          <w:szCs w:val="22"/>
        </w:rPr>
        <w:t>Tempat dan Waktu Penelitian</w:t>
      </w:r>
    </w:p>
    <w:p w:rsidR="006D27C0" w:rsidRDefault="006D27C0" w:rsidP="005D1958">
      <w:pPr>
        <w:spacing w:line="480" w:lineRule="auto"/>
        <w:ind w:firstLine="709"/>
        <w:jc w:val="both"/>
        <w:rPr>
          <w:rFonts w:ascii="Arial" w:hAnsi="Arial" w:cs="Arial"/>
          <w:shd w:val="clear" w:color="auto" w:fill="FFFFFF"/>
          <w:lang w:val="id-ID"/>
        </w:rPr>
      </w:pPr>
      <w:r w:rsidRPr="001A4939">
        <w:rPr>
          <w:rFonts w:ascii="Arial" w:hAnsi="Arial" w:cs="Arial"/>
          <w:shd w:val="clear" w:color="auto" w:fill="FFFFFF"/>
        </w:rPr>
        <w:t xml:space="preserve">Penelitian dilakukan di Departemen Pengelolaan Anak Perusahaan </w:t>
      </w:r>
      <w:r w:rsidRPr="001A4939">
        <w:rPr>
          <w:rFonts w:ascii="Arial" w:hAnsi="Arial" w:cs="Arial"/>
          <w:shd w:val="clear" w:color="auto" w:fill="FFFFFF"/>
          <w:lang w:val="id-ID"/>
        </w:rPr>
        <w:t xml:space="preserve">               </w:t>
      </w:r>
      <w:r w:rsidRPr="001A4939">
        <w:rPr>
          <w:rFonts w:ascii="Arial" w:hAnsi="Arial" w:cs="Arial"/>
          <w:shd w:val="clear" w:color="auto" w:fill="FFFFFF"/>
        </w:rPr>
        <w:t>PT Petrokimia Gresik Jalan Akhmad Yani Gresik.</w:t>
      </w:r>
      <w:r>
        <w:rPr>
          <w:rFonts w:ascii="Arial" w:hAnsi="Arial" w:cs="Arial"/>
          <w:shd w:val="clear" w:color="auto" w:fill="FFFFFF"/>
          <w:lang w:val="id-ID"/>
        </w:rPr>
        <w:t xml:space="preserve"> Penelitian</w:t>
      </w:r>
      <w:r w:rsidR="0069175B">
        <w:rPr>
          <w:rFonts w:ascii="Arial" w:hAnsi="Arial" w:cs="Arial"/>
          <w:shd w:val="clear" w:color="auto" w:fill="FFFFFF"/>
          <w:lang w:val="id-ID"/>
        </w:rPr>
        <w:t xml:space="preserve"> ini</w:t>
      </w:r>
      <w:r>
        <w:rPr>
          <w:rFonts w:ascii="Arial" w:hAnsi="Arial" w:cs="Arial"/>
          <w:shd w:val="clear" w:color="auto" w:fill="FFFFFF"/>
          <w:lang w:val="id-ID"/>
        </w:rPr>
        <w:t xml:space="preserve"> </w:t>
      </w:r>
      <w:r w:rsidR="0069175B">
        <w:rPr>
          <w:rFonts w:ascii="Arial" w:hAnsi="Arial" w:cs="Arial"/>
          <w:shd w:val="clear" w:color="auto" w:fill="FFFFFF"/>
          <w:lang w:val="id-ID"/>
        </w:rPr>
        <w:t xml:space="preserve">menggunakan data dari tahun </w:t>
      </w:r>
      <w:r w:rsidR="0069175B" w:rsidRPr="006C1470">
        <w:rPr>
          <w:rFonts w:ascii="Arial" w:hAnsi="Arial" w:cs="Arial"/>
          <w:shd w:val="clear" w:color="auto" w:fill="FFFFFF"/>
        </w:rPr>
        <w:t xml:space="preserve">2005 - 2014 </w:t>
      </w:r>
      <w:r w:rsidR="0069175B">
        <w:rPr>
          <w:rFonts w:ascii="Arial" w:hAnsi="Arial" w:cs="Arial"/>
          <w:shd w:val="clear" w:color="auto" w:fill="FFFFFF"/>
          <w:lang w:val="id-ID"/>
        </w:rPr>
        <w:t xml:space="preserve"> </w:t>
      </w:r>
      <w:r>
        <w:rPr>
          <w:rFonts w:ascii="Arial" w:hAnsi="Arial" w:cs="Arial"/>
          <w:shd w:val="clear" w:color="auto" w:fill="FFFFFF"/>
          <w:lang w:val="id-ID"/>
        </w:rPr>
        <w:t>.</w:t>
      </w:r>
    </w:p>
    <w:p w:rsidR="005D1958" w:rsidRDefault="005D1958" w:rsidP="006D27C0">
      <w:pPr>
        <w:spacing w:line="480" w:lineRule="auto"/>
        <w:ind w:firstLine="900"/>
        <w:jc w:val="both"/>
        <w:rPr>
          <w:rFonts w:ascii="Arial" w:hAnsi="Arial" w:cs="Arial"/>
          <w:shd w:val="clear" w:color="auto" w:fill="FFFFFF"/>
          <w:lang w:val="id-ID"/>
        </w:rPr>
      </w:pPr>
    </w:p>
    <w:p w:rsidR="006D27C0" w:rsidRPr="005D1958" w:rsidRDefault="005D1958" w:rsidP="005D1958">
      <w:pPr>
        <w:pStyle w:val="Default"/>
        <w:numPr>
          <w:ilvl w:val="1"/>
          <w:numId w:val="29"/>
        </w:numPr>
        <w:tabs>
          <w:tab w:val="left" w:pos="900"/>
          <w:tab w:val="left" w:pos="990"/>
        </w:tabs>
        <w:spacing w:line="480" w:lineRule="auto"/>
        <w:ind w:left="709" w:hanging="709"/>
        <w:rPr>
          <w:rFonts w:ascii="Arial" w:hAnsi="Arial" w:cs="Arial"/>
          <w:b/>
          <w:bCs/>
          <w:color w:val="auto"/>
          <w:sz w:val="22"/>
          <w:szCs w:val="22"/>
        </w:rPr>
      </w:pPr>
      <w:r w:rsidRPr="005D1958">
        <w:rPr>
          <w:rFonts w:ascii="Arial" w:hAnsi="Arial" w:cs="Arial"/>
          <w:b/>
          <w:bCs/>
          <w:color w:val="auto"/>
          <w:sz w:val="22"/>
          <w:szCs w:val="22"/>
        </w:rPr>
        <w:lastRenderedPageBreak/>
        <w:t>Populasi dan Sampel</w:t>
      </w:r>
    </w:p>
    <w:p w:rsidR="006D27C0" w:rsidRPr="005D1958" w:rsidRDefault="006D27C0" w:rsidP="005D1958">
      <w:pPr>
        <w:pStyle w:val="Default"/>
        <w:numPr>
          <w:ilvl w:val="2"/>
          <w:numId w:val="29"/>
        </w:numPr>
        <w:tabs>
          <w:tab w:val="left" w:pos="900"/>
          <w:tab w:val="left" w:pos="990"/>
        </w:tabs>
        <w:spacing w:line="480" w:lineRule="auto"/>
        <w:ind w:left="709" w:hanging="709"/>
        <w:rPr>
          <w:rFonts w:ascii="Arial" w:hAnsi="Arial" w:cs="Arial"/>
          <w:b/>
          <w:bCs/>
          <w:color w:val="auto"/>
          <w:sz w:val="22"/>
          <w:szCs w:val="22"/>
        </w:rPr>
      </w:pPr>
      <w:r w:rsidRPr="005D1958">
        <w:rPr>
          <w:rFonts w:ascii="Arial" w:hAnsi="Arial" w:cs="Arial"/>
          <w:b/>
          <w:bCs/>
          <w:color w:val="auto"/>
          <w:sz w:val="22"/>
          <w:szCs w:val="22"/>
        </w:rPr>
        <w:t>Populasi</w:t>
      </w:r>
    </w:p>
    <w:p w:rsidR="005B6247" w:rsidRPr="000B6CE4" w:rsidRDefault="0015581D" w:rsidP="005D1958">
      <w:pPr>
        <w:spacing w:line="480" w:lineRule="auto"/>
        <w:ind w:firstLine="709"/>
        <w:jc w:val="both"/>
        <w:rPr>
          <w:rFonts w:ascii="Arial" w:hAnsi="Arial" w:cs="Arial"/>
          <w:shd w:val="clear" w:color="auto" w:fill="FFFFFF"/>
          <w:lang w:val="id-ID"/>
        </w:rPr>
      </w:pPr>
      <w:r w:rsidRPr="000B6CE4">
        <w:rPr>
          <w:rFonts w:ascii="Arial" w:hAnsi="Arial" w:cs="Arial"/>
          <w:shd w:val="clear" w:color="auto" w:fill="FFFFFF"/>
        </w:rPr>
        <w:t>Menurut Indriantoro (2002)</w:t>
      </w:r>
      <w:r w:rsidR="005D1958" w:rsidRPr="000B6CE4">
        <w:rPr>
          <w:rFonts w:ascii="Arial" w:hAnsi="Arial" w:cs="Arial"/>
          <w:shd w:val="clear" w:color="auto" w:fill="FFFFFF"/>
        </w:rPr>
        <w:t>, populasi (</w:t>
      </w:r>
      <w:r w:rsidR="005D1958" w:rsidRPr="000B6CE4">
        <w:rPr>
          <w:rFonts w:ascii="Arial" w:hAnsi="Arial" w:cs="Arial"/>
          <w:i/>
          <w:shd w:val="clear" w:color="auto" w:fill="FFFFFF"/>
        </w:rPr>
        <w:t>population</w:t>
      </w:r>
      <w:r w:rsidR="005D1958" w:rsidRPr="000B6CE4">
        <w:rPr>
          <w:rFonts w:ascii="Arial" w:hAnsi="Arial" w:cs="Arial"/>
          <w:shd w:val="clear" w:color="auto" w:fill="FFFFFF"/>
        </w:rPr>
        <w:t xml:space="preserve">) yaitu sekelompok orang, kejadian atau segala sesuatu yang mempunyai karakteristik tertentu. Dari beberapa definisi tersebut dapat ditarik kesimpulan bahwa populasi adalah keseluruhan subyek penelitian yang </w:t>
      </w:r>
      <w:proofErr w:type="gramStart"/>
      <w:r w:rsidR="005D1958" w:rsidRPr="000B6CE4">
        <w:rPr>
          <w:rFonts w:ascii="Arial" w:hAnsi="Arial" w:cs="Arial"/>
          <w:shd w:val="clear" w:color="auto" w:fill="FFFFFF"/>
        </w:rPr>
        <w:t>akan</w:t>
      </w:r>
      <w:proofErr w:type="gramEnd"/>
      <w:r w:rsidR="005D1958" w:rsidRPr="000B6CE4">
        <w:rPr>
          <w:rFonts w:ascii="Arial" w:hAnsi="Arial" w:cs="Arial"/>
          <w:shd w:val="clear" w:color="auto" w:fill="FFFFFF"/>
        </w:rPr>
        <w:t xml:space="preserve"> diteliti dalam suatu penelitian untuk menghasilkan suatu kesimpulan.</w:t>
      </w:r>
      <w:r w:rsidR="005D1958" w:rsidRPr="000B6CE4">
        <w:rPr>
          <w:rFonts w:ascii="Arial" w:hAnsi="Arial" w:cs="Arial"/>
          <w:shd w:val="clear" w:color="auto" w:fill="FFFFFF"/>
          <w:lang w:val="id-ID"/>
        </w:rPr>
        <w:t xml:space="preserve"> </w:t>
      </w:r>
      <w:r w:rsidR="005B6247" w:rsidRPr="000B6CE4">
        <w:rPr>
          <w:rFonts w:ascii="Arial" w:hAnsi="Arial" w:cs="Arial"/>
          <w:shd w:val="clear" w:color="auto" w:fill="FFFFFF"/>
        </w:rPr>
        <w:t xml:space="preserve">Populasi dalam penelitian ini adalah perusahaan pupuk negara. Berikut ini daftar perusahaan yang menjadi populasi dari penelitian </w:t>
      </w:r>
      <w:proofErr w:type="gramStart"/>
      <w:r w:rsidR="005B6247" w:rsidRPr="000B6CE4">
        <w:rPr>
          <w:rFonts w:ascii="Arial" w:hAnsi="Arial" w:cs="Arial"/>
          <w:shd w:val="clear" w:color="auto" w:fill="FFFFFF"/>
        </w:rPr>
        <w:t>ini :</w:t>
      </w:r>
      <w:proofErr w:type="gramEnd"/>
      <w:r w:rsidR="005B6247" w:rsidRPr="000B6CE4">
        <w:rPr>
          <w:rFonts w:ascii="Arial" w:hAnsi="Arial" w:cs="Arial"/>
          <w:shd w:val="clear" w:color="auto" w:fill="FFFFFF"/>
        </w:rPr>
        <w:t xml:space="preserve"> </w:t>
      </w:r>
    </w:p>
    <w:p w:rsidR="001A4939" w:rsidRPr="000B6CE4" w:rsidRDefault="001A4939" w:rsidP="001A4939">
      <w:pPr>
        <w:pStyle w:val="Default"/>
        <w:spacing w:after="60"/>
        <w:jc w:val="center"/>
        <w:rPr>
          <w:rFonts w:ascii="Arial" w:hAnsi="Arial" w:cs="Arial"/>
          <w:b/>
          <w:bCs/>
          <w:color w:val="auto"/>
          <w:sz w:val="22"/>
          <w:szCs w:val="22"/>
        </w:rPr>
      </w:pPr>
      <w:r w:rsidRPr="000B6CE4">
        <w:rPr>
          <w:rFonts w:ascii="Arial" w:hAnsi="Arial" w:cs="Arial"/>
          <w:b/>
          <w:bCs/>
          <w:color w:val="auto"/>
          <w:sz w:val="22"/>
          <w:szCs w:val="22"/>
        </w:rPr>
        <w:t>Tabel 4.1</w:t>
      </w:r>
    </w:p>
    <w:p w:rsidR="001A4939" w:rsidRPr="000B6CE4" w:rsidRDefault="001A4939" w:rsidP="001A4939">
      <w:pPr>
        <w:pStyle w:val="Default"/>
        <w:spacing w:after="60"/>
        <w:jc w:val="center"/>
        <w:rPr>
          <w:rFonts w:ascii="Arial" w:hAnsi="Arial" w:cs="Arial"/>
          <w:b/>
          <w:color w:val="auto"/>
          <w:sz w:val="22"/>
          <w:szCs w:val="22"/>
          <w:shd w:val="clear" w:color="auto" w:fill="FFFFFF"/>
        </w:rPr>
      </w:pPr>
      <w:r w:rsidRPr="000B6CE4">
        <w:rPr>
          <w:rFonts w:ascii="Arial" w:hAnsi="Arial" w:cs="Arial"/>
          <w:b/>
          <w:bCs/>
          <w:color w:val="auto"/>
          <w:sz w:val="22"/>
          <w:szCs w:val="22"/>
        </w:rPr>
        <w:t xml:space="preserve">Daftar Perusahaan </w:t>
      </w:r>
      <w:r w:rsidR="005C0FB3" w:rsidRPr="000B6CE4">
        <w:rPr>
          <w:rFonts w:ascii="Arial" w:hAnsi="Arial" w:cs="Arial"/>
          <w:b/>
          <w:bCs/>
          <w:color w:val="auto"/>
          <w:sz w:val="22"/>
          <w:szCs w:val="22"/>
          <w:lang w:val="id-ID"/>
        </w:rPr>
        <w:t xml:space="preserve">Pupuk </w:t>
      </w:r>
      <w:r w:rsidRPr="000B6CE4">
        <w:rPr>
          <w:rFonts w:ascii="Arial" w:hAnsi="Arial" w:cs="Arial"/>
          <w:b/>
          <w:color w:val="auto"/>
          <w:sz w:val="22"/>
          <w:szCs w:val="22"/>
          <w:shd w:val="clear" w:color="auto" w:fill="FFFFFF"/>
        </w:rPr>
        <w:t>Negara di Indonesia</w:t>
      </w:r>
    </w:p>
    <w:p w:rsidR="00965016" w:rsidRPr="000B6CE4" w:rsidRDefault="00965016" w:rsidP="001A4939">
      <w:pPr>
        <w:pStyle w:val="Default"/>
        <w:spacing w:after="60"/>
        <w:jc w:val="center"/>
        <w:rPr>
          <w:rFonts w:ascii="Arial" w:hAnsi="Arial" w:cs="Arial"/>
          <w:b/>
          <w:color w:val="auto"/>
          <w:sz w:val="10"/>
          <w:szCs w:val="22"/>
          <w:shd w:val="clear" w:color="auto" w:fill="FFFFFF"/>
        </w:rPr>
      </w:pPr>
    </w:p>
    <w:tbl>
      <w:tblPr>
        <w:tblStyle w:val="TableGrid"/>
        <w:tblW w:w="7176" w:type="dxa"/>
        <w:tblInd w:w="562" w:type="dxa"/>
        <w:tblLook w:val="04A0" w:firstRow="1" w:lastRow="0" w:firstColumn="1" w:lastColumn="0" w:noHBand="0" w:noVBand="1"/>
      </w:tblPr>
      <w:tblGrid>
        <w:gridCol w:w="851"/>
        <w:gridCol w:w="3163"/>
        <w:gridCol w:w="3162"/>
      </w:tblGrid>
      <w:tr w:rsidR="000B6CE4" w:rsidRPr="000B6CE4" w:rsidTr="005D1958">
        <w:tc>
          <w:tcPr>
            <w:tcW w:w="851" w:type="dxa"/>
          </w:tcPr>
          <w:p w:rsidR="00965016" w:rsidRPr="000B6CE4" w:rsidRDefault="00965016" w:rsidP="00965016">
            <w:pPr>
              <w:pStyle w:val="Default"/>
              <w:spacing w:before="60" w:after="60"/>
              <w:jc w:val="center"/>
              <w:rPr>
                <w:rFonts w:ascii="Arial" w:hAnsi="Arial" w:cs="Arial"/>
                <w:b/>
                <w:color w:val="auto"/>
                <w:sz w:val="22"/>
                <w:szCs w:val="22"/>
                <w:shd w:val="clear" w:color="auto" w:fill="FFFFFF"/>
                <w:lang w:val="id-ID"/>
              </w:rPr>
            </w:pPr>
            <w:r w:rsidRPr="000B6CE4">
              <w:rPr>
                <w:rFonts w:ascii="Arial" w:hAnsi="Arial" w:cs="Arial"/>
                <w:b/>
                <w:color w:val="auto"/>
                <w:sz w:val="22"/>
                <w:szCs w:val="22"/>
                <w:shd w:val="clear" w:color="auto" w:fill="FFFFFF"/>
                <w:lang w:val="id-ID"/>
              </w:rPr>
              <w:t>NO</w:t>
            </w:r>
          </w:p>
        </w:tc>
        <w:tc>
          <w:tcPr>
            <w:tcW w:w="3163" w:type="dxa"/>
          </w:tcPr>
          <w:p w:rsidR="00965016" w:rsidRPr="000B6CE4" w:rsidRDefault="00965016" w:rsidP="00965016">
            <w:pPr>
              <w:pStyle w:val="Default"/>
              <w:spacing w:before="60" w:after="60"/>
              <w:jc w:val="center"/>
              <w:rPr>
                <w:rFonts w:ascii="Arial" w:hAnsi="Arial" w:cs="Arial"/>
                <w:b/>
                <w:color w:val="auto"/>
                <w:sz w:val="22"/>
                <w:szCs w:val="22"/>
                <w:shd w:val="clear" w:color="auto" w:fill="FFFFFF"/>
                <w:lang w:val="id-ID"/>
              </w:rPr>
            </w:pPr>
            <w:r w:rsidRPr="000B6CE4">
              <w:rPr>
                <w:rFonts w:ascii="Arial" w:hAnsi="Arial" w:cs="Arial"/>
                <w:b/>
                <w:color w:val="auto"/>
                <w:sz w:val="22"/>
                <w:szCs w:val="22"/>
                <w:shd w:val="clear" w:color="auto" w:fill="FFFFFF"/>
                <w:lang w:val="id-ID"/>
              </w:rPr>
              <w:t>KODE PERUSAHAAN</w:t>
            </w:r>
          </w:p>
        </w:tc>
        <w:tc>
          <w:tcPr>
            <w:tcW w:w="3162" w:type="dxa"/>
          </w:tcPr>
          <w:p w:rsidR="00965016" w:rsidRPr="000B6CE4" w:rsidRDefault="00965016" w:rsidP="00965016">
            <w:pPr>
              <w:pStyle w:val="Default"/>
              <w:spacing w:before="60" w:after="60"/>
              <w:jc w:val="center"/>
              <w:rPr>
                <w:rFonts w:ascii="Arial" w:hAnsi="Arial" w:cs="Arial"/>
                <w:b/>
                <w:color w:val="auto"/>
                <w:sz w:val="22"/>
                <w:szCs w:val="22"/>
                <w:shd w:val="clear" w:color="auto" w:fill="FFFFFF"/>
                <w:lang w:val="id-ID"/>
              </w:rPr>
            </w:pPr>
            <w:r w:rsidRPr="000B6CE4">
              <w:rPr>
                <w:rFonts w:ascii="Arial" w:hAnsi="Arial" w:cs="Arial"/>
                <w:b/>
                <w:color w:val="auto"/>
                <w:sz w:val="22"/>
                <w:szCs w:val="22"/>
                <w:shd w:val="clear" w:color="auto" w:fill="FFFFFF"/>
                <w:lang w:val="id-ID"/>
              </w:rPr>
              <w:t>NAMA PERUSAHAAN</w:t>
            </w:r>
          </w:p>
        </w:tc>
      </w:tr>
      <w:tr w:rsidR="000B6CE4" w:rsidRPr="000B6CE4" w:rsidTr="005D1958">
        <w:tc>
          <w:tcPr>
            <w:tcW w:w="851" w:type="dxa"/>
          </w:tcPr>
          <w:p w:rsidR="00965016" w:rsidRPr="000B6CE4" w:rsidRDefault="00965016" w:rsidP="00965016">
            <w:pPr>
              <w:pStyle w:val="Default"/>
              <w:spacing w:before="60" w:after="60"/>
              <w:jc w:val="center"/>
              <w:rPr>
                <w:rFonts w:ascii="Arial" w:hAnsi="Arial" w:cs="Arial"/>
                <w:color w:val="auto"/>
                <w:sz w:val="22"/>
                <w:szCs w:val="22"/>
                <w:shd w:val="clear" w:color="auto" w:fill="FFFFFF"/>
                <w:lang w:val="id-ID"/>
              </w:rPr>
            </w:pPr>
            <w:r w:rsidRPr="000B6CE4">
              <w:rPr>
                <w:rFonts w:ascii="Arial" w:hAnsi="Arial" w:cs="Arial"/>
                <w:color w:val="auto"/>
                <w:sz w:val="22"/>
                <w:szCs w:val="22"/>
                <w:shd w:val="clear" w:color="auto" w:fill="FFFFFF"/>
                <w:lang w:val="id-ID"/>
              </w:rPr>
              <w:t>1</w:t>
            </w:r>
          </w:p>
        </w:tc>
        <w:tc>
          <w:tcPr>
            <w:tcW w:w="3163" w:type="dxa"/>
          </w:tcPr>
          <w:p w:rsidR="00965016" w:rsidRPr="000B6CE4" w:rsidRDefault="00965016" w:rsidP="00965016">
            <w:pPr>
              <w:pStyle w:val="Default"/>
              <w:spacing w:before="60" w:after="60"/>
              <w:jc w:val="center"/>
              <w:rPr>
                <w:rFonts w:ascii="Arial" w:hAnsi="Arial" w:cs="Arial"/>
                <w:color w:val="auto"/>
                <w:sz w:val="22"/>
                <w:szCs w:val="22"/>
                <w:shd w:val="clear" w:color="auto" w:fill="FFFFFF"/>
                <w:lang w:val="id-ID"/>
              </w:rPr>
            </w:pPr>
            <w:r w:rsidRPr="000B6CE4">
              <w:rPr>
                <w:rFonts w:ascii="Arial" w:hAnsi="Arial" w:cs="Arial"/>
                <w:color w:val="auto"/>
                <w:sz w:val="22"/>
                <w:szCs w:val="22"/>
                <w:shd w:val="clear" w:color="auto" w:fill="FFFFFF"/>
                <w:lang w:val="id-ID"/>
              </w:rPr>
              <w:t>PKG</w:t>
            </w:r>
          </w:p>
        </w:tc>
        <w:tc>
          <w:tcPr>
            <w:tcW w:w="3162" w:type="dxa"/>
          </w:tcPr>
          <w:p w:rsidR="00965016" w:rsidRPr="000B6CE4" w:rsidRDefault="00965016" w:rsidP="00965016">
            <w:pPr>
              <w:pStyle w:val="Default"/>
              <w:spacing w:before="60" w:after="60"/>
              <w:rPr>
                <w:rFonts w:ascii="Arial" w:hAnsi="Arial" w:cs="Arial"/>
                <w:color w:val="auto"/>
                <w:sz w:val="22"/>
                <w:szCs w:val="22"/>
                <w:shd w:val="clear" w:color="auto" w:fill="FFFFFF"/>
                <w:lang w:val="id-ID"/>
              </w:rPr>
            </w:pPr>
            <w:r w:rsidRPr="000B6CE4">
              <w:rPr>
                <w:rFonts w:ascii="Arial" w:hAnsi="Arial" w:cs="Arial"/>
                <w:color w:val="auto"/>
                <w:sz w:val="22"/>
                <w:szCs w:val="22"/>
                <w:shd w:val="clear" w:color="auto" w:fill="FFFFFF"/>
                <w:lang w:val="id-ID"/>
              </w:rPr>
              <w:t>PT Petrokimia Gresik</w:t>
            </w:r>
          </w:p>
        </w:tc>
      </w:tr>
      <w:tr w:rsidR="000B6CE4" w:rsidRPr="000B6CE4" w:rsidTr="005D1958">
        <w:tc>
          <w:tcPr>
            <w:tcW w:w="851" w:type="dxa"/>
          </w:tcPr>
          <w:p w:rsidR="00965016" w:rsidRPr="000B6CE4" w:rsidRDefault="00965016" w:rsidP="00965016">
            <w:pPr>
              <w:pStyle w:val="Default"/>
              <w:spacing w:before="60" w:after="60"/>
              <w:jc w:val="center"/>
              <w:rPr>
                <w:rFonts w:ascii="Arial" w:hAnsi="Arial" w:cs="Arial"/>
                <w:color w:val="auto"/>
                <w:sz w:val="22"/>
                <w:szCs w:val="22"/>
                <w:shd w:val="clear" w:color="auto" w:fill="FFFFFF"/>
                <w:lang w:val="id-ID"/>
              </w:rPr>
            </w:pPr>
            <w:r w:rsidRPr="000B6CE4">
              <w:rPr>
                <w:rFonts w:ascii="Arial" w:hAnsi="Arial" w:cs="Arial"/>
                <w:color w:val="auto"/>
                <w:sz w:val="22"/>
                <w:szCs w:val="22"/>
                <w:shd w:val="clear" w:color="auto" w:fill="FFFFFF"/>
                <w:lang w:val="id-ID"/>
              </w:rPr>
              <w:t>2</w:t>
            </w:r>
          </w:p>
        </w:tc>
        <w:tc>
          <w:tcPr>
            <w:tcW w:w="3163" w:type="dxa"/>
          </w:tcPr>
          <w:p w:rsidR="00965016" w:rsidRPr="000B6CE4" w:rsidRDefault="00965016" w:rsidP="00965016">
            <w:pPr>
              <w:pStyle w:val="Default"/>
              <w:spacing w:before="60" w:after="60"/>
              <w:jc w:val="center"/>
              <w:rPr>
                <w:rFonts w:ascii="Arial" w:hAnsi="Arial" w:cs="Arial"/>
                <w:color w:val="auto"/>
                <w:sz w:val="22"/>
                <w:szCs w:val="22"/>
                <w:shd w:val="clear" w:color="auto" w:fill="FFFFFF"/>
                <w:lang w:val="id-ID"/>
              </w:rPr>
            </w:pPr>
            <w:r w:rsidRPr="000B6CE4">
              <w:rPr>
                <w:rFonts w:ascii="Arial" w:hAnsi="Arial" w:cs="Arial"/>
                <w:color w:val="auto"/>
                <w:sz w:val="22"/>
                <w:szCs w:val="22"/>
                <w:shd w:val="clear" w:color="auto" w:fill="FFFFFF"/>
                <w:lang w:val="id-ID"/>
              </w:rPr>
              <w:t>PKT</w:t>
            </w:r>
          </w:p>
        </w:tc>
        <w:tc>
          <w:tcPr>
            <w:tcW w:w="3162" w:type="dxa"/>
          </w:tcPr>
          <w:p w:rsidR="00965016" w:rsidRPr="000B6CE4" w:rsidRDefault="00965016" w:rsidP="00965016">
            <w:pPr>
              <w:pStyle w:val="Default"/>
              <w:spacing w:before="60" w:after="60"/>
              <w:rPr>
                <w:rFonts w:ascii="Arial" w:hAnsi="Arial" w:cs="Arial"/>
                <w:color w:val="auto"/>
                <w:sz w:val="22"/>
                <w:szCs w:val="22"/>
                <w:shd w:val="clear" w:color="auto" w:fill="FFFFFF"/>
                <w:lang w:val="id-ID"/>
              </w:rPr>
            </w:pPr>
            <w:r w:rsidRPr="000B6CE4">
              <w:rPr>
                <w:rFonts w:ascii="Arial" w:hAnsi="Arial" w:cs="Arial"/>
                <w:color w:val="auto"/>
                <w:sz w:val="22"/>
                <w:szCs w:val="22"/>
                <w:shd w:val="clear" w:color="auto" w:fill="FFFFFF"/>
                <w:lang w:val="id-ID"/>
              </w:rPr>
              <w:t>PT Pupuk Kalimantan Timur</w:t>
            </w:r>
          </w:p>
        </w:tc>
      </w:tr>
      <w:tr w:rsidR="000B6CE4" w:rsidRPr="000B6CE4" w:rsidTr="005D1958">
        <w:tc>
          <w:tcPr>
            <w:tcW w:w="851" w:type="dxa"/>
          </w:tcPr>
          <w:p w:rsidR="00965016" w:rsidRPr="000B6CE4" w:rsidRDefault="00965016" w:rsidP="00965016">
            <w:pPr>
              <w:pStyle w:val="Default"/>
              <w:spacing w:before="60" w:after="60"/>
              <w:jc w:val="center"/>
              <w:rPr>
                <w:rFonts w:ascii="Arial" w:hAnsi="Arial" w:cs="Arial"/>
                <w:color w:val="auto"/>
                <w:sz w:val="22"/>
                <w:szCs w:val="22"/>
                <w:shd w:val="clear" w:color="auto" w:fill="FFFFFF"/>
                <w:lang w:val="id-ID"/>
              </w:rPr>
            </w:pPr>
            <w:r w:rsidRPr="000B6CE4">
              <w:rPr>
                <w:rFonts w:ascii="Arial" w:hAnsi="Arial" w:cs="Arial"/>
                <w:color w:val="auto"/>
                <w:sz w:val="22"/>
                <w:szCs w:val="22"/>
                <w:shd w:val="clear" w:color="auto" w:fill="FFFFFF"/>
                <w:lang w:val="id-ID"/>
              </w:rPr>
              <w:t>3</w:t>
            </w:r>
          </w:p>
        </w:tc>
        <w:tc>
          <w:tcPr>
            <w:tcW w:w="3163" w:type="dxa"/>
          </w:tcPr>
          <w:p w:rsidR="00965016" w:rsidRPr="000B6CE4" w:rsidRDefault="00965016" w:rsidP="00965016">
            <w:pPr>
              <w:pStyle w:val="Default"/>
              <w:spacing w:before="60" w:after="60"/>
              <w:jc w:val="center"/>
              <w:rPr>
                <w:rFonts w:ascii="Arial" w:hAnsi="Arial" w:cs="Arial"/>
                <w:color w:val="auto"/>
                <w:sz w:val="22"/>
                <w:szCs w:val="22"/>
                <w:shd w:val="clear" w:color="auto" w:fill="FFFFFF"/>
                <w:lang w:val="id-ID"/>
              </w:rPr>
            </w:pPr>
            <w:r w:rsidRPr="000B6CE4">
              <w:rPr>
                <w:rFonts w:ascii="Arial" w:hAnsi="Arial" w:cs="Arial"/>
                <w:color w:val="auto"/>
                <w:sz w:val="22"/>
                <w:szCs w:val="22"/>
                <w:shd w:val="clear" w:color="auto" w:fill="FFFFFF"/>
                <w:lang w:val="id-ID"/>
              </w:rPr>
              <w:t>PIM</w:t>
            </w:r>
          </w:p>
        </w:tc>
        <w:tc>
          <w:tcPr>
            <w:tcW w:w="3162" w:type="dxa"/>
          </w:tcPr>
          <w:p w:rsidR="00965016" w:rsidRPr="000B6CE4" w:rsidRDefault="00965016" w:rsidP="00965016">
            <w:pPr>
              <w:pStyle w:val="Default"/>
              <w:spacing w:before="60" w:after="60"/>
              <w:rPr>
                <w:rFonts w:ascii="Arial" w:hAnsi="Arial" w:cs="Arial"/>
                <w:color w:val="auto"/>
                <w:sz w:val="22"/>
                <w:szCs w:val="22"/>
                <w:shd w:val="clear" w:color="auto" w:fill="FFFFFF"/>
                <w:lang w:val="id-ID"/>
              </w:rPr>
            </w:pPr>
            <w:r w:rsidRPr="000B6CE4">
              <w:rPr>
                <w:rFonts w:ascii="Arial" w:hAnsi="Arial" w:cs="Arial"/>
                <w:color w:val="auto"/>
                <w:sz w:val="22"/>
                <w:szCs w:val="22"/>
                <w:shd w:val="clear" w:color="auto" w:fill="FFFFFF"/>
                <w:lang w:val="id-ID"/>
              </w:rPr>
              <w:t>PT Pupuk Iskandar Muda</w:t>
            </w:r>
          </w:p>
        </w:tc>
      </w:tr>
      <w:tr w:rsidR="000B6CE4" w:rsidRPr="000B6CE4" w:rsidTr="005D1958">
        <w:tc>
          <w:tcPr>
            <w:tcW w:w="851" w:type="dxa"/>
          </w:tcPr>
          <w:p w:rsidR="00965016" w:rsidRPr="000B6CE4" w:rsidRDefault="00965016" w:rsidP="00965016">
            <w:pPr>
              <w:pStyle w:val="Default"/>
              <w:spacing w:before="60" w:after="60"/>
              <w:jc w:val="center"/>
              <w:rPr>
                <w:rFonts w:ascii="Arial" w:hAnsi="Arial" w:cs="Arial"/>
                <w:color w:val="auto"/>
                <w:sz w:val="22"/>
                <w:szCs w:val="22"/>
                <w:shd w:val="clear" w:color="auto" w:fill="FFFFFF"/>
                <w:lang w:val="id-ID"/>
              </w:rPr>
            </w:pPr>
            <w:r w:rsidRPr="000B6CE4">
              <w:rPr>
                <w:rFonts w:ascii="Arial" w:hAnsi="Arial" w:cs="Arial"/>
                <w:color w:val="auto"/>
                <w:sz w:val="22"/>
                <w:szCs w:val="22"/>
                <w:shd w:val="clear" w:color="auto" w:fill="FFFFFF"/>
                <w:lang w:val="id-ID"/>
              </w:rPr>
              <w:t>4</w:t>
            </w:r>
          </w:p>
        </w:tc>
        <w:tc>
          <w:tcPr>
            <w:tcW w:w="3163" w:type="dxa"/>
          </w:tcPr>
          <w:p w:rsidR="00965016" w:rsidRPr="000B6CE4" w:rsidRDefault="00965016" w:rsidP="00965016">
            <w:pPr>
              <w:pStyle w:val="Default"/>
              <w:spacing w:before="60" w:after="60"/>
              <w:jc w:val="center"/>
              <w:rPr>
                <w:rFonts w:ascii="Arial" w:hAnsi="Arial" w:cs="Arial"/>
                <w:color w:val="auto"/>
                <w:sz w:val="22"/>
                <w:szCs w:val="22"/>
                <w:shd w:val="clear" w:color="auto" w:fill="FFFFFF"/>
                <w:lang w:val="id-ID"/>
              </w:rPr>
            </w:pPr>
            <w:r w:rsidRPr="000B6CE4">
              <w:rPr>
                <w:rFonts w:ascii="Arial" w:hAnsi="Arial" w:cs="Arial"/>
                <w:color w:val="auto"/>
                <w:sz w:val="22"/>
                <w:szCs w:val="22"/>
                <w:shd w:val="clear" w:color="auto" w:fill="FFFFFF"/>
                <w:lang w:val="id-ID"/>
              </w:rPr>
              <w:t>PKC</w:t>
            </w:r>
          </w:p>
        </w:tc>
        <w:tc>
          <w:tcPr>
            <w:tcW w:w="3162" w:type="dxa"/>
          </w:tcPr>
          <w:p w:rsidR="00965016" w:rsidRPr="000B6CE4" w:rsidRDefault="00965016" w:rsidP="00965016">
            <w:pPr>
              <w:pStyle w:val="Default"/>
              <w:spacing w:before="60" w:after="60"/>
              <w:rPr>
                <w:rFonts w:ascii="Arial" w:hAnsi="Arial" w:cs="Arial"/>
                <w:color w:val="auto"/>
                <w:sz w:val="22"/>
                <w:szCs w:val="22"/>
                <w:shd w:val="clear" w:color="auto" w:fill="FFFFFF"/>
                <w:lang w:val="id-ID"/>
              </w:rPr>
            </w:pPr>
            <w:r w:rsidRPr="000B6CE4">
              <w:rPr>
                <w:rFonts w:ascii="Arial" w:hAnsi="Arial" w:cs="Arial"/>
                <w:color w:val="auto"/>
                <w:sz w:val="22"/>
                <w:szCs w:val="22"/>
                <w:shd w:val="clear" w:color="auto" w:fill="FFFFFF"/>
                <w:lang w:val="id-ID"/>
              </w:rPr>
              <w:t>PT Pupuk Kujang Cikampek</w:t>
            </w:r>
          </w:p>
        </w:tc>
      </w:tr>
      <w:tr w:rsidR="000B6CE4" w:rsidRPr="000B6CE4" w:rsidTr="005D1958">
        <w:tc>
          <w:tcPr>
            <w:tcW w:w="851" w:type="dxa"/>
          </w:tcPr>
          <w:p w:rsidR="00965016" w:rsidRPr="000B6CE4" w:rsidRDefault="00965016" w:rsidP="00965016">
            <w:pPr>
              <w:pStyle w:val="Default"/>
              <w:spacing w:before="60" w:after="60"/>
              <w:jc w:val="center"/>
              <w:rPr>
                <w:rFonts w:ascii="Arial" w:hAnsi="Arial" w:cs="Arial"/>
                <w:color w:val="auto"/>
                <w:sz w:val="22"/>
                <w:szCs w:val="22"/>
                <w:shd w:val="clear" w:color="auto" w:fill="FFFFFF"/>
                <w:lang w:val="id-ID"/>
              </w:rPr>
            </w:pPr>
            <w:r w:rsidRPr="000B6CE4">
              <w:rPr>
                <w:rFonts w:ascii="Arial" w:hAnsi="Arial" w:cs="Arial"/>
                <w:color w:val="auto"/>
                <w:sz w:val="22"/>
                <w:szCs w:val="22"/>
                <w:shd w:val="clear" w:color="auto" w:fill="FFFFFF"/>
                <w:lang w:val="id-ID"/>
              </w:rPr>
              <w:t>5</w:t>
            </w:r>
          </w:p>
        </w:tc>
        <w:tc>
          <w:tcPr>
            <w:tcW w:w="3163" w:type="dxa"/>
          </w:tcPr>
          <w:p w:rsidR="00965016" w:rsidRPr="000B6CE4" w:rsidRDefault="00965016" w:rsidP="00965016">
            <w:pPr>
              <w:pStyle w:val="Default"/>
              <w:spacing w:before="60" w:after="60"/>
              <w:jc w:val="center"/>
              <w:rPr>
                <w:rFonts w:ascii="Arial" w:hAnsi="Arial" w:cs="Arial"/>
                <w:color w:val="auto"/>
                <w:sz w:val="22"/>
                <w:szCs w:val="22"/>
                <w:shd w:val="clear" w:color="auto" w:fill="FFFFFF"/>
                <w:lang w:val="id-ID"/>
              </w:rPr>
            </w:pPr>
            <w:r w:rsidRPr="000B6CE4">
              <w:rPr>
                <w:rFonts w:ascii="Arial" w:hAnsi="Arial" w:cs="Arial"/>
                <w:color w:val="auto"/>
                <w:sz w:val="22"/>
                <w:szCs w:val="22"/>
                <w:shd w:val="clear" w:color="auto" w:fill="FFFFFF"/>
                <w:lang w:val="id-ID"/>
              </w:rPr>
              <w:t>PUSRI</w:t>
            </w:r>
          </w:p>
        </w:tc>
        <w:tc>
          <w:tcPr>
            <w:tcW w:w="3162" w:type="dxa"/>
          </w:tcPr>
          <w:p w:rsidR="00965016" w:rsidRPr="000B6CE4" w:rsidRDefault="00965016" w:rsidP="00965016">
            <w:pPr>
              <w:pStyle w:val="Default"/>
              <w:spacing w:before="60" w:after="60"/>
              <w:rPr>
                <w:rFonts w:ascii="Arial" w:hAnsi="Arial" w:cs="Arial"/>
                <w:color w:val="auto"/>
                <w:sz w:val="22"/>
                <w:szCs w:val="22"/>
                <w:shd w:val="clear" w:color="auto" w:fill="FFFFFF"/>
                <w:lang w:val="id-ID"/>
              </w:rPr>
            </w:pPr>
            <w:r w:rsidRPr="000B6CE4">
              <w:rPr>
                <w:rFonts w:ascii="Arial" w:hAnsi="Arial" w:cs="Arial"/>
                <w:color w:val="auto"/>
                <w:sz w:val="22"/>
                <w:szCs w:val="22"/>
                <w:shd w:val="clear" w:color="auto" w:fill="FFFFFF"/>
                <w:lang w:val="id-ID"/>
              </w:rPr>
              <w:t>PT Pupuk Sriwijaya</w:t>
            </w:r>
          </w:p>
        </w:tc>
      </w:tr>
    </w:tbl>
    <w:p w:rsidR="00965016" w:rsidRPr="000B6CE4" w:rsidRDefault="00965016" w:rsidP="001A4939">
      <w:pPr>
        <w:pStyle w:val="Default"/>
        <w:spacing w:after="60"/>
        <w:jc w:val="center"/>
        <w:rPr>
          <w:rFonts w:ascii="Arial" w:hAnsi="Arial" w:cs="Arial"/>
          <w:b/>
          <w:color w:val="auto"/>
          <w:sz w:val="22"/>
          <w:szCs w:val="22"/>
          <w:shd w:val="clear" w:color="auto" w:fill="FFFFFF"/>
        </w:rPr>
      </w:pPr>
    </w:p>
    <w:p w:rsidR="005C0FB3" w:rsidRPr="000B6CE4" w:rsidRDefault="005C0FB3" w:rsidP="001A4939">
      <w:pPr>
        <w:pStyle w:val="Default"/>
        <w:spacing w:after="60"/>
        <w:jc w:val="center"/>
        <w:rPr>
          <w:rFonts w:ascii="Arial" w:hAnsi="Arial" w:cs="Arial"/>
          <w:b/>
          <w:color w:val="auto"/>
          <w:sz w:val="22"/>
          <w:szCs w:val="22"/>
          <w:shd w:val="clear" w:color="auto" w:fill="FFFFFF"/>
        </w:rPr>
      </w:pPr>
    </w:p>
    <w:p w:rsidR="001A4939" w:rsidRPr="000B6CE4" w:rsidRDefault="00965016" w:rsidP="005D1958">
      <w:pPr>
        <w:pStyle w:val="Default"/>
        <w:numPr>
          <w:ilvl w:val="2"/>
          <w:numId w:val="29"/>
        </w:numPr>
        <w:tabs>
          <w:tab w:val="left" w:pos="900"/>
          <w:tab w:val="left" w:pos="990"/>
        </w:tabs>
        <w:spacing w:line="480" w:lineRule="auto"/>
        <w:ind w:left="709" w:hanging="709"/>
        <w:rPr>
          <w:rFonts w:ascii="Arial" w:hAnsi="Arial" w:cs="Arial"/>
          <w:b/>
          <w:bCs/>
          <w:color w:val="auto"/>
          <w:sz w:val="22"/>
          <w:szCs w:val="22"/>
        </w:rPr>
      </w:pPr>
      <w:bookmarkStart w:id="1" w:name="_MON_1476171737"/>
      <w:bookmarkStart w:id="2" w:name="_MON_1476171793"/>
      <w:bookmarkStart w:id="3" w:name="_MON_1476171513"/>
      <w:bookmarkStart w:id="4" w:name="_MON_1476171679"/>
      <w:bookmarkEnd w:id="1"/>
      <w:bookmarkEnd w:id="2"/>
      <w:bookmarkEnd w:id="3"/>
      <w:bookmarkEnd w:id="4"/>
      <w:r w:rsidRPr="000B6CE4">
        <w:rPr>
          <w:rFonts w:ascii="Arial" w:hAnsi="Arial" w:cs="Arial"/>
          <w:b/>
          <w:bCs/>
          <w:color w:val="auto"/>
          <w:sz w:val="22"/>
          <w:szCs w:val="22"/>
        </w:rPr>
        <w:t>Sampel</w:t>
      </w:r>
    </w:p>
    <w:p w:rsidR="005D1958" w:rsidRPr="000B6CE4" w:rsidRDefault="001A4939" w:rsidP="005D1958">
      <w:pPr>
        <w:spacing w:line="480" w:lineRule="auto"/>
        <w:ind w:firstLine="709"/>
        <w:jc w:val="both"/>
        <w:rPr>
          <w:rFonts w:ascii="Arial" w:hAnsi="Arial" w:cs="Arial"/>
          <w:shd w:val="clear" w:color="auto" w:fill="FFFFFF"/>
        </w:rPr>
      </w:pPr>
      <w:r w:rsidRPr="000B6CE4">
        <w:rPr>
          <w:rFonts w:ascii="Arial" w:hAnsi="Arial" w:cs="Arial"/>
          <w:shd w:val="clear" w:color="auto" w:fill="FFFFFF"/>
        </w:rPr>
        <w:t>Sampel penelitian adalah bagian dari populasi yang dijadikan subyek penelitian sebagai “wakil” dari para anggota pop</w:t>
      </w:r>
      <w:r w:rsidR="00965016" w:rsidRPr="000B6CE4">
        <w:rPr>
          <w:rFonts w:ascii="Arial" w:hAnsi="Arial" w:cs="Arial"/>
          <w:shd w:val="clear" w:color="auto" w:fill="FFFFFF"/>
          <w:lang w:val="id-ID"/>
        </w:rPr>
        <w:t>u</w:t>
      </w:r>
      <w:r w:rsidR="0015581D" w:rsidRPr="000B6CE4">
        <w:rPr>
          <w:rFonts w:ascii="Arial" w:hAnsi="Arial" w:cs="Arial"/>
          <w:shd w:val="clear" w:color="auto" w:fill="FFFFFF"/>
        </w:rPr>
        <w:t>lasi (Supardi, 2005</w:t>
      </w:r>
      <w:r w:rsidRPr="000B6CE4">
        <w:rPr>
          <w:rFonts w:ascii="Arial" w:hAnsi="Arial" w:cs="Arial"/>
          <w:shd w:val="clear" w:color="auto" w:fill="FFFFFF"/>
        </w:rPr>
        <w:t>).</w:t>
      </w:r>
      <w:r w:rsidR="00965016" w:rsidRPr="000B6CE4">
        <w:rPr>
          <w:rFonts w:ascii="Arial" w:hAnsi="Arial" w:cs="Arial"/>
          <w:shd w:val="clear" w:color="auto" w:fill="FFFFFF"/>
          <w:lang w:val="id-ID"/>
        </w:rPr>
        <w:t xml:space="preserve"> </w:t>
      </w:r>
      <w:r w:rsidRPr="000B6CE4">
        <w:rPr>
          <w:rFonts w:ascii="Arial" w:hAnsi="Arial" w:cs="Arial"/>
          <w:shd w:val="clear" w:color="auto" w:fill="FFFFFF"/>
        </w:rPr>
        <w:t>Penentuan sampel pada penelitian ini menggunakan teknik sampling jenuh atau sensus.</w:t>
      </w:r>
    </w:p>
    <w:p w:rsidR="001A4939" w:rsidRPr="000B6CE4" w:rsidRDefault="001A4939" w:rsidP="005D1958">
      <w:pPr>
        <w:spacing w:line="480" w:lineRule="auto"/>
        <w:ind w:firstLine="709"/>
        <w:jc w:val="both"/>
        <w:rPr>
          <w:rFonts w:ascii="Arial" w:hAnsi="Arial" w:cs="Arial"/>
          <w:shd w:val="clear" w:color="auto" w:fill="FFFFFF"/>
        </w:rPr>
      </w:pPr>
      <w:r w:rsidRPr="000B6CE4">
        <w:rPr>
          <w:rFonts w:ascii="Arial" w:hAnsi="Arial" w:cs="Arial"/>
          <w:shd w:val="clear" w:color="auto" w:fill="FFFFFF"/>
        </w:rPr>
        <w:t>M</w:t>
      </w:r>
      <w:r w:rsidR="0015581D" w:rsidRPr="000B6CE4">
        <w:rPr>
          <w:rFonts w:ascii="Arial" w:hAnsi="Arial" w:cs="Arial"/>
          <w:shd w:val="clear" w:color="auto" w:fill="FFFFFF"/>
        </w:rPr>
        <w:t>enurut Sugiyono (2013</w:t>
      </w:r>
      <w:r w:rsidRPr="000B6CE4">
        <w:rPr>
          <w:rFonts w:ascii="Arial" w:hAnsi="Arial" w:cs="Arial"/>
          <w:shd w:val="clear" w:color="auto" w:fill="FFFFFF"/>
        </w:rPr>
        <w:t xml:space="preserve">) sampling jenuh atau sensus adalah teknik penentuan sampel bila semua anggota populasi digunakan sebagai sampel. Berdasarkan dari pengertian tersebut, maka dapat diketahui bahwa sampling jenuh atau sensus teknik penentuan sampel dengan menggunakan semua anggota populasi. Dalam penelitian ini karena jumlah populasinya sedikit </w:t>
      </w:r>
      <w:r w:rsidRPr="000B6CE4">
        <w:rPr>
          <w:rFonts w:ascii="Arial" w:hAnsi="Arial" w:cs="Arial"/>
          <w:shd w:val="clear" w:color="auto" w:fill="FFFFFF"/>
        </w:rPr>
        <w:lastRenderedPageBreak/>
        <w:t xml:space="preserve">(terbatas) sehingga tidak memungkinkan untuk menggunakan sampel, sehingga peneliti mengambil jumlah sampel sama dengan jumlah populasi, maka perusahaan yang menjadi sampel pada peneltian ini </w:t>
      </w:r>
      <w:proofErr w:type="gramStart"/>
      <w:r w:rsidRPr="000B6CE4">
        <w:rPr>
          <w:rFonts w:ascii="Arial" w:hAnsi="Arial" w:cs="Arial"/>
          <w:shd w:val="clear" w:color="auto" w:fill="FFFFFF"/>
        </w:rPr>
        <w:t>adalah :</w:t>
      </w:r>
      <w:proofErr w:type="gramEnd"/>
    </w:p>
    <w:p w:rsidR="001A4939" w:rsidRPr="000B6CE4" w:rsidRDefault="001A4939" w:rsidP="001A4939">
      <w:pPr>
        <w:pStyle w:val="Default"/>
        <w:spacing w:after="60"/>
        <w:jc w:val="center"/>
        <w:rPr>
          <w:rFonts w:ascii="Arial" w:hAnsi="Arial" w:cs="Arial"/>
          <w:b/>
          <w:bCs/>
          <w:color w:val="auto"/>
          <w:sz w:val="22"/>
          <w:szCs w:val="22"/>
        </w:rPr>
      </w:pPr>
      <w:r w:rsidRPr="000B6CE4">
        <w:rPr>
          <w:rFonts w:ascii="Arial" w:hAnsi="Arial" w:cs="Arial"/>
          <w:b/>
          <w:bCs/>
          <w:color w:val="auto"/>
          <w:sz w:val="22"/>
          <w:szCs w:val="22"/>
        </w:rPr>
        <w:t>Tabel 4.2</w:t>
      </w:r>
    </w:p>
    <w:p w:rsidR="001A4939" w:rsidRPr="000B6CE4" w:rsidRDefault="001A4939" w:rsidP="001A4939">
      <w:pPr>
        <w:pStyle w:val="Default"/>
        <w:spacing w:after="60"/>
        <w:jc w:val="center"/>
        <w:rPr>
          <w:rFonts w:ascii="Arial" w:hAnsi="Arial" w:cs="Arial"/>
          <w:b/>
          <w:color w:val="auto"/>
          <w:sz w:val="22"/>
          <w:szCs w:val="22"/>
          <w:shd w:val="clear" w:color="auto" w:fill="FFFFFF"/>
        </w:rPr>
      </w:pPr>
      <w:r w:rsidRPr="000B6CE4">
        <w:rPr>
          <w:rFonts w:ascii="Arial" w:hAnsi="Arial" w:cs="Arial"/>
          <w:b/>
          <w:bCs/>
          <w:color w:val="auto"/>
          <w:sz w:val="22"/>
          <w:szCs w:val="22"/>
        </w:rPr>
        <w:t xml:space="preserve">Daftar Perusahaan </w:t>
      </w:r>
      <w:r w:rsidR="005C0FB3" w:rsidRPr="000B6CE4">
        <w:rPr>
          <w:rFonts w:ascii="Arial" w:hAnsi="Arial" w:cs="Arial"/>
          <w:b/>
          <w:color w:val="auto"/>
          <w:sz w:val="22"/>
          <w:szCs w:val="22"/>
          <w:shd w:val="clear" w:color="auto" w:fill="FFFFFF"/>
          <w:lang w:val="id-ID"/>
        </w:rPr>
        <w:t>Pupuk Negara</w:t>
      </w:r>
      <w:r w:rsidRPr="000B6CE4">
        <w:rPr>
          <w:rFonts w:ascii="Arial" w:hAnsi="Arial" w:cs="Arial"/>
          <w:b/>
          <w:color w:val="auto"/>
          <w:sz w:val="22"/>
          <w:szCs w:val="22"/>
          <w:shd w:val="clear" w:color="auto" w:fill="FFFFFF"/>
        </w:rPr>
        <w:t xml:space="preserve"> Yang Menjadi Sampel Penelitian</w:t>
      </w:r>
    </w:p>
    <w:p w:rsidR="005D1958" w:rsidRPr="000B6CE4" w:rsidRDefault="005D1958" w:rsidP="001A4939">
      <w:pPr>
        <w:pStyle w:val="Default"/>
        <w:spacing w:after="60"/>
        <w:jc w:val="center"/>
        <w:rPr>
          <w:rFonts w:ascii="Arial" w:hAnsi="Arial" w:cs="Arial"/>
          <w:b/>
          <w:color w:val="auto"/>
          <w:sz w:val="22"/>
          <w:szCs w:val="22"/>
          <w:shd w:val="clear" w:color="auto" w:fill="FFFFFF"/>
        </w:rPr>
      </w:pPr>
    </w:p>
    <w:tbl>
      <w:tblPr>
        <w:tblStyle w:val="TableGrid"/>
        <w:tblW w:w="7512" w:type="dxa"/>
        <w:tblInd w:w="421" w:type="dxa"/>
        <w:tblLook w:val="04A0" w:firstRow="1" w:lastRow="0" w:firstColumn="1" w:lastColumn="0" w:noHBand="0" w:noVBand="1"/>
      </w:tblPr>
      <w:tblGrid>
        <w:gridCol w:w="851"/>
        <w:gridCol w:w="3163"/>
        <w:gridCol w:w="3498"/>
      </w:tblGrid>
      <w:tr w:rsidR="000B6CE4" w:rsidRPr="000B6CE4" w:rsidTr="005D1958">
        <w:tc>
          <w:tcPr>
            <w:tcW w:w="851" w:type="dxa"/>
          </w:tcPr>
          <w:p w:rsidR="005D1958" w:rsidRPr="000B6CE4" w:rsidRDefault="005D1958" w:rsidP="001D2A29">
            <w:pPr>
              <w:pStyle w:val="Default"/>
              <w:spacing w:before="60" w:after="60"/>
              <w:jc w:val="center"/>
              <w:rPr>
                <w:rFonts w:ascii="Arial" w:hAnsi="Arial" w:cs="Arial"/>
                <w:b/>
                <w:color w:val="auto"/>
                <w:sz w:val="22"/>
                <w:szCs w:val="22"/>
                <w:shd w:val="clear" w:color="auto" w:fill="FFFFFF"/>
                <w:lang w:val="id-ID"/>
              </w:rPr>
            </w:pPr>
            <w:r w:rsidRPr="000B6CE4">
              <w:rPr>
                <w:rFonts w:ascii="Arial" w:hAnsi="Arial" w:cs="Arial"/>
                <w:b/>
                <w:color w:val="auto"/>
                <w:sz w:val="22"/>
                <w:szCs w:val="22"/>
                <w:shd w:val="clear" w:color="auto" w:fill="FFFFFF"/>
                <w:lang w:val="id-ID"/>
              </w:rPr>
              <w:t>NO</w:t>
            </w:r>
          </w:p>
        </w:tc>
        <w:tc>
          <w:tcPr>
            <w:tcW w:w="3163" w:type="dxa"/>
          </w:tcPr>
          <w:p w:rsidR="005D1958" w:rsidRPr="000B6CE4" w:rsidRDefault="005D1958" w:rsidP="001D2A29">
            <w:pPr>
              <w:pStyle w:val="Default"/>
              <w:spacing w:before="60" w:after="60"/>
              <w:jc w:val="center"/>
              <w:rPr>
                <w:rFonts w:ascii="Arial" w:hAnsi="Arial" w:cs="Arial"/>
                <w:b/>
                <w:color w:val="auto"/>
                <w:sz w:val="22"/>
                <w:szCs w:val="22"/>
                <w:shd w:val="clear" w:color="auto" w:fill="FFFFFF"/>
                <w:lang w:val="id-ID"/>
              </w:rPr>
            </w:pPr>
            <w:r w:rsidRPr="000B6CE4">
              <w:rPr>
                <w:rFonts w:ascii="Arial" w:hAnsi="Arial" w:cs="Arial"/>
                <w:b/>
                <w:color w:val="auto"/>
                <w:sz w:val="22"/>
                <w:szCs w:val="22"/>
                <w:shd w:val="clear" w:color="auto" w:fill="FFFFFF"/>
                <w:lang w:val="id-ID"/>
              </w:rPr>
              <w:t>KODE PERUSAHAAN</w:t>
            </w:r>
          </w:p>
        </w:tc>
        <w:tc>
          <w:tcPr>
            <w:tcW w:w="3498" w:type="dxa"/>
          </w:tcPr>
          <w:p w:rsidR="005D1958" w:rsidRPr="000B6CE4" w:rsidRDefault="005D1958" w:rsidP="001D2A29">
            <w:pPr>
              <w:pStyle w:val="Default"/>
              <w:spacing w:before="60" w:after="60"/>
              <w:jc w:val="center"/>
              <w:rPr>
                <w:rFonts w:ascii="Arial" w:hAnsi="Arial" w:cs="Arial"/>
                <w:b/>
                <w:color w:val="auto"/>
                <w:sz w:val="22"/>
                <w:szCs w:val="22"/>
                <w:shd w:val="clear" w:color="auto" w:fill="FFFFFF"/>
                <w:lang w:val="id-ID"/>
              </w:rPr>
            </w:pPr>
            <w:r w:rsidRPr="000B6CE4">
              <w:rPr>
                <w:rFonts w:ascii="Arial" w:hAnsi="Arial" w:cs="Arial"/>
                <w:b/>
                <w:color w:val="auto"/>
                <w:sz w:val="22"/>
                <w:szCs w:val="22"/>
                <w:shd w:val="clear" w:color="auto" w:fill="FFFFFF"/>
                <w:lang w:val="id-ID"/>
              </w:rPr>
              <w:t>NAMA PERUSAHAAN</w:t>
            </w:r>
          </w:p>
        </w:tc>
      </w:tr>
      <w:tr w:rsidR="000B6CE4" w:rsidRPr="000B6CE4" w:rsidTr="005D1958">
        <w:tc>
          <w:tcPr>
            <w:tcW w:w="851" w:type="dxa"/>
          </w:tcPr>
          <w:p w:rsidR="005D1958" w:rsidRPr="000B6CE4" w:rsidRDefault="005D1958" w:rsidP="001D2A29">
            <w:pPr>
              <w:pStyle w:val="Default"/>
              <w:spacing w:before="60" w:after="60"/>
              <w:jc w:val="center"/>
              <w:rPr>
                <w:rFonts w:ascii="Arial" w:hAnsi="Arial" w:cs="Arial"/>
                <w:color w:val="auto"/>
                <w:sz w:val="22"/>
                <w:szCs w:val="22"/>
                <w:shd w:val="clear" w:color="auto" w:fill="FFFFFF"/>
                <w:lang w:val="id-ID"/>
              </w:rPr>
            </w:pPr>
            <w:r w:rsidRPr="000B6CE4">
              <w:rPr>
                <w:rFonts w:ascii="Arial" w:hAnsi="Arial" w:cs="Arial"/>
                <w:color w:val="auto"/>
                <w:sz w:val="22"/>
                <w:szCs w:val="22"/>
                <w:shd w:val="clear" w:color="auto" w:fill="FFFFFF"/>
                <w:lang w:val="id-ID"/>
              </w:rPr>
              <w:t>1</w:t>
            </w:r>
          </w:p>
        </w:tc>
        <w:tc>
          <w:tcPr>
            <w:tcW w:w="3163" w:type="dxa"/>
          </w:tcPr>
          <w:p w:rsidR="005D1958" w:rsidRPr="000B6CE4" w:rsidRDefault="005D1958" w:rsidP="001D2A29">
            <w:pPr>
              <w:pStyle w:val="Default"/>
              <w:spacing w:before="60" w:after="60"/>
              <w:jc w:val="center"/>
              <w:rPr>
                <w:rFonts w:ascii="Arial" w:hAnsi="Arial" w:cs="Arial"/>
                <w:color w:val="auto"/>
                <w:sz w:val="22"/>
                <w:szCs w:val="22"/>
                <w:shd w:val="clear" w:color="auto" w:fill="FFFFFF"/>
                <w:lang w:val="id-ID"/>
              </w:rPr>
            </w:pPr>
            <w:r w:rsidRPr="000B6CE4">
              <w:rPr>
                <w:rFonts w:ascii="Arial" w:hAnsi="Arial" w:cs="Arial"/>
                <w:color w:val="auto"/>
                <w:sz w:val="22"/>
                <w:szCs w:val="22"/>
                <w:shd w:val="clear" w:color="auto" w:fill="FFFFFF"/>
                <w:lang w:val="id-ID"/>
              </w:rPr>
              <w:t>PKG</w:t>
            </w:r>
          </w:p>
        </w:tc>
        <w:tc>
          <w:tcPr>
            <w:tcW w:w="3498" w:type="dxa"/>
          </w:tcPr>
          <w:p w:rsidR="005D1958" w:rsidRPr="000B6CE4" w:rsidRDefault="005D1958" w:rsidP="001D2A29">
            <w:pPr>
              <w:pStyle w:val="Default"/>
              <w:spacing w:before="60" w:after="60"/>
              <w:rPr>
                <w:rFonts w:ascii="Arial" w:hAnsi="Arial" w:cs="Arial"/>
                <w:color w:val="auto"/>
                <w:sz w:val="22"/>
                <w:szCs w:val="22"/>
                <w:shd w:val="clear" w:color="auto" w:fill="FFFFFF"/>
                <w:lang w:val="id-ID"/>
              </w:rPr>
            </w:pPr>
            <w:r w:rsidRPr="000B6CE4">
              <w:rPr>
                <w:rFonts w:ascii="Arial" w:hAnsi="Arial" w:cs="Arial"/>
                <w:color w:val="auto"/>
                <w:sz w:val="22"/>
                <w:szCs w:val="22"/>
                <w:shd w:val="clear" w:color="auto" w:fill="FFFFFF"/>
                <w:lang w:val="id-ID"/>
              </w:rPr>
              <w:t>PT Petrokimia Gresik</w:t>
            </w:r>
          </w:p>
        </w:tc>
      </w:tr>
      <w:tr w:rsidR="000B6CE4" w:rsidRPr="000B6CE4" w:rsidTr="005D1958">
        <w:tc>
          <w:tcPr>
            <w:tcW w:w="851" w:type="dxa"/>
          </w:tcPr>
          <w:p w:rsidR="005D1958" w:rsidRPr="000B6CE4" w:rsidRDefault="005D1958" w:rsidP="001D2A29">
            <w:pPr>
              <w:pStyle w:val="Default"/>
              <w:spacing w:before="60" w:after="60"/>
              <w:jc w:val="center"/>
              <w:rPr>
                <w:rFonts w:ascii="Arial" w:hAnsi="Arial" w:cs="Arial"/>
                <w:color w:val="auto"/>
                <w:sz w:val="22"/>
                <w:szCs w:val="22"/>
                <w:shd w:val="clear" w:color="auto" w:fill="FFFFFF"/>
                <w:lang w:val="id-ID"/>
              </w:rPr>
            </w:pPr>
            <w:r w:rsidRPr="000B6CE4">
              <w:rPr>
                <w:rFonts w:ascii="Arial" w:hAnsi="Arial" w:cs="Arial"/>
                <w:color w:val="auto"/>
                <w:sz w:val="22"/>
                <w:szCs w:val="22"/>
                <w:shd w:val="clear" w:color="auto" w:fill="FFFFFF"/>
                <w:lang w:val="id-ID"/>
              </w:rPr>
              <w:t>2</w:t>
            </w:r>
          </w:p>
        </w:tc>
        <w:tc>
          <w:tcPr>
            <w:tcW w:w="3163" w:type="dxa"/>
          </w:tcPr>
          <w:p w:rsidR="005D1958" w:rsidRPr="000B6CE4" w:rsidRDefault="005D1958" w:rsidP="001D2A29">
            <w:pPr>
              <w:pStyle w:val="Default"/>
              <w:spacing w:before="60" w:after="60"/>
              <w:jc w:val="center"/>
              <w:rPr>
                <w:rFonts w:ascii="Arial" w:hAnsi="Arial" w:cs="Arial"/>
                <w:color w:val="auto"/>
                <w:sz w:val="22"/>
                <w:szCs w:val="22"/>
                <w:shd w:val="clear" w:color="auto" w:fill="FFFFFF"/>
                <w:lang w:val="id-ID"/>
              </w:rPr>
            </w:pPr>
            <w:r w:rsidRPr="000B6CE4">
              <w:rPr>
                <w:rFonts w:ascii="Arial" w:hAnsi="Arial" w:cs="Arial"/>
                <w:color w:val="auto"/>
                <w:sz w:val="22"/>
                <w:szCs w:val="22"/>
                <w:shd w:val="clear" w:color="auto" w:fill="FFFFFF"/>
                <w:lang w:val="id-ID"/>
              </w:rPr>
              <w:t>PKT</w:t>
            </w:r>
          </w:p>
        </w:tc>
        <w:tc>
          <w:tcPr>
            <w:tcW w:w="3498" w:type="dxa"/>
          </w:tcPr>
          <w:p w:rsidR="005D1958" w:rsidRPr="000B6CE4" w:rsidRDefault="005D1958" w:rsidP="001D2A29">
            <w:pPr>
              <w:pStyle w:val="Default"/>
              <w:spacing w:before="60" w:after="60"/>
              <w:rPr>
                <w:rFonts w:ascii="Arial" w:hAnsi="Arial" w:cs="Arial"/>
                <w:color w:val="auto"/>
                <w:sz w:val="22"/>
                <w:szCs w:val="22"/>
                <w:shd w:val="clear" w:color="auto" w:fill="FFFFFF"/>
                <w:lang w:val="id-ID"/>
              </w:rPr>
            </w:pPr>
            <w:r w:rsidRPr="000B6CE4">
              <w:rPr>
                <w:rFonts w:ascii="Arial" w:hAnsi="Arial" w:cs="Arial"/>
                <w:color w:val="auto"/>
                <w:sz w:val="22"/>
                <w:szCs w:val="22"/>
                <w:shd w:val="clear" w:color="auto" w:fill="FFFFFF"/>
                <w:lang w:val="id-ID"/>
              </w:rPr>
              <w:t>PT Pupuk Kalimantan Timur</w:t>
            </w:r>
          </w:p>
        </w:tc>
      </w:tr>
      <w:tr w:rsidR="000B6CE4" w:rsidRPr="000B6CE4" w:rsidTr="005D1958">
        <w:tc>
          <w:tcPr>
            <w:tcW w:w="851" w:type="dxa"/>
          </w:tcPr>
          <w:p w:rsidR="005D1958" w:rsidRPr="000B6CE4" w:rsidRDefault="005D1958" w:rsidP="001D2A29">
            <w:pPr>
              <w:pStyle w:val="Default"/>
              <w:spacing w:before="60" w:after="60"/>
              <w:jc w:val="center"/>
              <w:rPr>
                <w:rFonts w:ascii="Arial" w:hAnsi="Arial" w:cs="Arial"/>
                <w:color w:val="auto"/>
                <w:sz w:val="22"/>
                <w:szCs w:val="22"/>
                <w:shd w:val="clear" w:color="auto" w:fill="FFFFFF"/>
                <w:lang w:val="id-ID"/>
              </w:rPr>
            </w:pPr>
            <w:r w:rsidRPr="000B6CE4">
              <w:rPr>
                <w:rFonts w:ascii="Arial" w:hAnsi="Arial" w:cs="Arial"/>
                <w:color w:val="auto"/>
                <w:sz w:val="22"/>
                <w:szCs w:val="22"/>
                <w:shd w:val="clear" w:color="auto" w:fill="FFFFFF"/>
                <w:lang w:val="id-ID"/>
              </w:rPr>
              <w:t>3</w:t>
            </w:r>
          </w:p>
        </w:tc>
        <w:tc>
          <w:tcPr>
            <w:tcW w:w="3163" w:type="dxa"/>
          </w:tcPr>
          <w:p w:rsidR="005D1958" w:rsidRPr="000B6CE4" w:rsidRDefault="005D1958" w:rsidP="001D2A29">
            <w:pPr>
              <w:pStyle w:val="Default"/>
              <w:spacing w:before="60" w:after="60"/>
              <w:jc w:val="center"/>
              <w:rPr>
                <w:rFonts w:ascii="Arial" w:hAnsi="Arial" w:cs="Arial"/>
                <w:color w:val="auto"/>
                <w:sz w:val="22"/>
                <w:szCs w:val="22"/>
                <w:shd w:val="clear" w:color="auto" w:fill="FFFFFF"/>
                <w:lang w:val="id-ID"/>
              </w:rPr>
            </w:pPr>
            <w:r w:rsidRPr="000B6CE4">
              <w:rPr>
                <w:rFonts w:ascii="Arial" w:hAnsi="Arial" w:cs="Arial"/>
                <w:color w:val="auto"/>
                <w:sz w:val="22"/>
                <w:szCs w:val="22"/>
                <w:shd w:val="clear" w:color="auto" w:fill="FFFFFF"/>
                <w:lang w:val="id-ID"/>
              </w:rPr>
              <w:t>PIM</w:t>
            </w:r>
          </w:p>
        </w:tc>
        <w:tc>
          <w:tcPr>
            <w:tcW w:w="3498" w:type="dxa"/>
          </w:tcPr>
          <w:p w:rsidR="005D1958" w:rsidRPr="000B6CE4" w:rsidRDefault="005D1958" w:rsidP="001D2A29">
            <w:pPr>
              <w:pStyle w:val="Default"/>
              <w:spacing w:before="60" w:after="60"/>
              <w:rPr>
                <w:rFonts w:ascii="Arial" w:hAnsi="Arial" w:cs="Arial"/>
                <w:color w:val="auto"/>
                <w:sz w:val="22"/>
                <w:szCs w:val="22"/>
                <w:shd w:val="clear" w:color="auto" w:fill="FFFFFF"/>
                <w:lang w:val="id-ID"/>
              </w:rPr>
            </w:pPr>
            <w:r w:rsidRPr="000B6CE4">
              <w:rPr>
                <w:rFonts w:ascii="Arial" w:hAnsi="Arial" w:cs="Arial"/>
                <w:color w:val="auto"/>
                <w:sz w:val="22"/>
                <w:szCs w:val="22"/>
                <w:shd w:val="clear" w:color="auto" w:fill="FFFFFF"/>
                <w:lang w:val="id-ID"/>
              </w:rPr>
              <w:t>PT Pupuk Iskandar Muda</w:t>
            </w:r>
          </w:p>
        </w:tc>
      </w:tr>
      <w:tr w:rsidR="000B6CE4" w:rsidRPr="000B6CE4" w:rsidTr="005D1958">
        <w:tc>
          <w:tcPr>
            <w:tcW w:w="851" w:type="dxa"/>
          </w:tcPr>
          <w:p w:rsidR="005D1958" w:rsidRPr="000B6CE4" w:rsidRDefault="005D1958" w:rsidP="001D2A29">
            <w:pPr>
              <w:pStyle w:val="Default"/>
              <w:spacing w:before="60" w:after="60"/>
              <w:jc w:val="center"/>
              <w:rPr>
                <w:rFonts w:ascii="Arial" w:hAnsi="Arial" w:cs="Arial"/>
                <w:color w:val="auto"/>
                <w:sz w:val="22"/>
                <w:szCs w:val="22"/>
                <w:shd w:val="clear" w:color="auto" w:fill="FFFFFF"/>
                <w:lang w:val="id-ID"/>
              </w:rPr>
            </w:pPr>
            <w:r w:rsidRPr="000B6CE4">
              <w:rPr>
                <w:rFonts w:ascii="Arial" w:hAnsi="Arial" w:cs="Arial"/>
                <w:color w:val="auto"/>
                <w:sz w:val="22"/>
                <w:szCs w:val="22"/>
                <w:shd w:val="clear" w:color="auto" w:fill="FFFFFF"/>
                <w:lang w:val="id-ID"/>
              </w:rPr>
              <w:t>4</w:t>
            </w:r>
          </w:p>
        </w:tc>
        <w:tc>
          <w:tcPr>
            <w:tcW w:w="3163" w:type="dxa"/>
          </w:tcPr>
          <w:p w:rsidR="005D1958" w:rsidRPr="000B6CE4" w:rsidRDefault="005D1958" w:rsidP="001D2A29">
            <w:pPr>
              <w:pStyle w:val="Default"/>
              <w:spacing w:before="60" w:after="60"/>
              <w:jc w:val="center"/>
              <w:rPr>
                <w:rFonts w:ascii="Arial" w:hAnsi="Arial" w:cs="Arial"/>
                <w:color w:val="auto"/>
                <w:sz w:val="22"/>
                <w:szCs w:val="22"/>
                <w:shd w:val="clear" w:color="auto" w:fill="FFFFFF"/>
                <w:lang w:val="id-ID"/>
              </w:rPr>
            </w:pPr>
            <w:r w:rsidRPr="000B6CE4">
              <w:rPr>
                <w:rFonts w:ascii="Arial" w:hAnsi="Arial" w:cs="Arial"/>
                <w:color w:val="auto"/>
                <w:sz w:val="22"/>
                <w:szCs w:val="22"/>
                <w:shd w:val="clear" w:color="auto" w:fill="FFFFFF"/>
                <w:lang w:val="id-ID"/>
              </w:rPr>
              <w:t>PKC</w:t>
            </w:r>
          </w:p>
        </w:tc>
        <w:tc>
          <w:tcPr>
            <w:tcW w:w="3498" w:type="dxa"/>
          </w:tcPr>
          <w:p w:rsidR="005D1958" w:rsidRPr="000B6CE4" w:rsidRDefault="005D1958" w:rsidP="001D2A29">
            <w:pPr>
              <w:pStyle w:val="Default"/>
              <w:spacing w:before="60" w:after="60"/>
              <w:rPr>
                <w:rFonts w:ascii="Arial" w:hAnsi="Arial" w:cs="Arial"/>
                <w:color w:val="auto"/>
                <w:sz w:val="22"/>
                <w:szCs w:val="22"/>
                <w:shd w:val="clear" w:color="auto" w:fill="FFFFFF"/>
                <w:lang w:val="id-ID"/>
              </w:rPr>
            </w:pPr>
            <w:r w:rsidRPr="000B6CE4">
              <w:rPr>
                <w:rFonts w:ascii="Arial" w:hAnsi="Arial" w:cs="Arial"/>
                <w:color w:val="auto"/>
                <w:sz w:val="22"/>
                <w:szCs w:val="22"/>
                <w:shd w:val="clear" w:color="auto" w:fill="FFFFFF"/>
                <w:lang w:val="id-ID"/>
              </w:rPr>
              <w:t>PT Pupuk Kujang Cikampek</w:t>
            </w:r>
          </w:p>
        </w:tc>
      </w:tr>
      <w:tr w:rsidR="000B6CE4" w:rsidRPr="000B6CE4" w:rsidTr="005D1958">
        <w:tc>
          <w:tcPr>
            <w:tcW w:w="851" w:type="dxa"/>
          </w:tcPr>
          <w:p w:rsidR="005D1958" w:rsidRPr="000B6CE4" w:rsidRDefault="005D1958" w:rsidP="001D2A29">
            <w:pPr>
              <w:pStyle w:val="Default"/>
              <w:spacing w:before="60" w:after="60"/>
              <w:jc w:val="center"/>
              <w:rPr>
                <w:rFonts w:ascii="Arial" w:hAnsi="Arial" w:cs="Arial"/>
                <w:color w:val="auto"/>
                <w:sz w:val="22"/>
                <w:szCs w:val="22"/>
                <w:shd w:val="clear" w:color="auto" w:fill="FFFFFF"/>
                <w:lang w:val="id-ID"/>
              </w:rPr>
            </w:pPr>
            <w:r w:rsidRPr="000B6CE4">
              <w:rPr>
                <w:rFonts w:ascii="Arial" w:hAnsi="Arial" w:cs="Arial"/>
                <w:color w:val="auto"/>
                <w:sz w:val="22"/>
                <w:szCs w:val="22"/>
                <w:shd w:val="clear" w:color="auto" w:fill="FFFFFF"/>
                <w:lang w:val="id-ID"/>
              </w:rPr>
              <w:t>5</w:t>
            </w:r>
          </w:p>
        </w:tc>
        <w:tc>
          <w:tcPr>
            <w:tcW w:w="3163" w:type="dxa"/>
          </w:tcPr>
          <w:p w:rsidR="005D1958" w:rsidRPr="000B6CE4" w:rsidRDefault="005D1958" w:rsidP="001D2A29">
            <w:pPr>
              <w:pStyle w:val="Default"/>
              <w:spacing w:before="60" w:after="60"/>
              <w:jc w:val="center"/>
              <w:rPr>
                <w:rFonts w:ascii="Arial" w:hAnsi="Arial" w:cs="Arial"/>
                <w:color w:val="auto"/>
                <w:sz w:val="22"/>
                <w:szCs w:val="22"/>
                <w:shd w:val="clear" w:color="auto" w:fill="FFFFFF"/>
                <w:lang w:val="id-ID"/>
              </w:rPr>
            </w:pPr>
            <w:r w:rsidRPr="000B6CE4">
              <w:rPr>
                <w:rFonts w:ascii="Arial" w:hAnsi="Arial" w:cs="Arial"/>
                <w:color w:val="auto"/>
                <w:sz w:val="22"/>
                <w:szCs w:val="22"/>
                <w:shd w:val="clear" w:color="auto" w:fill="FFFFFF"/>
                <w:lang w:val="id-ID"/>
              </w:rPr>
              <w:t>PUSRI</w:t>
            </w:r>
          </w:p>
        </w:tc>
        <w:tc>
          <w:tcPr>
            <w:tcW w:w="3498" w:type="dxa"/>
          </w:tcPr>
          <w:p w:rsidR="005D1958" w:rsidRPr="000B6CE4" w:rsidRDefault="005D1958" w:rsidP="001D2A29">
            <w:pPr>
              <w:pStyle w:val="Default"/>
              <w:spacing w:before="60" w:after="60"/>
              <w:rPr>
                <w:rFonts w:ascii="Arial" w:hAnsi="Arial" w:cs="Arial"/>
                <w:color w:val="auto"/>
                <w:sz w:val="22"/>
                <w:szCs w:val="22"/>
                <w:shd w:val="clear" w:color="auto" w:fill="FFFFFF"/>
                <w:lang w:val="id-ID"/>
              </w:rPr>
            </w:pPr>
            <w:r w:rsidRPr="000B6CE4">
              <w:rPr>
                <w:rFonts w:ascii="Arial" w:hAnsi="Arial" w:cs="Arial"/>
                <w:color w:val="auto"/>
                <w:sz w:val="22"/>
                <w:szCs w:val="22"/>
                <w:shd w:val="clear" w:color="auto" w:fill="FFFFFF"/>
                <w:lang w:val="id-ID"/>
              </w:rPr>
              <w:t>PT Pupuk Sriwijaya</w:t>
            </w:r>
          </w:p>
        </w:tc>
      </w:tr>
    </w:tbl>
    <w:p w:rsidR="001A4939" w:rsidRPr="0069175B" w:rsidRDefault="001A4939" w:rsidP="001A4939">
      <w:pPr>
        <w:spacing w:line="480" w:lineRule="auto"/>
        <w:jc w:val="center"/>
        <w:rPr>
          <w:rFonts w:ascii="Arial" w:hAnsi="Arial" w:cs="Arial"/>
          <w:b/>
          <w:color w:val="FF0000"/>
        </w:rPr>
      </w:pPr>
    </w:p>
    <w:p w:rsidR="005D1958" w:rsidRPr="000B6CE4" w:rsidRDefault="000B6CE4" w:rsidP="005D1958">
      <w:pPr>
        <w:pStyle w:val="Default"/>
        <w:numPr>
          <w:ilvl w:val="1"/>
          <w:numId w:val="29"/>
        </w:numPr>
        <w:tabs>
          <w:tab w:val="left" w:pos="900"/>
          <w:tab w:val="left" w:pos="990"/>
        </w:tabs>
        <w:spacing w:line="480" w:lineRule="auto"/>
        <w:ind w:left="709" w:hanging="709"/>
        <w:rPr>
          <w:rFonts w:ascii="Arial" w:hAnsi="Arial" w:cs="Arial"/>
          <w:b/>
          <w:bCs/>
          <w:color w:val="auto"/>
          <w:sz w:val="22"/>
          <w:szCs w:val="22"/>
        </w:rPr>
      </w:pPr>
      <w:r w:rsidRPr="000B6CE4">
        <w:rPr>
          <w:rFonts w:ascii="Arial" w:hAnsi="Arial" w:cs="Arial"/>
          <w:b/>
          <w:bCs/>
          <w:color w:val="auto"/>
          <w:sz w:val="22"/>
          <w:szCs w:val="22"/>
          <w:lang w:val="id-ID"/>
        </w:rPr>
        <w:t>Jenis Data</w:t>
      </w:r>
      <w:r w:rsidR="005D1958" w:rsidRPr="000B6CE4">
        <w:rPr>
          <w:rFonts w:ascii="Arial" w:hAnsi="Arial" w:cs="Arial"/>
          <w:b/>
          <w:bCs/>
          <w:color w:val="auto"/>
          <w:sz w:val="22"/>
          <w:szCs w:val="22"/>
        </w:rPr>
        <w:t xml:space="preserve"> dan Metode Pengumpulan Data </w:t>
      </w:r>
    </w:p>
    <w:p w:rsidR="00E80EFF" w:rsidRPr="000B6CE4" w:rsidRDefault="000B6CE4" w:rsidP="005D1958">
      <w:pPr>
        <w:pStyle w:val="Default"/>
        <w:numPr>
          <w:ilvl w:val="2"/>
          <w:numId w:val="29"/>
        </w:numPr>
        <w:tabs>
          <w:tab w:val="left" w:pos="900"/>
          <w:tab w:val="left" w:pos="990"/>
        </w:tabs>
        <w:spacing w:line="480" w:lineRule="auto"/>
        <w:ind w:left="709" w:hanging="709"/>
        <w:rPr>
          <w:rFonts w:ascii="Arial" w:hAnsi="Arial" w:cs="Arial"/>
          <w:color w:val="auto"/>
          <w:sz w:val="22"/>
          <w:szCs w:val="22"/>
        </w:rPr>
      </w:pPr>
      <w:r w:rsidRPr="000B6CE4">
        <w:rPr>
          <w:rFonts w:ascii="Arial" w:hAnsi="Arial" w:cs="Arial"/>
          <w:b/>
          <w:bCs/>
          <w:color w:val="auto"/>
          <w:sz w:val="22"/>
          <w:szCs w:val="22"/>
          <w:lang w:val="id-ID"/>
        </w:rPr>
        <w:t>Jenis</w:t>
      </w:r>
      <w:r w:rsidR="005D1958" w:rsidRPr="000B6CE4">
        <w:rPr>
          <w:rFonts w:ascii="Arial" w:hAnsi="Arial" w:cs="Arial"/>
          <w:b/>
          <w:bCs/>
          <w:color w:val="auto"/>
          <w:sz w:val="22"/>
          <w:szCs w:val="22"/>
        </w:rPr>
        <w:t xml:space="preserve"> Data </w:t>
      </w:r>
    </w:p>
    <w:p w:rsidR="00E80EFF" w:rsidRPr="000B6CE4" w:rsidRDefault="000B6CE4" w:rsidP="005D1958">
      <w:pPr>
        <w:spacing w:line="480" w:lineRule="auto"/>
        <w:ind w:firstLine="709"/>
        <w:jc w:val="both"/>
        <w:rPr>
          <w:rFonts w:ascii="Arial" w:hAnsi="Arial" w:cs="Arial"/>
          <w:shd w:val="clear" w:color="auto" w:fill="FFFFFF"/>
        </w:rPr>
      </w:pPr>
      <w:r w:rsidRPr="000B6CE4">
        <w:rPr>
          <w:rFonts w:ascii="Arial" w:hAnsi="Arial" w:cs="Arial"/>
          <w:shd w:val="clear" w:color="auto" w:fill="FFFFFF"/>
          <w:lang w:val="id-ID"/>
        </w:rPr>
        <w:t>Jenis</w:t>
      </w:r>
      <w:r w:rsidR="00E80EFF" w:rsidRPr="000B6CE4">
        <w:rPr>
          <w:rFonts w:ascii="Arial" w:hAnsi="Arial" w:cs="Arial"/>
          <w:shd w:val="clear" w:color="auto" w:fill="FFFFFF"/>
        </w:rPr>
        <w:t xml:space="preserve"> data yang digunakan dalam penelitian ini adalah data sekunder.</w:t>
      </w:r>
      <w:r w:rsidR="0015581D" w:rsidRPr="000B6CE4">
        <w:rPr>
          <w:rFonts w:ascii="Arial" w:hAnsi="Arial" w:cs="Arial"/>
          <w:shd w:val="clear" w:color="auto" w:fill="FFFFFF"/>
        </w:rPr>
        <w:t xml:space="preserve"> Menurut Burhan Bungin (2009</w:t>
      </w:r>
      <w:r w:rsidR="00E80EFF" w:rsidRPr="000B6CE4">
        <w:rPr>
          <w:rFonts w:ascii="Arial" w:hAnsi="Arial" w:cs="Arial"/>
          <w:shd w:val="clear" w:color="auto" w:fill="FFFFFF"/>
        </w:rPr>
        <w:t xml:space="preserve">) data sekunder adalah data yang diperoleh dari sumber kedua atau sumber sekunder dari data yang kita butuhkan. Dalam hal ini data sekunder yang digunakan dalam penelitian ini diperoleh dari website masing-masing perusahaan pupuk yang </w:t>
      </w:r>
      <w:proofErr w:type="gramStart"/>
      <w:r w:rsidR="00E80EFF" w:rsidRPr="000B6CE4">
        <w:rPr>
          <w:rFonts w:ascii="Arial" w:hAnsi="Arial" w:cs="Arial"/>
          <w:shd w:val="clear" w:color="auto" w:fill="FFFFFF"/>
        </w:rPr>
        <w:t>meliputi :</w:t>
      </w:r>
      <w:proofErr w:type="gramEnd"/>
      <w:r w:rsidR="00E80EFF" w:rsidRPr="000B6CE4">
        <w:rPr>
          <w:rFonts w:ascii="Arial" w:hAnsi="Arial" w:cs="Arial"/>
          <w:shd w:val="clear" w:color="auto" w:fill="FFFFFF"/>
        </w:rPr>
        <w:t xml:space="preserve"> </w:t>
      </w:r>
    </w:p>
    <w:p w:rsidR="00E80EFF" w:rsidRPr="000B6CE4" w:rsidRDefault="00E80EFF" w:rsidP="00E80EFF">
      <w:pPr>
        <w:numPr>
          <w:ilvl w:val="0"/>
          <w:numId w:val="31"/>
        </w:numPr>
        <w:spacing w:line="480" w:lineRule="auto"/>
        <w:ind w:left="360"/>
        <w:jc w:val="both"/>
        <w:rPr>
          <w:rFonts w:ascii="Arial" w:hAnsi="Arial" w:cs="Arial"/>
          <w:shd w:val="clear" w:color="auto" w:fill="FFFFFF"/>
        </w:rPr>
      </w:pPr>
      <w:r w:rsidRPr="000B6CE4">
        <w:rPr>
          <w:rFonts w:ascii="Arial" w:hAnsi="Arial" w:cs="Arial"/>
          <w:i/>
          <w:shd w:val="clear" w:color="auto" w:fill="FFFFFF"/>
        </w:rPr>
        <w:t>Annual Report</w:t>
      </w:r>
      <w:r w:rsidRPr="000B6CE4">
        <w:rPr>
          <w:rFonts w:ascii="Arial" w:hAnsi="Arial" w:cs="Arial"/>
          <w:shd w:val="clear" w:color="auto" w:fill="FFFFFF"/>
        </w:rPr>
        <w:t xml:space="preserve"> Perusahaan Pupuk Negara mulai tahun 2005 - 2014 </w:t>
      </w:r>
    </w:p>
    <w:p w:rsidR="00E80EFF" w:rsidRPr="000B6CE4" w:rsidRDefault="00E80EFF" w:rsidP="00E80EFF">
      <w:pPr>
        <w:numPr>
          <w:ilvl w:val="0"/>
          <w:numId w:val="31"/>
        </w:numPr>
        <w:spacing w:line="480" w:lineRule="auto"/>
        <w:ind w:left="360"/>
        <w:jc w:val="both"/>
        <w:rPr>
          <w:rFonts w:ascii="Arial" w:hAnsi="Arial" w:cs="Arial"/>
          <w:shd w:val="clear" w:color="auto" w:fill="FFFFFF"/>
        </w:rPr>
      </w:pPr>
      <w:r w:rsidRPr="000B6CE4">
        <w:rPr>
          <w:rFonts w:ascii="Arial" w:hAnsi="Arial" w:cs="Arial"/>
          <w:shd w:val="clear" w:color="auto" w:fill="FFFFFF"/>
        </w:rPr>
        <w:t xml:space="preserve">Prospek perusahaan yang meliputi profil perusahaan dan data lainnya yang menunjang. </w:t>
      </w:r>
    </w:p>
    <w:p w:rsidR="005D1958" w:rsidRPr="000B6CE4" w:rsidRDefault="005D1958" w:rsidP="005D1958">
      <w:pPr>
        <w:pStyle w:val="Default"/>
        <w:numPr>
          <w:ilvl w:val="2"/>
          <w:numId w:val="29"/>
        </w:numPr>
        <w:tabs>
          <w:tab w:val="left" w:pos="900"/>
          <w:tab w:val="left" w:pos="990"/>
        </w:tabs>
        <w:spacing w:line="480" w:lineRule="auto"/>
        <w:ind w:left="709" w:hanging="709"/>
        <w:rPr>
          <w:rFonts w:ascii="Arial" w:hAnsi="Arial" w:cs="Arial"/>
          <w:color w:val="auto"/>
          <w:sz w:val="22"/>
          <w:szCs w:val="22"/>
        </w:rPr>
      </w:pPr>
      <w:r w:rsidRPr="000B6CE4">
        <w:rPr>
          <w:rFonts w:ascii="Arial" w:hAnsi="Arial" w:cs="Arial"/>
          <w:b/>
          <w:bCs/>
          <w:color w:val="auto"/>
          <w:sz w:val="22"/>
          <w:szCs w:val="22"/>
          <w:lang w:val="id-ID"/>
        </w:rPr>
        <w:t>Metode Pengumpulan Data</w:t>
      </w:r>
    </w:p>
    <w:p w:rsidR="00F3303B" w:rsidRPr="000B6CE4" w:rsidRDefault="00E80EFF" w:rsidP="00432CBB">
      <w:pPr>
        <w:pStyle w:val="Default"/>
        <w:tabs>
          <w:tab w:val="left" w:pos="900"/>
          <w:tab w:val="left" w:pos="990"/>
        </w:tabs>
        <w:spacing w:line="480" w:lineRule="auto"/>
        <w:ind w:firstLine="709"/>
        <w:jc w:val="both"/>
        <w:rPr>
          <w:rFonts w:ascii="Arial" w:hAnsi="Arial" w:cs="Arial"/>
          <w:color w:val="auto"/>
          <w:sz w:val="22"/>
          <w:szCs w:val="22"/>
        </w:rPr>
      </w:pPr>
      <w:r w:rsidRPr="000B6CE4">
        <w:rPr>
          <w:rFonts w:ascii="Arial" w:hAnsi="Arial" w:cs="Arial"/>
          <w:bCs/>
          <w:color w:val="auto"/>
          <w:sz w:val="22"/>
          <w:szCs w:val="22"/>
        </w:rPr>
        <w:t>Teknik pengumpulan data dilakukan dengan dokum</w:t>
      </w:r>
      <w:r w:rsidR="0015581D" w:rsidRPr="000B6CE4">
        <w:rPr>
          <w:rFonts w:ascii="Arial" w:hAnsi="Arial" w:cs="Arial"/>
          <w:bCs/>
          <w:color w:val="auto"/>
          <w:sz w:val="22"/>
          <w:szCs w:val="22"/>
        </w:rPr>
        <w:t>enter. Menurut Supardi (2005</w:t>
      </w:r>
      <w:r w:rsidRPr="000B6CE4">
        <w:rPr>
          <w:rFonts w:ascii="Arial" w:hAnsi="Arial" w:cs="Arial"/>
          <w:bCs/>
          <w:color w:val="auto"/>
          <w:sz w:val="22"/>
          <w:szCs w:val="22"/>
        </w:rPr>
        <w:t xml:space="preserve">), dalam metode dokumenter peneliti mendapatkan data dari prasasti-prasasti, naskah-naskah kearsipan (baik dalam bentuk barang, media cetak </w:t>
      </w:r>
      <w:r w:rsidRPr="000B6CE4">
        <w:rPr>
          <w:rFonts w:ascii="Arial" w:hAnsi="Arial" w:cs="Arial"/>
          <w:bCs/>
          <w:color w:val="auto"/>
          <w:sz w:val="22"/>
          <w:szCs w:val="22"/>
        </w:rPr>
        <w:lastRenderedPageBreak/>
        <w:t xml:space="preserve">maupun rekaman), data gambar/foto/blueprint dan lain sebagainya, dengan kata lain teknik dokumentasi adalah sebuah teknik pengumpulan data dengan </w:t>
      </w:r>
      <w:proofErr w:type="gramStart"/>
      <w:r w:rsidRPr="000B6CE4">
        <w:rPr>
          <w:rFonts w:ascii="Arial" w:hAnsi="Arial" w:cs="Arial"/>
          <w:bCs/>
          <w:color w:val="auto"/>
          <w:sz w:val="22"/>
          <w:szCs w:val="22"/>
        </w:rPr>
        <w:t>cara</w:t>
      </w:r>
      <w:proofErr w:type="gramEnd"/>
      <w:r w:rsidRPr="000B6CE4">
        <w:rPr>
          <w:rFonts w:ascii="Arial" w:hAnsi="Arial" w:cs="Arial"/>
          <w:bCs/>
          <w:color w:val="auto"/>
          <w:sz w:val="22"/>
          <w:szCs w:val="22"/>
        </w:rPr>
        <w:t xml:space="preserve"> melihat dan mempelajari serta menggunakan dokumen atau catatan yang menunjang penelitian. </w:t>
      </w:r>
      <w:r w:rsidR="00B17ADB" w:rsidRPr="000B6CE4">
        <w:rPr>
          <w:rFonts w:ascii="Arial" w:hAnsi="Arial" w:cs="Arial"/>
          <w:bCs/>
          <w:color w:val="auto"/>
          <w:sz w:val="22"/>
          <w:szCs w:val="22"/>
        </w:rPr>
        <w:t xml:space="preserve"> </w:t>
      </w:r>
    </w:p>
    <w:p w:rsidR="00F3303B" w:rsidRPr="000B6CE4" w:rsidRDefault="00F3303B" w:rsidP="00432CBB">
      <w:pPr>
        <w:pStyle w:val="Default"/>
        <w:numPr>
          <w:ilvl w:val="1"/>
          <w:numId w:val="29"/>
        </w:numPr>
        <w:tabs>
          <w:tab w:val="left" w:pos="900"/>
          <w:tab w:val="left" w:pos="990"/>
        </w:tabs>
        <w:spacing w:line="480" w:lineRule="auto"/>
        <w:ind w:left="709" w:hanging="709"/>
        <w:rPr>
          <w:rFonts w:ascii="Arial" w:hAnsi="Arial" w:cs="Arial"/>
          <w:b/>
          <w:bCs/>
          <w:color w:val="auto"/>
          <w:sz w:val="22"/>
          <w:szCs w:val="22"/>
        </w:rPr>
      </w:pPr>
      <w:r w:rsidRPr="000B6CE4">
        <w:rPr>
          <w:rFonts w:ascii="Arial" w:hAnsi="Arial" w:cs="Arial"/>
          <w:b/>
          <w:bCs/>
          <w:color w:val="auto"/>
          <w:sz w:val="22"/>
          <w:szCs w:val="22"/>
        </w:rPr>
        <w:t xml:space="preserve">Teknik Analisis Data </w:t>
      </w:r>
    </w:p>
    <w:p w:rsidR="00F3303B" w:rsidRPr="000B6CE4" w:rsidRDefault="00F3303B" w:rsidP="00BA2527">
      <w:pPr>
        <w:pStyle w:val="Default"/>
        <w:numPr>
          <w:ilvl w:val="2"/>
          <w:numId w:val="29"/>
        </w:numPr>
        <w:tabs>
          <w:tab w:val="left" w:pos="900"/>
          <w:tab w:val="left" w:pos="990"/>
        </w:tabs>
        <w:spacing w:line="480" w:lineRule="auto"/>
        <w:ind w:hanging="1224"/>
        <w:rPr>
          <w:rFonts w:ascii="Arial" w:hAnsi="Arial" w:cs="Arial"/>
          <w:b/>
          <w:bCs/>
          <w:color w:val="auto"/>
          <w:sz w:val="22"/>
          <w:szCs w:val="22"/>
        </w:rPr>
      </w:pPr>
      <w:r w:rsidRPr="000B6CE4">
        <w:rPr>
          <w:rFonts w:ascii="Arial" w:hAnsi="Arial" w:cs="Arial"/>
          <w:b/>
          <w:bCs/>
          <w:color w:val="auto"/>
          <w:sz w:val="22"/>
          <w:szCs w:val="22"/>
        </w:rPr>
        <w:t xml:space="preserve">Analisis Regresi Berganda </w:t>
      </w:r>
    </w:p>
    <w:p w:rsidR="00F3303B" w:rsidRPr="000B6CE4" w:rsidRDefault="00F3303B" w:rsidP="00BA2527">
      <w:pPr>
        <w:pStyle w:val="Default"/>
        <w:numPr>
          <w:ilvl w:val="0"/>
          <w:numId w:val="34"/>
        </w:numPr>
        <w:tabs>
          <w:tab w:val="left" w:pos="900"/>
        </w:tabs>
        <w:spacing w:line="480" w:lineRule="auto"/>
        <w:ind w:firstLine="180"/>
        <w:rPr>
          <w:rFonts w:ascii="Arial" w:hAnsi="Arial" w:cs="Arial"/>
          <w:color w:val="auto"/>
          <w:sz w:val="22"/>
          <w:szCs w:val="22"/>
        </w:rPr>
      </w:pPr>
      <w:r w:rsidRPr="000B6CE4">
        <w:rPr>
          <w:rFonts w:ascii="Arial" w:hAnsi="Arial" w:cs="Arial"/>
          <w:b/>
          <w:bCs/>
          <w:color w:val="auto"/>
          <w:sz w:val="22"/>
          <w:szCs w:val="22"/>
        </w:rPr>
        <w:t xml:space="preserve">Menentukan Model Persamaan </w:t>
      </w:r>
    </w:p>
    <w:p w:rsidR="00F3303B" w:rsidRPr="000B6CE4" w:rsidRDefault="00F3303B" w:rsidP="0002565F">
      <w:pPr>
        <w:spacing w:line="480" w:lineRule="auto"/>
        <w:ind w:left="851" w:firstLine="567"/>
        <w:jc w:val="both"/>
        <w:rPr>
          <w:rFonts w:ascii="Arial" w:hAnsi="Arial" w:cs="Arial"/>
          <w:shd w:val="clear" w:color="auto" w:fill="FFFFFF"/>
        </w:rPr>
      </w:pPr>
      <w:r w:rsidRPr="000B6CE4">
        <w:rPr>
          <w:rFonts w:ascii="Arial" w:hAnsi="Arial" w:cs="Arial"/>
          <w:shd w:val="clear" w:color="auto" w:fill="FFFFFF"/>
        </w:rPr>
        <w:t>Metode analisis yang digunakan penelitian adalah analisis regresi berganda (</w:t>
      </w:r>
      <w:r w:rsidRPr="000B6CE4">
        <w:rPr>
          <w:rFonts w:ascii="Arial" w:hAnsi="Arial" w:cs="Arial"/>
          <w:i/>
          <w:shd w:val="clear" w:color="auto" w:fill="FFFFFF"/>
        </w:rPr>
        <w:t>multiple regeression</w:t>
      </w:r>
      <w:r w:rsidRPr="000B6CE4">
        <w:rPr>
          <w:rFonts w:ascii="Arial" w:hAnsi="Arial" w:cs="Arial"/>
          <w:shd w:val="clear" w:color="auto" w:fill="FFFFFF"/>
        </w:rPr>
        <w:t xml:space="preserve">), yaitu alat analisis untuk mengetahui pengaruh variabel-variabel independen terhadap variabel dependen dengan tujuan untuk mengestimasi dan/atau memprediksi rata-rata populasi dan nila rata-rata dependen berdasarkan nilai variabel independen yang diketahui. </w:t>
      </w:r>
    </w:p>
    <w:p w:rsidR="00F3303B" w:rsidRPr="000B6CE4" w:rsidRDefault="00F3303B" w:rsidP="00BA2527">
      <w:pPr>
        <w:spacing w:line="480" w:lineRule="auto"/>
        <w:ind w:firstLine="900"/>
        <w:jc w:val="both"/>
        <w:rPr>
          <w:rFonts w:ascii="Arial" w:hAnsi="Arial" w:cs="Arial"/>
          <w:shd w:val="clear" w:color="auto" w:fill="FFFFFF"/>
        </w:rPr>
      </w:pPr>
      <w:r w:rsidRPr="000B6CE4">
        <w:rPr>
          <w:rFonts w:ascii="Arial" w:hAnsi="Arial" w:cs="Arial"/>
          <w:shd w:val="clear" w:color="auto" w:fill="FFFFFF"/>
        </w:rPr>
        <w:t>Y = α + b</w:t>
      </w:r>
      <w:r w:rsidRPr="000B6CE4">
        <w:rPr>
          <w:rFonts w:ascii="Arial" w:hAnsi="Arial" w:cs="Arial"/>
          <w:shd w:val="clear" w:color="auto" w:fill="FFFFFF"/>
          <w:vertAlign w:val="subscript"/>
        </w:rPr>
        <w:t>1</w:t>
      </w:r>
      <w:r w:rsidRPr="000B6CE4">
        <w:rPr>
          <w:rFonts w:ascii="Arial" w:hAnsi="Arial" w:cs="Arial"/>
          <w:shd w:val="clear" w:color="auto" w:fill="FFFFFF"/>
        </w:rPr>
        <w:t>X</w:t>
      </w:r>
      <w:r w:rsidRPr="000B6CE4">
        <w:rPr>
          <w:rFonts w:ascii="Arial" w:hAnsi="Arial" w:cs="Arial"/>
          <w:shd w:val="clear" w:color="auto" w:fill="FFFFFF"/>
          <w:vertAlign w:val="subscript"/>
        </w:rPr>
        <w:t>1</w:t>
      </w:r>
      <w:r w:rsidRPr="000B6CE4">
        <w:rPr>
          <w:rFonts w:ascii="Arial" w:hAnsi="Arial" w:cs="Arial"/>
          <w:shd w:val="clear" w:color="auto" w:fill="FFFFFF"/>
        </w:rPr>
        <w:t>+ b</w:t>
      </w:r>
      <w:r w:rsidRPr="000B6CE4">
        <w:rPr>
          <w:rFonts w:ascii="Arial" w:hAnsi="Arial" w:cs="Arial"/>
          <w:shd w:val="clear" w:color="auto" w:fill="FFFFFF"/>
          <w:vertAlign w:val="subscript"/>
        </w:rPr>
        <w:t>2</w:t>
      </w:r>
      <w:r w:rsidRPr="000B6CE4">
        <w:rPr>
          <w:rFonts w:ascii="Arial" w:hAnsi="Arial" w:cs="Arial"/>
          <w:shd w:val="clear" w:color="auto" w:fill="FFFFFF"/>
        </w:rPr>
        <w:t>X</w:t>
      </w:r>
      <w:r w:rsidRPr="000B6CE4">
        <w:rPr>
          <w:rFonts w:ascii="Arial" w:hAnsi="Arial" w:cs="Arial"/>
          <w:shd w:val="clear" w:color="auto" w:fill="FFFFFF"/>
          <w:vertAlign w:val="subscript"/>
        </w:rPr>
        <w:t>2</w:t>
      </w:r>
      <w:r w:rsidRPr="000B6CE4">
        <w:rPr>
          <w:rFonts w:ascii="Arial" w:hAnsi="Arial" w:cs="Arial"/>
          <w:shd w:val="clear" w:color="auto" w:fill="FFFFFF"/>
        </w:rPr>
        <w:t>+ b</w:t>
      </w:r>
      <w:r w:rsidRPr="000B6CE4">
        <w:rPr>
          <w:rFonts w:ascii="Arial" w:hAnsi="Arial" w:cs="Arial"/>
          <w:shd w:val="clear" w:color="auto" w:fill="FFFFFF"/>
          <w:vertAlign w:val="subscript"/>
        </w:rPr>
        <w:t>3</w:t>
      </w:r>
      <w:r w:rsidRPr="000B6CE4">
        <w:rPr>
          <w:rFonts w:ascii="Arial" w:hAnsi="Arial" w:cs="Arial"/>
          <w:shd w:val="clear" w:color="auto" w:fill="FFFFFF"/>
        </w:rPr>
        <w:t>X</w:t>
      </w:r>
      <w:r w:rsidRPr="000B6CE4">
        <w:rPr>
          <w:rFonts w:ascii="Arial" w:hAnsi="Arial" w:cs="Arial"/>
          <w:shd w:val="clear" w:color="auto" w:fill="FFFFFF"/>
          <w:vertAlign w:val="subscript"/>
        </w:rPr>
        <w:t>3</w:t>
      </w:r>
      <w:r w:rsidRPr="000B6CE4">
        <w:rPr>
          <w:rFonts w:ascii="Arial" w:hAnsi="Arial" w:cs="Arial"/>
          <w:shd w:val="clear" w:color="auto" w:fill="FFFFFF"/>
        </w:rPr>
        <w:t>+……………</w:t>
      </w:r>
      <w:proofErr w:type="gramStart"/>
      <w:r w:rsidRPr="000B6CE4">
        <w:rPr>
          <w:rFonts w:ascii="Arial" w:hAnsi="Arial" w:cs="Arial"/>
          <w:shd w:val="clear" w:color="auto" w:fill="FFFFFF"/>
        </w:rPr>
        <w:t>.+</w:t>
      </w:r>
      <w:proofErr w:type="gramEnd"/>
      <w:r w:rsidRPr="000B6CE4">
        <w:rPr>
          <w:rFonts w:ascii="Arial" w:hAnsi="Arial" w:cs="Arial"/>
          <w:shd w:val="clear" w:color="auto" w:fill="FFFFFF"/>
        </w:rPr>
        <w:t xml:space="preserve"> e </w:t>
      </w:r>
    </w:p>
    <w:p w:rsidR="00F3303B" w:rsidRPr="000B6CE4" w:rsidRDefault="00F3303B" w:rsidP="00BA2527">
      <w:pPr>
        <w:spacing w:line="480" w:lineRule="auto"/>
        <w:ind w:firstLine="900"/>
        <w:jc w:val="both"/>
        <w:rPr>
          <w:rFonts w:ascii="Arial" w:hAnsi="Arial" w:cs="Arial"/>
          <w:shd w:val="clear" w:color="auto" w:fill="FFFFFF"/>
        </w:rPr>
      </w:pPr>
      <w:r w:rsidRPr="000B6CE4">
        <w:rPr>
          <w:rFonts w:ascii="Arial" w:hAnsi="Arial" w:cs="Arial"/>
          <w:shd w:val="clear" w:color="auto" w:fill="FFFFFF"/>
        </w:rPr>
        <w:t xml:space="preserve">Dalam penelitian ini, model persamaan regresi yang digunakan </w:t>
      </w:r>
      <w:proofErr w:type="gramStart"/>
      <w:r w:rsidRPr="000B6CE4">
        <w:rPr>
          <w:rFonts w:ascii="Arial" w:hAnsi="Arial" w:cs="Arial"/>
          <w:shd w:val="clear" w:color="auto" w:fill="FFFFFF"/>
        </w:rPr>
        <w:t>adalah :</w:t>
      </w:r>
      <w:proofErr w:type="gramEnd"/>
      <w:r w:rsidRPr="000B6CE4">
        <w:rPr>
          <w:rFonts w:ascii="Arial" w:hAnsi="Arial" w:cs="Arial"/>
          <w:shd w:val="clear" w:color="auto" w:fill="FFFFFF"/>
        </w:rPr>
        <w:t xml:space="preserve"> </w:t>
      </w:r>
    </w:p>
    <w:p w:rsidR="00F3303B" w:rsidRPr="008C15A6" w:rsidRDefault="00F3303B" w:rsidP="0002565F">
      <w:pPr>
        <w:spacing w:after="60" w:line="480" w:lineRule="auto"/>
        <w:ind w:firstLine="902"/>
        <w:jc w:val="both"/>
        <w:rPr>
          <w:rFonts w:ascii="Arial" w:hAnsi="Arial" w:cs="Arial"/>
          <w:shd w:val="clear" w:color="auto" w:fill="FFFFFF"/>
        </w:rPr>
      </w:pPr>
      <w:r w:rsidRPr="008C15A6">
        <w:rPr>
          <w:rFonts w:ascii="Arial" w:hAnsi="Arial" w:cs="Arial"/>
          <w:shd w:val="clear" w:color="auto" w:fill="FFFFFF"/>
        </w:rPr>
        <w:t>Y = α + b</w:t>
      </w:r>
      <w:r w:rsidRPr="008C15A6">
        <w:rPr>
          <w:rFonts w:ascii="Arial" w:hAnsi="Arial" w:cs="Arial"/>
          <w:shd w:val="clear" w:color="auto" w:fill="FFFFFF"/>
          <w:vertAlign w:val="subscript"/>
        </w:rPr>
        <w:t>1</w:t>
      </w:r>
      <w:r w:rsidRPr="008C15A6">
        <w:rPr>
          <w:rFonts w:ascii="Arial" w:hAnsi="Arial" w:cs="Arial"/>
          <w:shd w:val="clear" w:color="auto" w:fill="FFFFFF"/>
        </w:rPr>
        <w:t>X</w:t>
      </w:r>
      <w:r w:rsidR="00432CBB" w:rsidRPr="008C15A6">
        <w:rPr>
          <w:rFonts w:ascii="Arial" w:hAnsi="Arial" w:cs="Arial"/>
          <w:shd w:val="clear" w:color="auto" w:fill="FFFFFF"/>
          <w:vertAlign w:val="subscript"/>
          <w:lang w:val="id-ID"/>
        </w:rPr>
        <w:t>DSO</w:t>
      </w:r>
      <w:r w:rsidR="0032773D" w:rsidRPr="008C15A6">
        <w:rPr>
          <w:rFonts w:ascii="Arial" w:hAnsi="Arial" w:cs="Arial"/>
          <w:shd w:val="clear" w:color="auto" w:fill="FFFFFF"/>
          <w:vertAlign w:val="subscript"/>
          <w:lang w:val="id-ID"/>
        </w:rPr>
        <w:t xml:space="preserve"> </w:t>
      </w:r>
      <w:r w:rsidRPr="008C15A6">
        <w:rPr>
          <w:rFonts w:ascii="Arial" w:hAnsi="Arial" w:cs="Arial"/>
          <w:shd w:val="clear" w:color="auto" w:fill="FFFFFF"/>
        </w:rPr>
        <w:t>+</w:t>
      </w:r>
      <w:r w:rsidR="008C15A6" w:rsidRPr="008C15A6">
        <w:rPr>
          <w:rFonts w:ascii="Arial" w:hAnsi="Arial" w:cs="Arial"/>
          <w:shd w:val="clear" w:color="auto" w:fill="FFFFFF"/>
          <w:lang w:val="id-ID"/>
        </w:rPr>
        <w:t xml:space="preserve"> </w:t>
      </w:r>
      <w:r w:rsidR="008C15A6" w:rsidRPr="008C15A6">
        <w:rPr>
          <w:rFonts w:ascii="Arial" w:hAnsi="Arial" w:cs="Arial"/>
          <w:shd w:val="clear" w:color="auto" w:fill="FFFFFF"/>
        </w:rPr>
        <w:t>b</w:t>
      </w:r>
      <w:r w:rsidR="008C15A6" w:rsidRPr="008C15A6">
        <w:rPr>
          <w:rFonts w:ascii="Arial" w:hAnsi="Arial" w:cs="Arial"/>
          <w:shd w:val="clear" w:color="auto" w:fill="FFFFFF"/>
          <w:vertAlign w:val="subscript"/>
        </w:rPr>
        <w:t>2</w:t>
      </w:r>
      <w:r w:rsidR="008C15A6" w:rsidRPr="008C15A6">
        <w:rPr>
          <w:rFonts w:ascii="Arial" w:hAnsi="Arial" w:cs="Arial"/>
          <w:shd w:val="clear" w:color="auto" w:fill="FFFFFF"/>
        </w:rPr>
        <w:t>X</w:t>
      </w:r>
      <w:r w:rsidR="008C15A6" w:rsidRPr="008C15A6">
        <w:rPr>
          <w:rFonts w:ascii="Arial" w:hAnsi="Arial" w:cs="Arial"/>
          <w:shd w:val="clear" w:color="auto" w:fill="FFFFFF"/>
          <w:vertAlign w:val="subscript"/>
          <w:lang w:val="id-ID"/>
        </w:rPr>
        <w:t xml:space="preserve">DSI </w:t>
      </w:r>
      <w:r w:rsidR="008C15A6" w:rsidRPr="008C15A6">
        <w:rPr>
          <w:rFonts w:ascii="Arial" w:hAnsi="Arial" w:cs="Arial"/>
          <w:shd w:val="clear" w:color="auto" w:fill="FFFFFF"/>
        </w:rPr>
        <w:t>+ b</w:t>
      </w:r>
      <w:r w:rsidR="008C15A6" w:rsidRPr="008C15A6">
        <w:rPr>
          <w:rFonts w:ascii="Arial" w:hAnsi="Arial" w:cs="Arial"/>
          <w:shd w:val="clear" w:color="auto" w:fill="FFFFFF"/>
          <w:vertAlign w:val="subscript"/>
        </w:rPr>
        <w:t>3</w:t>
      </w:r>
      <w:r w:rsidR="008C15A6" w:rsidRPr="008C15A6">
        <w:rPr>
          <w:rFonts w:ascii="Arial" w:hAnsi="Arial" w:cs="Arial"/>
          <w:shd w:val="clear" w:color="auto" w:fill="FFFFFF"/>
        </w:rPr>
        <w:t>X</w:t>
      </w:r>
      <w:r w:rsidR="008C15A6" w:rsidRPr="008C15A6">
        <w:rPr>
          <w:rFonts w:ascii="Arial" w:hAnsi="Arial" w:cs="Arial"/>
          <w:shd w:val="clear" w:color="auto" w:fill="FFFFFF"/>
          <w:vertAlign w:val="subscript"/>
          <w:lang w:val="id-ID"/>
        </w:rPr>
        <w:t xml:space="preserve">DPO </w:t>
      </w:r>
      <w:r w:rsidR="008C15A6" w:rsidRPr="008C15A6">
        <w:rPr>
          <w:rFonts w:ascii="Arial" w:hAnsi="Arial" w:cs="Arial"/>
          <w:shd w:val="clear" w:color="auto" w:fill="FFFFFF"/>
          <w:lang w:val="id-ID"/>
        </w:rPr>
        <w:t xml:space="preserve">+ </w:t>
      </w:r>
      <w:r w:rsidRPr="008C15A6">
        <w:rPr>
          <w:rFonts w:ascii="Arial" w:hAnsi="Arial" w:cs="Arial"/>
          <w:shd w:val="clear" w:color="auto" w:fill="FFFFFF"/>
        </w:rPr>
        <w:t>b</w:t>
      </w:r>
      <w:r w:rsidR="008C15A6" w:rsidRPr="008C15A6">
        <w:rPr>
          <w:rFonts w:ascii="Arial" w:hAnsi="Arial" w:cs="Arial"/>
          <w:shd w:val="clear" w:color="auto" w:fill="FFFFFF"/>
          <w:vertAlign w:val="subscript"/>
          <w:lang w:val="id-ID"/>
        </w:rPr>
        <w:t>4</w:t>
      </w:r>
      <w:r w:rsidRPr="008C15A6">
        <w:rPr>
          <w:rFonts w:ascii="Arial" w:hAnsi="Arial" w:cs="Arial"/>
          <w:shd w:val="clear" w:color="auto" w:fill="FFFFFF"/>
        </w:rPr>
        <w:t>X</w:t>
      </w:r>
      <w:r w:rsidRPr="008C15A6">
        <w:rPr>
          <w:rFonts w:ascii="Arial" w:hAnsi="Arial" w:cs="Arial"/>
          <w:shd w:val="clear" w:color="auto" w:fill="FFFFFF"/>
          <w:vertAlign w:val="subscript"/>
        </w:rPr>
        <w:t>SIZE</w:t>
      </w:r>
      <w:r w:rsidR="0032773D" w:rsidRPr="008C15A6">
        <w:rPr>
          <w:rFonts w:ascii="Arial" w:hAnsi="Arial" w:cs="Arial"/>
          <w:shd w:val="clear" w:color="auto" w:fill="FFFFFF"/>
          <w:vertAlign w:val="subscript"/>
          <w:lang w:val="id-ID"/>
        </w:rPr>
        <w:t xml:space="preserve"> </w:t>
      </w:r>
      <w:r w:rsidRPr="008C15A6">
        <w:rPr>
          <w:rFonts w:ascii="Arial" w:hAnsi="Arial" w:cs="Arial"/>
          <w:shd w:val="clear" w:color="auto" w:fill="FFFFFF"/>
        </w:rPr>
        <w:t xml:space="preserve">+ </w:t>
      </w:r>
      <w:proofErr w:type="gramStart"/>
      <w:r w:rsidRPr="008C15A6">
        <w:rPr>
          <w:rFonts w:ascii="Arial" w:hAnsi="Arial" w:cs="Arial"/>
          <w:shd w:val="clear" w:color="auto" w:fill="FFFFFF"/>
        </w:rPr>
        <w:t>b</w:t>
      </w:r>
      <w:r w:rsidR="008C15A6" w:rsidRPr="008C15A6">
        <w:rPr>
          <w:rFonts w:ascii="Arial" w:hAnsi="Arial" w:cs="Arial"/>
          <w:shd w:val="clear" w:color="auto" w:fill="FFFFFF"/>
          <w:vertAlign w:val="subscript"/>
          <w:lang w:val="id-ID"/>
        </w:rPr>
        <w:t>5</w:t>
      </w:r>
      <w:r w:rsidRPr="008C15A6">
        <w:rPr>
          <w:rFonts w:ascii="Arial" w:hAnsi="Arial" w:cs="Arial"/>
          <w:shd w:val="clear" w:color="auto" w:fill="FFFFFF"/>
        </w:rPr>
        <w:t>X</w:t>
      </w:r>
      <w:r w:rsidRPr="008C15A6">
        <w:rPr>
          <w:rFonts w:ascii="Arial" w:hAnsi="Arial" w:cs="Arial"/>
          <w:shd w:val="clear" w:color="auto" w:fill="FFFFFF"/>
          <w:vertAlign w:val="subscript"/>
        </w:rPr>
        <w:t>LEV</w:t>
      </w:r>
      <w:r w:rsidR="0002565F" w:rsidRPr="008C15A6">
        <w:rPr>
          <w:rFonts w:ascii="Arial" w:hAnsi="Arial" w:cs="Arial"/>
          <w:shd w:val="clear" w:color="auto" w:fill="FFFFFF"/>
          <w:vertAlign w:val="subscript"/>
          <w:lang w:val="id-ID"/>
        </w:rPr>
        <w:t xml:space="preserve"> </w:t>
      </w:r>
      <w:r w:rsidR="0032773D" w:rsidRPr="008C15A6">
        <w:rPr>
          <w:rFonts w:ascii="Arial" w:hAnsi="Arial" w:cs="Arial"/>
          <w:shd w:val="clear" w:color="auto" w:fill="FFFFFF"/>
          <w:vertAlign w:val="subscript"/>
          <w:lang w:val="id-ID"/>
        </w:rPr>
        <w:t xml:space="preserve"> </w:t>
      </w:r>
      <w:r w:rsidRPr="008C15A6">
        <w:rPr>
          <w:rFonts w:ascii="Arial" w:hAnsi="Arial" w:cs="Arial"/>
          <w:shd w:val="clear" w:color="auto" w:fill="FFFFFF"/>
        </w:rPr>
        <w:t>+</w:t>
      </w:r>
      <w:proofErr w:type="gramEnd"/>
      <w:r w:rsidR="0032773D" w:rsidRPr="008C15A6">
        <w:rPr>
          <w:rFonts w:ascii="Arial" w:hAnsi="Arial" w:cs="Arial"/>
          <w:shd w:val="clear" w:color="auto" w:fill="FFFFFF"/>
        </w:rPr>
        <w:t xml:space="preserve"> b</w:t>
      </w:r>
      <w:r w:rsidR="008C15A6" w:rsidRPr="008C15A6">
        <w:rPr>
          <w:rFonts w:ascii="Arial" w:hAnsi="Arial" w:cs="Arial"/>
          <w:shd w:val="clear" w:color="auto" w:fill="FFFFFF"/>
          <w:vertAlign w:val="subscript"/>
          <w:lang w:val="id-ID"/>
        </w:rPr>
        <w:t>6</w:t>
      </w:r>
      <w:r w:rsidR="0032773D" w:rsidRPr="008C15A6">
        <w:rPr>
          <w:rFonts w:ascii="Arial" w:hAnsi="Arial" w:cs="Arial"/>
          <w:shd w:val="clear" w:color="auto" w:fill="FFFFFF"/>
        </w:rPr>
        <w:t>X</w:t>
      </w:r>
      <w:r w:rsidR="0032773D" w:rsidRPr="008C15A6">
        <w:rPr>
          <w:rFonts w:ascii="Arial" w:hAnsi="Arial" w:cs="Arial"/>
          <w:shd w:val="clear" w:color="auto" w:fill="FFFFFF"/>
          <w:vertAlign w:val="subscript"/>
          <w:lang w:val="id-ID"/>
        </w:rPr>
        <w:t>GDP</w:t>
      </w:r>
      <w:r w:rsidR="0032773D" w:rsidRPr="008C15A6">
        <w:rPr>
          <w:rFonts w:ascii="Arial" w:hAnsi="Arial" w:cs="Arial"/>
          <w:shd w:val="clear" w:color="auto" w:fill="FFFFFF"/>
          <w:lang w:val="id-ID"/>
        </w:rPr>
        <w:t>+</w:t>
      </w:r>
      <w:r w:rsidRPr="008C15A6">
        <w:rPr>
          <w:rFonts w:ascii="Arial" w:hAnsi="Arial" w:cs="Arial"/>
          <w:shd w:val="clear" w:color="auto" w:fill="FFFFFF"/>
        </w:rPr>
        <w:t xml:space="preserve">e </w:t>
      </w:r>
    </w:p>
    <w:p w:rsidR="00F3303B" w:rsidRPr="008C15A6" w:rsidRDefault="00F3303B" w:rsidP="00BA2527">
      <w:pPr>
        <w:spacing w:line="480" w:lineRule="auto"/>
        <w:ind w:firstLine="900"/>
        <w:jc w:val="both"/>
        <w:rPr>
          <w:rFonts w:ascii="Arial" w:hAnsi="Arial" w:cs="Arial"/>
          <w:shd w:val="clear" w:color="auto" w:fill="FFFFFF"/>
        </w:rPr>
      </w:pPr>
      <w:proofErr w:type="gramStart"/>
      <w:r w:rsidRPr="008C15A6">
        <w:rPr>
          <w:rFonts w:ascii="Arial" w:hAnsi="Arial" w:cs="Arial"/>
          <w:shd w:val="clear" w:color="auto" w:fill="FFFFFF"/>
        </w:rPr>
        <w:t>Dimana :</w:t>
      </w:r>
      <w:proofErr w:type="gramEnd"/>
      <w:r w:rsidRPr="008C15A6">
        <w:rPr>
          <w:rFonts w:ascii="Arial" w:hAnsi="Arial" w:cs="Arial"/>
          <w:shd w:val="clear" w:color="auto" w:fill="FFFFFF"/>
        </w:rPr>
        <w:t xml:space="preserve"> </w:t>
      </w:r>
    </w:p>
    <w:p w:rsidR="00F3303B" w:rsidRPr="008C15A6" w:rsidRDefault="00F3303B" w:rsidP="0002565F">
      <w:pPr>
        <w:spacing w:after="120" w:line="480" w:lineRule="auto"/>
        <w:ind w:firstLine="902"/>
        <w:jc w:val="both"/>
        <w:rPr>
          <w:rFonts w:ascii="Arial" w:hAnsi="Arial" w:cs="Arial"/>
          <w:shd w:val="clear" w:color="auto" w:fill="FFFFFF"/>
          <w:lang w:val="id-ID"/>
        </w:rPr>
      </w:pPr>
      <w:r w:rsidRPr="008C15A6">
        <w:rPr>
          <w:rFonts w:ascii="Arial" w:hAnsi="Arial" w:cs="Arial"/>
          <w:shd w:val="clear" w:color="auto" w:fill="FFFFFF"/>
        </w:rPr>
        <w:t xml:space="preserve">Y </w:t>
      </w:r>
      <w:r w:rsidR="0032773D" w:rsidRPr="008C15A6">
        <w:rPr>
          <w:rFonts w:ascii="Arial" w:hAnsi="Arial" w:cs="Arial"/>
          <w:shd w:val="clear" w:color="auto" w:fill="FFFFFF"/>
        </w:rPr>
        <w:tab/>
      </w:r>
      <w:r w:rsidRPr="008C15A6">
        <w:rPr>
          <w:rFonts w:ascii="Arial" w:hAnsi="Arial" w:cs="Arial"/>
          <w:shd w:val="clear" w:color="auto" w:fill="FFFFFF"/>
        </w:rPr>
        <w:t>= RO</w:t>
      </w:r>
      <w:r w:rsidR="00E32F10" w:rsidRPr="008C15A6">
        <w:rPr>
          <w:rFonts w:ascii="Arial" w:hAnsi="Arial" w:cs="Arial"/>
          <w:shd w:val="clear" w:color="auto" w:fill="FFFFFF"/>
          <w:lang w:val="id-ID"/>
        </w:rPr>
        <w:t>A</w:t>
      </w:r>
    </w:p>
    <w:p w:rsidR="0032773D" w:rsidRPr="008C15A6" w:rsidRDefault="0032773D" w:rsidP="0002565F">
      <w:pPr>
        <w:spacing w:after="120" w:line="480" w:lineRule="auto"/>
        <w:ind w:firstLine="902"/>
        <w:jc w:val="both"/>
        <w:rPr>
          <w:rFonts w:ascii="Arial" w:hAnsi="Arial" w:cs="Arial"/>
          <w:lang w:val="id-ID"/>
        </w:rPr>
      </w:pPr>
      <w:r w:rsidRPr="008C15A6">
        <w:rPr>
          <w:rFonts w:ascii="Arial" w:hAnsi="Arial" w:cs="Arial"/>
          <w:shd w:val="clear" w:color="auto" w:fill="FFFFFF"/>
        </w:rPr>
        <w:t>X</w:t>
      </w:r>
      <w:r w:rsidRPr="008C15A6">
        <w:rPr>
          <w:rFonts w:ascii="Arial" w:hAnsi="Arial" w:cs="Arial"/>
          <w:shd w:val="clear" w:color="auto" w:fill="FFFFFF"/>
          <w:vertAlign w:val="subscript"/>
          <w:lang w:val="id-ID"/>
        </w:rPr>
        <w:t>DSO</w:t>
      </w:r>
      <w:r w:rsidR="00F3303B" w:rsidRPr="008C15A6">
        <w:rPr>
          <w:rFonts w:ascii="Arial" w:hAnsi="Arial" w:cs="Arial"/>
          <w:shd w:val="clear" w:color="auto" w:fill="FFFFFF"/>
        </w:rPr>
        <w:t xml:space="preserve"> </w:t>
      </w:r>
      <w:r w:rsidRPr="008C15A6">
        <w:rPr>
          <w:rFonts w:ascii="Arial" w:hAnsi="Arial" w:cs="Arial"/>
          <w:shd w:val="clear" w:color="auto" w:fill="FFFFFF"/>
        </w:rPr>
        <w:tab/>
      </w:r>
      <w:r w:rsidR="00F3303B" w:rsidRPr="008C15A6">
        <w:rPr>
          <w:rFonts w:ascii="Arial" w:hAnsi="Arial" w:cs="Arial"/>
          <w:shd w:val="clear" w:color="auto" w:fill="FFFFFF"/>
        </w:rPr>
        <w:t xml:space="preserve">= </w:t>
      </w:r>
      <w:r w:rsidRPr="008C15A6">
        <w:rPr>
          <w:rFonts w:ascii="Arial" w:hAnsi="Arial" w:cs="Arial"/>
          <w:i/>
        </w:rPr>
        <w:t xml:space="preserve">Days of Sales </w:t>
      </w:r>
      <w:proofErr w:type="gramStart"/>
      <w:r w:rsidRPr="008C15A6">
        <w:rPr>
          <w:rFonts w:ascii="Arial" w:hAnsi="Arial" w:cs="Arial"/>
          <w:i/>
        </w:rPr>
        <w:t>Outstanding</w:t>
      </w:r>
      <w:r w:rsidRPr="008C15A6">
        <w:rPr>
          <w:rFonts w:ascii="Arial" w:hAnsi="Arial" w:cs="Arial"/>
        </w:rPr>
        <w:t xml:space="preserve"> </w:t>
      </w:r>
      <w:r w:rsidRPr="008C15A6">
        <w:rPr>
          <w:rFonts w:ascii="Arial" w:hAnsi="Arial" w:cs="Arial"/>
          <w:lang w:val="id-ID"/>
        </w:rPr>
        <w:t xml:space="preserve"> (</w:t>
      </w:r>
      <w:proofErr w:type="gramEnd"/>
      <w:r w:rsidRPr="008C15A6">
        <w:rPr>
          <w:rFonts w:ascii="Arial" w:hAnsi="Arial" w:cs="Arial"/>
          <w:lang w:val="id-ID"/>
        </w:rPr>
        <w:t>DSO)</w:t>
      </w:r>
    </w:p>
    <w:p w:rsidR="0032773D" w:rsidRPr="008C15A6" w:rsidRDefault="0032773D" w:rsidP="0002565F">
      <w:pPr>
        <w:spacing w:after="120" w:line="480" w:lineRule="auto"/>
        <w:ind w:firstLine="902"/>
        <w:jc w:val="both"/>
        <w:rPr>
          <w:rFonts w:ascii="Arial" w:hAnsi="Arial" w:cs="Arial"/>
          <w:lang w:val="id-ID"/>
        </w:rPr>
      </w:pPr>
      <w:r w:rsidRPr="008C15A6">
        <w:rPr>
          <w:rFonts w:ascii="Arial" w:hAnsi="Arial" w:cs="Arial"/>
          <w:shd w:val="clear" w:color="auto" w:fill="FFFFFF"/>
        </w:rPr>
        <w:t>X</w:t>
      </w:r>
      <w:r w:rsidRPr="008C15A6">
        <w:rPr>
          <w:rFonts w:ascii="Arial" w:hAnsi="Arial" w:cs="Arial"/>
          <w:shd w:val="clear" w:color="auto" w:fill="FFFFFF"/>
          <w:vertAlign w:val="subscript"/>
          <w:lang w:val="id-ID"/>
        </w:rPr>
        <w:t>DSI</w:t>
      </w:r>
      <w:r w:rsidR="00F3303B" w:rsidRPr="008C15A6">
        <w:rPr>
          <w:rFonts w:ascii="Arial" w:hAnsi="Arial" w:cs="Arial"/>
          <w:shd w:val="clear" w:color="auto" w:fill="FFFFFF"/>
        </w:rPr>
        <w:t xml:space="preserve"> </w:t>
      </w:r>
      <w:r w:rsidRPr="008C15A6">
        <w:rPr>
          <w:rFonts w:ascii="Arial" w:hAnsi="Arial" w:cs="Arial"/>
          <w:shd w:val="clear" w:color="auto" w:fill="FFFFFF"/>
        </w:rPr>
        <w:tab/>
      </w:r>
      <w:r w:rsidR="00F3303B" w:rsidRPr="008C15A6">
        <w:rPr>
          <w:rFonts w:ascii="Arial" w:hAnsi="Arial" w:cs="Arial"/>
          <w:shd w:val="clear" w:color="auto" w:fill="FFFFFF"/>
        </w:rPr>
        <w:t xml:space="preserve">= </w:t>
      </w:r>
      <w:r w:rsidRPr="008C15A6">
        <w:rPr>
          <w:rFonts w:ascii="Arial" w:hAnsi="Arial" w:cs="Arial"/>
          <w:i/>
        </w:rPr>
        <w:t>Days of Sales in Inventory</w:t>
      </w:r>
      <w:r w:rsidRPr="008C15A6">
        <w:rPr>
          <w:rFonts w:ascii="Arial" w:hAnsi="Arial" w:cs="Arial"/>
        </w:rPr>
        <w:t xml:space="preserve"> </w:t>
      </w:r>
      <w:r w:rsidRPr="008C15A6">
        <w:rPr>
          <w:rFonts w:ascii="Arial" w:hAnsi="Arial" w:cs="Arial"/>
          <w:lang w:val="id-ID"/>
        </w:rPr>
        <w:t>(DSI)</w:t>
      </w:r>
    </w:p>
    <w:p w:rsidR="00580D6A" w:rsidRPr="008C15A6" w:rsidRDefault="0032773D" w:rsidP="008C15A6">
      <w:pPr>
        <w:spacing w:after="120" w:line="480" w:lineRule="auto"/>
        <w:ind w:firstLine="902"/>
        <w:jc w:val="both"/>
        <w:rPr>
          <w:rFonts w:ascii="Arial" w:hAnsi="Arial" w:cs="Arial"/>
          <w:lang w:val="id-ID"/>
        </w:rPr>
      </w:pPr>
      <w:r w:rsidRPr="008C15A6">
        <w:rPr>
          <w:rFonts w:ascii="Arial" w:hAnsi="Arial" w:cs="Arial"/>
          <w:shd w:val="clear" w:color="auto" w:fill="FFFFFF"/>
        </w:rPr>
        <w:t>X</w:t>
      </w:r>
      <w:r w:rsidRPr="008C15A6">
        <w:rPr>
          <w:rFonts w:ascii="Arial" w:hAnsi="Arial" w:cs="Arial"/>
          <w:shd w:val="clear" w:color="auto" w:fill="FFFFFF"/>
          <w:vertAlign w:val="subscript"/>
          <w:lang w:val="id-ID"/>
        </w:rPr>
        <w:t>DPO</w:t>
      </w:r>
      <w:r w:rsidR="00F3303B" w:rsidRPr="008C15A6">
        <w:rPr>
          <w:rFonts w:ascii="Arial" w:hAnsi="Arial" w:cs="Arial"/>
          <w:shd w:val="clear" w:color="auto" w:fill="FFFFFF"/>
        </w:rPr>
        <w:t xml:space="preserve"> </w:t>
      </w:r>
      <w:r w:rsidRPr="008C15A6">
        <w:rPr>
          <w:rFonts w:ascii="Arial" w:hAnsi="Arial" w:cs="Arial"/>
          <w:shd w:val="clear" w:color="auto" w:fill="FFFFFF"/>
        </w:rPr>
        <w:tab/>
      </w:r>
      <w:r w:rsidR="00F3303B" w:rsidRPr="008C15A6">
        <w:rPr>
          <w:rFonts w:ascii="Arial" w:hAnsi="Arial" w:cs="Arial"/>
          <w:shd w:val="clear" w:color="auto" w:fill="FFFFFF"/>
        </w:rPr>
        <w:t xml:space="preserve">= </w:t>
      </w:r>
      <w:r w:rsidRPr="008C15A6">
        <w:rPr>
          <w:rFonts w:ascii="Arial" w:hAnsi="Arial" w:cs="Arial"/>
          <w:i/>
        </w:rPr>
        <w:t>Days of Payable in Outstanding</w:t>
      </w:r>
      <w:r w:rsidRPr="008C15A6">
        <w:rPr>
          <w:rFonts w:ascii="Arial" w:hAnsi="Arial" w:cs="Arial"/>
        </w:rPr>
        <w:t xml:space="preserve"> </w:t>
      </w:r>
      <w:r w:rsidRPr="008C15A6">
        <w:rPr>
          <w:rFonts w:ascii="Arial" w:hAnsi="Arial" w:cs="Arial"/>
          <w:lang w:val="id-ID"/>
        </w:rPr>
        <w:t>(DPO)</w:t>
      </w:r>
    </w:p>
    <w:p w:rsidR="00580D6A" w:rsidRPr="008C15A6" w:rsidRDefault="00580D6A" w:rsidP="0002565F">
      <w:pPr>
        <w:spacing w:after="120" w:line="480" w:lineRule="auto"/>
        <w:ind w:firstLine="902"/>
        <w:jc w:val="both"/>
        <w:rPr>
          <w:rFonts w:ascii="Arial" w:hAnsi="Arial" w:cs="Arial"/>
        </w:rPr>
      </w:pPr>
      <w:r w:rsidRPr="008C15A6">
        <w:rPr>
          <w:rFonts w:ascii="Arial" w:hAnsi="Arial" w:cs="Arial"/>
          <w:shd w:val="clear" w:color="auto" w:fill="FFFFFF"/>
        </w:rPr>
        <w:t>X</w:t>
      </w:r>
      <w:r w:rsidRPr="008C15A6">
        <w:rPr>
          <w:rFonts w:ascii="Arial" w:hAnsi="Arial" w:cs="Arial"/>
          <w:shd w:val="clear" w:color="auto" w:fill="FFFFFF"/>
          <w:vertAlign w:val="subscript"/>
        </w:rPr>
        <w:t>SIZE</w:t>
      </w:r>
      <w:r w:rsidRPr="008C15A6">
        <w:rPr>
          <w:rFonts w:ascii="Arial" w:hAnsi="Arial" w:cs="Arial"/>
          <w:shd w:val="clear" w:color="auto" w:fill="FFFFFF"/>
        </w:rPr>
        <w:t xml:space="preserve"> </w:t>
      </w:r>
      <w:r w:rsidR="0032773D" w:rsidRPr="008C15A6">
        <w:rPr>
          <w:rFonts w:ascii="Arial" w:hAnsi="Arial" w:cs="Arial"/>
          <w:shd w:val="clear" w:color="auto" w:fill="FFFFFF"/>
        </w:rPr>
        <w:tab/>
      </w:r>
      <w:r w:rsidRPr="008C15A6">
        <w:rPr>
          <w:rFonts w:ascii="Arial" w:hAnsi="Arial" w:cs="Arial"/>
          <w:shd w:val="clear" w:color="auto" w:fill="FFFFFF"/>
        </w:rPr>
        <w:t xml:space="preserve">= </w:t>
      </w:r>
      <w:r w:rsidRPr="008C15A6">
        <w:rPr>
          <w:rFonts w:ascii="Arial" w:hAnsi="Arial" w:cs="Arial"/>
          <w:lang w:val="id-ID"/>
        </w:rPr>
        <w:t>Ukuran Perusahaan (SIZE)</w:t>
      </w:r>
    </w:p>
    <w:p w:rsidR="00580D6A" w:rsidRPr="008C15A6" w:rsidRDefault="00580D6A" w:rsidP="0002565F">
      <w:pPr>
        <w:spacing w:after="120" w:line="480" w:lineRule="auto"/>
        <w:ind w:firstLine="902"/>
        <w:jc w:val="both"/>
        <w:rPr>
          <w:rFonts w:ascii="Arial" w:hAnsi="Arial" w:cs="Arial"/>
          <w:lang w:val="id-ID"/>
        </w:rPr>
      </w:pPr>
      <w:r w:rsidRPr="008C15A6">
        <w:rPr>
          <w:rFonts w:ascii="Arial" w:hAnsi="Arial" w:cs="Arial"/>
          <w:shd w:val="clear" w:color="auto" w:fill="FFFFFF"/>
        </w:rPr>
        <w:t>X</w:t>
      </w:r>
      <w:r w:rsidRPr="008C15A6">
        <w:rPr>
          <w:rFonts w:ascii="Arial" w:hAnsi="Arial" w:cs="Arial"/>
          <w:shd w:val="clear" w:color="auto" w:fill="FFFFFF"/>
          <w:vertAlign w:val="subscript"/>
        </w:rPr>
        <w:t>LEV</w:t>
      </w:r>
      <w:r w:rsidRPr="008C15A6">
        <w:rPr>
          <w:rFonts w:ascii="Arial" w:hAnsi="Arial" w:cs="Arial"/>
          <w:shd w:val="clear" w:color="auto" w:fill="FFFFFF"/>
        </w:rPr>
        <w:t xml:space="preserve"> </w:t>
      </w:r>
      <w:r w:rsidR="0032773D" w:rsidRPr="008C15A6">
        <w:rPr>
          <w:rFonts w:ascii="Arial" w:hAnsi="Arial" w:cs="Arial"/>
          <w:shd w:val="clear" w:color="auto" w:fill="FFFFFF"/>
        </w:rPr>
        <w:tab/>
      </w:r>
      <w:r w:rsidRPr="008C15A6">
        <w:rPr>
          <w:rFonts w:ascii="Arial" w:hAnsi="Arial" w:cs="Arial"/>
          <w:shd w:val="clear" w:color="auto" w:fill="FFFFFF"/>
        </w:rPr>
        <w:t xml:space="preserve">= </w:t>
      </w:r>
      <w:r w:rsidRPr="008C15A6">
        <w:rPr>
          <w:rFonts w:ascii="Arial" w:hAnsi="Arial" w:cs="Arial"/>
          <w:i/>
          <w:lang w:val="id-ID"/>
        </w:rPr>
        <w:t>Financial Leverage</w:t>
      </w:r>
      <w:r w:rsidRPr="008C15A6">
        <w:rPr>
          <w:rFonts w:ascii="Arial" w:hAnsi="Arial" w:cs="Arial"/>
          <w:lang w:val="id-ID"/>
        </w:rPr>
        <w:t xml:space="preserve"> (LEV)</w:t>
      </w:r>
    </w:p>
    <w:p w:rsidR="0032773D" w:rsidRPr="008C15A6" w:rsidRDefault="0032773D" w:rsidP="0032773D">
      <w:pPr>
        <w:spacing w:after="120" w:line="480" w:lineRule="auto"/>
        <w:ind w:firstLine="902"/>
        <w:jc w:val="both"/>
        <w:rPr>
          <w:rFonts w:ascii="Arial" w:hAnsi="Arial" w:cs="Arial"/>
          <w:lang w:val="id-ID"/>
        </w:rPr>
      </w:pPr>
      <w:r w:rsidRPr="008C15A6">
        <w:rPr>
          <w:rFonts w:ascii="Arial" w:hAnsi="Arial" w:cs="Arial"/>
          <w:shd w:val="clear" w:color="auto" w:fill="FFFFFF"/>
        </w:rPr>
        <w:lastRenderedPageBreak/>
        <w:t>X</w:t>
      </w:r>
      <w:r w:rsidRPr="008C15A6">
        <w:rPr>
          <w:rFonts w:ascii="Arial" w:hAnsi="Arial" w:cs="Arial"/>
          <w:shd w:val="clear" w:color="auto" w:fill="FFFFFF"/>
          <w:vertAlign w:val="subscript"/>
          <w:lang w:val="id-ID"/>
        </w:rPr>
        <w:t>GDP</w:t>
      </w:r>
      <w:r w:rsidRPr="008C15A6">
        <w:rPr>
          <w:rFonts w:ascii="Arial" w:hAnsi="Arial" w:cs="Arial"/>
          <w:shd w:val="clear" w:color="auto" w:fill="FFFFFF"/>
          <w:vertAlign w:val="subscript"/>
          <w:lang w:val="id-ID"/>
        </w:rPr>
        <w:tab/>
      </w:r>
      <w:r w:rsidRPr="008C15A6">
        <w:rPr>
          <w:rFonts w:ascii="Arial" w:hAnsi="Arial" w:cs="Arial"/>
          <w:shd w:val="clear" w:color="auto" w:fill="FFFFFF"/>
        </w:rPr>
        <w:t xml:space="preserve">= </w:t>
      </w:r>
      <w:r w:rsidRPr="008C15A6">
        <w:rPr>
          <w:rFonts w:ascii="Arial" w:hAnsi="Arial" w:cs="Arial"/>
          <w:i/>
          <w:lang w:val="id-ID"/>
        </w:rPr>
        <w:t>Gross Domestic Product</w:t>
      </w:r>
      <w:r w:rsidRPr="008C15A6">
        <w:rPr>
          <w:rFonts w:ascii="Arial" w:hAnsi="Arial" w:cs="Arial"/>
          <w:lang w:val="id-ID"/>
        </w:rPr>
        <w:t xml:space="preserve"> (</w:t>
      </w:r>
      <w:r w:rsidR="00903647">
        <w:rPr>
          <w:rFonts w:ascii="Arial" w:hAnsi="Arial" w:cs="Arial"/>
          <w:lang w:val="id-ID"/>
        </w:rPr>
        <w:t>GDP</w:t>
      </w:r>
      <w:r w:rsidRPr="008C15A6">
        <w:rPr>
          <w:rFonts w:ascii="Arial" w:hAnsi="Arial" w:cs="Arial"/>
          <w:lang w:val="id-ID"/>
        </w:rPr>
        <w:t>)</w:t>
      </w:r>
    </w:p>
    <w:p w:rsidR="00F3303B" w:rsidRPr="008C15A6" w:rsidRDefault="0002565F" w:rsidP="0002565F">
      <w:pPr>
        <w:spacing w:after="120" w:line="480" w:lineRule="auto"/>
        <w:ind w:firstLine="902"/>
        <w:jc w:val="both"/>
        <w:rPr>
          <w:rFonts w:ascii="Arial" w:hAnsi="Arial" w:cs="Arial"/>
          <w:shd w:val="clear" w:color="auto" w:fill="FFFFFF"/>
        </w:rPr>
      </w:pPr>
      <w:r w:rsidRPr="008C15A6">
        <w:rPr>
          <w:rFonts w:ascii="Arial" w:hAnsi="Arial" w:cs="Arial"/>
          <w:shd w:val="clear" w:color="auto" w:fill="FFFFFF"/>
        </w:rPr>
        <w:t>α</w:t>
      </w:r>
      <w:r w:rsidR="00F3303B" w:rsidRPr="008C15A6">
        <w:rPr>
          <w:rFonts w:ascii="Arial" w:hAnsi="Arial" w:cs="Arial"/>
          <w:shd w:val="clear" w:color="auto" w:fill="FFFFFF"/>
        </w:rPr>
        <w:t xml:space="preserve"> = konstanta </w:t>
      </w:r>
    </w:p>
    <w:p w:rsidR="00F3303B" w:rsidRPr="008C15A6" w:rsidRDefault="00F3303B" w:rsidP="0002565F">
      <w:pPr>
        <w:spacing w:after="120" w:line="480" w:lineRule="auto"/>
        <w:ind w:firstLine="902"/>
        <w:jc w:val="both"/>
        <w:rPr>
          <w:rFonts w:ascii="Arial" w:hAnsi="Arial" w:cs="Arial"/>
          <w:shd w:val="clear" w:color="auto" w:fill="FFFFFF"/>
        </w:rPr>
      </w:pPr>
      <w:proofErr w:type="gramStart"/>
      <w:r w:rsidRPr="008C15A6">
        <w:rPr>
          <w:rFonts w:ascii="Arial" w:hAnsi="Arial" w:cs="Arial"/>
          <w:shd w:val="clear" w:color="auto" w:fill="FFFFFF"/>
        </w:rPr>
        <w:t>b</w:t>
      </w:r>
      <w:r w:rsidRPr="008C15A6">
        <w:rPr>
          <w:rFonts w:ascii="Arial" w:hAnsi="Arial" w:cs="Arial"/>
          <w:shd w:val="clear" w:color="auto" w:fill="FFFFFF"/>
          <w:vertAlign w:val="subscript"/>
        </w:rPr>
        <w:t>1-</w:t>
      </w:r>
      <w:r w:rsidR="008C15A6" w:rsidRPr="008C15A6">
        <w:rPr>
          <w:rFonts w:ascii="Arial" w:hAnsi="Arial" w:cs="Arial"/>
          <w:shd w:val="clear" w:color="auto" w:fill="FFFFFF"/>
          <w:vertAlign w:val="subscript"/>
          <w:lang w:val="id-ID"/>
        </w:rPr>
        <w:t>6</w:t>
      </w:r>
      <w:proofErr w:type="gramEnd"/>
      <w:r w:rsidRPr="008C15A6">
        <w:rPr>
          <w:rFonts w:ascii="Arial" w:hAnsi="Arial" w:cs="Arial"/>
          <w:shd w:val="clear" w:color="auto" w:fill="FFFFFF"/>
        </w:rPr>
        <w:t xml:space="preserve"> = koefisien regresi </w:t>
      </w:r>
    </w:p>
    <w:p w:rsidR="00F3303B" w:rsidRPr="008C15A6" w:rsidRDefault="00F3303B" w:rsidP="0002565F">
      <w:pPr>
        <w:spacing w:after="120" w:line="480" w:lineRule="auto"/>
        <w:ind w:firstLine="902"/>
        <w:jc w:val="both"/>
        <w:rPr>
          <w:rFonts w:ascii="Arial" w:hAnsi="Arial" w:cs="Arial"/>
          <w:shd w:val="clear" w:color="auto" w:fill="FFFFFF"/>
        </w:rPr>
      </w:pPr>
      <w:r w:rsidRPr="008C15A6">
        <w:rPr>
          <w:rFonts w:ascii="Arial" w:hAnsi="Arial" w:cs="Arial"/>
          <w:shd w:val="clear" w:color="auto" w:fill="FFFFFF"/>
        </w:rPr>
        <w:t xml:space="preserve">e = standart error </w:t>
      </w:r>
    </w:p>
    <w:p w:rsidR="00F3303B" w:rsidRPr="000B6CE4" w:rsidRDefault="00F3303B" w:rsidP="00BA2527">
      <w:pPr>
        <w:pStyle w:val="Default"/>
        <w:numPr>
          <w:ilvl w:val="0"/>
          <w:numId w:val="34"/>
        </w:numPr>
        <w:tabs>
          <w:tab w:val="left" w:pos="900"/>
        </w:tabs>
        <w:spacing w:line="480" w:lineRule="auto"/>
        <w:ind w:firstLine="180"/>
        <w:rPr>
          <w:rFonts w:ascii="Arial" w:hAnsi="Arial" w:cs="Arial"/>
          <w:b/>
          <w:bCs/>
          <w:color w:val="auto"/>
          <w:sz w:val="22"/>
          <w:szCs w:val="22"/>
        </w:rPr>
      </w:pPr>
      <w:r w:rsidRPr="000B6CE4">
        <w:rPr>
          <w:rFonts w:ascii="Arial" w:hAnsi="Arial" w:cs="Arial"/>
          <w:b/>
          <w:bCs/>
          <w:color w:val="auto"/>
          <w:sz w:val="22"/>
          <w:szCs w:val="22"/>
        </w:rPr>
        <w:t>Menentukan Besarnya Koefisien Determinasi (R</w:t>
      </w:r>
      <w:r w:rsidRPr="000B6CE4">
        <w:rPr>
          <w:rFonts w:ascii="Arial" w:hAnsi="Arial" w:cs="Arial"/>
          <w:b/>
          <w:bCs/>
          <w:color w:val="auto"/>
          <w:sz w:val="22"/>
          <w:szCs w:val="22"/>
          <w:vertAlign w:val="superscript"/>
        </w:rPr>
        <w:t>2</w:t>
      </w:r>
      <w:r w:rsidRPr="000B6CE4">
        <w:rPr>
          <w:rFonts w:ascii="Arial" w:hAnsi="Arial" w:cs="Arial"/>
          <w:b/>
          <w:bCs/>
          <w:color w:val="auto"/>
          <w:sz w:val="22"/>
          <w:szCs w:val="22"/>
        </w:rPr>
        <w:t xml:space="preserve">) </w:t>
      </w:r>
    </w:p>
    <w:p w:rsidR="00F3303B" w:rsidRPr="000B6CE4" w:rsidRDefault="00F3303B" w:rsidP="0002565F">
      <w:pPr>
        <w:spacing w:line="480" w:lineRule="auto"/>
        <w:ind w:left="851" w:firstLine="567"/>
        <w:jc w:val="both"/>
        <w:rPr>
          <w:rFonts w:ascii="Arial" w:hAnsi="Arial" w:cs="Arial"/>
          <w:shd w:val="clear" w:color="auto" w:fill="FFFFFF"/>
        </w:rPr>
      </w:pPr>
      <w:r w:rsidRPr="000B6CE4">
        <w:rPr>
          <w:rFonts w:ascii="Arial" w:hAnsi="Arial" w:cs="Arial"/>
          <w:shd w:val="clear" w:color="auto" w:fill="FFFFFF"/>
        </w:rPr>
        <w:t>Koefisien determinasi (R</w:t>
      </w:r>
      <w:r w:rsidRPr="000B6CE4">
        <w:rPr>
          <w:rFonts w:ascii="Arial" w:hAnsi="Arial" w:cs="Arial"/>
          <w:shd w:val="clear" w:color="auto" w:fill="FFFFFF"/>
          <w:vertAlign w:val="superscript"/>
        </w:rPr>
        <w:t>2</w:t>
      </w:r>
      <w:r w:rsidRPr="000B6CE4">
        <w:rPr>
          <w:rFonts w:ascii="Arial" w:hAnsi="Arial" w:cs="Arial"/>
          <w:shd w:val="clear" w:color="auto" w:fill="FFFFFF"/>
        </w:rPr>
        <w:t>) pada intinya mengukur seberapa jauh kemampuan model dalam menerangkan variasi variabel dependen. Nilai koefisien determinasi antara nol sampai dengan satu. Nilai R</w:t>
      </w:r>
      <w:r w:rsidRPr="000B6CE4">
        <w:rPr>
          <w:rFonts w:ascii="Arial" w:hAnsi="Arial" w:cs="Arial"/>
          <w:shd w:val="clear" w:color="auto" w:fill="FFFFFF"/>
          <w:vertAlign w:val="superscript"/>
        </w:rPr>
        <w:t>2</w:t>
      </w:r>
      <w:r w:rsidRPr="000B6CE4">
        <w:rPr>
          <w:rFonts w:ascii="Arial" w:hAnsi="Arial" w:cs="Arial"/>
          <w:shd w:val="clear" w:color="auto" w:fill="FFFFFF"/>
        </w:rPr>
        <w:t xml:space="preserve"> yang kecil berarti kemampuan variabel-variabel independen dalam menjelaskan variabel dependen sangat terbatas. Sebaliknya jika nilai R</w:t>
      </w:r>
      <w:r w:rsidRPr="000B6CE4">
        <w:rPr>
          <w:rFonts w:ascii="Arial" w:hAnsi="Arial" w:cs="Arial"/>
          <w:shd w:val="clear" w:color="auto" w:fill="FFFFFF"/>
          <w:vertAlign w:val="superscript"/>
        </w:rPr>
        <w:t>2</w:t>
      </w:r>
      <w:r w:rsidRPr="000B6CE4">
        <w:rPr>
          <w:rFonts w:ascii="Arial" w:hAnsi="Arial" w:cs="Arial"/>
          <w:shd w:val="clear" w:color="auto" w:fill="FFFFFF"/>
        </w:rPr>
        <w:t xml:space="preserve"> mendekati satu berarti variabel-variabel independen memberikan hampir seluruh informasi yang dibutuhkan untuk memprediksi variasi variabel dependen. Secara umum koefisien determinasi untuk data silang (</w:t>
      </w:r>
      <w:r w:rsidRPr="000B6CE4">
        <w:rPr>
          <w:rFonts w:ascii="Arial" w:hAnsi="Arial" w:cs="Arial"/>
          <w:i/>
          <w:shd w:val="clear" w:color="auto" w:fill="FFFFFF"/>
        </w:rPr>
        <w:t>crossection</w:t>
      </w:r>
      <w:r w:rsidRPr="000B6CE4">
        <w:rPr>
          <w:rFonts w:ascii="Arial" w:hAnsi="Arial" w:cs="Arial"/>
          <w:shd w:val="clear" w:color="auto" w:fill="FFFFFF"/>
        </w:rPr>
        <w:t>) relative rendah karena adanya variasi yang besar antara masing-masing pengamatan, sedangkan untuk data runtun waktu (</w:t>
      </w:r>
      <w:r w:rsidRPr="000B6CE4">
        <w:rPr>
          <w:rFonts w:ascii="Arial" w:hAnsi="Arial" w:cs="Arial"/>
          <w:i/>
          <w:shd w:val="clear" w:color="auto" w:fill="FFFFFF"/>
        </w:rPr>
        <w:t>time series</w:t>
      </w:r>
      <w:r w:rsidRPr="000B6CE4">
        <w:rPr>
          <w:rFonts w:ascii="Arial" w:hAnsi="Arial" w:cs="Arial"/>
          <w:shd w:val="clear" w:color="auto" w:fill="FFFFFF"/>
        </w:rPr>
        <w:t>) biasanya mempunyai nilai koefisien determinas</w:t>
      </w:r>
      <w:r w:rsidR="0015581D" w:rsidRPr="000B6CE4">
        <w:rPr>
          <w:rFonts w:ascii="Arial" w:hAnsi="Arial" w:cs="Arial"/>
          <w:shd w:val="clear" w:color="auto" w:fill="FFFFFF"/>
        </w:rPr>
        <w:t>i yang tinggi (Gujarati, 200</w:t>
      </w:r>
      <w:r w:rsidR="0015581D" w:rsidRPr="000B6CE4">
        <w:rPr>
          <w:rFonts w:ascii="Arial" w:hAnsi="Arial" w:cs="Arial"/>
          <w:shd w:val="clear" w:color="auto" w:fill="FFFFFF"/>
          <w:lang w:val="id-ID"/>
        </w:rPr>
        <w:t>5</w:t>
      </w:r>
      <w:r w:rsidRPr="000B6CE4">
        <w:rPr>
          <w:rFonts w:ascii="Arial" w:hAnsi="Arial" w:cs="Arial"/>
          <w:shd w:val="clear" w:color="auto" w:fill="FFFFFF"/>
        </w:rPr>
        <w:t xml:space="preserve">). </w:t>
      </w:r>
    </w:p>
    <w:p w:rsidR="00F3303B" w:rsidRPr="000B6CE4" w:rsidRDefault="00F3303B" w:rsidP="00BA2527">
      <w:pPr>
        <w:pStyle w:val="Default"/>
        <w:numPr>
          <w:ilvl w:val="0"/>
          <w:numId w:val="34"/>
        </w:numPr>
        <w:tabs>
          <w:tab w:val="left" w:pos="900"/>
        </w:tabs>
        <w:spacing w:line="480" w:lineRule="auto"/>
        <w:ind w:firstLine="180"/>
        <w:rPr>
          <w:rFonts w:ascii="Arial" w:hAnsi="Arial" w:cs="Arial"/>
          <w:b/>
          <w:bCs/>
          <w:color w:val="auto"/>
          <w:sz w:val="22"/>
          <w:szCs w:val="22"/>
        </w:rPr>
      </w:pPr>
      <w:r w:rsidRPr="000B6CE4">
        <w:rPr>
          <w:rFonts w:ascii="Arial" w:hAnsi="Arial" w:cs="Arial"/>
          <w:b/>
          <w:bCs/>
          <w:color w:val="auto"/>
          <w:sz w:val="22"/>
          <w:szCs w:val="22"/>
        </w:rPr>
        <w:t xml:space="preserve">Uji Asumsi Klasik </w:t>
      </w:r>
    </w:p>
    <w:p w:rsidR="00F3303B" w:rsidRPr="000B6CE4" w:rsidRDefault="00F3303B" w:rsidP="002912DF">
      <w:pPr>
        <w:spacing w:after="120" w:line="480" w:lineRule="auto"/>
        <w:ind w:left="851" w:firstLine="567"/>
        <w:jc w:val="both"/>
        <w:rPr>
          <w:rFonts w:ascii="Arial" w:hAnsi="Arial" w:cs="Arial"/>
          <w:lang w:val="id-ID"/>
        </w:rPr>
      </w:pPr>
      <w:r w:rsidRPr="000B6CE4">
        <w:rPr>
          <w:rFonts w:ascii="Arial" w:hAnsi="Arial" w:cs="Arial"/>
          <w:shd w:val="clear" w:color="auto" w:fill="FFFFFF"/>
        </w:rPr>
        <w:t xml:space="preserve">Untuk menganalisis pengaruh variabel </w:t>
      </w:r>
      <w:r w:rsidR="002912DF" w:rsidRPr="000B6CE4">
        <w:rPr>
          <w:rFonts w:ascii="Arial" w:hAnsi="Arial" w:cs="Arial"/>
          <w:i/>
        </w:rPr>
        <w:t>Days of Sales Outstanding</w:t>
      </w:r>
      <w:r w:rsidR="002912DF" w:rsidRPr="000B6CE4">
        <w:rPr>
          <w:rFonts w:ascii="Arial" w:hAnsi="Arial" w:cs="Arial"/>
        </w:rPr>
        <w:t xml:space="preserve"> </w:t>
      </w:r>
      <w:r w:rsidR="002912DF" w:rsidRPr="000B6CE4">
        <w:rPr>
          <w:rFonts w:ascii="Arial" w:hAnsi="Arial" w:cs="Arial"/>
          <w:lang w:val="id-ID"/>
        </w:rPr>
        <w:t xml:space="preserve"> (DSO)</w:t>
      </w:r>
      <w:r w:rsidRPr="000B6CE4">
        <w:rPr>
          <w:rFonts w:ascii="Arial" w:hAnsi="Arial" w:cs="Arial"/>
          <w:shd w:val="clear" w:color="auto" w:fill="FFFFFF"/>
        </w:rPr>
        <w:t xml:space="preserve">, </w:t>
      </w:r>
      <w:r w:rsidR="002912DF" w:rsidRPr="000B6CE4">
        <w:rPr>
          <w:rFonts w:ascii="Arial" w:hAnsi="Arial" w:cs="Arial"/>
          <w:i/>
        </w:rPr>
        <w:t>Days of Sales in Inventory</w:t>
      </w:r>
      <w:r w:rsidR="002912DF" w:rsidRPr="000B6CE4">
        <w:rPr>
          <w:rFonts w:ascii="Arial" w:hAnsi="Arial" w:cs="Arial"/>
        </w:rPr>
        <w:t xml:space="preserve"> </w:t>
      </w:r>
      <w:r w:rsidR="002912DF" w:rsidRPr="000B6CE4">
        <w:rPr>
          <w:rFonts w:ascii="Arial" w:hAnsi="Arial" w:cs="Arial"/>
          <w:lang w:val="id-ID"/>
        </w:rPr>
        <w:t>(DSI)</w:t>
      </w:r>
      <w:r w:rsidRPr="000B6CE4">
        <w:rPr>
          <w:rFonts w:ascii="Arial" w:hAnsi="Arial" w:cs="Arial"/>
          <w:shd w:val="clear" w:color="auto" w:fill="FFFFFF"/>
        </w:rPr>
        <w:t xml:space="preserve">, </w:t>
      </w:r>
      <w:r w:rsidR="002912DF" w:rsidRPr="000B6CE4">
        <w:rPr>
          <w:rFonts w:ascii="Arial" w:hAnsi="Arial" w:cs="Arial"/>
          <w:i/>
        </w:rPr>
        <w:t>Days of Payable in Outstanding</w:t>
      </w:r>
      <w:r w:rsidR="002912DF" w:rsidRPr="000B6CE4">
        <w:rPr>
          <w:rFonts w:ascii="Arial" w:hAnsi="Arial" w:cs="Arial"/>
        </w:rPr>
        <w:t xml:space="preserve"> </w:t>
      </w:r>
      <w:r w:rsidR="002912DF" w:rsidRPr="000B6CE4">
        <w:rPr>
          <w:rFonts w:ascii="Arial" w:hAnsi="Arial" w:cs="Arial"/>
          <w:lang w:val="id-ID"/>
        </w:rPr>
        <w:t>(DPO)</w:t>
      </w:r>
      <w:r w:rsidR="00580D6A" w:rsidRPr="000B6CE4">
        <w:rPr>
          <w:rFonts w:ascii="Arial" w:hAnsi="Arial" w:cs="Arial"/>
        </w:rPr>
        <w:t xml:space="preserve">, </w:t>
      </w:r>
      <w:r w:rsidR="00580D6A" w:rsidRPr="000B6CE4">
        <w:rPr>
          <w:rFonts w:ascii="Arial" w:hAnsi="Arial" w:cs="Arial"/>
          <w:lang w:val="id-ID"/>
        </w:rPr>
        <w:t>Ukuran Perusahaan (SIZE)</w:t>
      </w:r>
      <w:r w:rsidR="00580D6A" w:rsidRPr="000B6CE4">
        <w:rPr>
          <w:rFonts w:ascii="Arial" w:hAnsi="Arial" w:cs="Arial"/>
        </w:rPr>
        <w:t xml:space="preserve">, </w:t>
      </w:r>
      <w:r w:rsidR="00580D6A" w:rsidRPr="000B6CE4">
        <w:rPr>
          <w:rFonts w:ascii="Arial" w:hAnsi="Arial" w:cs="Arial"/>
          <w:i/>
          <w:lang w:val="id-ID"/>
        </w:rPr>
        <w:t>Financial Leverage</w:t>
      </w:r>
      <w:r w:rsidR="00580D6A" w:rsidRPr="000B6CE4">
        <w:rPr>
          <w:rFonts w:ascii="Arial" w:hAnsi="Arial" w:cs="Arial"/>
          <w:lang w:val="id-ID"/>
        </w:rPr>
        <w:t xml:space="preserve"> (LEV)</w:t>
      </w:r>
      <w:r w:rsidR="002912DF" w:rsidRPr="000B6CE4">
        <w:rPr>
          <w:rFonts w:ascii="Arial" w:hAnsi="Arial" w:cs="Arial"/>
          <w:lang w:val="id-ID"/>
        </w:rPr>
        <w:t xml:space="preserve">, dan </w:t>
      </w:r>
      <w:r w:rsidR="002912DF" w:rsidRPr="000B6CE4">
        <w:rPr>
          <w:rFonts w:ascii="Arial" w:hAnsi="Arial" w:cs="Arial"/>
          <w:i/>
          <w:lang w:val="id-ID"/>
        </w:rPr>
        <w:t>Gross Domestic Product</w:t>
      </w:r>
      <w:r w:rsidR="002912DF" w:rsidRPr="000B6CE4">
        <w:rPr>
          <w:rFonts w:ascii="Arial" w:hAnsi="Arial" w:cs="Arial"/>
          <w:lang w:val="id-ID"/>
        </w:rPr>
        <w:t xml:space="preserve"> (GDP)</w:t>
      </w:r>
      <w:r w:rsidR="00580D6A" w:rsidRPr="000B6CE4">
        <w:rPr>
          <w:rFonts w:ascii="Arial" w:hAnsi="Arial" w:cs="Arial"/>
        </w:rPr>
        <w:t xml:space="preserve"> </w:t>
      </w:r>
      <w:r w:rsidR="00580D6A" w:rsidRPr="000B6CE4">
        <w:rPr>
          <w:rFonts w:ascii="Arial" w:hAnsi="Arial" w:cs="Arial"/>
          <w:shd w:val="clear" w:color="auto" w:fill="FFFFFF"/>
        </w:rPr>
        <w:t>terhadap RO</w:t>
      </w:r>
      <w:r w:rsidR="00E32F10" w:rsidRPr="000B6CE4">
        <w:rPr>
          <w:rFonts w:ascii="Arial" w:hAnsi="Arial" w:cs="Arial"/>
          <w:shd w:val="clear" w:color="auto" w:fill="FFFFFF"/>
          <w:lang w:val="id-ID"/>
        </w:rPr>
        <w:t>A</w:t>
      </w:r>
      <w:r w:rsidRPr="000B6CE4">
        <w:rPr>
          <w:rFonts w:ascii="Arial" w:hAnsi="Arial" w:cs="Arial"/>
          <w:shd w:val="clear" w:color="auto" w:fill="FFFFFF"/>
        </w:rPr>
        <w:t xml:space="preserve"> digunakan metode statitistik dengan tingkat taraf signifikansi α = 0,5 artinya derajat kesalahan 5%. Untuk mendapatkan parameter-paranmeter estimasi dari model dinamis yang dipakai, dalam penelitian ini digunakan metode penaksiran OLS </w:t>
      </w:r>
      <w:r w:rsidRPr="000B6CE4">
        <w:rPr>
          <w:rFonts w:ascii="Arial" w:hAnsi="Arial" w:cs="Arial"/>
          <w:shd w:val="clear" w:color="auto" w:fill="FFFFFF"/>
        </w:rPr>
        <w:lastRenderedPageBreak/>
        <w:t>(</w:t>
      </w:r>
      <w:r w:rsidRPr="000B6CE4">
        <w:rPr>
          <w:rFonts w:ascii="Arial" w:hAnsi="Arial" w:cs="Arial"/>
          <w:i/>
          <w:shd w:val="clear" w:color="auto" w:fill="FFFFFF"/>
        </w:rPr>
        <w:t>Ordinary Least Square</w:t>
      </w:r>
      <w:r w:rsidRPr="000B6CE4">
        <w:rPr>
          <w:rFonts w:ascii="Arial" w:hAnsi="Arial" w:cs="Arial"/>
          <w:shd w:val="clear" w:color="auto" w:fill="FFFFFF"/>
        </w:rPr>
        <w:t xml:space="preserve">). Penggunaan metode ini disertai dengan asumsi-asumsi yang mendasarinya. Asumsi-asumsi tersebut </w:t>
      </w:r>
      <w:proofErr w:type="gramStart"/>
      <w:r w:rsidRPr="000B6CE4">
        <w:rPr>
          <w:rFonts w:ascii="Arial" w:hAnsi="Arial" w:cs="Arial"/>
          <w:shd w:val="clear" w:color="auto" w:fill="FFFFFF"/>
        </w:rPr>
        <w:t>adalah :</w:t>
      </w:r>
      <w:proofErr w:type="gramEnd"/>
      <w:r w:rsidRPr="000B6CE4">
        <w:rPr>
          <w:rFonts w:ascii="Arial" w:hAnsi="Arial" w:cs="Arial"/>
          <w:shd w:val="clear" w:color="auto" w:fill="FFFFFF"/>
        </w:rPr>
        <w:t xml:space="preserve"> </w:t>
      </w:r>
    </w:p>
    <w:p w:rsidR="00F3303B" w:rsidRPr="000B6CE4" w:rsidRDefault="00F3303B" w:rsidP="00E32F10">
      <w:pPr>
        <w:pStyle w:val="Default"/>
        <w:numPr>
          <w:ilvl w:val="0"/>
          <w:numId w:val="35"/>
        </w:numPr>
        <w:spacing w:line="480" w:lineRule="auto"/>
        <w:ind w:left="1276" w:hanging="425"/>
        <w:rPr>
          <w:rFonts w:ascii="Arial" w:hAnsi="Arial" w:cs="Arial"/>
          <w:color w:val="auto"/>
          <w:sz w:val="22"/>
          <w:szCs w:val="22"/>
        </w:rPr>
      </w:pPr>
      <w:r w:rsidRPr="000B6CE4">
        <w:rPr>
          <w:rFonts w:ascii="Arial" w:hAnsi="Arial" w:cs="Arial"/>
          <w:b/>
          <w:bCs/>
          <w:color w:val="auto"/>
          <w:sz w:val="22"/>
          <w:szCs w:val="22"/>
        </w:rPr>
        <w:t xml:space="preserve">Uji Normalitas </w:t>
      </w:r>
    </w:p>
    <w:p w:rsidR="00F3303B" w:rsidRPr="000B6CE4" w:rsidRDefault="00F3303B" w:rsidP="00E32F10">
      <w:pPr>
        <w:spacing w:line="480" w:lineRule="auto"/>
        <w:ind w:left="851" w:firstLine="425"/>
        <w:jc w:val="both"/>
        <w:rPr>
          <w:rFonts w:ascii="Arial" w:hAnsi="Arial" w:cs="Arial"/>
          <w:shd w:val="clear" w:color="auto" w:fill="FFFFFF"/>
        </w:rPr>
      </w:pPr>
      <w:r w:rsidRPr="000B6CE4">
        <w:rPr>
          <w:rFonts w:ascii="Arial" w:hAnsi="Arial" w:cs="Arial"/>
          <w:shd w:val="clear" w:color="auto" w:fill="FFFFFF"/>
        </w:rPr>
        <w:t xml:space="preserve">Uji normalitas digunakan untuk menguji apakah dalam model regresi, variabel bebas dan variabel terikat mempunyai distribusi normal atau tidak. Distribusi normal merupakan distribusi teoritis dari variabel random yang kontinyu. Untuk menguji apakah suatu sampel penelitian merupakan jenis distribusi normal atau tidak adalah dengan melihat penyebaran data (titik) pada sumbu diagonal dari grafik. Jika data menyebar disekitar garis diagonal dan mengikuti arah garis diagonal, maka model regresi memenuhi asumsi normalitas, tetapi jika data menyebar jauh dari garis diagonal dan/atau tidak memenuhi arah garis diagonal, maka model regresi tidak memenuhi asumsi normalitas. </w:t>
      </w:r>
    </w:p>
    <w:p w:rsidR="00F3303B" w:rsidRPr="000B6CE4" w:rsidRDefault="00F3303B" w:rsidP="006027B6">
      <w:pPr>
        <w:pStyle w:val="Default"/>
        <w:numPr>
          <w:ilvl w:val="0"/>
          <w:numId w:val="35"/>
        </w:numPr>
        <w:spacing w:line="480" w:lineRule="auto"/>
        <w:ind w:left="1276" w:hanging="425"/>
        <w:rPr>
          <w:rFonts w:ascii="Arial" w:hAnsi="Arial" w:cs="Arial"/>
          <w:b/>
          <w:bCs/>
          <w:color w:val="auto"/>
          <w:sz w:val="22"/>
          <w:szCs w:val="22"/>
        </w:rPr>
      </w:pPr>
      <w:r w:rsidRPr="000B6CE4">
        <w:rPr>
          <w:rFonts w:ascii="Arial" w:hAnsi="Arial" w:cs="Arial"/>
          <w:b/>
          <w:bCs/>
          <w:color w:val="auto"/>
          <w:sz w:val="22"/>
          <w:szCs w:val="22"/>
        </w:rPr>
        <w:t xml:space="preserve">Uji Multikolinearitas </w:t>
      </w:r>
    </w:p>
    <w:p w:rsidR="00B8414F" w:rsidRPr="000B6CE4" w:rsidRDefault="00F3303B" w:rsidP="00B8414F">
      <w:pPr>
        <w:spacing w:line="480" w:lineRule="auto"/>
        <w:ind w:left="851" w:firstLine="425"/>
        <w:jc w:val="both"/>
        <w:rPr>
          <w:rFonts w:ascii="Arial" w:hAnsi="Arial" w:cs="Arial"/>
          <w:shd w:val="clear" w:color="auto" w:fill="FFFFFF"/>
        </w:rPr>
      </w:pPr>
      <w:r w:rsidRPr="000B6CE4">
        <w:rPr>
          <w:rFonts w:ascii="Arial" w:hAnsi="Arial" w:cs="Arial"/>
          <w:shd w:val="clear" w:color="auto" w:fill="FFFFFF"/>
        </w:rPr>
        <w:t xml:space="preserve">Uji multikolinearitas bertujuan untuk menguji apakah pada model regresi ditemukan adanya korelasi antar variabel bebas. Jika terdapat korelasi </w:t>
      </w:r>
      <w:proofErr w:type="gramStart"/>
      <w:r w:rsidRPr="000B6CE4">
        <w:rPr>
          <w:rFonts w:ascii="Arial" w:hAnsi="Arial" w:cs="Arial"/>
          <w:shd w:val="clear" w:color="auto" w:fill="FFFFFF"/>
        </w:rPr>
        <w:t>akan</w:t>
      </w:r>
      <w:proofErr w:type="gramEnd"/>
      <w:r w:rsidRPr="000B6CE4">
        <w:rPr>
          <w:rFonts w:ascii="Arial" w:hAnsi="Arial" w:cs="Arial"/>
          <w:shd w:val="clear" w:color="auto" w:fill="FFFFFF"/>
        </w:rPr>
        <w:t xml:space="preserve"> menyebabkan problem multikolinearitas. Model regresi yang baik seharusnya tidak terjadi korelasi diantara variab</w:t>
      </w:r>
      <w:r w:rsidR="0015581D" w:rsidRPr="000B6CE4">
        <w:rPr>
          <w:rFonts w:ascii="Arial" w:hAnsi="Arial" w:cs="Arial"/>
          <w:shd w:val="clear" w:color="auto" w:fill="FFFFFF"/>
        </w:rPr>
        <w:t>el independen (Singgih, 2001</w:t>
      </w:r>
      <w:r w:rsidRPr="000B6CE4">
        <w:rPr>
          <w:rFonts w:ascii="Arial" w:hAnsi="Arial" w:cs="Arial"/>
          <w:shd w:val="clear" w:color="auto" w:fill="FFFFFF"/>
        </w:rPr>
        <w:t xml:space="preserve">). </w:t>
      </w:r>
    </w:p>
    <w:p w:rsidR="00F3303B" w:rsidRDefault="00F3303B" w:rsidP="00B8414F">
      <w:pPr>
        <w:spacing w:line="480" w:lineRule="auto"/>
        <w:ind w:left="851" w:firstLine="425"/>
        <w:jc w:val="both"/>
        <w:rPr>
          <w:rFonts w:ascii="Arial" w:hAnsi="Arial" w:cs="Arial"/>
          <w:shd w:val="clear" w:color="auto" w:fill="FFFFFF"/>
        </w:rPr>
      </w:pPr>
      <w:r w:rsidRPr="000B6CE4">
        <w:rPr>
          <w:rFonts w:ascii="Arial" w:hAnsi="Arial" w:cs="Arial"/>
          <w:shd w:val="clear" w:color="auto" w:fill="FFFFFF"/>
        </w:rPr>
        <w:t xml:space="preserve">Identifikasi secara statistik untuk menunjukkan ada tidaknya gejala multikolinearitas dapat dilakukan dengan menghitung nilai </w:t>
      </w:r>
      <w:r w:rsidRPr="000B6CE4">
        <w:rPr>
          <w:rFonts w:ascii="Arial" w:hAnsi="Arial" w:cs="Arial"/>
          <w:i/>
          <w:shd w:val="clear" w:color="auto" w:fill="FFFFFF"/>
        </w:rPr>
        <w:t>Variance Infantion Factors</w:t>
      </w:r>
      <w:r w:rsidRPr="000B6CE4">
        <w:rPr>
          <w:rFonts w:ascii="Arial" w:hAnsi="Arial" w:cs="Arial"/>
          <w:shd w:val="clear" w:color="auto" w:fill="FFFFFF"/>
        </w:rPr>
        <w:t xml:space="preserve"> (VIF). Indikasi adanya multikolinearitas yaitu apabila nilai VIF diatas 10. </w:t>
      </w:r>
    </w:p>
    <w:p w:rsidR="006528E8" w:rsidRDefault="006528E8" w:rsidP="00B8414F">
      <w:pPr>
        <w:spacing w:line="480" w:lineRule="auto"/>
        <w:ind w:left="851" w:firstLine="425"/>
        <w:jc w:val="both"/>
        <w:rPr>
          <w:rFonts w:ascii="Arial" w:hAnsi="Arial" w:cs="Arial"/>
          <w:shd w:val="clear" w:color="auto" w:fill="FFFFFF"/>
        </w:rPr>
      </w:pPr>
    </w:p>
    <w:p w:rsidR="006528E8" w:rsidRPr="000B6CE4" w:rsidRDefault="006528E8" w:rsidP="00B8414F">
      <w:pPr>
        <w:spacing w:line="480" w:lineRule="auto"/>
        <w:ind w:left="851" w:firstLine="425"/>
        <w:jc w:val="both"/>
        <w:rPr>
          <w:rFonts w:ascii="Arial" w:hAnsi="Arial" w:cs="Arial"/>
          <w:shd w:val="clear" w:color="auto" w:fill="FFFFFF"/>
        </w:rPr>
      </w:pPr>
    </w:p>
    <w:p w:rsidR="00F3303B" w:rsidRPr="000B6CE4" w:rsidRDefault="00F3303B" w:rsidP="00B8414F">
      <w:pPr>
        <w:pStyle w:val="Default"/>
        <w:numPr>
          <w:ilvl w:val="0"/>
          <w:numId w:val="35"/>
        </w:numPr>
        <w:spacing w:line="480" w:lineRule="auto"/>
        <w:ind w:left="1276" w:hanging="425"/>
        <w:rPr>
          <w:rFonts w:ascii="Arial" w:hAnsi="Arial" w:cs="Arial"/>
          <w:b/>
          <w:bCs/>
          <w:color w:val="auto"/>
          <w:sz w:val="22"/>
          <w:szCs w:val="22"/>
        </w:rPr>
      </w:pPr>
      <w:r w:rsidRPr="000B6CE4">
        <w:rPr>
          <w:rFonts w:ascii="Arial" w:hAnsi="Arial" w:cs="Arial"/>
          <w:b/>
          <w:bCs/>
          <w:color w:val="auto"/>
          <w:sz w:val="22"/>
          <w:szCs w:val="22"/>
        </w:rPr>
        <w:lastRenderedPageBreak/>
        <w:t xml:space="preserve">Uji Heterokedastisitas </w:t>
      </w:r>
    </w:p>
    <w:p w:rsidR="00F3303B" w:rsidRPr="000B6CE4" w:rsidRDefault="00F3303B" w:rsidP="00B8414F">
      <w:pPr>
        <w:spacing w:line="480" w:lineRule="auto"/>
        <w:ind w:left="851" w:firstLine="425"/>
        <w:jc w:val="both"/>
        <w:rPr>
          <w:rFonts w:ascii="Arial" w:hAnsi="Arial" w:cs="Arial"/>
          <w:shd w:val="clear" w:color="auto" w:fill="FFFFFF"/>
        </w:rPr>
      </w:pPr>
      <w:r w:rsidRPr="000B6CE4">
        <w:rPr>
          <w:rFonts w:ascii="Arial" w:hAnsi="Arial" w:cs="Arial"/>
          <w:shd w:val="clear" w:color="auto" w:fill="FFFFFF"/>
        </w:rPr>
        <w:t>Tujuan uji heterokedastisitas adalah menguji apakah dalam sebuah model regresi, terjadi ketidaksamaan varians dari residual satu pengamatan ke pengamatan lain. Jika varians dari residual suatu pengamatan ke pengamatan yang lain berbeda, maka terjadi heterokedastisitas. Model regresi yang baik seharusnya tidak terjadi heter</w:t>
      </w:r>
      <w:r w:rsidR="0015581D" w:rsidRPr="000B6CE4">
        <w:rPr>
          <w:rFonts w:ascii="Arial" w:hAnsi="Arial" w:cs="Arial"/>
          <w:shd w:val="clear" w:color="auto" w:fill="FFFFFF"/>
        </w:rPr>
        <w:t>okedastisitas (Singgih, 2001</w:t>
      </w:r>
      <w:r w:rsidRPr="000B6CE4">
        <w:rPr>
          <w:rFonts w:ascii="Arial" w:hAnsi="Arial" w:cs="Arial"/>
          <w:shd w:val="clear" w:color="auto" w:fill="FFFFFF"/>
        </w:rPr>
        <w:t xml:space="preserve">). </w:t>
      </w:r>
    </w:p>
    <w:p w:rsidR="00F3303B" w:rsidRPr="000B6CE4" w:rsidRDefault="00F3303B" w:rsidP="00B8414F">
      <w:pPr>
        <w:spacing w:line="480" w:lineRule="auto"/>
        <w:ind w:left="851" w:firstLine="425"/>
        <w:jc w:val="both"/>
        <w:rPr>
          <w:rFonts w:ascii="Arial" w:hAnsi="Arial" w:cs="Arial"/>
          <w:shd w:val="clear" w:color="auto" w:fill="FFFFFF"/>
        </w:rPr>
      </w:pPr>
      <w:r w:rsidRPr="000B6CE4">
        <w:rPr>
          <w:rFonts w:ascii="Arial" w:hAnsi="Arial" w:cs="Arial"/>
          <w:shd w:val="clear" w:color="auto" w:fill="FFFFFF"/>
        </w:rPr>
        <w:t xml:space="preserve">Deteksi adanya heterokedastisitas dapat dilakukan dengan melihat ada tidaknya pola tertentu pada grafik. Jika ada pola tertentu, seperti titik-titik (point-point) yang ada membentuk suatu pola tertentu yang teratur (bergelombang, melebar kemudian menyempit), maka telah terjadi heterokedastisitas. Jika tidak ada pola yang jelas, serta titik-titik menyebar diatas dan dibawah angka 0 pada sumbu Y, maka tidak terjadi heterokedastisitas. </w:t>
      </w:r>
    </w:p>
    <w:p w:rsidR="00F3303B" w:rsidRPr="000B6CE4" w:rsidRDefault="0015581D" w:rsidP="00B8414F">
      <w:pPr>
        <w:spacing w:line="480" w:lineRule="auto"/>
        <w:ind w:left="851" w:firstLine="425"/>
        <w:jc w:val="both"/>
        <w:rPr>
          <w:rFonts w:ascii="Arial" w:hAnsi="Arial" w:cs="Arial"/>
          <w:shd w:val="clear" w:color="auto" w:fill="FFFFFF"/>
        </w:rPr>
      </w:pPr>
      <w:r w:rsidRPr="000B6CE4">
        <w:rPr>
          <w:rFonts w:ascii="Arial" w:hAnsi="Arial" w:cs="Arial"/>
          <w:shd w:val="clear" w:color="auto" w:fill="FFFFFF"/>
        </w:rPr>
        <w:t>Menurut Imam Ghozali (2006</w:t>
      </w:r>
      <w:r w:rsidR="00F3303B" w:rsidRPr="000B6CE4">
        <w:rPr>
          <w:rFonts w:ascii="Arial" w:hAnsi="Arial" w:cs="Arial"/>
          <w:shd w:val="clear" w:color="auto" w:fill="FFFFFF"/>
        </w:rPr>
        <w:t xml:space="preserve">), analisis dari grafik plot memiliki kelemahan yang cukup signifikan, oleh karena jumlah pengamatan mempengaruhi hasil ploting. Semakin sedikit jumlah pengamatan semakin sulit menginterpresentasikan hasil grafik plot. Oleh sebab itu pada penelitian ini pengujian Heterokedastisitas menggunakan uji Glesjer, Glesjer mengusulkan untuk meregres absolute residual terhadap variabel independen, dengan persamaan </w:t>
      </w:r>
      <w:proofErr w:type="gramStart"/>
      <w:r w:rsidR="00F3303B" w:rsidRPr="000B6CE4">
        <w:rPr>
          <w:rFonts w:ascii="Arial" w:hAnsi="Arial" w:cs="Arial"/>
          <w:shd w:val="clear" w:color="auto" w:fill="FFFFFF"/>
        </w:rPr>
        <w:t>regresi :</w:t>
      </w:r>
      <w:proofErr w:type="gramEnd"/>
      <w:r w:rsidR="00F3303B" w:rsidRPr="000B6CE4">
        <w:rPr>
          <w:rFonts w:ascii="Arial" w:hAnsi="Arial" w:cs="Arial"/>
          <w:shd w:val="clear" w:color="auto" w:fill="FFFFFF"/>
        </w:rPr>
        <w:t xml:space="preserve"> </w:t>
      </w:r>
    </w:p>
    <w:p w:rsidR="002912DF" w:rsidRPr="000B6CE4" w:rsidRDefault="00F3303B" w:rsidP="0015581D">
      <w:pPr>
        <w:spacing w:line="480" w:lineRule="auto"/>
        <w:ind w:left="851" w:firstLine="425"/>
        <w:jc w:val="center"/>
        <w:rPr>
          <w:rFonts w:ascii="Arial" w:hAnsi="Arial" w:cs="Arial"/>
          <w:shd w:val="clear" w:color="auto" w:fill="FFFFFF"/>
        </w:rPr>
      </w:pPr>
      <w:r w:rsidRPr="000B6CE4">
        <w:rPr>
          <w:rFonts w:ascii="Arial" w:hAnsi="Arial" w:cs="Arial"/>
          <w:shd w:val="clear" w:color="auto" w:fill="FFFFFF"/>
        </w:rPr>
        <w:t xml:space="preserve">│Ut│= α + βXt + </w:t>
      </w:r>
      <w:proofErr w:type="gramStart"/>
      <w:r w:rsidRPr="000B6CE4">
        <w:rPr>
          <w:rFonts w:ascii="Arial" w:hAnsi="Arial" w:cs="Arial"/>
          <w:shd w:val="clear" w:color="auto" w:fill="FFFFFF"/>
        </w:rPr>
        <w:t>vt</w:t>
      </w:r>
      <w:proofErr w:type="gramEnd"/>
    </w:p>
    <w:p w:rsidR="00F3303B" w:rsidRPr="000B6CE4" w:rsidRDefault="00F3303B" w:rsidP="00B8414F">
      <w:pPr>
        <w:pStyle w:val="Default"/>
        <w:numPr>
          <w:ilvl w:val="0"/>
          <w:numId w:val="35"/>
        </w:numPr>
        <w:spacing w:line="480" w:lineRule="auto"/>
        <w:ind w:left="1276" w:hanging="425"/>
        <w:rPr>
          <w:rFonts w:ascii="Arial" w:hAnsi="Arial" w:cs="Arial"/>
          <w:b/>
          <w:bCs/>
          <w:color w:val="auto"/>
          <w:sz w:val="22"/>
          <w:szCs w:val="22"/>
        </w:rPr>
      </w:pPr>
      <w:r w:rsidRPr="000B6CE4">
        <w:rPr>
          <w:rFonts w:ascii="Arial" w:hAnsi="Arial" w:cs="Arial"/>
          <w:b/>
          <w:bCs/>
          <w:color w:val="auto"/>
          <w:sz w:val="22"/>
          <w:szCs w:val="22"/>
        </w:rPr>
        <w:t xml:space="preserve">Uji Autokorelasi </w:t>
      </w:r>
    </w:p>
    <w:p w:rsidR="00F3303B" w:rsidRPr="000B6CE4" w:rsidRDefault="00F3303B" w:rsidP="00B8414F">
      <w:pPr>
        <w:spacing w:line="480" w:lineRule="auto"/>
        <w:ind w:left="851" w:firstLine="425"/>
        <w:jc w:val="both"/>
        <w:rPr>
          <w:rFonts w:ascii="Arial" w:hAnsi="Arial" w:cs="Arial"/>
          <w:shd w:val="clear" w:color="auto" w:fill="FFFFFF"/>
        </w:rPr>
      </w:pPr>
      <w:r w:rsidRPr="000B6CE4">
        <w:rPr>
          <w:rFonts w:ascii="Arial" w:hAnsi="Arial" w:cs="Arial"/>
          <w:shd w:val="clear" w:color="auto" w:fill="FFFFFF"/>
        </w:rPr>
        <w:t xml:space="preserve">Autokorelasi adalah adanya korelasi antara variabel itu sendiri pada pengamatan yang berbeda waktu atau individu. Asumsi korelasi </w:t>
      </w:r>
      <w:r w:rsidRPr="000B6CE4">
        <w:rPr>
          <w:rFonts w:ascii="Arial" w:hAnsi="Arial" w:cs="Arial"/>
          <w:shd w:val="clear" w:color="auto" w:fill="FFFFFF"/>
        </w:rPr>
        <w:lastRenderedPageBreak/>
        <w:t>didefinisikan sebagai terjadinya korelasi diantara data pengamatan, dimana munculnya suatu data dipengaruhi oleh data seb</w:t>
      </w:r>
      <w:r w:rsidR="0015581D" w:rsidRPr="000B6CE4">
        <w:rPr>
          <w:rFonts w:ascii="Arial" w:hAnsi="Arial" w:cs="Arial"/>
          <w:shd w:val="clear" w:color="auto" w:fill="FFFFFF"/>
        </w:rPr>
        <w:t>elumnya (Singgih, 2001</w:t>
      </w:r>
      <w:r w:rsidRPr="000B6CE4">
        <w:rPr>
          <w:rFonts w:ascii="Arial" w:hAnsi="Arial" w:cs="Arial"/>
          <w:shd w:val="clear" w:color="auto" w:fill="FFFFFF"/>
        </w:rPr>
        <w:t xml:space="preserve">). Jika terjadi autokorelasi, maka dinamakan problem autokorelasi yang menyebabkan koefisien korelasi yang diperoleh kurang akurat. </w:t>
      </w:r>
    </w:p>
    <w:p w:rsidR="00F3303B" w:rsidRPr="000B6CE4" w:rsidRDefault="00F3303B" w:rsidP="00B8414F">
      <w:pPr>
        <w:spacing w:line="480" w:lineRule="auto"/>
        <w:ind w:left="851" w:firstLine="425"/>
        <w:jc w:val="both"/>
        <w:rPr>
          <w:rFonts w:ascii="Arial" w:hAnsi="Arial" w:cs="Arial"/>
          <w:shd w:val="clear" w:color="auto" w:fill="FFFFFF"/>
        </w:rPr>
      </w:pPr>
      <w:r w:rsidRPr="000B6CE4">
        <w:rPr>
          <w:rFonts w:ascii="Arial" w:hAnsi="Arial" w:cs="Arial"/>
          <w:shd w:val="clear" w:color="auto" w:fill="FFFFFF"/>
        </w:rPr>
        <w:t>Untuk mengetahui atau mendeteksi ada tidaknya autokorelasi dapat menggunakan uji Durbin Watson. Uji Durbin Watson hanya digunakan untuk autokorelasi tingkat satu dan mensyaratkan adanya intercept (konstanta) dalam model regresi. Pengujian terhadap statistik Durbin Watson (</w:t>
      </w:r>
      <w:proofErr w:type="gramStart"/>
      <w:r w:rsidRPr="000B6CE4">
        <w:rPr>
          <w:rFonts w:ascii="Arial" w:hAnsi="Arial" w:cs="Arial"/>
          <w:shd w:val="clear" w:color="auto" w:fill="FFFFFF"/>
        </w:rPr>
        <w:t>dw</w:t>
      </w:r>
      <w:proofErr w:type="gramEnd"/>
      <w:r w:rsidRPr="000B6CE4">
        <w:rPr>
          <w:rFonts w:ascii="Arial" w:hAnsi="Arial" w:cs="Arial"/>
          <w:shd w:val="clear" w:color="auto" w:fill="FFFFFF"/>
        </w:rPr>
        <w:t xml:space="preserve">) dilakukan dengan membandingkannya nilai Durbin Watson (dw) dengan nilai batas bawah (du) dan batas atas. </w:t>
      </w:r>
    </w:p>
    <w:p w:rsidR="00F3303B" w:rsidRDefault="0015581D" w:rsidP="00B8414F">
      <w:pPr>
        <w:spacing w:line="480" w:lineRule="auto"/>
        <w:ind w:left="851" w:firstLine="425"/>
        <w:jc w:val="both"/>
        <w:rPr>
          <w:rFonts w:ascii="Arial" w:hAnsi="Arial" w:cs="Arial"/>
          <w:shd w:val="clear" w:color="auto" w:fill="FFFFFF"/>
        </w:rPr>
      </w:pPr>
      <w:r w:rsidRPr="000B6CE4">
        <w:rPr>
          <w:rFonts w:ascii="Arial" w:hAnsi="Arial" w:cs="Arial"/>
          <w:shd w:val="clear" w:color="auto" w:fill="FFFFFF"/>
        </w:rPr>
        <w:t>Menurut Imam Ghazali (2006</w:t>
      </w:r>
      <w:r w:rsidR="00F3303B" w:rsidRPr="000B6CE4">
        <w:rPr>
          <w:rFonts w:ascii="Arial" w:hAnsi="Arial" w:cs="Arial"/>
          <w:shd w:val="clear" w:color="auto" w:fill="FFFFFF"/>
        </w:rPr>
        <w:t xml:space="preserve">) pengambilan keputusan ada tidaknya autokorelasi sebagai </w:t>
      </w:r>
      <w:proofErr w:type="gramStart"/>
      <w:r w:rsidR="00F3303B" w:rsidRPr="000B6CE4">
        <w:rPr>
          <w:rFonts w:ascii="Arial" w:hAnsi="Arial" w:cs="Arial"/>
          <w:shd w:val="clear" w:color="auto" w:fill="FFFFFF"/>
        </w:rPr>
        <w:t>berikut :</w:t>
      </w:r>
      <w:proofErr w:type="gramEnd"/>
    </w:p>
    <w:p w:rsidR="00774772" w:rsidRPr="00774772" w:rsidRDefault="00774772" w:rsidP="00774772">
      <w:pPr>
        <w:pStyle w:val="Default"/>
        <w:spacing w:after="60"/>
        <w:jc w:val="center"/>
        <w:rPr>
          <w:rFonts w:ascii="Arial" w:hAnsi="Arial" w:cs="Arial"/>
          <w:b/>
          <w:bCs/>
          <w:color w:val="auto"/>
          <w:sz w:val="22"/>
          <w:szCs w:val="22"/>
          <w:lang w:val="id-ID"/>
        </w:rPr>
      </w:pPr>
      <w:r w:rsidRPr="000B6CE4">
        <w:rPr>
          <w:rFonts w:ascii="Arial" w:hAnsi="Arial" w:cs="Arial"/>
          <w:b/>
          <w:bCs/>
          <w:color w:val="auto"/>
          <w:sz w:val="22"/>
          <w:szCs w:val="22"/>
        </w:rPr>
        <w:t>Tabel 4.</w:t>
      </w:r>
      <w:r>
        <w:rPr>
          <w:rFonts w:ascii="Arial" w:hAnsi="Arial" w:cs="Arial"/>
          <w:b/>
          <w:bCs/>
          <w:color w:val="auto"/>
          <w:sz w:val="22"/>
          <w:szCs w:val="22"/>
          <w:lang w:val="id-ID"/>
        </w:rPr>
        <w:t>3</w:t>
      </w:r>
    </w:p>
    <w:p w:rsidR="00774772" w:rsidRPr="00774772" w:rsidRDefault="00774772" w:rsidP="00774772">
      <w:pPr>
        <w:pStyle w:val="Default"/>
        <w:spacing w:after="120"/>
        <w:jc w:val="center"/>
        <w:rPr>
          <w:rFonts w:ascii="Arial" w:hAnsi="Arial" w:cs="Arial"/>
          <w:b/>
          <w:color w:val="auto"/>
          <w:sz w:val="22"/>
          <w:szCs w:val="22"/>
          <w:shd w:val="clear" w:color="auto" w:fill="FFFFFF"/>
          <w:lang w:val="id-ID"/>
        </w:rPr>
      </w:pPr>
      <w:r>
        <w:rPr>
          <w:rFonts w:ascii="Arial" w:hAnsi="Arial" w:cs="Arial"/>
          <w:b/>
          <w:bCs/>
          <w:color w:val="auto"/>
          <w:sz w:val="22"/>
          <w:szCs w:val="22"/>
          <w:lang w:val="id-ID"/>
        </w:rPr>
        <w:t>Kriteria Uji Autokorelasi</w:t>
      </w:r>
    </w:p>
    <w:tbl>
      <w:tblPr>
        <w:tblStyle w:val="TableGrid"/>
        <w:tblW w:w="7229" w:type="dxa"/>
        <w:tblInd w:w="846" w:type="dxa"/>
        <w:tblLook w:val="04A0" w:firstRow="1" w:lastRow="0" w:firstColumn="1" w:lastColumn="0" w:noHBand="0" w:noVBand="1"/>
      </w:tblPr>
      <w:tblGrid>
        <w:gridCol w:w="3118"/>
        <w:gridCol w:w="1985"/>
        <w:gridCol w:w="2126"/>
      </w:tblGrid>
      <w:tr w:rsidR="000B6CE4" w:rsidRPr="000B6CE4" w:rsidTr="0092796C">
        <w:tc>
          <w:tcPr>
            <w:tcW w:w="3118" w:type="dxa"/>
            <w:vAlign w:val="center"/>
          </w:tcPr>
          <w:p w:rsidR="00803929" w:rsidRPr="000B6CE4" w:rsidRDefault="00803929" w:rsidP="0092796C">
            <w:pPr>
              <w:spacing w:after="0" w:line="240" w:lineRule="auto"/>
              <w:jc w:val="center"/>
              <w:rPr>
                <w:rFonts w:ascii="Arial" w:hAnsi="Arial" w:cs="Arial"/>
                <w:shd w:val="clear" w:color="auto" w:fill="FFFFFF"/>
                <w:lang w:val="id-ID"/>
              </w:rPr>
            </w:pPr>
            <w:r w:rsidRPr="000B6CE4">
              <w:rPr>
                <w:rFonts w:ascii="Arial" w:hAnsi="Arial" w:cs="Arial"/>
                <w:shd w:val="clear" w:color="auto" w:fill="FFFFFF"/>
                <w:lang w:val="id-ID"/>
              </w:rPr>
              <w:t>Hipotesis Nol</w:t>
            </w:r>
          </w:p>
        </w:tc>
        <w:tc>
          <w:tcPr>
            <w:tcW w:w="1985" w:type="dxa"/>
            <w:vAlign w:val="center"/>
          </w:tcPr>
          <w:p w:rsidR="00803929" w:rsidRPr="000B6CE4" w:rsidRDefault="00803929" w:rsidP="0092796C">
            <w:pPr>
              <w:spacing w:after="0" w:line="240" w:lineRule="auto"/>
              <w:jc w:val="center"/>
              <w:rPr>
                <w:rFonts w:ascii="Arial" w:hAnsi="Arial" w:cs="Arial"/>
                <w:shd w:val="clear" w:color="auto" w:fill="FFFFFF"/>
                <w:lang w:val="id-ID"/>
              </w:rPr>
            </w:pPr>
            <w:r w:rsidRPr="000B6CE4">
              <w:rPr>
                <w:rFonts w:ascii="Arial" w:hAnsi="Arial" w:cs="Arial"/>
                <w:shd w:val="clear" w:color="auto" w:fill="FFFFFF"/>
                <w:lang w:val="id-ID"/>
              </w:rPr>
              <w:t>Keputusan</w:t>
            </w:r>
          </w:p>
        </w:tc>
        <w:tc>
          <w:tcPr>
            <w:tcW w:w="2126" w:type="dxa"/>
            <w:vAlign w:val="center"/>
          </w:tcPr>
          <w:p w:rsidR="00803929" w:rsidRPr="000B6CE4" w:rsidRDefault="00803929" w:rsidP="0092796C">
            <w:pPr>
              <w:spacing w:after="0" w:line="240" w:lineRule="auto"/>
              <w:jc w:val="center"/>
              <w:rPr>
                <w:rFonts w:ascii="Arial" w:hAnsi="Arial" w:cs="Arial"/>
                <w:shd w:val="clear" w:color="auto" w:fill="FFFFFF"/>
                <w:lang w:val="id-ID"/>
              </w:rPr>
            </w:pPr>
            <w:r w:rsidRPr="000B6CE4">
              <w:rPr>
                <w:rFonts w:ascii="Arial" w:hAnsi="Arial" w:cs="Arial"/>
                <w:shd w:val="clear" w:color="auto" w:fill="FFFFFF"/>
                <w:lang w:val="id-ID"/>
              </w:rPr>
              <w:t>Jika</w:t>
            </w:r>
          </w:p>
        </w:tc>
      </w:tr>
      <w:tr w:rsidR="000B6CE4" w:rsidRPr="000B6CE4" w:rsidTr="0092796C">
        <w:tc>
          <w:tcPr>
            <w:tcW w:w="3118" w:type="dxa"/>
            <w:vAlign w:val="center"/>
          </w:tcPr>
          <w:p w:rsidR="00803929" w:rsidRPr="000B6CE4" w:rsidRDefault="0092796C" w:rsidP="0092796C">
            <w:pPr>
              <w:spacing w:after="0" w:line="240" w:lineRule="auto"/>
              <w:jc w:val="center"/>
              <w:rPr>
                <w:rFonts w:ascii="Arial" w:hAnsi="Arial" w:cs="Arial"/>
                <w:shd w:val="clear" w:color="auto" w:fill="FFFFFF"/>
                <w:lang w:val="id-ID"/>
              </w:rPr>
            </w:pPr>
            <w:r w:rsidRPr="000B6CE4">
              <w:rPr>
                <w:rFonts w:ascii="Arial" w:hAnsi="Arial" w:cs="Arial"/>
                <w:shd w:val="clear" w:color="auto" w:fill="FFFFFF"/>
                <w:lang w:val="id-ID"/>
              </w:rPr>
              <w:t>Tidak ada autokorelasi positif</w:t>
            </w:r>
          </w:p>
        </w:tc>
        <w:tc>
          <w:tcPr>
            <w:tcW w:w="1985" w:type="dxa"/>
            <w:vAlign w:val="center"/>
          </w:tcPr>
          <w:p w:rsidR="00803929" w:rsidRPr="000B6CE4" w:rsidRDefault="0092796C" w:rsidP="0092796C">
            <w:pPr>
              <w:spacing w:after="0" w:line="240" w:lineRule="auto"/>
              <w:jc w:val="center"/>
              <w:rPr>
                <w:rFonts w:ascii="Arial" w:hAnsi="Arial" w:cs="Arial"/>
                <w:shd w:val="clear" w:color="auto" w:fill="FFFFFF"/>
                <w:lang w:val="id-ID"/>
              </w:rPr>
            </w:pPr>
            <w:r w:rsidRPr="000B6CE4">
              <w:rPr>
                <w:rFonts w:ascii="Arial" w:hAnsi="Arial" w:cs="Arial"/>
                <w:shd w:val="clear" w:color="auto" w:fill="FFFFFF"/>
                <w:lang w:val="id-ID"/>
              </w:rPr>
              <w:t>Tolak</w:t>
            </w:r>
          </w:p>
        </w:tc>
        <w:tc>
          <w:tcPr>
            <w:tcW w:w="2126" w:type="dxa"/>
            <w:vAlign w:val="center"/>
          </w:tcPr>
          <w:p w:rsidR="00803929" w:rsidRPr="000B6CE4" w:rsidRDefault="0092796C" w:rsidP="0092796C">
            <w:pPr>
              <w:spacing w:after="0" w:line="240" w:lineRule="auto"/>
              <w:jc w:val="center"/>
              <w:rPr>
                <w:rFonts w:ascii="Arial" w:hAnsi="Arial" w:cs="Arial"/>
                <w:shd w:val="clear" w:color="auto" w:fill="FFFFFF"/>
                <w:lang w:val="id-ID"/>
              </w:rPr>
            </w:pPr>
            <w:r w:rsidRPr="000B6CE4">
              <w:rPr>
                <w:rFonts w:ascii="Arial" w:hAnsi="Arial" w:cs="Arial"/>
                <w:shd w:val="clear" w:color="auto" w:fill="FFFFFF"/>
                <w:lang w:val="id-ID"/>
              </w:rPr>
              <w:t>0 &lt; d &lt; dl</w:t>
            </w:r>
          </w:p>
        </w:tc>
      </w:tr>
      <w:tr w:rsidR="000B6CE4" w:rsidRPr="000B6CE4" w:rsidTr="0092796C">
        <w:tc>
          <w:tcPr>
            <w:tcW w:w="3118" w:type="dxa"/>
            <w:vAlign w:val="center"/>
          </w:tcPr>
          <w:p w:rsidR="0092796C" w:rsidRPr="000B6CE4" w:rsidRDefault="0092796C" w:rsidP="0092796C">
            <w:pPr>
              <w:spacing w:after="0" w:line="240" w:lineRule="auto"/>
              <w:jc w:val="center"/>
              <w:rPr>
                <w:rFonts w:ascii="Arial" w:hAnsi="Arial" w:cs="Arial"/>
                <w:shd w:val="clear" w:color="auto" w:fill="FFFFFF"/>
                <w:lang w:val="id-ID"/>
              </w:rPr>
            </w:pPr>
            <w:r w:rsidRPr="000B6CE4">
              <w:rPr>
                <w:rFonts w:ascii="Arial" w:hAnsi="Arial" w:cs="Arial"/>
                <w:shd w:val="clear" w:color="auto" w:fill="FFFFFF"/>
                <w:lang w:val="id-ID"/>
              </w:rPr>
              <w:t>Tidak ada autokorelasi positif</w:t>
            </w:r>
          </w:p>
        </w:tc>
        <w:tc>
          <w:tcPr>
            <w:tcW w:w="1985" w:type="dxa"/>
            <w:vAlign w:val="center"/>
          </w:tcPr>
          <w:p w:rsidR="0092796C" w:rsidRPr="000B6CE4" w:rsidRDefault="0092796C" w:rsidP="0092796C">
            <w:pPr>
              <w:spacing w:after="0" w:line="240" w:lineRule="auto"/>
              <w:jc w:val="center"/>
              <w:rPr>
                <w:rFonts w:ascii="Arial" w:hAnsi="Arial" w:cs="Arial"/>
                <w:shd w:val="clear" w:color="auto" w:fill="FFFFFF"/>
                <w:lang w:val="id-ID"/>
              </w:rPr>
            </w:pPr>
            <w:r w:rsidRPr="000B6CE4">
              <w:rPr>
                <w:rFonts w:ascii="Arial" w:hAnsi="Arial" w:cs="Arial"/>
                <w:shd w:val="clear" w:color="auto" w:fill="FFFFFF"/>
                <w:lang w:val="id-ID"/>
              </w:rPr>
              <w:t>Tidak ada Keputusan</w:t>
            </w:r>
          </w:p>
        </w:tc>
        <w:tc>
          <w:tcPr>
            <w:tcW w:w="2126" w:type="dxa"/>
            <w:vAlign w:val="center"/>
          </w:tcPr>
          <w:p w:rsidR="0092796C" w:rsidRPr="000B6CE4" w:rsidRDefault="0092796C" w:rsidP="0092796C">
            <w:pPr>
              <w:spacing w:after="0" w:line="240" w:lineRule="auto"/>
              <w:jc w:val="center"/>
              <w:rPr>
                <w:rFonts w:ascii="Arial" w:hAnsi="Arial" w:cs="Arial"/>
                <w:shd w:val="clear" w:color="auto" w:fill="FFFFFF"/>
                <w:lang w:val="id-ID"/>
              </w:rPr>
            </w:pPr>
            <w:r w:rsidRPr="000B6CE4">
              <w:rPr>
                <w:rFonts w:ascii="Arial" w:hAnsi="Arial" w:cs="Arial"/>
                <w:shd w:val="clear" w:color="auto" w:fill="FFFFFF"/>
                <w:lang w:val="id-ID"/>
              </w:rPr>
              <w:t>dl ≤ d ≤ du</w:t>
            </w:r>
          </w:p>
        </w:tc>
      </w:tr>
      <w:tr w:rsidR="000B6CE4" w:rsidRPr="000B6CE4" w:rsidTr="0092796C">
        <w:tc>
          <w:tcPr>
            <w:tcW w:w="3118" w:type="dxa"/>
            <w:vAlign w:val="center"/>
          </w:tcPr>
          <w:p w:rsidR="0092796C" w:rsidRPr="000B6CE4" w:rsidRDefault="0092796C" w:rsidP="0092796C">
            <w:pPr>
              <w:spacing w:after="0" w:line="240" w:lineRule="auto"/>
              <w:jc w:val="center"/>
              <w:rPr>
                <w:rFonts w:ascii="Arial" w:hAnsi="Arial" w:cs="Arial"/>
                <w:shd w:val="clear" w:color="auto" w:fill="FFFFFF"/>
                <w:lang w:val="id-ID"/>
              </w:rPr>
            </w:pPr>
            <w:r w:rsidRPr="000B6CE4">
              <w:rPr>
                <w:rFonts w:ascii="Arial" w:hAnsi="Arial" w:cs="Arial"/>
                <w:shd w:val="clear" w:color="auto" w:fill="FFFFFF"/>
                <w:lang w:val="id-ID"/>
              </w:rPr>
              <w:t>Tidak ada autokorelasi negatif</w:t>
            </w:r>
          </w:p>
        </w:tc>
        <w:tc>
          <w:tcPr>
            <w:tcW w:w="1985" w:type="dxa"/>
            <w:vAlign w:val="center"/>
          </w:tcPr>
          <w:p w:rsidR="0092796C" w:rsidRPr="000B6CE4" w:rsidRDefault="0092796C" w:rsidP="0092796C">
            <w:pPr>
              <w:spacing w:after="0" w:line="240" w:lineRule="auto"/>
              <w:jc w:val="center"/>
              <w:rPr>
                <w:rFonts w:ascii="Arial" w:hAnsi="Arial" w:cs="Arial"/>
                <w:shd w:val="clear" w:color="auto" w:fill="FFFFFF"/>
                <w:lang w:val="id-ID"/>
              </w:rPr>
            </w:pPr>
            <w:r w:rsidRPr="000B6CE4">
              <w:rPr>
                <w:rFonts w:ascii="Arial" w:hAnsi="Arial" w:cs="Arial"/>
                <w:shd w:val="clear" w:color="auto" w:fill="FFFFFF"/>
                <w:lang w:val="id-ID"/>
              </w:rPr>
              <w:t>Tolak</w:t>
            </w:r>
          </w:p>
        </w:tc>
        <w:tc>
          <w:tcPr>
            <w:tcW w:w="2126" w:type="dxa"/>
            <w:vAlign w:val="center"/>
          </w:tcPr>
          <w:p w:rsidR="0092796C" w:rsidRPr="000B6CE4" w:rsidRDefault="0092796C" w:rsidP="0092796C">
            <w:pPr>
              <w:spacing w:after="0" w:line="240" w:lineRule="auto"/>
              <w:jc w:val="center"/>
              <w:rPr>
                <w:rFonts w:ascii="Arial" w:hAnsi="Arial" w:cs="Arial"/>
                <w:shd w:val="clear" w:color="auto" w:fill="FFFFFF"/>
                <w:lang w:val="id-ID"/>
              </w:rPr>
            </w:pPr>
            <w:r w:rsidRPr="000B6CE4">
              <w:rPr>
                <w:rFonts w:ascii="Arial" w:hAnsi="Arial" w:cs="Arial"/>
                <w:shd w:val="clear" w:color="auto" w:fill="FFFFFF"/>
                <w:lang w:val="id-ID"/>
              </w:rPr>
              <w:t>4-dl ≤ d ≤ 4</w:t>
            </w:r>
          </w:p>
        </w:tc>
      </w:tr>
      <w:tr w:rsidR="000B6CE4" w:rsidRPr="000B6CE4" w:rsidTr="0092796C">
        <w:tc>
          <w:tcPr>
            <w:tcW w:w="3118" w:type="dxa"/>
            <w:vAlign w:val="center"/>
          </w:tcPr>
          <w:p w:rsidR="0092796C" w:rsidRPr="000B6CE4" w:rsidRDefault="0092796C" w:rsidP="0092796C">
            <w:pPr>
              <w:spacing w:after="0" w:line="240" w:lineRule="auto"/>
              <w:jc w:val="center"/>
              <w:rPr>
                <w:rFonts w:ascii="Arial" w:hAnsi="Arial" w:cs="Arial"/>
                <w:shd w:val="clear" w:color="auto" w:fill="FFFFFF"/>
                <w:lang w:val="id-ID"/>
              </w:rPr>
            </w:pPr>
            <w:r w:rsidRPr="000B6CE4">
              <w:rPr>
                <w:rFonts w:ascii="Arial" w:hAnsi="Arial" w:cs="Arial"/>
                <w:shd w:val="clear" w:color="auto" w:fill="FFFFFF"/>
                <w:lang w:val="id-ID"/>
              </w:rPr>
              <w:t>Tidak ada autokorelasi negatif</w:t>
            </w:r>
          </w:p>
        </w:tc>
        <w:tc>
          <w:tcPr>
            <w:tcW w:w="1985" w:type="dxa"/>
            <w:vAlign w:val="center"/>
          </w:tcPr>
          <w:p w:rsidR="0092796C" w:rsidRPr="000B6CE4" w:rsidRDefault="0092796C" w:rsidP="0092796C">
            <w:pPr>
              <w:spacing w:after="0" w:line="240" w:lineRule="auto"/>
              <w:jc w:val="center"/>
              <w:rPr>
                <w:rFonts w:ascii="Arial" w:hAnsi="Arial" w:cs="Arial"/>
                <w:shd w:val="clear" w:color="auto" w:fill="FFFFFF"/>
                <w:lang w:val="id-ID"/>
              </w:rPr>
            </w:pPr>
            <w:r w:rsidRPr="000B6CE4">
              <w:rPr>
                <w:rFonts w:ascii="Arial" w:hAnsi="Arial" w:cs="Arial"/>
                <w:shd w:val="clear" w:color="auto" w:fill="FFFFFF"/>
                <w:lang w:val="id-ID"/>
              </w:rPr>
              <w:t>Tidak ada Keputusan</w:t>
            </w:r>
          </w:p>
        </w:tc>
        <w:tc>
          <w:tcPr>
            <w:tcW w:w="2126" w:type="dxa"/>
            <w:vAlign w:val="center"/>
          </w:tcPr>
          <w:p w:rsidR="0092796C" w:rsidRPr="000B6CE4" w:rsidRDefault="0092796C" w:rsidP="0092796C">
            <w:pPr>
              <w:spacing w:after="0" w:line="240" w:lineRule="auto"/>
              <w:jc w:val="center"/>
              <w:rPr>
                <w:rFonts w:ascii="Arial" w:hAnsi="Arial" w:cs="Arial"/>
                <w:shd w:val="clear" w:color="auto" w:fill="FFFFFF"/>
                <w:lang w:val="id-ID"/>
              </w:rPr>
            </w:pPr>
            <w:r w:rsidRPr="000B6CE4">
              <w:rPr>
                <w:rFonts w:ascii="Arial" w:hAnsi="Arial" w:cs="Arial"/>
                <w:shd w:val="clear" w:color="auto" w:fill="FFFFFF"/>
                <w:lang w:val="id-ID"/>
              </w:rPr>
              <w:t>4-du ≤ d ≤ 4-dl</w:t>
            </w:r>
          </w:p>
        </w:tc>
      </w:tr>
      <w:tr w:rsidR="000B6CE4" w:rsidRPr="000B6CE4" w:rsidTr="0092796C">
        <w:tc>
          <w:tcPr>
            <w:tcW w:w="3118" w:type="dxa"/>
            <w:vAlign w:val="center"/>
          </w:tcPr>
          <w:p w:rsidR="0092796C" w:rsidRPr="000B6CE4" w:rsidRDefault="0092796C" w:rsidP="0092796C">
            <w:pPr>
              <w:spacing w:after="0" w:line="240" w:lineRule="auto"/>
              <w:jc w:val="center"/>
              <w:rPr>
                <w:rFonts w:ascii="Arial" w:hAnsi="Arial" w:cs="Arial"/>
                <w:shd w:val="clear" w:color="auto" w:fill="FFFFFF"/>
                <w:lang w:val="id-ID"/>
              </w:rPr>
            </w:pPr>
            <w:r w:rsidRPr="000B6CE4">
              <w:rPr>
                <w:rFonts w:ascii="Arial" w:hAnsi="Arial" w:cs="Arial"/>
                <w:shd w:val="clear" w:color="auto" w:fill="FFFFFF"/>
                <w:lang w:val="id-ID"/>
              </w:rPr>
              <w:t>Tidak ada autokorelasi, positif atau negatif</w:t>
            </w:r>
          </w:p>
        </w:tc>
        <w:tc>
          <w:tcPr>
            <w:tcW w:w="1985" w:type="dxa"/>
            <w:vAlign w:val="center"/>
          </w:tcPr>
          <w:p w:rsidR="0092796C" w:rsidRPr="000B6CE4" w:rsidRDefault="0092796C" w:rsidP="0092796C">
            <w:pPr>
              <w:spacing w:after="0" w:line="240" w:lineRule="auto"/>
              <w:jc w:val="center"/>
              <w:rPr>
                <w:rFonts w:ascii="Arial" w:hAnsi="Arial" w:cs="Arial"/>
                <w:shd w:val="clear" w:color="auto" w:fill="FFFFFF"/>
                <w:lang w:val="id-ID"/>
              </w:rPr>
            </w:pPr>
            <w:r w:rsidRPr="000B6CE4">
              <w:rPr>
                <w:rFonts w:ascii="Arial" w:hAnsi="Arial" w:cs="Arial"/>
                <w:shd w:val="clear" w:color="auto" w:fill="FFFFFF"/>
                <w:lang w:val="id-ID"/>
              </w:rPr>
              <w:t>Tidak ditolak</w:t>
            </w:r>
          </w:p>
        </w:tc>
        <w:tc>
          <w:tcPr>
            <w:tcW w:w="2126" w:type="dxa"/>
            <w:vAlign w:val="center"/>
          </w:tcPr>
          <w:p w:rsidR="0092796C" w:rsidRPr="000B6CE4" w:rsidRDefault="0092796C" w:rsidP="0092796C">
            <w:pPr>
              <w:spacing w:after="0" w:line="240" w:lineRule="auto"/>
              <w:jc w:val="center"/>
              <w:rPr>
                <w:rFonts w:ascii="Arial" w:hAnsi="Arial" w:cs="Arial"/>
                <w:shd w:val="clear" w:color="auto" w:fill="FFFFFF"/>
                <w:lang w:val="id-ID"/>
              </w:rPr>
            </w:pPr>
            <w:r w:rsidRPr="000B6CE4">
              <w:rPr>
                <w:rFonts w:ascii="Arial" w:hAnsi="Arial" w:cs="Arial"/>
                <w:shd w:val="clear" w:color="auto" w:fill="FFFFFF"/>
                <w:lang w:val="id-ID"/>
              </w:rPr>
              <w:t>du &lt; d &lt; 4-du</w:t>
            </w:r>
          </w:p>
        </w:tc>
      </w:tr>
    </w:tbl>
    <w:p w:rsidR="00803929" w:rsidRPr="000B6CE4" w:rsidRDefault="00803929" w:rsidP="00B8414F">
      <w:pPr>
        <w:spacing w:line="480" w:lineRule="auto"/>
        <w:ind w:left="851" w:firstLine="425"/>
        <w:jc w:val="both"/>
        <w:rPr>
          <w:rFonts w:ascii="Arial" w:hAnsi="Arial" w:cs="Arial"/>
          <w:sz w:val="2"/>
          <w:shd w:val="clear" w:color="auto" w:fill="FFFFFF"/>
        </w:rPr>
      </w:pPr>
    </w:p>
    <w:p w:rsidR="00F3303B" w:rsidRPr="000B6CE4" w:rsidRDefault="00494E3C" w:rsidP="00BA2527">
      <w:pPr>
        <w:pStyle w:val="Default"/>
        <w:numPr>
          <w:ilvl w:val="2"/>
          <w:numId w:val="29"/>
        </w:numPr>
        <w:tabs>
          <w:tab w:val="left" w:pos="900"/>
          <w:tab w:val="left" w:pos="990"/>
        </w:tabs>
        <w:spacing w:line="480" w:lineRule="auto"/>
        <w:ind w:hanging="1224"/>
        <w:rPr>
          <w:rFonts w:ascii="Arial" w:hAnsi="Arial" w:cs="Arial"/>
          <w:b/>
          <w:bCs/>
          <w:color w:val="auto"/>
          <w:sz w:val="22"/>
          <w:szCs w:val="22"/>
        </w:rPr>
      </w:pPr>
      <w:r w:rsidRPr="000B6CE4">
        <w:rPr>
          <w:rFonts w:ascii="Arial" w:hAnsi="Arial" w:cs="Arial"/>
          <w:b/>
          <w:bCs/>
          <w:color w:val="auto"/>
          <w:sz w:val="22"/>
          <w:szCs w:val="22"/>
        </w:rPr>
        <w:t>Pengujian Hipotesa</w:t>
      </w:r>
    </w:p>
    <w:p w:rsidR="00F3303B" w:rsidRPr="000B6CE4" w:rsidRDefault="00F3303B" w:rsidP="00BA2527">
      <w:pPr>
        <w:spacing w:line="480" w:lineRule="auto"/>
        <w:ind w:firstLine="900"/>
        <w:jc w:val="both"/>
        <w:rPr>
          <w:rFonts w:ascii="Arial" w:hAnsi="Arial" w:cs="Arial"/>
          <w:shd w:val="clear" w:color="auto" w:fill="FFFFFF"/>
        </w:rPr>
      </w:pPr>
      <w:r w:rsidRPr="000B6CE4">
        <w:rPr>
          <w:rFonts w:ascii="Arial" w:hAnsi="Arial" w:cs="Arial"/>
          <w:shd w:val="clear" w:color="auto" w:fill="FFFFFF"/>
        </w:rPr>
        <w:t>Hipotesis bisa didefinisikan sebagai hubungan yang diperkirakan secara logis di antara dua atau lebih variabel yang diungkapkan dalam bentuk pernyataan yan</w:t>
      </w:r>
      <w:r w:rsidR="0015581D" w:rsidRPr="000B6CE4">
        <w:rPr>
          <w:rFonts w:ascii="Arial" w:hAnsi="Arial" w:cs="Arial"/>
          <w:shd w:val="clear" w:color="auto" w:fill="FFFFFF"/>
        </w:rPr>
        <w:t>g dapat diuji (Sekaran, 2007</w:t>
      </w:r>
      <w:r w:rsidRPr="000B6CE4">
        <w:rPr>
          <w:rFonts w:ascii="Arial" w:hAnsi="Arial" w:cs="Arial"/>
          <w:shd w:val="clear" w:color="auto" w:fill="FFFFFF"/>
        </w:rPr>
        <w:t xml:space="preserve">). </w:t>
      </w:r>
    </w:p>
    <w:p w:rsidR="00F3303B" w:rsidRPr="000B6CE4" w:rsidRDefault="00F3303B" w:rsidP="00BA2527">
      <w:pPr>
        <w:spacing w:line="480" w:lineRule="auto"/>
        <w:ind w:firstLine="900"/>
        <w:jc w:val="both"/>
        <w:rPr>
          <w:rFonts w:ascii="Arial" w:hAnsi="Arial" w:cs="Arial"/>
          <w:shd w:val="clear" w:color="auto" w:fill="FFFFFF"/>
        </w:rPr>
      </w:pPr>
      <w:r w:rsidRPr="000B6CE4">
        <w:rPr>
          <w:rFonts w:ascii="Arial" w:hAnsi="Arial" w:cs="Arial"/>
          <w:shd w:val="clear" w:color="auto" w:fill="FFFFFF"/>
        </w:rPr>
        <w:lastRenderedPageBreak/>
        <w:t xml:space="preserve">Untuk mengetahui apakah </w:t>
      </w:r>
      <w:r w:rsidR="002912DF" w:rsidRPr="000B6CE4">
        <w:rPr>
          <w:rFonts w:ascii="Arial" w:hAnsi="Arial" w:cs="Arial"/>
          <w:shd w:val="clear" w:color="auto" w:fill="FFFFFF"/>
          <w:lang w:val="id-ID"/>
        </w:rPr>
        <w:t xml:space="preserve">varibel </w:t>
      </w:r>
      <w:r w:rsidR="002912DF" w:rsidRPr="000B6CE4">
        <w:rPr>
          <w:rFonts w:ascii="Arial" w:hAnsi="Arial" w:cs="Arial"/>
          <w:i/>
        </w:rPr>
        <w:t>Days of Sales Outstanding</w:t>
      </w:r>
      <w:r w:rsidR="002912DF" w:rsidRPr="000B6CE4">
        <w:rPr>
          <w:rFonts w:ascii="Arial" w:hAnsi="Arial" w:cs="Arial"/>
        </w:rPr>
        <w:t xml:space="preserve"> </w:t>
      </w:r>
      <w:r w:rsidR="002912DF" w:rsidRPr="000B6CE4">
        <w:rPr>
          <w:rFonts w:ascii="Arial" w:hAnsi="Arial" w:cs="Arial"/>
          <w:lang w:val="id-ID"/>
        </w:rPr>
        <w:t xml:space="preserve"> (DSO)</w:t>
      </w:r>
      <w:r w:rsidR="002912DF" w:rsidRPr="000B6CE4">
        <w:rPr>
          <w:rFonts w:ascii="Arial" w:hAnsi="Arial" w:cs="Arial"/>
          <w:shd w:val="clear" w:color="auto" w:fill="FFFFFF"/>
        </w:rPr>
        <w:t xml:space="preserve">, </w:t>
      </w:r>
      <w:r w:rsidR="002912DF" w:rsidRPr="000B6CE4">
        <w:rPr>
          <w:rFonts w:ascii="Arial" w:hAnsi="Arial" w:cs="Arial"/>
          <w:i/>
        </w:rPr>
        <w:t>Days of Sales in Inventory</w:t>
      </w:r>
      <w:r w:rsidR="002912DF" w:rsidRPr="000B6CE4">
        <w:rPr>
          <w:rFonts w:ascii="Arial" w:hAnsi="Arial" w:cs="Arial"/>
        </w:rPr>
        <w:t xml:space="preserve"> </w:t>
      </w:r>
      <w:r w:rsidR="002912DF" w:rsidRPr="000B6CE4">
        <w:rPr>
          <w:rFonts w:ascii="Arial" w:hAnsi="Arial" w:cs="Arial"/>
          <w:lang w:val="id-ID"/>
        </w:rPr>
        <w:t>(DSI)</w:t>
      </w:r>
      <w:r w:rsidR="002912DF" w:rsidRPr="000B6CE4">
        <w:rPr>
          <w:rFonts w:ascii="Arial" w:hAnsi="Arial" w:cs="Arial"/>
          <w:shd w:val="clear" w:color="auto" w:fill="FFFFFF"/>
        </w:rPr>
        <w:t xml:space="preserve">, </w:t>
      </w:r>
      <w:r w:rsidR="002912DF" w:rsidRPr="000B6CE4">
        <w:rPr>
          <w:rFonts w:ascii="Arial" w:hAnsi="Arial" w:cs="Arial"/>
          <w:i/>
        </w:rPr>
        <w:t>Days of Payable in Outstanding</w:t>
      </w:r>
      <w:r w:rsidR="002912DF" w:rsidRPr="000B6CE4">
        <w:rPr>
          <w:rFonts w:ascii="Arial" w:hAnsi="Arial" w:cs="Arial"/>
        </w:rPr>
        <w:t xml:space="preserve"> </w:t>
      </w:r>
      <w:r w:rsidR="002912DF" w:rsidRPr="000B6CE4">
        <w:rPr>
          <w:rFonts w:ascii="Arial" w:hAnsi="Arial" w:cs="Arial"/>
          <w:lang w:val="id-ID"/>
        </w:rPr>
        <w:t>(DPO)</w:t>
      </w:r>
      <w:r w:rsidR="002912DF" w:rsidRPr="000B6CE4">
        <w:rPr>
          <w:rFonts w:ascii="Arial" w:hAnsi="Arial" w:cs="Arial"/>
          <w:shd w:val="clear" w:color="auto" w:fill="FFFFFF"/>
        </w:rPr>
        <w:t>,</w:t>
      </w:r>
      <w:r w:rsidR="002912DF" w:rsidRPr="000B6CE4">
        <w:rPr>
          <w:rFonts w:ascii="Arial" w:hAnsi="Arial" w:cs="Arial"/>
        </w:rPr>
        <w:t xml:space="preserve"> </w:t>
      </w:r>
      <w:r w:rsidR="002912DF" w:rsidRPr="000B6CE4">
        <w:rPr>
          <w:rFonts w:ascii="Arial" w:hAnsi="Arial" w:cs="Arial"/>
          <w:lang w:val="id-ID"/>
        </w:rPr>
        <w:t>Ukuran Perusahaan (SIZE)</w:t>
      </w:r>
      <w:r w:rsidR="002912DF" w:rsidRPr="000B6CE4">
        <w:rPr>
          <w:rFonts w:ascii="Arial" w:hAnsi="Arial" w:cs="Arial"/>
        </w:rPr>
        <w:t xml:space="preserve">, </w:t>
      </w:r>
      <w:r w:rsidR="002912DF" w:rsidRPr="000B6CE4">
        <w:rPr>
          <w:rFonts w:ascii="Arial" w:hAnsi="Arial" w:cs="Arial"/>
          <w:i/>
          <w:lang w:val="id-ID"/>
        </w:rPr>
        <w:t>Financial Leverage</w:t>
      </w:r>
      <w:r w:rsidR="002912DF" w:rsidRPr="000B6CE4">
        <w:rPr>
          <w:rFonts w:ascii="Arial" w:hAnsi="Arial" w:cs="Arial"/>
          <w:lang w:val="id-ID"/>
        </w:rPr>
        <w:t xml:space="preserve"> (LEV), dan </w:t>
      </w:r>
      <w:r w:rsidR="002912DF" w:rsidRPr="000B6CE4">
        <w:rPr>
          <w:rFonts w:ascii="Arial" w:hAnsi="Arial" w:cs="Arial"/>
          <w:i/>
          <w:lang w:val="id-ID"/>
        </w:rPr>
        <w:t>Gross Domestic Product</w:t>
      </w:r>
      <w:r w:rsidR="002912DF" w:rsidRPr="000B6CE4">
        <w:rPr>
          <w:rFonts w:ascii="Arial" w:hAnsi="Arial" w:cs="Arial"/>
          <w:lang w:val="id-ID"/>
        </w:rPr>
        <w:t xml:space="preserve"> (GDP)</w:t>
      </w:r>
      <w:r w:rsidR="002912DF" w:rsidRPr="000B6CE4">
        <w:rPr>
          <w:rFonts w:ascii="Arial" w:hAnsi="Arial" w:cs="Arial"/>
        </w:rPr>
        <w:t xml:space="preserve"> </w:t>
      </w:r>
      <w:r w:rsidR="002912DF" w:rsidRPr="000B6CE4">
        <w:rPr>
          <w:rFonts w:ascii="Arial" w:hAnsi="Arial" w:cs="Arial"/>
          <w:shd w:val="clear" w:color="auto" w:fill="FFFFFF"/>
        </w:rPr>
        <w:t>terhadap</w:t>
      </w:r>
      <w:r w:rsidR="005C0FB3" w:rsidRPr="000B6CE4">
        <w:rPr>
          <w:rFonts w:ascii="Arial" w:hAnsi="Arial" w:cs="Arial"/>
          <w:shd w:val="clear" w:color="auto" w:fill="FFFFFF"/>
        </w:rPr>
        <w:t xml:space="preserve">, </w:t>
      </w:r>
      <w:r w:rsidRPr="000B6CE4">
        <w:rPr>
          <w:rFonts w:ascii="Arial" w:hAnsi="Arial" w:cs="Arial"/>
          <w:shd w:val="clear" w:color="auto" w:fill="FFFFFF"/>
        </w:rPr>
        <w:t xml:space="preserve">mempunyai pengaruh terhadap </w:t>
      </w:r>
      <w:r w:rsidR="002912DF" w:rsidRPr="000B6CE4">
        <w:rPr>
          <w:rFonts w:ascii="Arial" w:hAnsi="Arial" w:cs="Arial"/>
          <w:i/>
          <w:shd w:val="clear" w:color="auto" w:fill="FFFFFF"/>
          <w:lang w:val="id-ID"/>
        </w:rPr>
        <w:t>Return On Asset</w:t>
      </w:r>
      <w:r w:rsidR="002912DF" w:rsidRPr="000B6CE4">
        <w:rPr>
          <w:rFonts w:ascii="Arial" w:hAnsi="Arial" w:cs="Arial"/>
          <w:shd w:val="clear" w:color="auto" w:fill="FFFFFF"/>
          <w:lang w:val="id-ID"/>
        </w:rPr>
        <w:t xml:space="preserve"> (</w:t>
      </w:r>
      <w:r w:rsidRPr="000B6CE4">
        <w:rPr>
          <w:rFonts w:ascii="Arial" w:hAnsi="Arial" w:cs="Arial"/>
          <w:shd w:val="clear" w:color="auto" w:fill="FFFFFF"/>
          <w:lang w:val="id-ID"/>
        </w:rPr>
        <w:t>RO</w:t>
      </w:r>
      <w:r w:rsidR="005C0FB3" w:rsidRPr="000B6CE4">
        <w:rPr>
          <w:rFonts w:ascii="Arial" w:hAnsi="Arial" w:cs="Arial"/>
          <w:shd w:val="clear" w:color="auto" w:fill="FFFFFF"/>
          <w:lang w:val="id-ID"/>
        </w:rPr>
        <w:t>A</w:t>
      </w:r>
      <w:r w:rsidR="002912DF" w:rsidRPr="000B6CE4">
        <w:rPr>
          <w:rFonts w:ascii="Arial" w:hAnsi="Arial" w:cs="Arial"/>
          <w:shd w:val="clear" w:color="auto" w:fill="FFFFFF"/>
          <w:lang w:val="id-ID"/>
        </w:rPr>
        <w:t>)</w:t>
      </w:r>
      <w:r w:rsidRPr="000B6CE4">
        <w:rPr>
          <w:rFonts w:ascii="Arial" w:hAnsi="Arial" w:cs="Arial"/>
          <w:shd w:val="clear" w:color="auto" w:fill="FFFFFF"/>
        </w:rPr>
        <w:t xml:space="preserve"> pada perusahaan </w:t>
      </w:r>
      <w:r w:rsidRPr="000B6CE4">
        <w:rPr>
          <w:rFonts w:ascii="Arial" w:hAnsi="Arial" w:cs="Arial"/>
          <w:shd w:val="clear" w:color="auto" w:fill="FFFFFF"/>
          <w:lang w:val="id-ID"/>
        </w:rPr>
        <w:t xml:space="preserve">Pupuk </w:t>
      </w:r>
      <w:r w:rsidR="005C0FB3" w:rsidRPr="000B6CE4">
        <w:rPr>
          <w:rFonts w:ascii="Arial" w:hAnsi="Arial" w:cs="Arial"/>
          <w:shd w:val="clear" w:color="auto" w:fill="FFFFFF"/>
          <w:lang w:val="id-ID"/>
        </w:rPr>
        <w:t>Negara</w:t>
      </w:r>
      <w:r w:rsidRPr="000B6CE4">
        <w:rPr>
          <w:rFonts w:ascii="Arial" w:hAnsi="Arial" w:cs="Arial"/>
          <w:shd w:val="clear" w:color="auto" w:fill="FFFFFF"/>
          <w:lang w:val="id-ID"/>
        </w:rPr>
        <w:t xml:space="preserve"> di Indonesia</w:t>
      </w:r>
      <w:r w:rsidRPr="000B6CE4">
        <w:rPr>
          <w:rFonts w:ascii="Arial" w:hAnsi="Arial" w:cs="Arial"/>
          <w:shd w:val="clear" w:color="auto" w:fill="FFFFFF"/>
        </w:rPr>
        <w:t xml:space="preserve"> pada tahun 200</w:t>
      </w:r>
      <w:r w:rsidR="005C0FB3" w:rsidRPr="000B6CE4">
        <w:rPr>
          <w:rFonts w:ascii="Arial" w:hAnsi="Arial" w:cs="Arial"/>
          <w:shd w:val="clear" w:color="auto" w:fill="FFFFFF"/>
          <w:lang w:val="id-ID"/>
        </w:rPr>
        <w:t>5</w:t>
      </w:r>
      <w:r w:rsidRPr="000B6CE4">
        <w:rPr>
          <w:rFonts w:ascii="Arial" w:hAnsi="Arial" w:cs="Arial"/>
          <w:shd w:val="clear" w:color="auto" w:fill="FFFFFF"/>
        </w:rPr>
        <w:t xml:space="preserve"> – 20</w:t>
      </w:r>
      <w:r w:rsidRPr="000B6CE4">
        <w:rPr>
          <w:rFonts w:ascii="Arial" w:hAnsi="Arial" w:cs="Arial"/>
          <w:shd w:val="clear" w:color="auto" w:fill="FFFFFF"/>
          <w:lang w:val="id-ID"/>
        </w:rPr>
        <w:t>1</w:t>
      </w:r>
      <w:r w:rsidR="005C0FB3" w:rsidRPr="000B6CE4">
        <w:rPr>
          <w:rFonts w:ascii="Arial" w:hAnsi="Arial" w:cs="Arial"/>
          <w:shd w:val="clear" w:color="auto" w:fill="FFFFFF"/>
          <w:lang w:val="id-ID"/>
        </w:rPr>
        <w:t>4</w:t>
      </w:r>
      <w:r w:rsidRPr="000B6CE4">
        <w:rPr>
          <w:rFonts w:ascii="Arial" w:hAnsi="Arial" w:cs="Arial"/>
          <w:shd w:val="clear" w:color="auto" w:fill="FFFFFF"/>
        </w:rPr>
        <w:t xml:space="preserve">, maka </w:t>
      </w:r>
      <w:r w:rsidR="00DA7043" w:rsidRPr="000B6CE4">
        <w:rPr>
          <w:rFonts w:ascii="Arial" w:hAnsi="Arial" w:cs="Arial"/>
          <w:shd w:val="clear" w:color="auto" w:fill="FFFFFF"/>
        </w:rPr>
        <w:t>u</w:t>
      </w:r>
      <w:r w:rsidRPr="000B6CE4">
        <w:rPr>
          <w:rFonts w:ascii="Arial" w:hAnsi="Arial" w:cs="Arial"/>
          <w:shd w:val="clear" w:color="auto" w:fill="FFFFFF"/>
        </w:rPr>
        <w:t xml:space="preserve">ntuk melihat pengaruh variabel independen secara parsial terhadap variabel dependen, maka dilakukan uji t. Uji ini digunakan untuk menguji koefisien regresi dari variabel bebas di setiap model yang ada secara parsial terhadap variabel terikat. Hipotesa dalam pengujian ini adalah sebagai </w:t>
      </w:r>
      <w:proofErr w:type="gramStart"/>
      <w:r w:rsidRPr="000B6CE4">
        <w:rPr>
          <w:rFonts w:ascii="Arial" w:hAnsi="Arial" w:cs="Arial"/>
          <w:shd w:val="clear" w:color="auto" w:fill="FFFFFF"/>
        </w:rPr>
        <w:t>berikut :</w:t>
      </w:r>
      <w:proofErr w:type="gramEnd"/>
      <w:r w:rsidRPr="000B6CE4">
        <w:rPr>
          <w:rFonts w:ascii="Arial" w:hAnsi="Arial" w:cs="Arial"/>
          <w:shd w:val="clear" w:color="auto" w:fill="FFFFFF"/>
        </w:rPr>
        <w:t xml:space="preserve"> </w:t>
      </w:r>
    </w:p>
    <w:p w:rsidR="00F3303B" w:rsidRPr="000B6CE4" w:rsidRDefault="00F3303B" w:rsidP="005C0FB3">
      <w:pPr>
        <w:numPr>
          <w:ilvl w:val="0"/>
          <w:numId w:val="37"/>
        </w:numPr>
        <w:spacing w:after="0" w:line="240" w:lineRule="auto"/>
        <w:ind w:left="1077" w:hanging="357"/>
        <w:jc w:val="both"/>
        <w:rPr>
          <w:rFonts w:ascii="Arial" w:hAnsi="Arial" w:cs="Arial"/>
          <w:shd w:val="clear" w:color="auto" w:fill="FFFFFF"/>
        </w:rPr>
      </w:pPr>
      <w:r w:rsidRPr="000B6CE4">
        <w:rPr>
          <w:rFonts w:ascii="Arial" w:hAnsi="Arial" w:cs="Arial"/>
        </w:rPr>
        <w:t>H</w:t>
      </w:r>
      <w:r w:rsidRPr="000B6CE4">
        <w:rPr>
          <w:rFonts w:ascii="Arial" w:hAnsi="Arial" w:cs="Arial"/>
          <w:vertAlign w:val="subscript"/>
        </w:rPr>
        <w:t>0</w:t>
      </w:r>
      <w:r w:rsidRPr="000B6CE4">
        <w:rPr>
          <w:rFonts w:ascii="Arial" w:hAnsi="Arial" w:cs="Arial"/>
        </w:rPr>
        <w:t xml:space="preserve"> : b</w:t>
      </w:r>
      <w:r w:rsidRPr="000B6CE4">
        <w:rPr>
          <w:rFonts w:ascii="Arial" w:hAnsi="Arial" w:cs="Arial"/>
          <w:vertAlign w:val="subscript"/>
        </w:rPr>
        <w:t>1</w:t>
      </w:r>
      <w:r w:rsidRPr="000B6CE4">
        <w:rPr>
          <w:rFonts w:ascii="Arial" w:hAnsi="Arial" w:cs="Arial"/>
        </w:rPr>
        <w:t xml:space="preserve"> = b </w:t>
      </w:r>
    </w:p>
    <w:p w:rsidR="00F3303B" w:rsidRPr="000B6CE4" w:rsidRDefault="00F3303B" w:rsidP="005C0FB3">
      <w:pPr>
        <w:numPr>
          <w:ilvl w:val="0"/>
          <w:numId w:val="37"/>
        </w:numPr>
        <w:spacing w:after="0" w:line="240" w:lineRule="auto"/>
        <w:ind w:left="1077" w:hanging="357"/>
        <w:jc w:val="both"/>
        <w:rPr>
          <w:rFonts w:ascii="Arial" w:hAnsi="Arial" w:cs="Arial"/>
        </w:rPr>
      </w:pPr>
      <w:r w:rsidRPr="000B6CE4">
        <w:rPr>
          <w:rFonts w:ascii="Arial" w:hAnsi="Arial" w:cs="Arial"/>
        </w:rPr>
        <w:t>H</w:t>
      </w:r>
      <w:r w:rsidRPr="000B6CE4">
        <w:rPr>
          <w:rFonts w:ascii="Arial" w:hAnsi="Arial" w:cs="Arial"/>
          <w:vertAlign w:val="subscript"/>
        </w:rPr>
        <w:t>0a</w:t>
      </w:r>
      <w:r w:rsidRPr="000B6CE4">
        <w:rPr>
          <w:rFonts w:ascii="Arial" w:hAnsi="Arial" w:cs="Arial"/>
        </w:rPr>
        <w:t xml:space="preserve"> : b</w:t>
      </w:r>
      <w:r w:rsidRPr="000B6CE4">
        <w:rPr>
          <w:rFonts w:ascii="Arial" w:hAnsi="Arial" w:cs="Arial"/>
          <w:vertAlign w:val="subscript"/>
        </w:rPr>
        <w:t>1</w:t>
      </w:r>
      <w:r w:rsidRPr="000B6CE4">
        <w:rPr>
          <w:rFonts w:ascii="Arial" w:hAnsi="Arial" w:cs="Arial"/>
        </w:rPr>
        <w:t xml:space="preserve"> ≠ b </w:t>
      </w:r>
    </w:p>
    <w:p w:rsidR="005C0FB3" w:rsidRPr="000B6CE4" w:rsidRDefault="005C0FB3" w:rsidP="005C0FB3">
      <w:pPr>
        <w:spacing w:after="0" w:line="240" w:lineRule="auto"/>
        <w:ind w:left="1077"/>
        <w:jc w:val="both"/>
        <w:rPr>
          <w:rFonts w:ascii="Arial" w:hAnsi="Arial" w:cs="Arial"/>
        </w:rPr>
      </w:pPr>
    </w:p>
    <w:p w:rsidR="00F3303B" w:rsidRPr="000B6CE4" w:rsidRDefault="00F3303B" w:rsidP="00BA2527">
      <w:pPr>
        <w:spacing w:line="480" w:lineRule="auto"/>
        <w:ind w:firstLine="360"/>
        <w:jc w:val="both"/>
        <w:rPr>
          <w:rFonts w:ascii="Arial" w:hAnsi="Arial" w:cs="Arial"/>
          <w:shd w:val="clear" w:color="auto" w:fill="FFFFFF"/>
        </w:rPr>
      </w:pPr>
      <w:r w:rsidRPr="000B6CE4">
        <w:rPr>
          <w:rFonts w:ascii="Arial" w:hAnsi="Arial" w:cs="Arial"/>
          <w:shd w:val="clear" w:color="auto" w:fill="FFFFFF"/>
        </w:rPr>
        <w:t>Dimana b</w:t>
      </w:r>
      <w:r w:rsidRPr="000B6CE4">
        <w:rPr>
          <w:rFonts w:ascii="Arial" w:hAnsi="Arial" w:cs="Arial"/>
          <w:shd w:val="clear" w:color="auto" w:fill="FFFFFF"/>
          <w:vertAlign w:val="subscript"/>
        </w:rPr>
        <w:t>1</w:t>
      </w:r>
      <w:r w:rsidRPr="000B6CE4">
        <w:rPr>
          <w:rFonts w:ascii="Arial" w:hAnsi="Arial" w:cs="Arial"/>
          <w:shd w:val="clear" w:color="auto" w:fill="FFFFFF"/>
        </w:rPr>
        <w:t xml:space="preserve"> adalah ko</w:t>
      </w:r>
      <w:r w:rsidR="002912DF" w:rsidRPr="000B6CE4">
        <w:rPr>
          <w:rFonts w:ascii="Arial" w:hAnsi="Arial" w:cs="Arial"/>
          <w:shd w:val="clear" w:color="auto" w:fill="FFFFFF"/>
        </w:rPr>
        <w:t>efisien variabel independen ke-1</w:t>
      </w:r>
      <w:r w:rsidRPr="000B6CE4">
        <w:rPr>
          <w:rFonts w:ascii="Arial" w:hAnsi="Arial" w:cs="Arial"/>
          <w:shd w:val="clear" w:color="auto" w:fill="FFFFFF"/>
        </w:rPr>
        <w:t xml:space="preserve"> dan konstanta, sedangkan b adalah nilai parameter hipotesis. Biasanya b dianggap </w:t>
      </w:r>
      <w:proofErr w:type="gramStart"/>
      <w:r w:rsidRPr="000B6CE4">
        <w:rPr>
          <w:rFonts w:ascii="Arial" w:hAnsi="Arial" w:cs="Arial"/>
          <w:shd w:val="clear" w:color="auto" w:fill="FFFFFF"/>
        </w:rPr>
        <w:t>sama</w:t>
      </w:r>
      <w:proofErr w:type="gramEnd"/>
      <w:r w:rsidRPr="000B6CE4">
        <w:rPr>
          <w:rFonts w:ascii="Arial" w:hAnsi="Arial" w:cs="Arial"/>
          <w:shd w:val="clear" w:color="auto" w:fill="FFFFFF"/>
        </w:rPr>
        <w:t xml:space="preserve"> dengan nol atau tidak ada pengaruh antara variabel independen terhadap variabel dependen. Ketentuan penerimaan atau penolakan hipotesa H</w:t>
      </w:r>
      <w:r w:rsidRPr="000B6CE4">
        <w:rPr>
          <w:rFonts w:ascii="Arial" w:hAnsi="Arial" w:cs="Arial"/>
          <w:shd w:val="clear" w:color="auto" w:fill="FFFFFF"/>
          <w:vertAlign w:val="subscript"/>
        </w:rPr>
        <w:t>0</w:t>
      </w:r>
      <w:r w:rsidRPr="000B6CE4">
        <w:rPr>
          <w:rFonts w:ascii="Arial" w:hAnsi="Arial" w:cs="Arial"/>
          <w:shd w:val="clear" w:color="auto" w:fill="FFFFFF"/>
        </w:rPr>
        <w:t xml:space="preserve"> adalah sebagai berikut (Suharya</w:t>
      </w:r>
      <w:r w:rsidR="0015581D" w:rsidRPr="000B6CE4">
        <w:rPr>
          <w:rFonts w:ascii="Arial" w:hAnsi="Arial" w:cs="Arial"/>
          <w:shd w:val="clear" w:color="auto" w:fill="FFFFFF"/>
        </w:rPr>
        <w:t>di dan Purwanto, 2009</w:t>
      </w:r>
      <w:proofErr w:type="gramStart"/>
      <w:r w:rsidRPr="000B6CE4">
        <w:rPr>
          <w:rFonts w:ascii="Arial" w:hAnsi="Arial" w:cs="Arial"/>
          <w:shd w:val="clear" w:color="auto" w:fill="FFFFFF"/>
        </w:rPr>
        <w:t>) :</w:t>
      </w:r>
      <w:proofErr w:type="gramEnd"/>
      <w:r w:rsidRPr="000B6CE4">
        <w:rPr>
          <w:rFonts w:ascii="Arial" w:hAnsi="Arial" w:cs="Arial"/>
          <w:shd w:val="clear" w:color="auto" w:fill="FFFFFF"/>
        </w:rPr>
        <w:t xml:space="preserve"> </w:t>
      </w:r>
    </w:p>
    <w:p w:rsidR="00F3303B" w:rsidRPr="000B6CE4" w:rsidRDefault="00F3303B" w:rsidP="005C0FB3">
      <w:pPr>
        <w:spacing w:after="0" w:line="360" w:lineRule="auto"/>
        <w:ind w:firstLine="360"/>
        <w:jc w:val="both"/>
        <w:rPr>
          <w:rFonts w:ascii="Arial" w:hAnsi="Arial" w:cs="Arial"/>
          <w:shd w:val="clear" w:color="auto" w:fill="FFFFFF"/>
        </w:rPr>
      </w:pPr>
      <w:proofErr w:type="gramStart"/>
      <w:r w:rsidRPr="000B6CE4">
        <w:rPr>
          <w:rFonts w:ascii="Arial" w:hAnsi="Arial" w:cs="Arial"/>
          <w:shd w:val="clear" w:color="auto" w:fill="FFFFFF"/>
        </w:rPr>
        <w:t>Jika :</w:t>
      </w:r>
      <w:proofErr w:type="gramEnd"/>
      <w:r w:rsidRPr="000B6CE4">
        <w:rPr>
          <w:rFonts w:ascii="Arial" w:hAnsi="Arial" w:cs="Arial"/>
          <w:shd w:val="clear" w:color="auto" w:fill="FFFFFF"/>
        </w:rPr>
        <w:t xml:space="preserve"> </w:t>
      </w:r>
      <w:r w:rsidRPr="000B6CE4">
        <w:rPr>
          <w:rFonts w:ascii="Arial" w:hAnsi="Arial" w:cs="Arial"/>
          <w:shd w:val="clear" w:color="auto" w:fill="FFFFFF"/>
        </w:rPr>
        <w:tab/>
        <w:t>t</w:t>
      </w:r>
      <w:r w:rsidRPr="000B6CE4">
        <w:rPr>
          <w:rFonts w:ascii="Arial" w:hAnsi="Arial" w:cs="Arial"/>
          <w:shd w:val="clear" w:color="auto" w:fill="FFFFFF"/>
          <w:vertAlign w:val="subscript"/>
        </w:rPr>
        <w:t>statistik</w:t>
      </w:r>
      <w:r w:rsidRPr="000B6CE4">
        <w:rPr>
          <w:rFonts w:ascii="Arial" w:hAnsi="Arial" w:cs="Arial"/>
          <w:shd w:val="clear" w:color="auto" w:fill="FFFFFF"/>
        </w:rPr>
        <w:t xml:space="preserve"> &gt; t</w:t>
      </w:r>
      <w:r w:rsidRPr="000B6CE4">
        <w:rPr>
          <w:rFonts w:ascii="Arial" w:hAnsi="Arial" w:cs="Arial"/>
          <w:shd w:val="clear" w:color="auto" w:fill="FFFFFF"/>
          <w:vertAlign w:val="subscript"/>
        </w:rPr>
        <w:t>tabel</w:t>
      </w:r>
      <w:r w:rsidRPr="000B6CE4">
        <w:rPr>
          <w:rFonts w:ascii="Arial" w:hAnsi="Arial" w:cs="Arial"/>
          <w:shd w:val="clear" w:color="auto" w:fill="FFFFFF"/>
        </w:rPr>
        <w:t xml:space="preserve"> = H</w:t>
      </w:r>
      <w:r w:rsidRPr="000B6CE4">
        <w:rPr>
          <w:rFonts w:ascii="Arial" w:hAnsi="Arial" w:cs="Arial"/>
          <w:shd w:val="clear" w:color="auto" w:fill="FFFFFF"/>
          <w:vertAlign w:val="subscript"/>
        </w:rPr>
        <w:t>0</w:t>
      </w:r>
      <w:r w:rsidRPr="000B6CE4">
        <w:rPr>
          <w:rFonts w:ascii="Arial" w:hAnsi="Arial" w:cs="Arial"/>
          <w:shd w:val="clear" w:color="auto" w:fill="FFFFFF"/>
        </w:rPr>
        <w:t xml:space="preserve"> ditolak </w:t>
      </w:r>
    </w:p>
    <w:p w:rsidR="00F3303B" w:rsidRPr="000B6CE4" w:rsidRDefault="00F3303B" w:rsidP="005C0FB3">
      <w:pPr>
        <w:spacing w:after="0" w:line="360" w:lineRule="auto"/>
        <w:ind w:left="720" w:firstLine="720"/>
        <w:jc w:val="both"/>
        <w:rPr>
          <w:rFonts w:ascii="Arial" w:hAnsi="Arial" w:cs="Arial"/>
          <w:shd w:val="clear" w:color="auto" w:fill="FFFFFF"/>
        </w:rPr>
      </w:pPr>
      <w:proofErr w:type="gramStart"/>
      <w:r w:rsidRPr="000B6CE4">
        <w:rPr>
          <w:rFonts w:ascii="Arial" w:hAnsi="Arial" w:cs="Arial"/>
          <w:shd w:val="clear" w:color="auto" w:fill="FFFFFF"/>
        </w:rPr>
        <w:t>t</w:t>
      </w:r>
      <w:r w:rsidRPr="000B6CE4">
        <w:rPr>
          <w:rFonts w:ascii="Arial" w:hAnsi="Arial" w:cs="Arial"/>
          <w:shd w:val="clear" w:color="auto" w:fill="FFFFFF"/>
          <w:vertAlign w:val="subscript"/>
        </w:rPr>
        <w:t>statistik</w:t>
      </w:r>
      <w:proofErr w:type="gramEnd"/>
      <w:r w:rsidRPr="000B6CE4">
        <w:rPr>
          <w:rFonts w:ascii="Arial" w:hAnsi="Arial" w:cs="Arial"/>
          <w:shd w:val="clear" w:color="auto" w:fill="FFFFFF"/>
        </w:rPr>
        <w:t xml:space="preserve"> &lt; t</w:t>
      </w:r>
      <w:r w:rsidRPr="000B6CE4">
        <w:rPr>
          <w:rFonts w:ascii="Arial" w:hAnsi="Arial" w:cs="Arial"/>
          <w:shd w:val="clear" w:color="auto" w:fill="FFFFFF"/>
          <w:vertAlign w:val="subscript"/>
        </w:rPr>
        <w:t>tabel</w:t>
      </w:r>
      <w:r w:rsidRPr="000B6CE4">
        <w:rPr>
          <w:rFonts w:ascii="Arial" w:hAnsi="Arial" w:cs="Arial"/>
          <w:shd w:val="clear" w:color="auto" w:fill="FFFFFF"/>
        </w:rPr>
        <w:t xml:space="preserve"> = H</w:t>
      </w:r>
      <w:r w:rsidRPr="000B6CE4">
        <w:rPr>
          <w:rFonts w:ascii="Arial" w:hAnsi="Arial" w:cs="Arial"/>
          <w:shd w:val="clear" w:color="auto" w:fill="FFFFFF"/>
          <w:vertAlign w:val="subscript"/>
        </w:rPr>
        <w:t>0</w:t>
      </w:r>
      <w:r w:rsidRPr="000B6CE4">
        <w:rPr>
          <w:rFonts w:ascii="Arial" w:hAnsi="Arial" w:cs="Arial"/>
          <w:shd w:val="clear" w:color="auto" w:fill="FFFFFF"/>
        </w:rPr>
        <w:t xml:space="preserve"> tidak ditolak </w:t>
      </w:r>
    </w:p>
    <w:p w:rsidR="005C0FB3" w:rsidRPr="0069175B" w:rsidRDefault="005C0FB3" w:rsidP="00BA2527">
      <w:pPr>
        <w:spacing w:line="480" w:lineRule="auto"/>
        <w:ind w:firstLine="360"/>
        <w:jc w:val="both"/>
        <w:rPr>
          <w:rFonts w:ascii="Arial" w:hAnsi="Arial" w:cs="Arial"/>
          <w:color w:val="FF0000"/>
          <w:sz w:val="4"/>
          <w:shd w:val="clear" w:color="auto" w:fill="FFFFFF"/>
        </w:rPr>
      </w:pPr>
    </w:p>
    <w:p w:rsidR="0015581D" w:rsidRPr="0069175B" w:rsidRDefault="0015581D" w:rsidP="0015581D">
      <w:pPr>
        <w:spacing w:line="480" w:lineRule="auto"/>
        <w:ind w:firstLine="360"/>
        <w:jc w:val="both"/>
        <w:rPr>
          <w:rFonts w:ascii="Arial" w:hAnsi="Arial" w:cs="Arial"/>
          <w:color w:val="FF0000"/>
          <w:shd w:val="clear" w:color="auto" w:fill="FFFFFF"/>
        </w:rPr>
      </w:pPr>
      <w:r w:rsidRPr="0069175B">
        <w:rPr>
          <w:rFonts w:ascii="Arial" w:hAnsi="Arial" w:cs="Arial"/>
          <w:color w:val="FF0000"/>
          <w:shd w:val="clear" w:color="auto" w:fill="FFFFFF"/>
        </w:rPr>
        <w:t xml:space="preserve">. </w:t>
      </w:r>
    </w:p>
    <w:p w:rsidR="00F3303B" w:rsidRPr="0069175B" w:rsidRDefault="00F3303B" w:rsidP="00BA2527">
      <w:pPr>
        <w:spacing w:line="480" w:lineRule="auto"/>
        <w:ind w:firstLine="360"/>
        <w:jc w:val="both"/>
        <w:rPr>
          <w:rFonts w:ascii="Arial" w:hAnsi="Arial" w:cs="Arial"/>
          <w:color w:val="FF0000"/>
          <w:shd w:val="clear" w:color="auto" w:fill="FFFFFF"/>
        </w:rPr>
      </w:pPr>
    </w:p>
    <w:sectPr w:rsidR="00F3303B" w:rsidRPr="0069175B" w:rsidSect="00FC2ECE">
      <w:headerReference w:type="default" r:id="rId7"/>
      <w:headerReference w:type="first" r:id="rId8"/>
      <w:footerReference w:type="first" r:id="rId9"/>
      <w:pgSz w:w="11907" w:h="16839" w:code="9"/>
      <w:pgMar w:top="1701" w:right="1701" w:bottom="1701" w:left="2268" w:header="720" w:footer="720" w:gutter="0"/>
      <w:pgNumType w:start="5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B82" w:rsidRDefault="009E7B82" w:rsidP="000A5FB6">
      <w:pPr>
        <w:spacing w:after="0" w:line="240" w:lineRule="auto"/>
      </w:pPr>
      <w:r>
        <w:separator/>
      </w:r>
    </w:p>
  </w:endnote>
  <w:endnote w:type="continuationSeparator" w:id="0">
    <w:p w:rsidR="009E7B82" w:rsidRDefault="009E7B82" w:rsidP="000A5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E3C" w:rsidRPr="00494E3C" w:rsidRDefault="00FC2ECE" w:rsidP="00494E3C">
    <w:pPr>
      <w:pStyle w:val="Footer"/>
      <w:jc w:val="center"/>
      <w:rPr>
        <w:rFonts w:ascii="Arial" w:hAnsi="Arial" w:cs="Arial"/>
        <w:sz w:val="20"/>
        <w:szCs w:val="20"/>
        <w:lang w:val="id-ID"/>
      </w:rPr>
    </w:pPr>
    <w:r>
      <w:rPr>
        <w:rFonts w:ascii="Arial" w:hAnsi="Arial" w:cs="Arial"/>
        <w:sz w:val="20"/>
        <w:szCs w:val="20"/>
        <w:lang w:val="id-ID"/>
      </w:rPr>
      <w:t>50</w:t>
    </w:r>
  </w:p>
  <w:p w:rsidR="00FB4B33" w:rsidRDefault="00FB4B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B82" w:rsidRDefault="009E7B82" w:rsidP="000A5FB6">
      <w:pPr>
        <w:spacing w:after="0" w:line="240" w:lineRule="auto"/>
      </w:pPr>
      <w:r>
        <w:separator/>
      </w:r>
    </w:p>
  </w:footnote>
  <w:footnote w:type="continuationSeparator" w:id="0">
    <w:p w:rsidR="009E7B82" w:rsidRDefault="009E7B82" w:rsidP="000A5F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1931563"/>
      <w:docPartObj>
        <w:docPartGallery w:val="Page Numbers (Top of Page)"/>
        <w:docPartUnique/>
      </w:docPartObj>
    </w:sdtPr>
    <w:sdtEndPr>
      <w:rPr>
        <w:rFonts w:ascii="Arial" w:hAnsi="Arial" w:cs="Arial"/>
        <w:noProof/>
        <w:sz w:val="20"/>
        <w:szCs w:val="20"/>
      </w:rPr>
    </w:sdtEndPr>
    <w:sdtContent>
      <w:p w:rsidR="00494E3C" w:rsidRPr="00494E3C" w:rsidRDefault="00494E3C">
        <w:pPr>
          <w:pStyle w:val="Header"/>
          <w:jc w:val="right"/>
          <w:rPr>
            <w:rFonts w:ascii="Arial" w:hAnsi="Arial" w:cs="Arial"/>
            <w:sz w:val="20"/>
            <w:szCs w:val="20"/>
          </w:rPr>
        </w:pPr>
        <w:r w:rsidRPr="00494E3C">
          <w:rPr>
            <w:rFonts w:ascii="Arial" w:hAnsi="Arial" w:cs="Arial"/>
            <w:sz w:val="20"/>
            <w:szCs w:val="20"/>
          </w:rPr>
          <w:fldChar w:fldCharType="begin"/>
        </w:r>
        <w:r w:rsidRPr="00494E3C">
          <w:rPr>
            <w:rFonts w:ascii="Arial" w:hAnsi="Arial" w:cs="Arial"/>
            <w:sz w:val="20"/>
            <w:szCs w:val="20"/>
          </w:rPr>
          <w:instrText xml:space="preserve"> PAGE   \* MERGEFORMAT </w:instrText>
        </w:r>
        <w:r w:rsidRPr="00494E3C">
          <w:rPr>
            <w:rFonts w:ascii="Arial" w:hAnsi="Arial" w:cs="Arial"/>
            <w:sz w:val="20"/>
            <w:szCs w:val="20"/>
          </w:rPr>
          <w:fldChar w:fldCharType="separate"/>
        </w:r>
        <w:r w:rsidR="00901635">
          <w:rPr>
            <w:rFonts w:ascii="Arial" w:hAnsi="Arial" w:cs="Arial"/>
            <w:noProof/>
            <w:sz w:val="20"/>
            <w:szCs w:val="20"/>
          </w:rPr>
          <w:t>51</w:t>
        </w:r>
        <w:r w:rsidRPr="00494E3C">
          <w:rPr>
            <w:rFonts w:ascii="Arial" w:hAnsi="Arial" w:cs="Arial"/>
            <w:noProof/>
            <w:sz w:val="20"/>
            <w:szCs w:val="20"/>
          </w:rPr>
          <w:fldChar w:fldCharType="end"/>
        </w:r>
      </w:p>
    </w:sdtContent>
  </w:sdt>
  <w:p w:rsidR="00494E3C" w:rsidRDefault="00494E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2DF" w:rsidRDefault="002912DF" w:rsidP="00494E3C">
    <w:pPr>
      <w:pStyle w:val="Header"/>
      <w:tabs>
        <w:tab w:val="left" w:pos="7245"/>
        <w:tab w:val="right" w:pos="7938"/>
      </w:tabs>
    </w:pPr>
  </w:p>
  <w:p w:rsidR="002912DF" w:rsidRDefault="002912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A1408"/>
    <w:multiLevelType w:val="hybridMultilevel"/>
    <w:tmpl w:val="426EE086"/>
    <w:lvl w:ilvl="0" w:tplc="0421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124B0875"/>
    <w:multiLevelType w:val="hybridMultilevel"/>
    <w:tmpl w:val="09627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2E076A"/>
    <w:multiLevelType w:val="hybridMultilevel"/>
    <w:tmpl w:val="51D619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D324A0"/>
    <w:multiLevelType w:val="hybridMultilevel"/>
    <w:tmpl w:val="FC7EFDCC"/>
    <w:lvl w:ilvl="0" w:tplc="76644BC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83E2B84"/>
    <w:multiLevelType w:val="hybridMultilevel"/>
    <w:tmpl w:val="F8C073E4"/>
    <w:lvl w:ilvl="0" w:tplc="318E60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F0341E"/>
    <w:multiLevelType w:val="hybridMultilevel"/>
    <w:tmpl w:val="C99CF46C"/>
    <w:lvl w:ilvl="0" w:tplc="288CDD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06151C"/>
    <w:multiLevelType w:val="hybridMultilevel"/>
    <w:tmpl w:val="B61AA1F4"/>
    <w:lvl w:ilvl="0" w:tplc="04090019">
      <w:start w:val="1"/>
      <w:numFmt w:val="lowerLetter"/>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7">
    <w:nsid w:val="1FB649F9"/>
    <w:multiLevelType w:val="hybridMultilevel"/>
    <w:tmpl w:val="F8F69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5D2FAB"/>
    <w:multiLevelType w:val="hybridMultilevel"/>
    <w:tmpl w:val="70D2BA3A"/>
    <w:lvl w:ilvl="0" w:tplc="119E51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4E1E28"/>
    <w:multiLevelType w:val="hybridMultilevel"/>
    <w:tmpl w:val="6900B99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27B63933"/>
    <w:multiLevelType w:val="hybridMultilevel"/>
    <w:tmpl w:val="22DA5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334A0E"/>
    <w:multiLevelType w:val="hybridMultilevel"/>
    <w:tmpl w:val="7682D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3252B3"/>
    <w:multiLevelType w:val="hybridMultilevel"/>
    <w:tmpl w:val="B056632A"/>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13">
    <w:nsid w:val="302706B2"/>
    <w:multiLevelType w:val="hybridMultilevel"/>
    <w:tmpl w:val="26C22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910AE1"/>
    <w:multiLevelType w:val="hybridMultilevel"/>
    <w:tmpl w:val="FA984862"/>
    <w:lvl w:ilvl="0" w:tplc="0421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64B204F"/>
    <w:multiLevelType w:val="hybridMultilevel"/>
    <w:tmpl w:val="4416566C"/>
    <w:lvl w:ilvl="0" w:tplc="094CFD6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AE25DF"/>
    <w:multiLevelType w:val="hybridMultilevel"/>
    <w:tmpl w:val="F4C4AE9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nsid w:val="38C472AC"/>
    <w:multiLevelType w:val="hybridMultilevel"/>
    <w:tmpl w:val="1C704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4D7503"/>
    <w:multiLevelType w:val="hybridMultilevel"/>
    <w:tmpl w:val="A64429F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884A48"/>
    <w:multiLevelType w:val="hybridMultilevel"/>
    <w:tmpl w:val="9A005D94"/>
    <w:lvl w:ilvl="0" w:tplc="04090019">
      <w:start w:val="1"/>
      <w:numFmt w:val="lowerLetter"/>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20">
    <w:nsid w:val="402A5C38"/>
    <w:multiLevelType w:val="hybridMultilevel"/>
    <w:tmpl w:val="86BEA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07633E"/>
    <w:multiLevelType w:val="hybridMultilevel"/>
    <w:tmpl w:val="7DF8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BB254B"/>
    <w:multiLevelType w:val="hybridMultilevel"/>
    <w:tmpl w:val="AE28D7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140D5B"/>
    <w:multiLevelType w:val="multilevel"/>
    <w:tmpl w:val="8FA05E4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sz w:val="22"/>
        <w:szCs w:val="22"/>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E7E0751"/>
    <w:multiLevelType w:val="hybridMultilevel"/>
    <w:tmpl w:val="9F92291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5">
    <w:nsid w:val="4FF64E41"/>
    <w:multiLevelType w:val="hybridMultilevel"/>
    <w:tmpl w:val="E7F2C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0D0CB4"/>
    <w:multiLevelType w:val="hybridMultilevel"/>
    <w:tmpl w:val="3B8CF140"/>
    <w:lvl w:ilvl="0" w:tplc="04090019">
      <w:start w:val="1"/>
      <w:numFmt w:val="lowerLetter"/>
      <w:lvlText w:val="%1."/>
      <w:lvlJc w:val="left"/>
      <w:pPr>
        <w:ind w:left="1129" w:hanging="360"/>
      </w:p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27">
    <w:nsid w:val="5F34230A"/>
    <w:multiLevelType w:val="hybridMultilevel"/>
    <w:tmpl w:val="FA984862"/>
    <w:lvl w:ilvl="0" w:tplc="0421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16249A3"/>
    <w:multiLevelType w:val="hybridMultilevel"/>
    <w:tmpl w:val="3B4E6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1344FE"/>
    <w:multiLevelType w:val="multilevel"/>
    <w:tmpl w:val="F63C0B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2A358AF"/>
    <w:multiLevelType w:val="hybridMultilevel"/>
    <w:tmpl w:val="E9D2B9C4"/>
    <w:lvl w:ilvl="0" w:tplc="4C0E2D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136E52"/>
    <w:multiLevelType w:val="hybridMultilevel"/>
    <w:tmpl w:val="5CE2D2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EC0102"/>
    <w:multiLevelType w:val="hybridMultilevel"/>
    <w:tmpl w:val="9DD0A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304F21"/>
    <w:multiLevelType w:val="hybridMultilevel"/>
    <w:tmpl w:val="CE7623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F961310"/>
    <w:multiLevelType w:val="hybridMultilevel"/>
    <w:tmpl w:val="580E9AC6"/>
    <w:lvl w:ilvl="0" w:tplc="AA88C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5C3BF4"/>
    <w:multiLevelType w:val="hybridMultilevel"/>
    <w:tmpl w:val="9C0A94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482BDE"/>
    <w:multiLevelType w:val="hybridMultilevel"/>
    <w:tmpl w:val="28BC3E88"/>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E80530"/>
    <w:multiLevelType w:val="hybridMultilevel"/>
    <w:tmpl w:val="2858101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7DA623C1"/>
    <w:multiLevelType w:val="hybridMultilevel"/>
    <w:tmpl w:val="07D25CCA"/>
    <w:lvl w:ilvl="0" w:tplc="76644BC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1D78BF"/>
    <w:multiLevelType w:val="hybridMultilevel"/>
    <w:tmpl w:val="4E58DCEC"/>
    <w:lvl w:ilvl="0" w:tplc="04090019">
      <w:start w:val="1"/>
      <w:numFmt w:val="lowerLetter"/>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num w:numId="1">
    <w:abstractNumId w:val="25"/>
  </w:num>
  <w:num w:numId="2">
    <w:abstractNumId w:val="16"/>
  </w:num>
  <w:num w:numId="3">
    <w:abstractNumId w:val="26"/>
  </w:num>
  <w:num w:numId="4">
    <w:abstractNumId w:val="33"/>
  </w:num>
  <w:num w:numId="5">
    <w:abstractNumId w:val="24"/>
  </w:num>
  <w:num w:numId="6">
    <w:abstractNumId w:val="6"/>
  </w:num>
  <w:num w:numId="7">
    <w:abstractNumId w:val="19"/>
  </w:num>
  <w:num w:numId="8">
    <w:abstractNumId w:val="12"/>
  </w:num>
  <w:num w:numId="9">
    <w:abstractNumId w:val="1"/>
  </w:num>
  <w:num w:numId="10">
    <w:abstractNumId w:val="31"/>
  </w:num>
  <w:num w:numId="11">
    <w:abstractNumId w:val="35"/>
  </w:num>
  <w:num w:numId="12">
    <w:abstractNumId w:val="39"/>
  </w:num>
  <w:num w:numId="13">
    <w:abstractNumId w:val="17"/>
  </w:num>
  <w:num w:numId="14">
    <w:abstractNumId w:val="10"/>
  </w:num>
  <w:num w:numId="15">
    <w:abstractNumId w:val="32"/>
  </w:num>
  <w:num w:numId="16">
    <w:abstractNumId w:val="22"/>
  </w:num>
  <w:num w:numId="17">
    <w:abstractNumId w:val="21"/>
  </w:num>
  <w:num w:numId="18">
    <w:abstractNumId w:val="13"/>
  </w:num>
  <w:num w:numId="19">
    <w:abstractNumId w:val="7"/>
  </w:num>
  <w:num w:numId="20">
    <w:abstractNumId w:val="20"/>
  </w:num>
  <w:num w:numId="21">
    <w:abstractNumId w:val="28"/>
  </w:num>
  <w:num w:numId="22">
    <w:abstractNumId w:val="11"/>
  </w:num>
  <w:num w:numId="23">
    <w:abstractNumId w:val="3"/>
  </w:num>
  <w:num w:numId="24">
    <w:abstractNumId w:val="38"/>
  </w:num>
  <w:num w:numId="25">
    <w:abstractNumId w:val="2"/>
  </w:num>
  <w:num w:numId="26">
    <w:abstractNumId w:val="37"/>
  </w:num>
  <w:num w:numId="27">
    <w:abstractNumId w:val="18"/>
  </w:num>
  <w:num w:numId="28">
    <w:abstractNumId w:val="9"/>
  </w:num>
  <w:num w:numId="29">
    <w:abstractNumId w:val="23"/>
  </w:num>
  <w:num w:numId="30">
    <w:abstractNumId w:val="30"/>
  </w:num>
  <w:num w:numId="31">
    <w:abstractNumId w:val="36"/>
  </w:num>
  <w:num w:numId="32">
    <w:abstractNumId w:val="4"/>
  </w:num>
  <w:num w:numId="33">
    <w:abstractNumId w:val="15"/>
  </w:num>
  <w:num w:numId="34">
    <w:abstractNumId w:val="5"/>
  </w:num>
  <w:num w:numId="35">
    <w:abstractNumId w:val="34"/>
  </w:num>
  <w:num w:numId="36">
    <w:abstractNumId w:val="8"/>
  </w:num>
  <w:num w:numId="37">
    <w:abstractNumId w:val="27"/>
  </w:num>
  <w:num w:numId="38">
    <w:abstractNumId w:val="0"/>
  </w:num>
  <w:num w:numId="39">
    <w:abstractNumId w:val="14"/>
  </w:num>
  <w:num w:numId="40">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531"/>
    <w:rsid w:val="00004E00"/>
    <w:rsid w:val="000072D2"/>
    <w:rsid w:val="00010EEC"/>
    <w:rsid w:val="000141E6"/>
    <w:rsid w:val="000255F0"/>
    <w:rsid w:val="0002565F"/>
    <w:rsid w:val="0003252D"/>
    <w:rsid w:val="00044823"/>
    <w:rsid w:val="00051EDE"/>
    <w:rsid w:val="00056EBE"/>
    <w:rsid w:val="00060B1A"/>
    <w:rsid w:val="00065AFA"/>
    <w:rsid w:val="000671FE"/>
    <w:rsid w:val="00073670"/>
    <w:rsid w:val="00073FF1"/>
    <w:rsid w:val="00075B76"/>
    <w:rsid w:val="000A5FB6"/>
    <w:rsid w:val="000A6C9A"/>
    <w:rsid w:val="000B6CE4"/>
    <w:rsid w:val="000C4755"/>
    <w:rsid w:val="000D38C4"/>
    <w:rsid w:val="000E26CD"/>
    <w:rsid w:val="000E6375"/>
    <w:rsid w:val="000E6EB0"/>
    <w:rsid w:val="000F0972"/>
    <w:rsid w:val="000F335F"/>
    <w:rsid w:val="000F53AC"/>
    <w:rsid w:val="001108B9"/>
    <w:rsid w:val="00120070"/>
    <w:rsid w:val="0013212C"/>
    <w:rsid w:val="00135336"/>
    <w:rsid w:val="00135983"/>
    <w:rsid w:val="00150099"/>
    <w:rsid w:val="001515DE"/>
    <w:rsid w:val="0015581D"/>
    <w:rsid w:val="00156011"/>
    <w:rsid w:val="00161B30"/>
    <w:rsid w:val="001634C4"/>
    <w:rsid w:val="00172D08"/>
    <w:rsid w:val="001778B5"/>
    <w:rsid w:val="00180D13"/>
    <w:rsid w:val="00181555"/>
    <w:rsid w:val="0018503A"/>
    <w:rsid w:val="00187851"/>
    <w:rsid w:val="001917B7"/>
    <w:rsid w:val="001948BB"/>
    <w:rsid w:val="001960B8"/>
    <w:rsid w:val="001A4939"/>
    <w:rsid w:val="001C1630"/>
    <w:rsid w:val="001C3A9F"/>
    <w:rsid w:val="001C6965"/>
    <w:rsid w:val="001C6F1A"/>
    <w:rsid w:val="001F49BC"/>
    <w:rsid w:val="002050BE"/>
    <w:rsid w:val="00206D6E"/>
    <w:rsid w:val="00206F33"/>
    <w:rsid w:val="0020719F"/>
    <w:rsid w:val="00207955"/>
    <w:rsid w:val="00210822"/>
    <w:rsid w:val="00213361"/>
    <w:rsid w:val="002231D9"/>
    <w:rsid w:val="00223437"/>
    <w:rsid w:val="00223919"/>
    <w:rsid w:val="00224DDB"/>
    <w:rsid w:val="002252A9"/>
    <w:rsid w:val="002339AE"/>
    <w:rsid w:val="002364CF"/>
    <w:rsid w:val="00247BBC"/>
    <w:rsid w:val="00265501"/>
    <w:rsid w:val="00270E3D"/>
    <w:rsid w:val="00272A7A"/>
    <w:rsid w:val="00286274"/>
    <w:rsid w:val="002912DF"/>
    <w:rsid w:val="002A0A01"/>
    <w:rsid w:val="002A227B"/>
    <w:rsid w:val="002B0425"/>
    <w:rsid w:val="002C282D"/>
    <w:rsid w:val="002C3B43"/>
    <w:rsid w:val="002D200D"/>
    <w:rsid w:val="002D4D21"/>
    <w:rsid w:val="002D55D0"/>
    <w:rsid w:val="002D6E15"/>
    <w:rsid w:val="002F5B82"/>
    <w:rsid w:val="003008F6"/>
    <w:rsid w:val="0030528A"/>
    <w:rsid w:val="0030614A"/>
    <w:rsid w:val="00314F37"/>
    <w:rsid w:val="00316521"/>
    <w:rsid w:val="003274E1"/>
    <w:rsid w:val="0032773D"/>
    <w:rsid w:val="00343A8F"/>
    <w:rsid w:val="003514E9"/>
    <w:rsid w:val="0035177E"/>
    <w:rsid w:val="003527DC"/>
    <w:rsid w:val="003530D6"/>
    <w:rsid w:val="00353FE9"/>
    <w:rsid w:val="00354F9A"/>
    <w:rsid w:val="003651D5"/>
    <w:rsid w:val="00371F66"/>
    <w:rsid w:val="00386D50"/>
    <w:rsid w:val="00387C3A"/>
    <w:rsid w:val="003965E8"/>
    <w:rsid w:val="003B70C7"/>
    <w:rsid w:val="003C06E4"/>
    <w:rsid w:val="003C1C5E"/>
    <w:rsid w:val="003C2CC0"/>
    <w:rsid w:val="003C4A61"/>
    <w:rsid w:val="003D1903"/>
    <w:rsid w:val="003D3A7D"/>
    <w:rsid w:val="003D7FC0"/>
    <w:rsid w:val="003F52A3"/>
    <w:rsid w:val="003F75AB"/>
    <w:rsid w:val="004052EC"/>
    <w:rsid w:val="004071A5"/>
    <w:rsid w:val="00413251"/>
    <w:rsid w:val="00421D25"/>
    <w:rsid w:val="00423F38"/>
    <w:rsid w:val="00432CBB"/>
    <w:rsid w:val="0043459E"/>
    <w:rsid w:val="00443889"/>
    <w:rsid w:val="00447054"/>
    <w:rsid w:val="00460FB6"/>
    <w:rsid w:val="00462B06"/>
    <w:rsid w:val="00463CA8"/>
    <w:rsid w:val="004644CE"/>
    <w:rsid w:val="00481905"/>
    <w:rsid w:val="00485560"/>
    <w:rsid w:val="004855D1"/>
    <w:rsid w:val="00494E3C"/>
    <w:rsid w:val="00495A3E"/>
    <w:rsid w:val="00496184"/>
    <w:rsid w:val="004A069B"/>
    <w:rsid w:val="004A7C69"/>
    <w:rsid w:val="004B57C3"/>
    <w:rsid w:val="004B6B33"/>
    <w:rsid w:val="004C0586"/>
    <w:rsid w:val="004C1BD9"/>
    <w:rsid w:val="004C35D8"/>
    <w:rsid w:val="004C66D4"/>
    <w:rsid w:val="004C75AA"/>
    <w:rsid w:val="004D38F9"/>
    <w:rsid w:val="004E0C61"/>
    <w:rsid w:val="004E7366"/>
    <w:rsid w:val="004F47C1"/>
    <w:rsid w:val="00512CB1"/>
    <w:rsid w:val="00537D40"/>
    <w:rsid w:val="00541F22"/>
    <w:rsid w:val="00543050"/>
    <w:rsid w:val="00551636"/>
    <w:rsid w:val="0055464E"/>
    <w:rsid w:val="0055696F"/>
    <w:rsid w:val="005717A2"/>
    <w:rsid w:val="00577646"/>
    <w:rsid w:val="00580D6A"/>
    <w:rsid w:val="0058122F"/>
    <w:rsid w:val="00590F0F"/>
    <w:rsid w:val="005A41FA"/>
    <w:rsid w:val="005A48BA"/>
    <w:rsid w:val="005A64CE"/>
    <w:rsid w:val="005B6247"/>
    <w:rsid w:val="005C0FB3"/>
    <w:rsid w:val="005C1636"/>
    <w:rsid w:val="005C6BFD"/>
    <w:rsid w:val="005C7B08"/>
    <w:rsid w:val="005D1958"/>
    <w:rsid w:val="005D5525"/>
    <w:rsid w:val="005D648D"/>
    <w:rsid w:val="005E14AC"/>
    <w:rsid w:val="005E7919"/>
    <w:rsid w:val="005E7921"/>
    <w:rsid w:val="006027B6"/>
    <w:rsid w:val="00603D36"/>
    <w:rsid w:val="00611242"/>
    <w:rsid w:val="00614387"/>
    <w:rsid w:val="00615541"/>
    <w:rsid w:val="006218F9"/>
    <w:rsid w:val="0062241D"/>
    <w:rsid w:val="00626450"/>
    <w:rsid w:val="00631BA5"/>
    <w:rsid w:val="00631BD4"/>
    <w:rsid w:val="00633DA7"/>
    <w:rsid w:val="00641894"/>
    <w:rsid w:val="006528E8"/>
    <w:rsid w:val="00652D0D"/>
    <w:rsid w:val="0066326E"/>
    <w:rsid w:val="00674B1E"/>
    <w:rsid w:val="006756A4"/>
    <w:rsid w:val="00680C5A"/>
    <w:rsid w:val="0068692F"/>
    <w:rsid w:val="0069175B"/>
    <w:rsid w:val="00693104"/>
    <w:rsid w:val="00693180"/>
    <w:rsid w:val="006A1BC1"/>
    <w:rsid w:val="006A744A"/>
    <w:rsid w:val="006B1986"/>
    <w:rsid w:val="006B4564"/>
    <w:rsid w:val="006B727F"/>
    <w:rsid w:val="006D27C0"/>
    <w:rsid w:val="006D595D"/>
    <w:rsid w:val="006E5441"/>
    <w:rsid w:val="006E59BD"/>
    <w:rsid w:val="006E60BD"/>
    <w:rsid w:val="006F75D5"/>
    <w:rsid w:val="00703CAA"/>
    <w:rsid w:val="007067B0"/>
    <w:rsid w:val="00716D83"/>
    <w:rsid w:val="0072787E"/>
    <w:rsid w:val="0073323E"/>
    <w:rsid w:val="0074335C"/>
    <w:rsid w:val="0074506C"/>
    <w:rsid w:val="00747FB4"/>
    <w:rsid w:val="007527EA"/>
    <w:rsid w:val="00754DF7"/>
    <w:rsid w:val="00762008"/>
    <w:rsid w:val="00764FB9"/>
    <w:rsid w:val="00774772"/>
    <w:rsid w:val="0077723D"/>
    <w:rsid w:val="007937AB"/>
    <w:rsid w:val="007A3502"/>
    <w:rsid w:val="007B6426"/>
    <w:rsid w:val="007B6C42"/>
    <w:rsid w:val="007C53C2"/>
    <w:rsid w:val="007E0A3E"/>
    <w:rsid w:val="007E2BE3"/>
    <w:rsid w:val="007F611D"/>
    <w:rsid w:val="00801DAC"/>
    <w:rsid w:val="00803929"/>
    <w:rsid w:val="008050E3"/>
    <w:rsid w:val="008231E6"/>
    <w:rsid w:val="00831555"/>
    <w:rsid w:val="0083270B"/>
    <w:rsid w:val="0083558E"/>
    <w:rsid w:val="00840E77"/>
    <w:rsid w:val="00841E9C"/>
    <w:rsid w:val="00843553"/>
    <w:rsid w:val="00853056"/>
    <w:rsid w:val="00856562"/>
    <w:rsid w:val="0086066E"/>
    <w:rsid w:val="00873846"/>
    <w:rsid w:val="00874C93"/>
    <w:rsid w:val="00893BEA"/>
    <w:rsid w:val="00897725"/>
    <w:rsid w:val="008A5C84"/>
    <w:rsid w:val="008C1346"/>
    <w:rsid w:val="008C15A6"/>
    <w:rsid w:val="008C79B8"/>
    <w:rsid w:val="008E1CAE"/>
    <w:rsid w:val="008E3E58"/>
    <w:rsid w:val="008F186E"/>
    <w:rsid w:val="008F1B1D"/>
    <w:rsid w:val="008F53F6"/>
    <w:rsid w:val="00901635"/>
    <w:rsid w:val="00903647"/>
    <w:rsid w:val="009074FB"/>
    <w:rsid w:val="00911B18"/>
    <w:rsid w:val="00914925"/>
    <w:rsid w:val="009246F4"/>
    <w:rsid w:val="0092796C"/>
    <w:rsid w:val="00927B7E"/>
    <w:rsid w:val="00931C3F"/>
    <w:rsid w:val="009339E7"/>
    <w:rsid w:val="00940728"/>
    <w:rsid w:val="00940FDF"/>
    <w:rsid w:val="00953AD0"/>
    <w:rsid w:val="00961F57"/>
    <w:rsid w:val="00963E82"/>
    <w:rsid w:val="00965016"/>
    <w:rsid w:val="00976793"/>
    <w:rsid w:val="00983390"/>
    <w:rsid w:val="00991945"/>
    <w:rsid w:val="00996061"/>
    <w:rsid w:val="009A094D"/>
    <w:rsid w:val="009A260E"/>
    <w:rsid w:val="009B1762"/>
    <w:rsid w:val="009B2577"/>
    <w:rsid w:val="009B2D8C"/>
    <w:rsid w:val="009B2F2F"/>
    <w:rsid w:val="009B2FDD"/>
    <w:rsid w:val="009D7F68"/>
    <w:rsid w:val="009E675C"/>
    <w:rsid w:val="009E7B82"/>
    <w:rsid w:val="009F1915"/>
    <w:rsid w:val="009F77C8"/>
    <w:rsid w:val="00A04851"/>
    <w:rsid w:val="00A0773D"/>
    <w:rsid w:val="00A13640"/>
    <w:rsid w:val="00A200CB"/>
    <w:rsid w:val="00A472BA"/>
    <w:rsid w:val="00A51A68"/>
    <w:rsid w:val="00A610F8"/>
    <w:rsid w:val="00A72183"/>
    <w:rsid w:val="00A77F80"/>
    <w:rsid w:val="00A874CA"/>
    <w:rsid w:val="00A919D8"/>
    <w:rsid w:val="00A97C4F"/>
    <w:rsid w:val="00AD4762"/>
    <w:rsid w:val="00AE1A68"/>
    <w:rsid w:val="00AE2FB5"/>
    <w:rsid w:val="00AF0D58"/>
    <w:rsid w:val="00AF46DA"/>
    <w:rsid w:val="00AF569C"/>
    <w:rsid w:val="00B011F7"/>
    <w:rsid w:val="00B0123E"/>
    <w:rsid w:val="00B01B92"/>
    <w:rsid w:val="00B073E6"/>
    <w:rsid w:val="00B12D0C"/>
    <w:rsid w:val="00B14B16"/>
    <w:rsid w:val="00B15754"/>
    <w:rsid w:val="00B179A4"/>
    <w:rsid w:val="00B17ADB"/>
    <w:rsid w:val="00B2424A"/>
    <w:rsid w:val="00B2448E"/>
    <w:rsid w:val="00B24840"/>
    <w:rsid w:val="00B26864"/>
    <w:rsid w:val="00B26B54"/>
    <w:rsid w:val="00B31EA7"/>
    <w:rsid w:val="00B41033"/>
    <w:rsid w:val="00B42C8A"/>
    <w:rsid w:val="00B75181"/>
    <w:rsid w:val="00B83F6B"/>
    <w:rsid w:val="00B8414F"/>
    <w:rsid w:val="00B91B4C"/>
    <w:rsid w:val="00BA2527"/>
    <w:rsid w:val="00BA442F"/>
    <w:rsid w:val="00BC07CB"/>
    <w:rsid w:val="00BE1575"/>
    <w:rsid w:val="00C05CBF"/>
    <w:rsid w:val="00C06453"/>
    <w:rsid w:val="00C27AB3"/>
    <w:rsid w:val="00C33846"/>
    <w:rsid w:val="00C64A41"/>
    <w:rsid w:val="00C656EF"/>
    <w:rsid w:val="00C73426"/>
    <w:rsid w:val="00C74956"/>
    <w:rsid w:val="00C7635C"/>
    <w:rsid w:val="00C76409"/>
    <w:rsid w:val="00C76ECE"/>
    <w:rsid w:val="00C80A0B"/>
    <w:rsid w:val="00C876E3"/>
    <w:rsid w:val="00C94D81"/>
    <w:rsid w:val="00C968C6"/>
    <w:rsid w:val="00C96D2E"/>
    <w:rsid w:val="00C979BE"/>
    <w:rsid w:val="00CA3C76"/>
    <w:rsid w:val="00CA5C2B"/>
    <w:rsid w:val="00CB089C"/>
    <w:rsid w:val="00CB5D3C"/>
    <w:rsid w:val="00CB7C3B"/>
    <w:rsid w:val="00CC2E8E"/>
    <w:rsid w:val="00CC40B2"/>
    <w:rsid w:val="00CD103C"/>
    <w:rsid w:val="00CD1071"/>
    <w:rsid w:val="00CD79E8"/>
    <w:rsid w:val="00CD7BB8"/>
    <w:rsid w:val="00D00931"/>
    <w:rsid w:val="00D11F78"/>
    <w:rsid w:val="00D12206"/>
    <w:rsid w:val="00D20E77"/>
    <w:rsid w:val="00D22D65"/>
    <w:rsid w:val="00D2569C"/>
    <w:rsid w:val="00D267D3"/>
    <w:rsid w:val="00D317A6"/>
    <w:rsid w:val="00D339E2"/>
    <w:rsid w:val="00D43CFF"/>
    <w:rsid w:val="00D45679"/>
    <w:rsid w:val="00D631FC"/>
    <w:rsid w:val="00D853CD"/>
    <w:rsid w:val="00DA0FFD"/>
    <w:rsid w:val="00DA2192"/>
    <w:rsid w:val="00DA3F2E"/>
    <w:rsid w:val="00DA7043"/>
    <w:rsid w:val="00DB0719"/>
    <w:rsid w:val="00DB2A73"/>
    <w:rsid w:val="00DB4D37"/>
    <w:rsid w:val="00DC134B"/>
    <w:rsid w:val="00DC3F77"/>
    <w:rsid w:val="00DD2B1E"/>
    <w:rsid w:val="00DD78E9"/>
    <w:rsid w:val="00DE3534"/>
    <w:rsid w:val="00DF3008"/>
    <w:rsid w:val="00E03384"/>
    <w:rsid w:val="00E045D8"/>
    <w:rsid w:val="00E06DF8"/>
    <w:rsid w:val="00E12F31"/>
    <w:rsid w:val="00E14BA8"/>
    <w:rsid w:val="00E174DB"/>
    <w:rsid w:val="00E26147"/>
    <w:rsid w:val="00E30363"/>
    <w:rsid w:val="00E32F10"/>
    <w:rsid w:val="00E35B8C"/>
    <w:rsid w:val="00E36ACC"/>
    <w:rsid w:val="00E4004E"/>
    <w:rsid w:val="00E475A9"/>
    <w:rsid w:val="00E503A0"/>
    <w:rsid w:val="00E57023"/>
    <w:rsid w:val="00E63531"/>
    <w:rsid w:val="00E80EFF"/>
    <w:rsid w:val="00E86AAB"/>
    <w:rsid w:val="00EA7195"/>
    <w:rsid w:val="00ED3069"/>
    <w:rsid w:val="00ED378F"/>
    <w:rsid w:val="00ED782B"/>
    <w:rsid w:val="00ED7ED4"/>
    <w:rsid w:val="00EF1603"/>
    <w:rsid w:val="00EF2231"/>
    <w:rsid w:val="00EF3AD8"/>
    <w:rsid w:val="00EF7776"/>
    <w:rsid w:val="00F0350F"/>
    <w:rsid w:val="00F211C7"/>
    <w:rsid w:val="00F2459A"/>
    <w:rsid w:val="00F26DDD"/>
    <w:rsid w:val="00F3303B"/>
    <w:rsid w:val="00F34757"/>
    <w:rsid w:val="00F43CCB"/>
    <w:rsid w:val="00F52284"/>
    <w:rsid w:val="00F52535"/>
    <w:rsid w:val="00F530DD"/>
    <w:rsid w:val="00F6427F"/>
    <w:rsid w:val="00F674EF"/>
    <w:rsid w:val="00F677D3"/>
    <w:rsid w:val="00F75997"/>
    <w:rsid w:val="00F85F54"/>
    <w:rsid w:val="00F924B5"/>
    <w:rsid w:val="00F9361D"/>
    <w:rsid w:val="00F95174"/>
    <w:rsid w:val="00FA2697"/>
    <w:rsid w:val="00FA6ABE"/>
    <w:rsid w:val="00FB4B33"/>
    <w:rsid w:val="00FC2ECE"/>
    <w:rsid w:val="00FC331A"/>
    <w:rsid w:val="00FC4D40"/>
    <w:rsid w:val="00FE3E46"/>
    <w:rsid w:val="00FF1305"/>
    <w:rsid w:val="00FF1AB0"/>
    <w:rsid w:val="00FF6198"/>
    <w:rsid w:val="00FF7C6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19398-211B-426E-BBD7-8A64CE2C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1C7"/>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E63531"/>
  </w:style>
  <w:style w:type="character" w:customStyle="1" w:styleId="atn">
    <w:name w:val="atn"/>
    <w:basedOn w:val="DefaultParagraphFont"/>
    <w:rsid w:val="00210822"/>
  </w:style>
  <w:style w:type="character" w:customStyle="1" w:styleId="longtext">
    <w:name w:val="long_text"/>
    <w:basedOn w:val="DefaultParagraphFont"/>
    <w:rsid w:val="00BA442F"/>
  </w:style>
  <w:style w:type="paragraph" w:styleId="BalloonText">
    <w:name w:val="Balloon Text"/>
    <w:basedOn w:val="Normal"/>
    <w:link w:val="BalloonTextChar"/>
    <w:uiPriority w:val="99"/>
    <w:semiHidden/>
    <w:unhideWhenUsed/>
    <w:rsid w:val="00ED7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ED4"/>
    <w:rPr>
      <w:rFonts w:ascii="Tahoma" w:hAnsi="Tahoma" w:cs="Tahoma"/>
      <w:sz w:val="16"/>
      <w:szCs w:val="16"/>
    </w:rPr>
  </w:style>
  <w:style w:type="character" w:styleId="SubtleEmphasis">
    <w:name w:val="Subtle Emphasis"/>
    <w:basedOn w:val="DefaultParagraphFont"/>
    <w:uiPriority w:val="19"/>
    <w:qFormat/>
    <w:rsid w:val="000072D2"/>
    <w:rPr>
      <w:i/>
      <w:iCs/>
      <w:color w:val="808080"/>
    </w:rPr>
  </w:style>
  <w:style w:type="paragraph" w:styleId="ListParagraph">
    <w:name w:val="List Paragraph"/>
    <w:basedOn w:val="Normal"/>
    <w:uiPriority w:val="34"/>
    <w:qFormat/>
    <w:rsid w:val="000072D2"/>
    <w:pPr>
      <w:ind w:left="720"/>
      <w:contextualSpacing/>
    </w:pPr>
  </w:style>
  <w:style w:type="paragraph" w:styleId="Header">
    <w:name w:val="header"/>
    <w:basedOn w:val="Normal"/>
    <w:link w:val="HeaderChar"/>
    <w:uiPriority w:val="99"/>
    <w:unhideWhenUsed/>
    <w:rsid w:val="000A5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FB6"/>
  </w:style>
  <w:style w:type="paragraph" w:styleId="Footer">
    <w:name w:val="footer"/>
    <w:basedOn w:val="Normal"/>
    <w:link w:val="FooterChar"/>
    <w:uiPriority w:val="99"/>
    <w:unhideWhenUsed/>
    <w:rsid w:val="000A5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FB6"/>
  </w:style>
  <w:style w:type="paragraph" w:styleId="NoSpacing">
    <w:name w:val="No Spacing"/>
    <w:uiPriority w:val="1"/>
    <w:qFormat/>
    <w:rsid w:val="00421D25"/>
    <w:rPr>
      <w:sz w:val="22"/>
      <w:szCs w:val="22"/>
      <w:lang w:val="en-US" w:eastAsia="en-US"/>
    </w:rPr>
  </w:style>
  <w:style w:type="paragraph" w:customStyle="1" w:styleId="Default">
    <w:name w:val="Default"/>
    <w:rsid w:val="00ED378F"/>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8606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044823"/>
    <w:pPr>
      <w:spacing w:after="0" w:line="480" w:lineRule="auto"/>
      <w:jc w:val="center"/>
    </w:pPr>
    <w:rPr>
      <w:rFonts w:ascii="Times New Roman" w:eastAsia="Times New Roman" w:hAnsi="Times New Roman"/>
      <w:b/>
      <w:bCs/>
      <w:sz w:val="32"/>
      <w:szCs w:val="24"/>
    </w:rPr>
  </w:style>
  <w:style w:type="character" w:customStyle="1" w:styleId="TitleChar">
    <w:name w:val="Title Char"/>
    <w:basedOn w:val="DefaultParagraphFont"/>
    <w:link w:val="Title"/>
    <w:rsid w:val="00044823"/>
    <w:rPr>
      <w:rFonts w:ascii="Times New Roman" w:eastAsia="Times New Roman" w:hAnsi="Times New Roman"/>
      <w:b/>
      <w:bCs/>
      <w:sz w:val="32"/>
      <w:szCs w:val="24"/>
    </w:rPr>
  </w:style>
  <w:style w:type="character" w:customStyle="1" w:styleId="apple-converted-space">
    <w:name w:val="apple-converted-space"/>
    <w:basedOn w:val="DefaultParagraphFont"/>
    <w:rsid w:val="005B6247"/>
  </w:style>
  <w:style w:type="character" w:styleId="Emphasis">
    <w:name w:val="Emphasis"/>
    <w:basedOn w:val="DefaultParagraphFont"/>
    <w:uiPriority w:val="20"/>
    <w:qFormat/>
    <w:rsid w:val="005B6247"/>
    <w:rPr>
      <w:i/>
      <w:iCs/>
    </w:rPr>
  </w:style>
  <w:style w:type="character" w:styleId="Hyperlink">
    <w:name w:val="Hyperlink"/>
    <w:basedOn w:val="DefaultParagraphFont"/>
    <w:uiPriority w:val="99"/>
    <w:semiHidden/>
    <w:unhideWhenUsed/>
    <w:rsid w:val="005B62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55384">
      <w:bodyDiv w:val="1"/>
      <w:marLeft w:val="0"/>
      <w:marRight w:val="0"/>
      <w:marTop w:val="0"/>
      <w:marBottom w:val="0"/>
      <w:divBdr>
        <w:top w:val="none" w:sz="0" w:space="0" w:color="auto"/>
        <w:left w:val="none" w:sz="0" w:space="0" w:color="auto"/>
        <w:bottom w:val="none" w:sz="0" w:space="0" w:color="auto"/>
        <w:right w:val="none" w:sz="0" w:space="0" w:color="auto"/>
      </w:divBdr>
      <w:divsChild>
        <w:div w:id="1501385131">
          <w:marLeft w:val="0"/>
          <w:marRight w:val="0"/>
          <w:marTop w:val="0"/>
          <w:marBottom w:val="0"/>
          <w:divBdr>
            <w:top w:val="none" w:sz="0" w:space="0" w:color="auto"/>
            <w:left w:val="none" w:sz="0" w:space="0" w:color="auto"/>
            <w:bottom w:val="none" w:sz="0" w:space="0" w:color="auto"/>
            <w:right w:val="none" w:sz="0" w:space="0" w:color="auto"/>
          </w:divBdr>
          <w:divsChild>
            <w:div w:id="20305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31175">
      <w:bodyDiv w:val="1"/>
      <w:marLeft w:val="0"/>
      <w:marRight w:val="0"/>
      <w:marTop w:val="0"/>
      <w:marBottom w:val="0"/>
      <w:divBdr>
        <w:top w:val="none" w:sz="0" w:space="0" w:color="auto"/>
        <w:left w:val="none" w:sz="0" w:space="0" w:color="auto"/>
        <w:bottom w:val="none" w:sz="0" w:space="0" w:color="auto"/>
        <w:right w:val="none" w:sz="0" w:space="0" w:color="auto"/>
      </w:divBdr>
      <w:divsChild>
        <w:div w:id="363292492">
          <w:marLeft w:val="0"/>
          <w:marRight w:val="0"/>
          <w:marTop w:val="0"/>
          <w:marBottom w:val="0"/>
          <w:divBdr>
            <w:top w:val="none" w:sz="0" w:space="0" w:color="auto"/>
            <w:left w:val="none" w:sz="0" w:space="0" w:color="auto"/>
            <w:bottom w:val="none" w:sz="0" w:space="0" w:color="auto"/>
            <w:right w:val="none" w:sz="0" w:space="0" w:color="auto"/>
          </w:divBdr>
          <w:divsChild>
            <w:div w:id="196156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9</Pages>
  <Words>1739</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HULK</dc:creator>
  <cp:keywords/>
  <cp:lastModifiedBy>Slamet Mulyono</cp:lastModifiedBy>
  <cp:revision>16</cp:revision>
  <cp:lastPrinted>2017-07-13T03:11:00Z</cp:lastPrinted>
  <dcterms:created xsi:type="dcterms:W3CDTF">2017-02-16T02:39:00Z</dcterms:created>
  <dcterms:modified xsi:type="dcterms:W3CDTF">2017-07-13T03:12:00Z</dcterms:modified>
</cp:coreProperties>
</file>