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3F" w:rsidRPr="00166D92" w:rsidRDefault="00C306EC" w:rsidP="00C306EC">
      <w:pPr>
        <w:jc w:val="center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>REGRESI DATA PANEL</w:t>
      </w:r>
    </w:p>
    <w:p w:rsidR="00C306EC" w:rsidRPr="00166D92" w:rsidRDefault="00C306EC" w:rsidP="005576E3">
      <w:pPr>
        <w:jc w:val="right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>Pemilihan model terbaik:</w:t>
      </w:r>
    </w:p>
    <w:p w:rsidR="00FA61CD" w:rsidRPr="00166D92" w:rsidRDefault="00FA61CD" w:rsidP="00FA6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166D92">
        <w:rPr>
          <w:rFonts w:ascii="Arial" w:hAnsi="Arial" w:cs="Arial"/>
          <w:color w:val="000000" w:themeColor="text1"/>
          <w:sz w:val="18"/>
          <w:szCs w:val="18"/>
        </w:rPr>
        <w:t>Pooled Least Square atau Common Effect (CE)</w:t>
      </w:r>
    </w:p>
    <w:p w:rsidR="00C306EC" w:rsidRPr="00166D92" w:rsidRDefault="00C306EC" w:rsidP="00C306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1.567750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0.110823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14.14643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-3.368378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0.635985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-5.296318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-0.641746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0.331764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-1.934345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0.0535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0.001757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0.001502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1.169445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0.2427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-0.412994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0.268736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-1.536802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0.1249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2.55E-14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8.38E-15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3.042384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0.0024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0.062477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0.054793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1.360805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1.322999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3.407372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1067.699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3.450455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-1043.471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3.424124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8.130158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0.279073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C306EC" w:rsidRPr="00166D92" w:rsidRDefault="00537906" w:rsidP="00C306EC">
      <w:pPr>
        <w:jc w:val="both"/>
        <w:rPr>
          <w:color w:val="000000" w:themeColor="text1"/>
          <w:lang w:val="en-US"/>
        </w:rPr>
        <w:sectPr w:rsidR="00C306EC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D17E8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E435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FC2EE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432F8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C306EC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p w:rsidR="00C306EC" w:rsidRPr="00166D92" w:rsidRDefault="00FA61CD" w:rsidP="00FA61CD">
      <w:pPr>
        <w:rPr>
          <w:color w:val="000000" w:themeColor="text1"/>
        </w:rPr>
      </w:pPr>
      <w:r w:rsidRPr="00166D92">
        <w:rPr>
          <w:color w:val="000000" w:themeColor="text1"/>
        </w:rPr>
        <w:lastRenderedPageBreak/>
        <w:t>FE (Fixed Effects)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1.387481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0.129429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10.72000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-1.264903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0.522920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-2.418922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0.0160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-0.005283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0.347827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-0.015187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0.9879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0.000665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0.000757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0.878306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0.3802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-0.903085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0.249900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-3.613784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0.0003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6.00E-14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1.67E-14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3.592872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0.870375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0.825560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1.360805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0.568355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1.925528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147.6234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3.067243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-434.0627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2.369450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19.42126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1.895430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C306EC" w:rsidRPr="00166D92" w:rsidRDefault="00537906" w:rsidP="00C306EC">
      <w:pPr>
        <w:jc w:val="both"/>
        <w:rPr>
          <w:color w:val="000000" w:themeColor="text1"/>
          <w:lang w:val="en-US"/>
        </w:rPr>
        <w:sectPr w:rsidR="00C306EC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D17E8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E435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FC2EE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432F8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C306EC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p w:rsidR="00FA61CD" w:rsidRPr="00166D92" w:rsidRDefault="00FA61CD" w:rsidP="00FA61CD">
      <w:pPr>
        <w:rPr>
          <w:color w:val="000000" w:themeColor="text1"/>
        </w:rPr>
      </w:pPr>
      <w:r w:rsidRPr="00166D92">
        <w:rPr>
          <w:color w:val="000000" w:themeColor="text1"/>
        </w:rPr>
        <w:lastRenderedPageBreak/>
        <w:t>Chow Test</w:t>
      </w:r>
    </w:p>
    <w:p w:rsidR="00FA61CD" w:rsidRPr="00166D92" w:rsidRDefault="00FA61CD" w:rsidP="00FA61CD">
      <w:pPr>
        <w:jc w:val="both"/>
        <w:rPr>
          <w:color w:val="000000" w:themeColor="text1"/>
        </w:rPr>
      </w:pPr>
      <w:r w:rsidRPr="00166D92">
        <w:rPr>
          <w:color w:val="000000" w:themeColor="text1"/>
        </w:rPr>
        <w:t>Chow Test digunakan untuk menentukan model yang terbaik antara CE dan CE. Jika P Value terima H1 maka pilhan terbaik adalah FE, sedangkan sebaliknya jika P Value terima H0 maka pilihan terbaik adalah CE.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Equation: EQ01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18.616292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(153,457)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 w:rsidTr="0053790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1218.815696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fixed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1.567750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0.110823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14.14643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-3.368378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0.635985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-5.296318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-0.641746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0.331764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-1.934345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0.0535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0.001757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0.001502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1.169445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0.2427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-0.412994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0.268736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-1.536802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0.1249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2.55E-14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8.38E-15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3.042384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0.0024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0.062477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0.054793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1.360805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1.322999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3.407372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1067.699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3.450455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-1043.471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3.424124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8.130158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0.279073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C306EC" w:rsidRPr="00166D92" w:rsidRDefault="00537906" w:rsidP="00C306EC">
      <w:pPr>
        <w:jc w:val="both"/>
        <w:rPr>
          <w:color w:val="000000" w:themeColor="text1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E435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C306EC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C306EC" w:rsidRPr="00166D92">
        <w:rPr>
          <w:color w:val="000000" w:themeColor="text1"/>
          <w:lang w:val="en-US"/>
        </w:rPr>
        <w:t xml:space="preserve">Nilai Cross-section Chi-square: </w:t>
      </w:r>
      <w:r w:rsidRPr="00166D92">
        <w:rPr>
          <w:color w:val="000000" w:themeColor="text1"/>
          <w:lang w:val="en-US"/>
        </w:rPr>
        <w:t xml:space="preserve">1218.815696 </w:t>
      </w:r>
      <w:r w:rsidR="00C306EC" w:rsidRPr="00166D92">
        <w:rPr>
          <w:color w:val="000000" w:themeColor="text1"/>
          <w:lang w:val="en-US"/>
        </w:rPr>
        <w:t xml:space="preserve">dg p value: </w:t>
      </w:r>
      <w:r w:rsidR="005E4350" w:rsidRPr="00166D92">
        <w:rPr>
          <w:color w:val="000000" w:themeColor="text1"/>
          <w:lang w:val="en-US"/>
        </w:rPr>
        <w:t>0.0</w:t>
      </w:r>
      <w:r w:rsidR="00D17E81" w:rsidRPr="00166D92">
        <w:rPr>
          <w:color w:val="000000" w:themeColor="text1"/>
          <w:lang w:val="en-US"/>
        </w:rPr>
        <w:t>000</w:t>
      </w:r>
      <w:r w:rsidR="005E4350" w:rsidRPr="00166D92">
        <w:rPr>
          <w:color w:val="000000" w:themeColor="text1"/>
          <w:lang w:val="en-US"/>
        </w:rPr>
        <w:t xml:space="preserve"> </w:t>
      </w:r>
      <w:r w:rsidR="00D17E81" w:rsidRPr="00166D92">
        <w:rPr>
          <w:color w:val="000000" w:themeColor="text1"/>
          <w:lang w:val="en-US"/>
        </w:rPr>
        <w:t>&lt;</w:t>
      </w:r>
      <w:r w:rsidR="00C306EC" w:rsidRPr="00166D92">
        <w:rPr>
          <w:color w:val="000000" w:themeColor="text1"/>
          <w:lang w:val="en-US"/>
        </w:rPr>
        <w:t xml:space="preserve"> 0,05 maka </w:t>
      </w:r>
      <w:r w:rsidR="00042317" w:rsidRPr="00166D92">
        <w:rPr>
          <w:color w:val="000000" w:themeColor="text1"/>
          <w:lang w:val="en-US"/>
        </w:rPr>
        <w:t>terima H</w:t>
      </w:r>
      <w:r w:rsidR="00D17E81" w:rsidRPr="00166D92">
        <w:rPr>
          <w:color w:val="000000" w:themeColor="text1"/>
          <w:lang w:val="en-US"/>
        </w:rPr>
        <w:t>1</w:t>
      </w:r>
      <w:r w:rsidR="00042317" w:rsidRPr="00166D92">
        <w:rPr>
          <w:color w:val="000000" w:themeColor="text1"/>
          <w:lang w:val="en-US"/>
        </w:rPr>
        <w:t xml:space="preserve"> atau yang berarti </w:t>
      </w:r>
      <w:r w:rsidR="00C306EC" w:rsidRPr="00166D92">
        <w:rPr>
          <w:color w:val="000000" w:themeColor="text1"/>
          <w:lang w:val="en-US"/>
        </w:rPr>
        <w:t xml:space="preserve">model yang lebih </w:t>
      </w:r>
      <w:r w:rsidR="005E4350" w:rsidRPr="00166D92">
        <w:rPr>
          <w:color w:val="000000" w:themeColor="text1"/>
          <w:lang w:val="en-US"/>
        </w:rPr>
        <w:t xml:space="preserve">baik </w:t>
      </w:r>
      <w:r w:rsidR="00C306EC" w:rsidRPr="00166D92">
        <w:rPr>
          <w:color w:val="000000" w:themeColor="text1"/>
          <w:lang w:val="en-US"/>
        </w:rPr>
        <w:t xml:space="preserve">adalah </w:t>
      </w:r>
      <w:r w:rsidR="00D17E81" w:rsidRPr="00166D92">
        <w:rPr>
          <w:color w:val="000000" w:themeColor="text1"/>
          <w:lang w:val="en-US"/>
        </w:rPr>
        <w:t>F</w:t>
      </w:r>
      <w:r w:rsidR="00C306EC" w:rsidRPr="00166D92">
        <w:rPr>
          <w:color w:val="000000" w:themeColor="text1"/>
          <w:lang w:val="en-US"/>
        </w:rPr>
        <w:t>E</w:t>
      </w:r>
      <w:r w:rsidR="00FC2EE3" w:rsidRPr="00166D92">
        <w:rPr>
          <w:color w:val="000000" w:themeColor="text1"/>
          <w:lang w:val="en-US"/>
        </w:rPr>
        <w:t xml:space="preserve"> dari pada </w:t>
      </w:r>
      <w:r w:rsidR="00D17E81" w:rsidRPr="00166D92">
        <w:rPr>
          <w:color w:val="000000" w:themeColor="text1"/>
          <w:lang w:val="en-US"/>
        </w:rPr>
        <w:t>C</w:t>
      </w:r>
      <w:r w:rsidR="00FC2EE3" w:rsidRPr="00166D92">
        <w:rPr>
          <w:color w:val="000000" w:themeColor="text1"/>
          <w:lang w:val="en-US"/>
        </w:rPr>
        <w:t>E</w:t>
      </w:r>
      <w:r w:rsidR="00C306EC" w:rsidRPr="00166D92">
        <w:rPr>
          <w:color w:val="000000" w:themeColor="text1"/>
          <w:lang w:val="en-US"/>
        </w:rPr>
        <w:t>.</w:t>
      </w:r>
    </w:p>
    <w:p w:rsidR="00C306EC" w:rsidRPr="00166D92" w:rsidRDefault="00FC2EE3" w:rsidP="00C306EC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 xml:space="preserve">Sehingga selanjutnya adalah uji RE kemudian bandingkan RE atau </w:t>
      </w:r>
      <w:r w:rsidR="00237BA1" w:rsidRPr="00166D92">
        <w:rPr>
          <w:color w:val="000000" w:themeColor="text1"/>
          <w:lang w:val="en-US"/>
        </w:rPr>
        <w:t>F</w:t>
      </w:r>
      <w:r w:rsidRPr="00166D92">
        <w:rPr>
          <w:color w:val="000000" w:themeColor="text1"/>
          <w:lang w:val="en-US"/>
        </w:rPr>
        <w:t xml:space="preserve">E </w:t>
      </w:r>
      <w:r w:rsidR="00237BA1" w:rsidRPr="00166D92">
        <w:rPr>
          <w:color w:val="000000" w:themeColor="text1"/>
          <w:lang w:val="en-US"/>
        </w:rPr>
        <w:t>melalui uji hausman</w:t>
      </w:r>
      <w:r w:rsidRPr="00166D92">
        <w:rPr>
          <w:color w:val="000000" w:themeColor="text1"/>
          <w:lang w:val="en-US"/>
        </w:rPr>
        <w:t>.</w:t>
      </w:r>
    </w:p>
    <w:p w:rsidR="00FC2EE3" w:rsidRPr="00166D92" w:rsidRDefault="00FC2EE3" w:rsidP="00C306EC">
      <w:pPr>
        <w:jc w:val="both"/>
        <w:rPr>
          <w:color w:val="000000" w:themeColor="text1"/>
          <w:lang w:val="en-US"/>
        </w:rPr>
        <w:sectPr w:rsidR="00FC2EE3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61CD" w:rsidRPr="00166D92" w:rsidRDefault="00237BA1" w:rsidP="00FA61CD">
      <w:pPr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>P</w:t>
      </w:r>
      <w:r w:rsidR="00FA61CD" w:rsidRPr="00166D92">
        <w:rPr>
          <w:color w:val="000000" w:themeColor="text1"/>
        </w:rPr>
        <w:t>ilihan chow test jatuh pada FE, maka dilanjutkan dengan Uji Hausman. Agar dapat melakukan uji hausman, terlebih dahulu melakukan uji Random Effects (RE)</w:t>
      </w:r>
      <w:r w:rsidR="00FC2EE3" w:rsidRPr="00166D92">
        <w:rPr>
          <w:color w:val="000000" w:themeColor="text1"/>
          <w:lang w:val="en-US"/>
        </w:rPr>
        <w:t>.</w:t>
      </w:r>
    </w:p>
    <w:p w:rsidR="00FA61CD" w:rsidRPr="00166D92" w:rsidRDefault="00FA61CD" w:rsidP="00FA61CD">
      <w:pPr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>RE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EGLS (Cross-section random effects)</w:t>
            </w: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Swamy and Arora estimator of component variances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1.466234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0.142197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10.31127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-1.633348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0.489094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-3.339541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-0.175653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0.297280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-0.590867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0.5548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0.000748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1.101712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0.2710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-0.816807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0.223739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-3.650717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0.0003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3.81E-14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1.14E-14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3.347732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0.0009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Rho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1.205077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0.8180</w:t>
            </w: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0.568355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0.1820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0.052246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0.256436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0.044478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0.583310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0.570190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198.3213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6.725398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1.421311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0.038441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1095.073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0.257404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C306EC" w:rsidRPr="00166D92" w:rsidRDefault="00537906" w:rsidP="00C306EC">
      <w:pPr>
        <w:jc w:val="both"/>
        <w:rPr>
          <w:color w:val="000000" w:themeColor="text1"/>
          <w:lang w:val="en-US"/>
        </w:rPr>
        <w:sectPr w:rsidR="00C306EC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237BA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E435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FC2EE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432F8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C306EC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p w:rsidR="00537906" w:rsidRPr="00166D92" w:rsidRDefault="00FA61CD" w:rsidP="00537906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</w:rPr>
        <w:lastRenderedPageBreak/>
        <w:t>Hausman Test</w:t>
      </w:r>
      <w:r w:rsidRPr="00166D92">
        <w:rPr>
          <w:color w:val="000000" w:themeColor="text1"/>
          <w:lang w:val="en-US"/>
        </w:rPr>
        <w:t xml:space="preserve">: </w:t>
      </w:r>
      <w:r w:rsidRPr="00166D92">
        <w:rPr>
          <w:color w:val="000000" w:themeColor="text1"/>
        </w:rPr>
        <w:t>Hausman test untuk menentukan pilihan model estimasi terbaik antara FE ataukah RE. Jika terima H0 maka pilihan terbaik adalah RE, sebaliknya jika terima H1 maka pilihan terbaik adalah FE.</w:t>
      </w:r>
      <w:r w:rsidR="00FC2EE3" w:rsidRPr="00166D92">
        <w:rPr>
          <w:color w:val="000000" w:themeColor="text1"/>
          <w:lang w:val="en-US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1"/>
        <w:gridCol w:w="1237"/>
        <w:gridCol w:w="1239"/>
        <w:gridCol w:w="1022"/>
      </w:tblGrid>
      <w:tr w:rsidR="00166D92" w:rsidRPr="00166D92" w:rsidTr="00537906">
        <w:trPr>
          <w:trHeight w:val="211"/>
        </w:trPr>
        <w:tc>
          <w:tcPr>
            <w:tcW w:w="5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Correlated Random Effects - Hausman Test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Equation: EQ01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5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Test cross-section random effects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Test Summary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Chi-Sq. Statistic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Chi-Sq. d.f.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</w:t>
            </w: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8.946356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0.1112</w:t>
            </w: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66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 effects test comparisons: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Fixed 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Random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Var(Diff.)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</w:t>
            </w: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-1.264903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-1.633348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0.034233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0.0464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-0.005283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-0.175653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0.032608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0.3454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0.000665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0.000824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0.1716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-0.903085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-0.816807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0.012391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0.4383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0.0727</w:t>
            </w: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5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 effects test equation: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Least Squares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22:28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5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1.387481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0.129429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10.72000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-1.264903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0.522920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-2.418922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0.0160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-0.005283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0.347827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-0.015187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0.9879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0.000665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0.000757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0.878306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0.3802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-0.903085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0.249900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-3.613784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0.0003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6.00E-14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1.67E-14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3.592872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0.0004</w:t>
            </w: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Specification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5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fixed (dummy variables)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0.870375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0.825560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1.360805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0.568355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Akaike info criterion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1.925528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147.6234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Schwarz criterion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3.067243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Log likelihood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-434.0627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Hannan-Quinn criter.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2.369450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19.42126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1.895430</w:t>
            </w:r>
          </w:p>
        </w:tc>
      </w:tr>
      <w:tr w:rsidR="00166D92" w:rsidRPr="00166D92" w:rsidTr="00537906">
        <w:trPr>
          <w:trHeight w:val="211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84"/>
        </w:trPr>
        <w:tc>
          <w:tcPr>
            <w:tcW w:w="206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hRule="exact" w:val="126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237BA1" w:rsidRPr="00166D92" w:rsidRDefault="00BE0CA0" w:rsidP="00C306EC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 xml:space="preserve">Nilai Cross-section random: </w:t>
      </w:r>
      <w:r w:rsidR="00537906" w:rsidRPr="00166D92">
        <w:rPr>
          <w:color w:val="000000" w:themeColor="text1"/>
          <w:lang w:val="en-US"/>
        </w:rPr>
        <w:t xml:space="preserve">8.946356 </w:t>
      </w:r>
      <w:r w:rsidRPr="00166D92">
        <w:rPr>
          <w:color w:val="000000" w:themeColor="text1"/>
          <w:lang w:val="en-US"/>
        </w:rPr>
        <w:t xml:space="preserve">dg p value: </w:t>
      </w:r>
      <w:r w:rsidR="005E4350" w:rsidRPr="00166D92">
        <w:rPr>
          <w:color w:val="000000" w:themeColor="text1"/>
          <w:lang w:val="en-US"/>
        </w:rPr>
        <w:t>0.</w:t>
      </w:r>
      <w:r w:rsidR="00537906" w:rsidRPr="00166D92">
        <w:rPr>
          <w:color w:val="000000" w:themeColor="text1"/>
          <w:lang w:val="en-US"/>
        </w:rPr>
        <w:t>111</w:t>
      </w:r>
      <w:r w:rsidR="00237BA1" w:rsidRPr="00166D92">
        <w:rPr>
          <w:color w:val="000000" w:themeColor="text1"/>
          <w:lang w:val="en-US"/>
        </w:rPr>
        <w:t>2 &lt;</w:t>
      </w:r>
      <w:r w:rsidRPr="00166D92">
        <w:rPr>
          <w:color w:val="000000" w:themeColor="text1"/>
          <w:lang w:val="en-US"/>
        </w:rPr>
        <w:t xml:space="preserve"> 0,05 maka </w:t>
      </w:r>
      <w:r w:rsidR="00042317" w:rsidRPr="00166D92">
        <w:rPr>
          <w:color w:val="000000" w:themeColor="text1"/>
          <w:lang w:val="en-US"/>
        </w:rPr>
        <w:t>terima H</w:t>
      </w:r>
      <w:r w:rsidR="00237BA1" w:rsidRPr="00166D92">
        <w:rPr>
          <w:color w:val="000000" w:themeColor="text1"/>
          <w:lang w:val="en-US"/>
        </w:rPr>
        <w:t>1</w:t>
      </w:r>
      <w:r w:rsidR="00042317" w:rsidRPr="00166D92">
        <w:rPr>
          <w:color w:val="000000" w:themeColor="text1"/>
          <w:lang w:val="en-US"/>
        </w:rPr>
        <w:t xml:space="preserve"> atau yang berarti </w:t>
      </w:r>
      <w:r w:rsidRPr="00166D92">
        <w:rPr>
          <w:color w:val="000000" w:themeColor="text1"/>
          <w:lang w:val="en-US"/>
        </w:rPr>
        <w:t xml:space="preserve">model yang lebih baik adalah </w:t>
      </w:r>
      <w:r w:rsidR="00537906" w:rsidRPr="00166D92">
        <w:rPr>
          <w:color w:val="000000" w:themeColor="text1"/>
          <w:lang w:val="en-US"/>
        </w:rPr>
        <w:t>R</w:t>
      </w:r>
      <w:r w:rsidRPr="00166D92">
        <w:rPr>
          <w:color w:val="000000" w:themeColor="text1"/>
          <w:lang w:val="en-US"/>
        </w:rPr>
        <w:t xml:space="preserve">E dari pada </w:t>
      </w:r>
      <w:r w:rsidR="00537906" w:rsidRPr="00166D92">
        <w:rPr>
          <w:color w:val="000000" w:themeColor="text1"/>
          <w:lang w:val="en-US"/>
        </w:rPr>
        <w:t>F</w:t>
      </w:r>
      <w:r w:rsidRPr="00166D92">
        <w:rPr>
          <w:color w:val="000000" w:themeColor="text1"/>
          <w:lang w:val="en-US"/>
        </w:rPr>
        <w:t>E.</w:t>
      </w:r>
      <w:r w:rsidR="00FA61CD" w:rsidRPr="00166D92">
        <w:rPr>
          <w:color w:val="000000" w:themeColor="text1"/>
          <w:lang w:val="en-US"/>
        </w:rPr>
        <w:t xml:space="preserve"> </w:t>
      </w:r>
    </w:p>
    <w:p w:rsidR="00537906" w:rsidRPr="00166D92" w:rsidRDefault="00537906" w:rsidP="00C306EC">
      <w:pPr>
        <w:jc w:val="both"/>
        <w:rPr>
          <w:color w:val="000000" w:themeColor="text1"/>
          <w:lang w:val="en-US"/>
        </w:rPr>
        <w:sectPr w:rsidR="00537906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0CA0" w:rsidRPr="00166D92" w:rsidRDefault="00237BA1" w:rsidP="00C306EC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 xml:space="preserve">Sehingga uji </w:t>
      </w:r>
      <w:r w:rsidR="00537906" w:rsidRPr="00166D92">
        <w:rPr>
          <w:color w:val="000000" w:themeColor="text1"/>
          <w:lang w:val="en-US"/>
        </w:rPr>
        <w:t xml:space="preserve">seanjutnya adalah </w:t>
      </w:r>
      <w:r w:rsidRPr="00166D92">
        <w:rPr>
          <w:color w:val="000000" w:themeColor="text1"/>
          <w:lang w:val="en-US"/>
        </w:rPr>
        <w:t xml:space="preserve">uji LM: </w:t>
      </w:r>
      <w:r w:rsidR="00FA61CD" w:rsidRPr="00166D92">
        <w:rPr>
          <w:color w:val="000000" w:themeColor="text1"/>
          <w:lang w:val="en-US"/>
        </w:rPr>
        <w:t>Lagrangian Multiplier Test (LM Test) untuk menentukan apakah model terbaik RE ataukah CE.</w:t>
      </w:r>
      <w:r w:rsidR="00042317" w:rsidRPr="00166D92">
        <w:rPr>
          <w:color w:val="000000" w:themeColor="text1"/>
          <w:lang w:val="en-US"/>
        </w:rPr>
        <w:t xml:space="preserve"> </w:t>
      </w:r>
    </w:p>
    <w:p w:rsidR="00BE0CA0" w:rsidRPr="00166D92" w:rsidRDefault="00BE0CA0" w:rsidP="00C306EC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>LM Test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313"/>
        <w:gridCol w:w="1312"/>
        <w:gridCol w:w="1313"/>
      </w:tblGrid>
      <w:tr w:rsidR="00166D92" w:rsidRPr="00166D92" w:rsidTr="00537906">
        <w:trPr>
          <w:trHeight w:val="22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Lagrange Multiplier Tests for Random Effects</w:t>
            </w:r>
          </w:p>
        </w:tc>
      </w:tr>
      <w:tr w:rsidR="00166D92" w:rsidRPr="00166D92" w:rsidTr="00537906">
        <w:trPr>
          <w:trHeight w:val="225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Null hypotheses: No effects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Alternative hypotheses: Two-sided (Breusch-Pagan) and one-sided</w:t>
            </w:r>
          </w:p>
        </w:tc>
      </w:tr>
      <w:tr w:rsidR="00166D92" w:rsidRPr="00166D92" w:rsidTr="00537906">
        <w:trPr>
          <w:trHeight w:val="225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    (all others) alternatives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Test Hypothesis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Both</w:t>
            </w:r>
          </w:p>
        </w:tc>
      </w:tr>
      <w:tr w:rsidR="00166D92" w:rsidRPr="00166D92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Breusch-Pagan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597.0807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0.499904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597.5806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(0.4795)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24.43524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-0.707039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16.77837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King-Wu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24.43524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-0.707039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2.688350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(0.0036)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Standardized Honda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24.80198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-0.409641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9.845231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Standardized King-Wu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24.80198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-0.409641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0.293848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(0.0000)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(0.3844)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Gourieroux, et al.*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597.0807</w:t>
            </w: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(&lt; 0.01)</w:t>
            </w:r>
          </w:p>
        </w:tc>
      </w:tr>
      <w:tr w:rsidR="00166D92" w:rsidRPr="00166D92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*Asymptotic critical values: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1%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5%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4.231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10%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BE0CA0" w:rsidRPr="00166D92" w:rsidRDefault="00537906" w:rsidP="00C306EC">
      <w:pPr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BE0CA0" w:rsidRPr="00166D92">
        <w:rPr>
          <w:color w:val="000000" w:themeColor="text1"/>
          <w:lang w:val="en-US"/>
        </w:rPr>
        <w:t xml:space="preserve">Nilai </w:t>
      </w:r>
      <w:r w:rsidR="00432F8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Cross-section Breusch-Pagan </w:t>
      </w: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597.0807 </w:t>
      </w:r>
      <w:r w:rsidR="00BE0CA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dg p value </w:t>
      </w:r>
      <w:r w:rsidR="00237BA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0.0000</w:t>
      </w:r>
      <w:r w:rsidR="005E435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237BA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&lt;</w:t>
      </w:r>
      <w:r w:rsidR="00BE0CA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0,05 maka </w:t>
      </w:r>
      <w:r w:rsidR="00042317" w:rsidRPr="00166D92">
        <w:rPr>
          <w:color w:val="000000" w:themeColor="text1"/>
          <w:lang w:val="en-US"/>
        </w:rPr>
        <w:t>terima H</w:t>
      </w:r>
      <w:r w:rsidR="00237BA1" w:rsidRPr="00166D92">
        <w:rPr>
          <w:color w:val="000000" w:themeColor="text1"/>
          <w:lang w:val="en-US"/>
        </w:rPr>
        <w:t>1</w:t>
      </w:r>
      <w:r w:rsidR="00042317" w:rsidRPr="00166D92">
        <w:rPr>
          <w:color w:val="000000" w:themeColor="text1"/>
          <w:lang w:val="en-US"/>
        </w:rPr>
        <w:t xml:space="preserve"> atau yang berarti </w:t>
      </w:r>
      <w:r w:rsidR="00BE0CA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model </w:t>
      </w:r>
      <w:r w:rsidR="00237BA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R</w:t>
      </w:r>
      <w:r w:rsidR="00BE0CA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 lebih baik dari pada </w:t>
      </w:r>
      <w:r w:rsidR="00237BA1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C</w:t>
      </w:r>
      <w:r w:rsidR="00BE0CA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E. </w:t>
      </w:r>
      <w:r w:rsidR="00237BA1" w:rsidRPr="00166D92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(</w:t>
      </w:r>
      <w:r w:rsidRPr="00166D92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maka model akhir adalah R</w:t>
      </w:r>
      <w:r w:rsidR="00237BA1" w:rsidRPr="00166D92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E yang dipakai)</w:t>
      </w:r>
      <w:r w:rsidR="00BE0CA0" w:rsidRPr="00166D92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.</w:t>
      </w:r>
    </w:p>
    <w:p w:rsidR="00BE0CA0" w:rsidRPr="00166D92" w:rsidRDefault="00BE0CA0" w:rsidP="00C306EC">
      <w:pPr>
        <w:jc w:val="both"/>
        <w:rPr>
          <w:color w:val="000000" w:themeColor="text1"/>
          <w:lang w:val="en-US"/>
        </w:rPr>
        <w:sectPr w:rsidR="00BE0CA0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0CA0" w:rsidRPr="00166D92" w:rsidRDefault="00BE0CA0" w:rsidP="00C306EC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 xml:space="preserve">Model Akhir: </w:t>
      </w:r>
      <w:r w:rsidR="00537906" w:rsidRPr="00166D92">
        <w:rPr>
          <w:color w:val="000000" w:themeColor="text1"/>
          <w:lang w:val="en-US"/>
        </w:rPr>
        <w:t>R</w:t>
      </w:r>
      <w:r w:rsidRPr="00166D92">
        <w:rPr>
          <w:color w:val="000000" w:themeColor="text1"/>
          <w:lang w:val="en-US"/>
        </w:rPr>
        <w:t>E</w:t>
      </w:r>
      <w:r w:rsidR="00237BA1" w:rsidRPr="00166D92">
        <w:rPr>
          <w:color w:val="000000" w:themeColor="text1"/>
          <w:lang w:val="en-US"/>
        </w:rPr>
        <w:t xml:space="preserve"> (Berdasarkan pemilihan model dengan </w:t>
      </w:r>
      <w:r w:rsidR="00537906" w:rsidRPr="00166D92">
        <w:rPr>
          <w:color w:val="000000" w:themeColor="text1"/>
          <w:lang w:val="en-US"/>
        </w:rPr>
        <w:t xml:space="preserve">LM </w:t>
      </w:r>
      <w:r w:rsidR="00237BA1" w:rsidRPr="00166D92">
        <w:rPr>
          <w:color w:val="000000" w:themeColor="text1"/>
          <w:lang w:val="en-US"/>
        </w:rPr>
        <w:t>Test)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EGLS (Cross-section random effects)</w:t>
            </w: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Swamy and Arora estimator of component variances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1.466234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0.142197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10.31127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-1.633348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0.489094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-3.339541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-0.175653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0.297280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-0.590867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0.5548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0.000748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1.101712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0.2710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-0.816807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0.223739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-3.650717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0.0003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3.81E-14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1.14E-14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3.347732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0.0009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Rho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1.205077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0.8180</w:t>
            </w: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0.568355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0.1820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0.052246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0.256436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0.044478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0.583310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0.570190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198.3213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6.725398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1.421311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0.038441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1095.073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0.257404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BE0CA0" w:rsidRPr="00166D92" w:rsidRDefault="00537906" w:rsidP="00C306EC">
      <w:pPr>
        <w:jc w:val="both"/>
        <w:rPr>
          <w:color w:val="000000" w:themeColor="text1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Pr="00166D92">
        <w:rPr>
          <w:color w:val="000000" w:themeColor="text1"/>
          <w:lang w:val="en-US"/>
        </w:rPr>
        <w:t>Oleh karena model akhir terpilih adalah RE, sedangkan RE menggunakan estimasi berdasarkan general least square (GLS) maka tidak lagi menggunakan prinsip OLS sehingga tidak perlu melakukan uji a</w:t>
      </w:r>
      <w:r w:rsidR="00BE0CA0" w:rsidRPr="00166D92">
        <w:rPr>
          <w:color w:val="000000" w:themeColor="text1"/>
          <w:lang w:val="en-US"/>
        </w:rPr>
        <w:t>sumsi</w:t>
      </w:r>
      <w:r w:rsidRPr="00166D92">
        <w:rPr>
          <w:color w:val="000000" w:themeColor="text1"/>
          <w:lang w:val="en-US"/>
        </w:rPr>
        <w:t xml:space="preserve"> klasik. Sebab GLS sudah kebal atau robust terhadap pelanggaran asumsi klasik seperti normalitas, heteroskedastisitas dan autokorelasi.</w:t>
      </w:r>
    </w:p>
    <w:p w:rsidR="00316EF8" w:rsidRPr="00166D92" w:rsidRDefault="00316EF8" w:rsidP="00C306EC">
      <w:pPr>
        <w:jc w:val="both"/>
        <w:rPr>
          <w:color w:val="000000" w:themeColor="text1"/>
          <w:lang w:val="en-US"/>
        </w:rPr>
        <w:sectPr w:rsidR="00316EF8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96C64" w:rsidRPr="00166D92" w:rsidRDefault="00796C64" w:rsidP="00C306EC">
      <w:p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lastRenderedPageBreak/>
        <w:t>Ketergantungan Cross Section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1313"/>
        <w:gridCol w:w="997"/>
        <w:gridCol w:w="998"/>
      </w:tblGrid>
      <w:tr w:rsidR="00166D92" w:rsidRPr="00166D92" w:rsidTr="00537906">
        <w:trPr>
          <w:trHeight w:val="225"/>
        </w:trPr>
        <w:tc>
          <w:tcPr>
            <w:tcW w:w="6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Residual Cross-Section Dependence Test</w:t>
            </w:r>
          </w:p>
        </w:tc>
      </w:tr>
      <w:tr w:rsidR="00166D92" w:rsidRPr="00166D92" w:rsidTr="00537906">
        <w:trPr>
          <w:trHeight w:val="225"/>
        </w:trPr>
        <w:tc>
          <w:tcPr>
            <w:tcW w:w="6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Null hypothesis: No cross-section dependence (correlation) in residuals</w:t>
            </w:r>
          </w:p>
        </w:tc>
      </w:tr>
      <w:tr w:rsidR="00166D92" w:rsidRPr="00166D92" w:rsidTr="00537906">
        <w:trPr>
          <w:trHeight w:val="225"/>
        </w:trPr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Equation: EQ01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observations: 616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Note: non-zero cross-section means detected in data</w:t>
            </w:r>
          </w:p>
        </w:tc>
      </w:tr>
      <w:tr w:rsidR="00166D92" w:rsidRPr="00166D92" w:rsidTr="00537906">
        <w:trPr>
          <w:trHeight w:val="225"/>
        </w:trPr>
        <w:tc>
          <w:tcPr>
            <w:tcW w:w="6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means were removed during computation of correlations</w:t>
            </w:r>
          </w:p>
        </w:tc>
      </w:tr>
      <w:tr w:rsidR="00166D92" w:rsidRPr="00166D92">
        <w:trPr>
          <w:trHeight w:hRule="exact" w:val="90"/>
        </w:trPr>
        <w:tc>
          <w:tcPr>
            <w:tcW w:w="296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Test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Statistic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d.f.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96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Breusch-Pagan LM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19513.45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Pesaran scaled LM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50.37453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Pesaran CD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2.930572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0.0034</w:t>
            </w:r>
          </w:p>
        </w:tc>
      </w:tr>
      <w:tr w:rsidR="00166D92" w:rsidRPr="00166D92">
        <w:trPr>
          <w:trHeight w:hRule="exact" w:val="90"/>
        </w:trPr>
        <w:tc>
          <w:tcPr>
            <w:tcW w:w="296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796C64" w:rsidRPr="00166D92" w:rsidRDefault="00537906" w:rsidP="009D75D9">
      <w:p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796C64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  <w:t>Nilai p value semua uji cross section dependent test 0,0000 &lt; 0,05 maka terdapat ketergantungan antar cross sectional.</w:t>
      </w:r>
    </w:p>
    <w:p w:rsidR="009D75D9" w:rsidRPr="00166D92" w:rsidRDefault="009D75D9" w:rsidP="009D75D9">
      <w:p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color w:val="000000" w:themeColor="text1"/>
          <w:lang w:val="en-US"/>
        </w:rPr>
        <w:t>Kesimpulan:</w:t>
      </w:r>
    </w:p>
    <w:p w:rsidR="00601410" w:rsidRPr="00166D92" w:rsidRDefault="009D75D9" w:rsidP="009D75D9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 xml:space="preserve">Terdapat masalah </w:t>
      </w:r>
      <w:r w:rsidR="00796C64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ketergantungan antar cross sectional</w:t>
      </w:r>
      <w:r w:rsidRPr="00166D92">
        <w:rPr>
          <w:color w:val="000000" w:themeColor="text1"/>
          <w:lang w:val="en-US"/>
        </w:rPr>
        <w:t>.</w:t>
      </w:r>
    </w:p>
    <w:p w:rsidR="00796C64" w:rsidRPr="00166D92" w:rsidRDefault="00601410" w:rsidP="009D75D9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t xml:space="preserve">Maka solusinya dengan menggunakan koefisien estimasi white </w:t>
      </w:r>
      <w:r w:rsidR="00537906" w:rsidRPr="00166D92">
        <w:rPr>
          <w:color w:val="000000" w:themeColor="text1"/>
          <w:lang w:val="en-US"/>
        </w:rPr>
        <w:t>cross section</w:t>
      </w:r>
      <w:r w:rsidRPr="00166D92">
        <w:rPr>
          <w:color w:val="000000" w:themeColor="text1"/>
          <w:lang w:val="en-US"/>
        </w:rPr>
        <w:t xml:space="preserve">. Metode tersebut membuat model menjadi kebal terhadap pelanggaran asumsi antara lain: </w:t>
      </w: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ketergantungan antar cross sectional. Berikut di bawah ini hasilnya:</w:t>
      </w:r>
    </w:p>
    <w:p w:rsidR="00796C64" w:rsidRPr="00166D92" w:rsidRDefault="00796C64" w:rsidP="009D75D9">
      <w:pPr>
        <w:jc w:val="both"/>
        <w:rPr>
          <w:color w:val="000000" w:themeColor="text1"/>
          <w:lang w:val="en-US"/>
        </w:rPr>
      </w:pPr>
    </w:p>
    <w:p w:rsidR="009D75D9" w:rsidRPr="00166D92" w:rsidRDefault="009D75D9" w:rsidP="00C306EC">
      <w:pPr>
        <w:jc w:val="both"/>
        <w:rPr>
          <w:color w:val="000000" w:themeColor="text1"/>
          <w:lang w:val="en-US"/>
        </w:rPr>
      </w:pPr>
    </w:p>
    <w:p w:rsidR="002E5128" w:rsidRPr="00166D92" w:rsidRDefault="002E5128" w:rsidP="00C306EC">
      <w:pPr>
        <w:jc w:val="both"/>
        <w:rPr>
          <w:color w:val="000000" w:themeColor="text1"/>
          <w:lang w:val="en-US"/>
        </w:rPr>
        <w:sectPr w:rsidR="002E5128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75D9" w:rsidRPr="00166D92" w:rsidRDefault="00537906" w:rsidP="009D75D9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>RE</w:t>
      </w:r>
      <w:r w:rsidR="00601410" w:rsidRPr="00166D92">
        <w:rPr>
          <w:color w:val="000000" w:themeColor="text1"/>
          <w:lang w:val="en-US"/>
        </w:rPr>
        <w:t xml:space="preserve"> dengan estimasi White </w:t>
      </w:r>
      <w:r w:rsidRPr="00166D92">
        <w:rPr>
          <w:color w:val="000000" w:themeColor="text1"/>
          <w:lang w:val="en-US"/>
        </w:rPr>
        <w:t>Cross Section</w:t>
      </w:r>
      <w:r w:rsidR="00601410" w:rsidRPr="00166D92">
        <w:rPr>
          <w:color w:val="000000" w:themeColor="text1"/>
          <w:lang w:val="en-US"/>
        </w:rPr>
        <w:t>:</w:t>
      </w:r>
    </w:p>
    <w:p w:rsidR="00537906" w:rsidRPr="00166D92" w:rsidRDefault="00537906" w:rsidP="00537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EGLS (Cross-section random effects)</w:t>
            </w: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Swamy and Arora estimator of component variances</w:t>
            </w: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White cross-section standard errors &amp; covariance (d.f. corrected)</w:t>
            </w:r>
          </w:p>
        </w:tc>
      </w:tr>
      <w:tr w:rsidR="00166D92" w:rsidRPr="00166D92" w:rsidTr="0053790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WARNING: estimated coefficient covariance matrix is of reduced rank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1.466234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0.120026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12.21593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-1.633348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0.319294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-5.115504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-0.175653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0.268914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-0.653194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0.5139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7.45E-05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11.06461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-0.816807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0.109187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-7.480797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3.81E-14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2.51E-14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1.518609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0.1294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Rho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1.205077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0.8180</w:t>
            </w:r>
          </w:p>
        </w:tc>
      </w:tr>
      <w:tr w:rsidR="00166D92" w:rsidRPr="00166D92" w:rsidTr="0053790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0.568355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0.1820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0.052246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0.256436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0.044478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0.583310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0.570190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198.3213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6.725398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1.421311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0.038441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53790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1095.073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0.257404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906" w:rsidRPr="00166D92" w:rsidRDefault="00537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9D75D9" w:rsidRPr="00166D92" w:rsidRDefault="00537906" w:rsidP="009D75D9">
      <w:pPr>
        <w:jc w:val="both"/>
        <w:rPr>
          <w:color w:val="000000" w:themeColor="text1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60141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9D75D9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601410" w:rsidRPr="00166D92">
        <w:rPr>
          <w:color w:val="000000" w:themeColor="text1"/>
          <w:lang w:val="en-US"/>
        </w:rPr>
        <w:t xml:space="preserve">Oleh karena </w:t>
      </w:r>
      <w:r w:rsidRPr="00166D92">
        <w:rPr>
          <w:color w:val="000000" w:themeColor="text1"/>
          <w:lang w:val="en-US"/>
        </w:rPr>
        <w:t xml:space="preserve">menggunakan RE dimana estimasi menggunakan prinsip GLS serta menggunakan koefisien estimasi white cross section, maka </w:t>
      </w:r>
      <w:r w:rsidR="00601410" w:rsidRPr="00166D92">
        <w:rPr>
          <w:color w:val="000000" w:themeColor="text1"/>
          <w:lang w:val="en-US"/>
        </w:rPr>
        <w:t xml:space="preserve">model sudah robust terhadap pelanggaran </w:t>
      </w:r>
      <w:r w:rsidR="00B0714B" w:rsidRPr="00166D92">
        <w:rPr>
          <w:color w:val="000000" w:themeColor="text1"/>
          <w:lang w:val="en-US"/>
        </w:rPr>
        <w:t xml:space="preserve">normalitas, </w:t>
      </w:r>
      <w:r w:rsidR="00601410" w:rsidRPr="00166D92">
        <w:rPr>
          <w:color w:val="000000" w:themeColor="text1"/>
          <w:lang w:val="en-US"/>
        </w:rPr>
        <w:t xml:space="preserve">autokorelasi, heteroskedastisitas dan </w:t>
      </w:r>
      <w:r w:rsidR="0060141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ketergantungan antar cross sectional</w:t>
      </w:r>
      <w:r w:rsidR="00601410" w:rsidRPr="00166D92">
        <w:rPr>
          <w:color w:val="000000" w:themeColor="text1"/>
          <w:lang w:val="en-US"/>
        </w:rPr>
        <w:t>, maka uji-uji tsb diabaikan.</w:t>
      </w:r>
    </w:p>
    <w:p w:rsidR="009D75D9" w:rsidRPr="00166D92" w:rsidRDefault="009D75D9" w:rsidP="009D75D9">
      <w:pPr>
        <w:jc w:val="both"/>
        <w:rPr>
          <w:color w:val="000000" w:themeColor="text1"/>
          <w:lang w:val="en-US"/>
        </w:rPr>
        <w:sectPr w:rsidR="009D75D9" w:rsidRPr="00166D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206D" w:rsidRPr="00166D92" w:rsidRDefault="00E43ED6" w:rsidP="00E43ED6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>Deskriptive</w:t>
      </w:r>
    </w:p>
    <w:p w:rsidR="00B0714B" w:rsidRPr="00166D92" w:rsidRDefault="00B0714B" w:rsidP="00B07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312"/>
        <w:gridCol w:w="1313"/>
        <w:gridCol w:w="1312"/>
      </w:tblGrid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14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</w:tr>
      <w:tr w:rsidR="00166D92" w:rsidRPr="00166D92">
        <w:trPr>
          <w:trHeight w:hRule="exact" w:val="90"/>
        </w:trPr>
        <w:tc>
          <w:tcPr>
            <w:tcW w:w="14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Mean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1.117267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0.064439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0.220688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-1.273796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0.350158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2.16E+12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Median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0.779266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0.052806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0.171250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0.078695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0.312374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5.45E+11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Maximum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13.54321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0.526237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0.986358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13.07398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0.946774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8.24E+13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Minimum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-2.055412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-0.868179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-883.8843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0.000455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9.27E+08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Std.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1.360805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0.085443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0.191489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35.63106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0.233825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6.56E+12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Skewness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4.494688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-0.914999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1.247209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-24.73401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0.512857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8.678177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Kurtosis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33.52533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28.82911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4.565067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613.1859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2.428980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93.09118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Jarque-Bera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25990.19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17209.29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222.5700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9619196.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35.37263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216053.4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Probability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0.000000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Sum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688.2362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39.69419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135.9435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-784.6581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215.6973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1.33E+15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Sum Sq.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1138.851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4.489792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22.55086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780786.9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33.62460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2.65E+28</w:t>
            </w: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Observations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616</w:t>
            </w:r>
          </w:p>
        </w:tc>
      </w:tr>
    </w:tbl>
    <w:p w:rsidR="00B057DD" w:rsidRPr="00166D92" w:rsidRDefault="00B0714B" w:rsidP="00CD1EAB">
      <w:pPr>
        <w:jc w:val="both"/>
        <w:rPr>
          <w:color w:val="000000" w:themeColor="text1"/>
          <w:lang w:val="en-US"/>
        </w:rPr>
        <w:sectPr w:rsidR="00B057DD" w:rsidRPr="00166D92" w:rsidSect="006014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60141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E43ED6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E66A6E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9206D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A29A3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p w:rsidR="00E66A6E" w:rsidRPr="00166D92" w:rsidRDefault="00B057DD" w:rsidP="00CD1EAB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>Matrix Korelasi:</w:t>
      </w:r>
    </w:p>
    <w:p w:rsidR="00B0714B" w:rsidRPr="00166D92" w:rsidRDefault="00B0714B" w:rsidP="00B07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1313"/>
        <w:gridCol w:w="1312"/>
        <w:gridCol w:w="1313"/>
        <w:gridCol w:w="1312"/>
        <w:gridCol w:w="1313"/>
      </w:tblGrid>
      <w:tr w:rsidR="00166D92" w:rsidRPr="00166D92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</w:tr>
      <w:tr w:rsidR="00166D92" w:rsidRPr="00166D92">
        <w:trPr>
          <w:trHeight w:hRule="exact" w:val="90"/>
        </w:trPr>
        <w:tc>
          <w:tcPr>
            <w:tcW w:w="128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-0.041659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0.050955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-0.112974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0.132373</w:t>
            </w:r>
          </w:p>
        </w:tc>
      </w:tr>
      <w:tr w:rsidR="00166D92" w:rsidRPr="00166D92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-0.041659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0.043979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0.518774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0.201348</w:t>
            </w:r>
          </w:p>
        </w:tc>
      </w:tr>
      <w:tr w:rsidR="00166D92" w:rsidRPr="00166D92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0.050955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0.043979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0.058029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0.013406</w:t>
            </w:r>
          </w:p>
        </w:tc>
      </w:tr>
      <w:tr w:rsidR="00166D92" w:rsidRPr="00166D92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-0.112974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0.518774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0.058029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0.081335</w:t>
            </w:r>
          </w:p>
        </w:tc>
      </w:tr>
      <w:tr w:rsidR="00166D92" w:rsidRPr="00166D92">
        <w:trPr>
          <w:trHeight w:val="22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0.132373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0.201348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0.013406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0.081335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1.000000</w:t>
            </w:r>
          </w:p>
        </w:tc>
      </w:tr>
    </w:tbl>
    <w:p w:rsidR="00B057DD" w:rsidRPr="00166D92" w:rsidRDefault="00B0714B" w:rsidP="00CD1EAB">
      <w:pPr>
        <w:jc w:val="both"/>
        <w:rPr>
          <w:color w:val="000000" w:themeColor="text1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60141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E66A6E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B057DD" w:rsidRPr="00166D92">
        <w:rPr>
          <w:color w:val="000000" w:themeColor="text1"/>
          <w:lang w:val="en-US"/>
        </w:rPr>
        <w:t>Tidak ada korelasi &gt; 0,8 atau &lt; -0,8 antar va</w:t>
      </w:r>
      <w:r w:rsidR="00875545" w:rsidRPr="00166D92">
        <w:rPr>
          <w:color w:val="000000" w:themeColor="text1"/>
          <w:lang w:val="en-US"/>
        </w:rPr>
        <w:t>riable bebas maka model bebas ma</w:t>
      </w:r>
      <w:r w:rsidR="00B057DD" w:rsidRPr="00166D92">
        <w:rPr>
          <w:color w:val="000000" w:themeColor="text1"/>
          <w:lang w:val="en-US"/>
        </w:rPr>
        <w:t>salah multikolinearitas.</w:t>
      </w:r>
    </w:p>
    <w:p w:rsidR="00B057DD" w:rsidRPr="00166D92" w:rsidRDefault="00B057DD" w:rsidP="00CD1EAB">
      <w:pPr>
        <w:jc w:val="both"/>
        <w:rPr>
          <w:color w:val="000000" w:themeColor="text1"/>
          <w:lang w:val="en-US"/>
        </w:rPr>
        <w:sectPr w:rsidR="00B057DD" w:rsidRPr="00166D92" w:rsidSect="006014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57DD" w:rsidRPr="00166D92" w:rsidRDefault="00B057DD" w:rsidP="00CD1EAB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>CI</w:t>
      </w:r>
      <w:r w:rsidR="00FA61CD" w:rsidRPr="00166D92">
        <w:rPr>
          <w:color w:val="000000" w:themeColor="text1"/>
          <w:lang w:val="en-US"/>
        </w:rPr>
        <w:t xml:space="preserve"> (Confident Interval)</w:t>
      </w:r>
    </w:p>
    <w:p w:rsidR="00B0714B" w:rsidRPr="00166D92" w:rsidRDefault="00B0714B" w:rsidP="00B07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262"/>
        <w:gridCol w:w="1103"/>
        <w:gridCol w:w="1102"/>
      </w:tblGrid>
      <w:tr w:rsidR="00166D92" w:rsidRPr="00166D92" w:rsidTr="00B0714B">
        <w:trPr>
          <w:trHeight w:val="225"/>
        </w:trPr>
        <w:tc>
          <w:tcPr>
            <w:tcW w:w="55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 Confidence Intervals</w:t>
            </w:r>
          </w:p>
        </w:tc>
      </w:tr>
      <w:tr w:rsidR="00166D92" w:rsidRPr="00166D92" w:rsidTr="00B0714B">
        <w:trPr>
          <w:trHeight w:val="225"/>
        </w:trPr>
        <w:tc>
          <w:tcPr>
            <w:tcW w:w="4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Date: </w:t>
            </w:r>
            <w:r w:rsidR="008351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21/01/19</w:t>
            </w:r>
            <w:r w:rsidR="008351FC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Time: 22:38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3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4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Included observations: 616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95% CI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Low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High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1.466234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1.230519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1.701949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-1.633348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-2.260396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-1.006300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-0.175653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-0.703762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0.352456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0.000824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0.000678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0.000970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-0.816807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-1.031235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-0.602379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3.81E-14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-1.12E-14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8.73E-14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B057DD" w:rsidRPr="00166D92" w:rsidRDefault="00B0714B" w:rsidP="00CD1EAB">
      <w:p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60141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p w:rsidR="00601410" w:rsidRPr="00166D92" w:rsidRDefault="00601410" w:rsidP="00CD1EAB">
      <w:p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Efek Cross Sectional:</w:t>
      </w:r>
    </w:p>
    <w:p w:rsidR="00B0714B" w:rsidRPr="00166D92" w:rsidRDefault="00B0714B" w:rsidP="00B07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1313"/>
        <w:gridCol w:w="1312"/>
      </w:tblGrid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KODE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AALI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-0.512707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ACES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-0.777023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ADES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-0.031076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AGII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0.614388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AISA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0.001116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AKPI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0.464540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0.054868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ALTO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0.375081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AMFG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-0.449724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AMRT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1.459606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ANTM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-0.500602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APII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-0.188089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APLI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-0.397358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ARNA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-0.226394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ASRI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0.267255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BALI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0.210683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BEST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-0.853475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BHIT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-0.116934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BIMA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-2.743390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BIPP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-0.891831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BIRD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-0.023271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BISI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-0.914945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BKDP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-0.957751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BLTZ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-0.501854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BMTR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-0.505613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BRNA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0.273900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BSDE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-0.782602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BUVA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-0.317901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CASS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0.340289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CINT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-0.677986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31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CPIN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-0.229737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CSAP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1.274036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CTRA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-0.363103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DSNG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0.719742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DVLA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-0.682454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EKAD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-0.613164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ELSA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-0.385121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EXCL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1.971439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FAST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-0.116805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FASW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1.064847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FMII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-0.635627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GGRM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-0.629980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GOLL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0.032454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GPRA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-0.738171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HERO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-0.511738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HMSP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-0.769789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HOME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-0.384971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IBST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-0.620399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ICBP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-0.658043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IDPR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-0.303949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IMAS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1.199010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IMPC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-0.312938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INCI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-0.781292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INDF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-0.546012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INDS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-0.706106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INPP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-0.597402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6.314193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INTD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-0.720482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ISAT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1.427938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JKON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-0.263910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JRPT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-0.336495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JSMR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0.490632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JSPT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-0.604454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JTPE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0.125362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KAEF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-0.484899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KDSI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0.683981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KIJA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-0.339285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KINO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-0.070171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KLBF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-0.782936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KPIG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-0.895896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LAPD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-0.195138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LINK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-0.357959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LSIP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-0.821261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MAIN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0.523596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MAMI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-0.606716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MAPI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0.863872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MDLN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-0.236381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MERK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-0.800551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-0.429719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MFMI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-0.423252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MIDI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2.347494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MIKA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-0.730496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MKPI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-0.054351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MLBI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1.541513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MLPT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0.194104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86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MMLP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-0.860939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MNCN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-0.581684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MPMX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0.298878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MPPA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0.666672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MSKY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1.640416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MTLA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-0.612227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NELY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-0.469023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NIRO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-0.949978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NRCA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-0.359250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PANR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1.171726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PGLI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-0.803121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PICO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0.334424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PJAA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-0.075041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PLIN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0.446249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PNSE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-0.104692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POOL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-1.094439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PPRO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0.265592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PTBA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-0.355230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PTPP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1.474070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PTSP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0.205244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PWON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-0.422330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PYFA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-0.315583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RALS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-0.661747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RANC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-0.299203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RDTX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-0.614630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RICY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0.834044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ROTI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0.189284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RUIS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1.081848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SAME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0.198724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SCBD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-0.069014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SCMA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-0.495362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SGRO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-0.140791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SHID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-0.222237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SIDO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-0.806594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SILO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-0.521357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SIMA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-0.315127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SIMP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-0.437101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SKBM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0.128933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SKLT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0.227331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SMBR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-0.781783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SMCB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0.464493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SMGR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-0.590354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SMRA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0.168988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SMSM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-0.290825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SONA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-0.426195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SPMA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0.485638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SSTM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0.729588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STTP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0.027794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SUPR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2.023671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TALF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-0.676693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TARA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-1.089765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TBIG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8.927264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TBLA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1.439303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TLKM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-2.627317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TMAS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1.017975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141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TOTL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0.859109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TOTO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-0.260630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TOWR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0.476356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TRIS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-0.438304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145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TRST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-0.063687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146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TSPC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-0.669267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147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TURI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-0.193643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148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ULTJ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-0.693248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149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UNTR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-1.085752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150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UNVR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1.616492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151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WIIM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-0.678315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152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WIKA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0.763730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153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WSKT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1.296173</w:t>
            </w:r>
          </w:p>
        </w:tc>
      </w:tr>
      <w:tr w:rsidR="00166D92" w:rsidRPr="00166D92" w:rsidTr="00B0714B">
        <w:trPr>
          <w:trHeight w:val="225"/>
        </w:trPr>
        <w:tc>
          <w:tcPr>
            <w:tcW w:w="65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154</w:t>
            </w:r>
          </w:p>
        </w:tc>
        <w:tc>
          <w:tcPr>
            <w:tcW w:w="1313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WTON</w:t>
            </w:r>
          </w:p>
        </w:tc>
        <w:tc>
          <w:tcPr>
            <w:tcW w:w="1312" w:type="dxa"/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-0.031789</w:t>
            </w:r>
          </w:p>
        </w:tc>
      </w:tr>
    </w:tbl>
    <w:p w:rsidR="00601410" w:rsidRPr="00166D92" w:rsidRDefault="00B0714B" w:rsidP="00CD1EAB">
      <w:pPr>
        <w:jc w:val="both"/>
        <w:rPr>
          <w:color w:val="000000" w:themeColor="text1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601410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p w:rsidR="00601410" w:rsidRPr="00166D92" w:rsidRDefault="00601410" w:rsidP="00CD1EAB">
      <w:pPr>
        <w:jc w:val="both"/>
        <w:rPr>
          <w:color w:val="000000" w:themeColor="text1"/>
          <w:lang w:val="en-US"/>
        </w:rPr>
        <w:sectPr w:rsidR="00601410" w:rsidRPr="00166D92" w:rsidSect="00B057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57DD" w:rsidRPr="00166D92" w:rsidRDefault="00B057DD" w:rsidP="00CD1EAB">
      <w:pPr>
        <w:jc w:val="both"/>
        <w:rPr>
          <w:color w:val="000000" w:themeColor="text1"/>
          <w:lang w:val="en-US"/>
        </w:rPr>
      </w:pPr>
      <w:r w:rsidRPr="00166D92">
        <w:rPr>
          <w:color w:val="000000" w:themeColor="text1"/>
          <w:lang w:val="en-US"/>
        </w:rPr>
        <w:lastRenderedPageBreak/>
        <w:t>Persamaan Regresi: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Estimation Command: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=========================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LS(CX=R, COV=CXWHITE) DER C PROFITABILITAS NDTS SALES TANGIBILITY SURPLUS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Estimation Equation: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=========================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DER = C(1) + C(2)*PROFITABILITAS + C(3)*NDTS + C(4)*SALES + C(5)*TANGIBILITY + C(6)*SURPLUS + [CX=R]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Substituted Coefficients: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=========================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DER = 1.46623363387 - 1.63334790178*PROFITABILITAS - 0.175652792206*NDTS + 0.00082390592728*SALES - 0.816806812097*TANGIBILITY + 3.8050416373e-14*SURPLUS + [CX=R]</w:t>
      </w:r>
    </w:p>
    <w:p w:rsidR="00B0714B" w:rsidRPr="00166D92" w:rsidRDefault="00B0714B" w:rsidP="00B0714B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875545" w:rsidRPr="00166D92" w:rsidRDefault="00875545" w:rsidP="00875545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F4479C" w:rsidRPr="00166D92" w:rsidRDefault="00F4479C" w:rsidP="00B057DD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F4479C" w:rsidRPr="00166D92" w:rsidRDefault="00F4479C" w:rsidP="00B057DD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  <w:sectPr w:rsidR="00F4479C" w:rsidRPr="00166D92" w:rsidSect="00B057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479C" w:rsidRPr="00166D92" w:rsidRDefault="00F4479C" w:rsidP="00B057DD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bookmarkStart w:id="0" w:name="_GoBack"/>
      <w:bookmarkEnd w:id="0"/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lastRenderedPageBreak/>
        <w:t xml:space="preserve">Hasil </w:t>
      </w:r>
      <w:r w:rsidR="00B0714B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R</w:t>
      </w: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 </w:t>
      </w:r>
      <w:r w:rsidR="005673A9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dengan koefisien estimasi white </w:t>
      </w:r>
      <w:r w:rsidR="00B0714B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cross scetion</w:t>
      </w: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t>:</w:t>
      </w:r>
    </w:p>
    <w:p w:rsidR="00F4479C" w:rsidRPr="00166D92" w:rsidRDefault="00F4479C" w:rsidP="00B057DD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5673A9" w:rsidRPr="00166D92" w:rsidRDefault="005673A9" w:rsidP="00567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B0714B" w:rsidRPr="00166D92" w:rsidRDefault="00B0714B" w:rsidP="00B07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Dependent Variable: DER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Method: Panel EGLS (Cross-section random effects)</w:t>
            </w:r>
          </w:p>
        </w:tc>
      </w:tr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835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Date: 21/01/19</w:t>
            </w:r>
            <w:r w:rsidR="00B0714B"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Time: 22:34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Periods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Cross-sections included: 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Total panel (balanced) observations: 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Swamy and Arora estimator of component variances</w:t>
            </w:r>
          </w:p>
        </w:tc>
      </w:tr>
      <w:tr w:rsidR="00166D92" w:rsidRPr="00166D92" w:rsidTr="00B0714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White cross-section standard errors &amp; covariance (d.f. corrected)</w:t>
            </w:r>
          </w:p>
        </w:tc>
      </w:tr>
      <w:tr w:rsidR="00166D92" w:rsidRPr="00166D92" w:rsidTr="00B0714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WARNING: estimated coefficient covariance matrix is of reduced rank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Prob.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1.466234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0.120026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12.21593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-1.633348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0.319294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-5.115504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-0.175653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0.268914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-0.653194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0.5139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7.45E-05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11.06461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-0.816807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0.109187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-7.480797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SURPLUS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3.81E-14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2.51E-14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1.518609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0.1294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Rho  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1.205077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0.8180</w:t>
            </w:r>
          </w:p>
        </w:tc>
      </w:tr>
      <w:tr w:rsidR="00166D92" w:rsidRPr="00166D92" w:rsidTr="00B071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0.568355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0.1820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0.052246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0.256436</w:t>
            </w: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0.044478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0.583310</w:t>
            </w: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0.570190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198.3213</w:t>
            </w: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6.725398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1.421311</w:t>
            </w:r>
          </w:p>
        </w:tc>
      </w:tr>
      <w:tr w:rsidR="00166D92" w:rsidRPr="00166D9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0.000004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0.038441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1.117267</w:t>
            </w:r>
          </w:p>
        </w:tc>
      </w:tr>
      <w:tr w:rsidR="00166D92" w:rsidRPr="00166D92" w:rsidTr="00B071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1095.073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6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0.257404</w:t>
            </w:r>
          </w:p>
        </w:tc>
      </w:tr>
      <w:tr w:rsidR="00166D92" w:rsidRPr="00166D92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66D92" w:rsidRPr="00166D92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14B" w:rsidRPr="00166D92" w:rsidRDefault="00B0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F4479C" w:rsidRPr="00166D92" w:rsidRDefault="00B0714B" w:rsidP="00B057DD">
      <w:pPr>
        <w:tabs>
          <w:tab w:val="left" w:pos="0"/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="005673A9" w:rsidRPr="00166D92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</w:p>
    <w:sectPr w:rsidR="00F4479C" w:rsidRPr="00166D92" w:rsidSect="00835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CB0" w:rsidRDefault="009E3CB0" w:rsidP="005A29A3">
      <w:pPr>
        <w:spacing w:after="0" w:line="240" w:lineRule="auto"/>
      </w:pPr>
      <w:r>
        <w:separator/>
      </w:r>
    </w:p>
  </w:endnote>
  <w:endnote w:type="continuationSeparator" w:id="0">
    <w:p w:rsidR="009E3CB0" w:rsidRDefault="009E3CB0" w:rsidP="005A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CB0" w:rsidRDefault="009E3CB0" w:rsidP="005A29A3">
      <w:pPr>
        <w:spacing w:after="0" w:line="240" w:lineRule="auto"/>
      </w:pPr>
      <w:r>
        <w:separator/>
      </w:r>
    </w:p>
  </w:footnote>
  <w:footnote w:type="continuationSeparator" w:id="0">
    <w:p w:rsidR="009E3CB0" w:rsidRDefault="009E3CB0" w:rsidP="005A2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6886"/>
    <w:multiLevelType w:val="multilevel"/>
    <w:tmpl w:val="56C4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84794"/>
    <w:multiLevelType w:val="multilevel"/>
    <w:tmpl w:val="829A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3F"/>
    <w:rsid w:val="00027FB6"/>
    <w:rsid w:val="00042317"/>
    <w:rsid w:val="000445C3"/>
    <w:rsid w:val="00054316"/>
    <w:rsid w:val="00117847"/>
    <w:rsid w:val="00121C04"/>
    <w:rsid w:val="00152756"/>
    <w:rsid w:val="00166D92"/>
    <w:rsid w:val="00174B0F"/>
    <w:rsid w:val="001A0162"/>
    <w:rsid w:val="001C4882"/>
    <w:rsid w:val="001F79A0"/>
    <w:rsid w:val="00220E21"/>
    <w:rsid w:val="00237BA1"/>
    <w:rsid w:val="002B2FEF"/>
    <w:rsid w:val="002C08CD"/>
    <w:rsid w:val="002E5128"/>
    <w:rsid w:val="00313828"/>
    <w:rsid w:val="00316EF8"/>
    <w:rsid w:val="0033074F"/>
    <w:rsid w:val="003A6E91"/>
    <w:rsid w:val="003B5B35"/>
    <w:rsid w:val="00432F83"/>
    <w:rsid w:val="00463DF2"/>
    <w:rsid w:val="004D4727"/>
    <w:rsid w:val="00537906"/>
    <w:rsid w:val="005417C4"/>
    <w:rsid w:val="005576E3"/>
    <w:rsid w:val="005652C1"/>
    <w:rsid w:val="005673A9"/>
    <w:rsid w:val="00584988"/>
    <w:rsid w:val="0059206D"/>
    <w:rsid w:val="005A29A3"/>
    <w:rsid w:val="005E4350"/>
    <w:rsid w:val="00601410"/>
    <w:rsid w:val="006250DE"/>
    <w:rsid w:val="0064525A"/>
    <w:rsid w:val="00686405"/>
    <w:rsid w:val="006D4387"/>
    <w:rsid w:val="006E2A81"/>
    <w:rsid w:val="006E33C9"/>
    <w:rsid w:val="00781FB1"/>
    <w:rsid w:val="007933E3"/>
    <w:rsid w:val="00796C64"/>
    <w:rsid w:val="00830261"/>
    <w:rsid w:val="008351FC"/>
    <w:rsid w:val="00875545"/>
    <w:rsid w:val="008E59A8"/>
    <w:rsid w:val="00967D3B"/>
    <w:rsid w:val="00990283"/>
    <w:rsid w:val="009D75D9"/>
    <w:rsid w:val="009E3CB0"/>
    <w:rsid w:val="009E6891"/>
    <w:rsid w:val="00A4004F"/>
    <w:rsid w:val="00AD020D"/>
    <w:rsid w:val="00AD26F7"/>
    <w:rsid w:val="00B057DD"/>
    <w:rsid w:val="00B0714B"/>
    <w:rsid w:val="00B27555"/>
    <w:rsid w:val="00B57298"/>
    <w:rsid w:val="00BD7350"/>
    <w:rsid w:val="00BE0CA0"/>
    <w:rsid w:val="00C0447E"/>
    <w:rsid w:val="00C306EC"/>
    <w:rsid w:val="00C4028D"/>
    <w:rsid w:val="00C9437F"/>
    <w:rsid w:val="00CC7E8C"/>
    <w:rsid w:val="00CD1EAB"/>
    <w:rsid w:val="00CE1295"/>
    <w:rsid w:val="00D15AAD"/>
    <w:rsid w:val="00D17E81"/>
    <w:rsid w:val="00D57CA1"/>
    <w:rsid w:val="00DB7CEF"/>
    <w:rsid w:val="00E33576"/>
    <w:rsid w:val="00E43ED6"/>
    <w:rsid w:val="00E66A6E"/>
    <w:rsid w:val="00EA7DC9"/>
    <w:rsid w:val="00EB5C70"/>
    <w:rsid w:val="00ED15D9"/>
    <w:rsid w:val="00EF572F"/>
    <w:rsid w:val="00F3453F"/>
    <w:rsid w:val="00F4479C"/>
    <w:rsid w:val="00F951C4"/>
    <w:rsid w:val="00FA61CD"/>
    <w:rsid w:val="00FC2EE3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5A07B-C163-4862-8834-14280513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4">
    <w:name w:val="heading 4"/>
    <w:basedOn w:val="Normal"/>
    <w:link w:val="Heading4Char"/>
    <w:uiPriority w:val="9"/>
    <w:qFormat/>
    <w:rsid w:val="00F447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9A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A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9A3"/>
    <w:rPr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F447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www.statistikian.com</Company>
  <LinksUpToDate>false</LinksUpToDate>
  <CharactersWithSpaces>19532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Hidayat</dc:creator>
  <cp:keywords/>
  <dc:description/>
  <cp:lastModifiedBy>ASUS</cp:lastModifiedBy>
  <cp:revision>2</cp:revision>
  <dcterms:created xsi:type="dcterms:W3CDTF">2019-01-25T07:10:00Z</dcterms:created>
  <dcterms:modified xsi:type="dcterms:W3CDTF">2019-01-25T07:10:00Z</dcterms:modified>
</cp:coreProperties>
</file>