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3FC" w:rsidRPr="00CF03FC" w:rsidRDefault="00CF03FC" w:rsidP="00577A31">
      <w:pPr>
        <w:spacing w:after="0" w:line="240" w:lineRule="auto"/>
        <w:jc w:val="center"/>
        <w:rPr>
          <w:rFonts w:ascii="Book Antiqua" w:hAnsi="Book Antiqua"/>
          <w:b/>
          <w:sz w:val="28"/>
        </w:rPr>
      </w:pPr>
      <w:bookmarkStart w:id="0" w:name="_GoBack"/>
      <w:bookmarkEnd w:id="0"/>
      <w:r w:rsidRPr="00CF03FC">
        <w:rPr>
          <w:rFonts w:ascii="Book Antiqua" w:hAnsi="Book Antiqua"/>
          <w:b/>
          <w:sz w:val="28"/>
        </w:rPr>
        <w:t xml:space="preserve">Market Structure, Income Diversity and Stability: </w:t>
      </w:r>
    </w:p>
    <w:p w:rsidR="000E7044" w:rsidRDefault="00FC799D" w:rsidP="00577A31">
      <w:pPr>
        <w:spacing w:after="0" w:line="276" w:lineRule="auto"/>
        <w:jc w:val="center"/>
        <w:rPr>
          <w:rFonts w:ascii="Book Antiqua" w:hAnsi="Book Antiqua"/>
          <w:b/>
          <w:sz w:val="28"/>
        </w:rPr>
      </w:pPr>
      <w:r>
        <w:rPr>
          <w:rFonts w:ascii="Book Antiqua" w:hAnsi="Book Antiqua"/>
          <w:b/>
          <w:sz w:val="28"/>
        </w:rPr>
        <w:t>Empirical</w:t>
      </w:r>
      <w:r w:rsidR="00CF03FC" w:rsidRPr="00CF03FC">
        <w:rPr>
          <w:rFonts w:ascii="Book Antiqua" w:hAnsi="Book Antiqua"/>
          <w:b/>
          <w:sz w:val="28"/>
        </w:rPr>
        <w:t xml:space="preserve"> Study of Banking Industry Indonesia</w:t>
      </w:r>
    </w:p>
    <w:p w:rsidR="00577A31" w:rsidRDefault="00577A31" w:rsidP="00577A31">
      <w:pPr>
        <w:spacing w:after="0" w:line="240" w:lineRule="auto"/>
        <w:jc w:val="center"/>
        <w:rPr>
          <w:rFonts w:ascii="Book Antiqua" w:hAnsi="Book Antiqua"/>
          <w:b/>
          <w:sz w:val="28"/>
        </w:rPr>
      </w:pPr>
    </w:p>
    <w:p w:rsidR="00CF03FC" w:rsidRDefault="00CF03FC" w:rsidP="00CF03FC">
      <w:pPr>
        <w:spacing w:line="240" w:lineRule="auto"/>
        <w:jc w:val="center"/>
        <w:rPr>
          <w:rFonts w:ascii="Book Antiqua" w:hAnsi="Book Antiqua"/>
          <w:sz w:val="24"/>
          <w:vertAlign w:val="superscript"/>
        </w:rPr>
      </w:pPr>
      <w:r>
        <w:rPr>
          <w:rFonts w:ascii="Book Antiqua" w:hAnsi="Book Antiqua"/>
          <w:sz w:val="24"/>
        </w:rPr>
        <w:t>Hadi Satria Ganefi</w:t>
      </w:r>
      <w:r>
        <w:rPr>
          <w:rFonts w:ascii="Book Antiqua" w:hAnsi="Book Antiqua"/>
          <w:sz w:val="24"/>
          <w:vertAlign w:val="superscript"/>
        </w:rPr>
        <w:t>1*</w:t>
      </w:r>
      <w:r>
        <w:rPr>
          <w:rFonts w:ascii="Book Antiqua" w:hAnsi="Book Antiqua"/>
          <w:sz w:val="24"/>
        </w:rPr>
        <w:t>, Wita Juwita Ermawati</w:t>
      </w:r>
      <w:r>
        <w:rPr>
          <w:rFonts w:ascii="Book Antiqua" w:hAnsi="Book Antiqua"/>
          <w:sz w:val="24"/>
          <w:vertAlign w:val="superscript"/>
        </w:rPr>
        <w:t>2</w:t>
      </w:r>
      <w:r>
        <w:rPr>
          <w:rFonts w:ascii="Book Antiqua" w:hAnsi="Book Antiqua"/>
          <w:sz w:val="24"/>
        </w:rPr>
        <w:t>, Dedi Budiman Hakim</w:t>
      </w:r>
      <w:r>
        <w:rPr>
          <w:rFonts w:ascii="Book Antiqua" w:hAnsi="Book Antiqua"/>
          <w:sz w:val="24"/>
          <w:vertAlign w:val="superscript"/>
        </w:rPr>
        <w:t>3</w:t>
      </w:r>
    </w:p>
    <w:p w:rsidR="00CF03FC" w:rsidRPr="00577A31" w:rsidRDefault="00CF03FC" w:rsidP="00CF03FC">
      <w:pPr>
        <w:spacing w:after="0" w:line="240" w:lineRule="auto"/>
        <w:jc w:val="center"/>
        <w:rPr>
          <w:rFonts w:ascii="Book Antiqua" w:hAnsi="Book Antiqua"/>
          <w:i/>
          <w:sz w:val="24"/>
        </w:rPr>
      </w:pPr>
      <w:r w:rsidRPr="00CF03FC">
        <w:rPr>
          <w:rFonts w:ascii="Book Antiqua" w:hAnsi="Book Antiqua"/>
          <w:i/>
          <w:sz w:val="24"/>
          <w:vertAlign w:val="superscript"/>
        </w:rPr>
        <w:t>1</w:t>
      </w:r>
      <w:r w:rsidRPr="00CF03FC">
        <w:rPr>
          <w:rFonts w:ascii="Book Antiqua" w:hAnsi="Book Antiqua"/>
          <w:i/>
          <w:sz w:val="24"/>
        </w:rPr>
        <w:t>Pancasakti</w:t>
      </w:r>
      <w:r w:rsidR="00443209">
        <w:rPr>
          <w:rFonts w:ascii="Book Antiqua" w:hAnsi="Book Antiqua"/>
          <w:i/>
          <w:sz w:val="24"/>
        </w:rPr>
        <w:t xml:space="preserve"> University</w:t>
      </w:r>
      <w:r w:rsidRPr="00CF03FC">
        <w:rPr>
          <w:rFonts w:ascii="Book Antiqua" w:hAnsi="Book Antiqua"/>
          <w:i/>
          <w:sz w:val="24"/>
        </w:rPr>
        <w:t xml:space="preserve"> Tegal</w:t>
      </w:r>
      <w:r w:rsidR="00577A31">
        <w:rPr>
          <w:rFonts w:ascii="Book Antiqua" w:hAnsi="Book Antiqua"/>
          <w:i/>
          <w:sz w:val="24"/>
        </w:rPr>
        <w:t>, Indonesia</w:t>
      </w:r>
    </w:p>
    <w:p w:rsidR="00CF03FC" w:rsidRPr="00577A31" w:rsidRDefault="00577A31" w:rsidP="00577A31">
      <w:pPr>
        <w:spacing w:after="0" w:line="240" w:lineRule="auto"/>
        <w:jc w:val="center"/>
        <w:rPr>
          <w:rFonts w:ascii="Book Antiqua" w:hAnsi="Book Antiqua"/>
          <w:i/>
          <w:sz w:val="24"/>
        </w:rPr>
      </w:pPr>
      <w:r w:rsidRPr="00D85CA8">
        <w:rPr>
          <w:rFonts w:ascii="Book Antiqua" w:hAnsi="Book Antiqua"/>
          <w:i/>
          <w:sz w:val="24"/>
          <w:vertAlign w:val="superscript"/>
        </w:rPr>
        <w:t>2</w:t>
      </w:r>
      <w:r w:rsidRPr="00577A31">
        <w:rPr>
          <w:rFonts w:ascii="Book Antiqua" w:hAnsi="Book Antiqua"/>
          <w:i/>
          <w:sz w:val="24"/>
        </w:rPr>
        <w:t>Departement of Management IPB University, Indonesia</w:t>
      </w:r>
    </w:p>
    <w:p w:rsidR="00577A31" w:rsidRPr="00577A31" w:rsidRDefault="00577A31" w:rsidP="00577A31">
      <w:pPr>
        <w:spacing w:after="0" w:line="240" w:lineRule="auto"/>
        <w:jc w:val="center"/>
        <w:rPr>
          <w:rFonts w:ascii="Book Antiqua" w:hAnsi="Book Antiqua"/>
          <w:sz w:val="24"/>
        </w:rPr>
      </w:pPr>
      <w:r w:rsidRPr="00D85CA8">
        <w:rPr>
          <w:rFonts w:ascii="Book Antiqua" w:hAnsi="Book Antiqua"/>
          <w:i/>
          <w:sz w:val="24"/>
          <w:vertAlign w:val="superscript"/>
        </w:rPr>
        <w:t>3</w:t>
      </w:r>
      <w:r w:rsidRPr="00577A31">
        <w:rPr>
          <w:rFonts w:ascii="Book Antiqua" w:hAnsi="Book Antiqua"/>
          <w:i/>
          <w:sz w:val="24"/>
        </w:rPr>
        <w:t>Departement of Economic IPB University, Indonesia</w:t>
      </w:r>
    </w:p>
    <w:p w:rsidR="00577A31" w:rsidRPr="00577A31" w:rsidRDefault="00577A31" w:rsidP="00CF03FC">
      <w:pPr>
        <w:spacing w:line="240" w:lineRule="auto"/>
        <w:jc w:val="center"/>
        <w:rPr>
          <w:rFonts w:ascii="Book Antiqua" w:hAnsi="Book Antiqua"/>
          <w:sz w:val="24"/>
        </w:rPr>
      </w:pPr>
      <w:r>
        <w:rPr>
          <w:rFonts w:ascii="Book Antiqua" w:hAnsi="Book Antiqua"/>
          <w:sz w:val="24"/>
          <w:vertAlign w:val="superscript"/>
        </w:rPr>
        <w:t>*</w:t>
      </w:r>
      <w:r>
        <w:rPr>
          <w:rFonts w:ascii="Book Antiqua" w:hAnsi="Book Antiqua"/>
          <w:sz w:val="24"/>
        </w:rPr>
        <w:t xml:space="preserve">Corresponding Author: </w:t>
      </w:r>
      <w:hyperlink r:id="rId8" w:history="1">
        <w:r w:rsidRPr="00577A31">
          <w:rPr>
            <w:rStyle w:val="Hyperlink"/>
            <w:rFonts w:ascii="Book Antiqua" w:hAnsi="Book Antiqua"/>
            <w:color w:val="auto"/>
            <w:sz w:val="24"/>
            <w:u w:val="none"/>
          </w:rPr>
          <w:t>hadisatria.g@upstegal.ac.id</w:t>
        </w:r>
      </w:hyperlink>
    </w:p>
    <w:p w:rsidR="00577A31" w:rsidRDefault="00577A31" w:rsidP="00CF03FC">
      <w:pPr>
        <w:spacing w:line="240" w:lineRule="auto"/>
        <w:jc w:val="center"/>
        <w:rPr>
          <w:rFonts w:ascii="Book Antiqua" w:hAnsi="Book Antiqua"/>
          <w:sz w:val="24"/>
        </w:rPr>
      </w:pPr>
    </w:p>
    <w:p w:rsidR="00577A31" w:rsidRDefault="00577A31" w:rsidP="00CF03FC">
      <w:pPr>
        <w:spacing w:line="240" w:lineRule="auto"/>
        <w:jc w:val="center"/>
        <w:rPr>
          <w:rFonts w:ascii="Book Antiqua" w:hAnsi="Book Antiqua"/>
          <w:sz w:val="24"/>
        </w:rPr>
      </w:pPr>
      <w:r>
        <w:rPr>
          <w:rFonts w:ascii="Book Antiqua" w:hAnsi="Book Antiqua"/>
          <w:sz w:val="24"/>
        </w:rPr>
        <w:t>Abstract</w:t>
      </w:r>
    </w:p>
    <w:p w:rsidR="0084534C" w:rsidRDefault="00577A31" w:rsidP="000E78F7">
      <w:pPr>
        <w:spacing w:after="0" w:line="240" w:lineRule="auto"/>
        <w:jc w:val="both"/>
        <w:rPr>
          <w:rFonts w:ascii="Book Antiqua" w:hAnsi="Book Antiqua" w:cs="Times New Roman"/>
          <w:sz w:val="24"/>
          <w:szCs w:val="24"/>
        </w:rPr>
      </w:pPr>
      <w:r w:rsidRPr="00514E40">
        <w:rPr>
          <w:rStyle w:val="jlqj4b"/>
          <w:rFonts w:ascii="Book Antiqua" w:hAnsi="Book Antiqua" w:cs="Times New Roman"/>
          <w:sz w:val="24"/>
          <w:lang w:val="en"/>
        </w:rPr>
        <w:t>Banking as an intermediary institution has an important role in the world of economy. Apart from providing financing to the real sector, banks currently still dominate the Indonesian financial system with a share of 69.75%.</w:t>
      </w:r>
      <w:r w:rsidR="00FC799D" w:rsidRPr="00514E40">
        <w:rPr>
          <w:rStyle w:val="jlqj4b"/>
          <w:rFonts w:ascii="Book Antiqua" w:hAnsi="Book Antiqua" w:cs="Times New Roman"/>
          <w:sz w:val="24"/>
          <w:lang w:val="en"/>
        </w:rPr>
        <w:t xml:space="preserve"> </w:t>
      </w:r>
      <w:r w:rsidR="003C7271" w:rsidRPr="003C7271">
        <w:rPr>
          <w:rFonts w:ascii="Book Antiqua" w:hAnsi="Book Antiqua" w:cs="Times New Roman"/>
          <w:sz w:val="24"/>
          <w:szCs w:val="24"/>
        </w:rPr>
        <w:t>Based on the existing</w:t>
      </w:r>
      <w:r w:rsidR="003C7271">
        <w:rPr>
          <w:rFonts w:ascii="Book Antiqua" w:hAnsi="Book Antiqua" w:cs="Times New Roman"/>
          <w:sz w:val="24"/>
          <w:szCs w:val="24"/>
        </w:rPr>
        <w:t xml:space="preserve"> conditions, the banking market of Indonesia </w:t>
      </w:r>
      <w:r w:rsidR="003C7271" w:rsidRPr="003C7271">
        <w:rPr>
          <w:rFonts w:ascii="Book Antiqua" w:hAnsi="Book Antiqua" w:cs="Times New Roman"/>
          <w:sz w:val="24"/>
          <w:szCs w:val="24"/>
        </w:rPr>
        <w:t>still</w:t>
      </w:r>
      <w:r w:rsidR="00881151">
        <w:rPr>
          <w:rFonts w:ascii="Book Antiqua" w:hAnsi="Book Antiqua" w:cs="Times New Roman"/>
          <w:sz w:val="24"/>
          <w:szCs w:val="24"/>
        </w:rPr>
        <w:t xml:space="preserve"> to</w:t>
      </w:r>
      <w:r w:rsidR="003C7271" w:rsidRPr="003C7271">
        <w:rPr>
          <w:rFonts w:ascii="Book Antiqua" w:hAnsi="Book Antiqua" w:cs="Times New Roman"/>
          <w:sz w:val="24"/>
          <w:szCs w:val="24"/>
        </w:rPr>
        <w:t xml:space="preserve"> dominated by several banks, especially in the BUKU </w:t>
      </w:r>
      <w:r w:rsidR="003C7271" w:rsidRPr="003C7271">
        <w:rPr>
          <w:rFonts w:ascii="Book Antiqua" w:hAnsi="Book Antiqua" w:cs="Times New Roman"/>
          <w:sz w:val="24"/>
          <w:szCs w:val="24"/>
        </w:rPr>
        <w:lastRenderedPageBreak/>
        <w:t>4 bank grou</w:t>
      </w:r>
      <w:r w:rsidR="003C7271">
        <w:rPr>
          <w:rFonts w:ascii="Book Antiqua" w:hAnsi="Book Antiqua" w:cs="Times New Roman"/>
          <w:sz w:val="24"/>
          <w:szCs w:val="24"/>
        </w:rPr>
        <w:t>p</w:t>
      </w:r>
      <w:r w:rsidR="00E27996" w:rsidRPr="00514E40">
        <w:rPr>
          <w:rFonts w:ascii="Book Antiqua" w:hAnsi="Book Antiqua" w:cs="Times New Roman"/>
          <w:sz w:val="24"/>
          <w:szCs w:val="24"/>
        </w:rPr>
        <w:t xml:space="preserve">. </w:t>
      </w:r>
      <w:r w:rsidR="002A4DC4" w:rsidRPr="002A4DC4">
        <w:rPr>
          <w:rFonts w:ascii="Book Antiqua" w:hAnsi="Book Antiqua" w:cs="Times New Roman"/>
          <w:sz w:val="24"/>
          <w:szCs w:val="24"/>
        </w:rPr>
        <w:t>This is to indicates a banks of indonesia are generally still facing relatively low competition</w:t>
      </w:r>
      <w:r w:rsidR="00E27996" w:rsidRPr="00514E40">
        <w:rPr>
          <w:rFonts w:ascii="Book Antiqua" w:hAnsi="Book Antiqua" w:cs="Times New Roman"/>
          <w:sz w:val="24"/>
          <w:szCs w:val="24"/>
        </w:rPr>
        <w:t xml:space="preserve">. </w:t>
      </w:r>
      <w:r w:rsidR="002A4DC4" w:rsidRPr="002A4DC4">
        <w:rPr>
          <w:rFonts w:ascii="Book Antiqua" w:hAnsi="Book Antiqua" w:cs="Times New Roman"/>
          <w:sz w:val="24"/>
          <w:szCs w:val="24"/>
        </w:rPr>
        <w:t xml:space="preserve">In addition, the </w:t>
      </w:r>
      <w:r w:rsidR="002A4DC4">
        <w:rPr>
          <w:rFonts w:ascii="Book Antiqua" w:hAnsi="Book Antiqua" w:cs="Times New Roman"/>
          <w:sz w:val="24"/>
          <w:szCs w:val="24"/>
        </w:rPr>
        <w:t>large</w:t>
      </w:r>
      <w:r w:rsidR="002A4DC4" w:rsidRPr="002A4DC4">
        <w:rPr>
          <w:rFonts w:ascii="Book Antiqua" w:hAnsi="Book Antiqua" w:cs="Times New Roman"/>
          <w:sz w:val="24"/>
          <w:szCs w:val="24"/>
        </w:rPr>
        <w:t xml:space="preserve"> of concentration makes it necessary for banks to divert their main activities by diversifying into non-traditional activities in carrying out their operations</w:t>
      </w:r>
      <w:r w:rsidR="00E27996" w:rsidRPr="00514E40">
        <w:rPr>
          <w:rFonts w:ascii="Book Antiqua" w:hAnsi="Book Antiqua" w:cs="Times New Roman"/>
          <w:sz w:val="24"/>
          <w:szCs w:val="24"/>
        </w:rPr>
        <w:t xml:space="preserve">. </w:t>
      </w:r>
      <w:r w:rsidR="00797D5A" w:rsidRPr="00797D5A">
        <w:rPr>
          <w:rFonts w:ascii="Book Antiqua" w:hAnsi="Book Antiqua" w:cs="Times New Roman"/>
          <w:sz w:val="24"/>
          <w:szCs w:val="24"/>
        </w:rPr>
        <w:t>This study aims to analyze how the market competition in Indonesia during of period 2014-2018 and to examine the effect of competition and diversification income on stability bank</w:t>
      </w:r>
      <w:r w:rsidR="00E27996" w:rsidRPr="00514E40">
        <w:rPr>
          <w:rFonts w:ascii="Book Antiqua" w:hAnsi="Book Antiqua" w:cs="Times New Roman"/>
          <w:sz w:val="24"/>
          <w:szCs w:val="24"/>
        </w:rPr>
        <w:t xml:space="preserve">. </w:t>
      </w:r>
      <w:r w:rsidR="001D1380" w:rsidRPr="001D1380">
        <w:rPr>
          <w:rFonts w:ascii="Book Antiqua" w:hAnsi="Book Antiqua" w:cs="Times New Roman"/>
          <w:sz w:val="24"/>
          <w:szCs w:val="24"/>
        </w:rPr>
        <w:t>The panzer rosse model is used to analyze the market structure, for diversification this research uses calculations with the Herfindahl Hirshman Index while stability uses two risk measures, namely NPL and Z</w:t>
      </w:r>
      <w:r w:rsidR="001D1380">
        <w:rPr>
          <w:rFonts w:ascii="Book Antiqua" w:hAnsi="Book Antiqua" w:cs="Times New Roman"/>
          <w:sz w:val="24"/>
          <w:szCs w:val="24"/>
        </w:rPr>
        <w:t xml:space="preserve"> Score as a proxy for stability</w:t>
      </w:r>
      <w:r w:rsidR="00514E40" w:rsidRPr="00514E40">
        <w:rPr>
          <w:rFonts w:ascii="Book Antiqua" w:eastAsiaTheme="minorEastAsia" w:hAnsi="Book Antiqua" w:cs="Times New Roman"/>
          <w:sz w:val="24"/>
          <w:szCs w:val="24"/>
        </w:rPr>
        <w:t xml:space="preserve">. </w:t>
      </w:r>
      <w:r w:rsidR="001D1380" w:rsidRPr="001D1380">
        <w:rPr>
          <w:rFonts w:ascii="Book Antiqua" w:eastAsiaTheme="minorEastAsia" w:hAnsi="Book Antiqua" w:cs="Times New Roman"/>
          <w:sz w:val="24"/>
          <w:szCs w:val="24"/>
        </w:rPr>
        <w:t>The results show that in general the banking industry is under monopolistic competition</w:t>
      </w:r>
      <w:r w:rsidR="00514E40" w:rsidRPr="00514E40">
        <w:rPr>
          <w:rFonts w:ascii="Book Antiqua" w:hAnsi="Book Antiqua" w:cs="Times New Roman"/>
          <w:sz w:val="24"/>
        </w:rPr>
        <w:t xml:space="preserve">. </w:t>
      </w:r>
      <w:r w:rsidR="001D1380" w:rsidRPr="001D1380">
        <w:rPr>
          <w:rFonts w:ascii="Book Antiqua" w:hAnsi="Book Antiqua" w:cs="Times New Roman"/>
          <w:sz w:val="24"/>
        </w:rPr>
        <w:t>Competition have to significant effect on stability banks, and this research to support on the competition-fragility paradigm</w:t>
      </w:r>
      <w:r w:rsidR="00514E40">
        <w:rPr>
          <w:rFonts w:ascii="Book Antiqua" w:hAnsi="Book Antiqua" w:cs="Times New Roman"/>
          <w:sz w:val="24"/>
          <w:szCs w:val="24"/>
        </w:rPr>
        <w:t>.</w:t>
      </w:r>
      <w:r w:rsidR="001D1380">
        <w:rPr>
          <w:rFonts w:ascii="Book Antiqua" w:hAnsi="Book Antiqua" w:cs="Times New Roman"/>
          <w:sz w:val="24"/>
          <w:szCs w:val="24"/>
        </w:rPr>
        <w:t xml:space="preserve"> A meanwhile</w:t>
      </w:r>
      <w:r w:rsidR="001D1380" w:rsidRPr="001D1380">
        <w:rPr>
          <w:rFonts w:ascii="Book Antiqua" w:hAnsi="Book Antiqua" w:cs="Times New Roman"/>
          <w:sz w:val="24"/>
          <w:szCs w:val="24"/>
        </w:rPr>
        <w:t xml:space="preserve"> diversification income variable have not effect on stability</w:t>
      </w:r>
      <w:r w:rsidR="001D1380">
        <w:rPr>
          <w:rFonts w:ascii="Book Antiqua" w:hAnsi="Book Antiqua" w:cs="Times New Roman"/>
          <w:sz w:val="24"/>
          <w:szCs w:val="24"/>
        </w:rPr>
        <w:t>.</w:t>
      </w:r>
    </w:p>
    <w:p w:rsidR="000E78F7" w:rsidRDefault="000E78F7" w:rsidP="000E78F7">
      <w:pPr>
        <w:spacing w:after="0" w:line="240" w:lineRule="auto"/>
        <w:jc w:val="both"/>
        <w:rPr>
          <w:rStyle w:val="jlqj4b"/>
          <w:rFonts w:ascii="Book Antiqua" w:hAnsi="Book Antiqua" w:cs="Times New Roman"/>
          <w:sz w:val="24"/>
          <w:lang w:val="en"/>
        </w:rPr>
      </w:pPr>
    </w:p>
    <w:p w:rsidR="00877F1F" w:rsidRDefault="00877F1F" w:rsidP="00BC3F9B">
      <w:pPr>
        <w:spacing w:after="0" w:line="240" w:lineRule="auto"/>
        <w:jc w:val="both"/>
        <w:rPr>
          <w:rStyle w:val="jlqj4b"/>
          <w:rFonts w:ascii="Book Antiqua" w:hAnsi="Book Antiqua" w:cs="Times New Roman"/>
          <w:b/>
          <w:sz w:val="24"/>
          <w:lang w:val="en"/>
        </w:rPr>
      </w:pPr>
      <w:r w:rsidRPr="00877F1F">
        <w:rPr>
          <w:rStyle w:val="jlqj4b"/>
          <w:rFonts w:ascii="Book Antiqua" w:hAnsi="Book Antiqua" w:cs="Times New Roman"/>
          <w:b/>
          <w:sz w:val="24"/>
          <w:lang w:val="en"/>
        </w:rPr>
        <w:t>Keywords:</w:t>
      </w:r>
      <w:r w:rsidR="00797D5A">
        <w:rPr>
          <w:rStyle w:val="jlqj4b"/>
          <w:rFonts w:ascii="Book Antiqua" w:hAnsi="Book Antiqua" w:cs="Times New Roman"/>
          <w:b/>
          <w:sz w:val="24"/>
          <w:lang w:val="en"/>
        </w:rPr>
        <w:t xml:space="preserve"> Competition, Panzar Rosse, Diversif</w:t>
      </w:r>
      <w:r w:rsidR="00501897">
        <w:rPr>
          <w:rStyle w:val="jlqj4b"/>
          <w:rFonts w:ascii="Book Antiqua" w:hAnsi="Book Antiqua" w:cs="Times New Roman"/>
          <w:b/>
          <w:sz w:val="24"/>
          <w:lang w:val="en"/>
        </w:rPr>
        <w:t xml:space="preserve">ication, Stability, Risk Taking  </w:t>
      </w:r>
    </w:p>
    <w:p w:rsidR="00BC3F9B" w:rsidRDefault="00BC3F9B" w:rsidP="00BC3F9B">
      <w:pPr>
        <w:spacing w:after="0" w:line="240" w:lineRule="auto"/>
        <w:jc w:val="both"/>
        <w:rPr>
          <w:rStyle w:val="jlqj4b"/>
          <w:rFonts w:ascii="Book Antiqua" w:hAnsi="Book Antiqua" w:cs="Times New Roman"/>
          <w:b/>
          <w:sz w:val="24"/>
          <w:lang w:val="en"/>
        </w:rPr>
      </w:pPr>
    </w:p>
    <w:p w:rsidR="00877F1F" w:rsidRDefault="00877F1F" w:rsidP="00BC3F9B">
      <w:pPr>
        <w:pStyle w:val="ListParagraph"/>
        <w:numPr>
          <w:ilvl w:val="0"/>
          <w:numId w:val="1"/>
        </w:numPr>
        <w:spacing w:after="0"/>
        <w:jc w:val="both"/>
        <w:rPr>
          <w:rFonts w:ascii="Book Antiqua" w:hAnsi="Book Antiqua"/>
          <w:b/>
          <w:sz w:val="24"/>
        </w:rPr>
      </w:pPr>
      <w:r>
        <w:rPr>
          <w:rFonts w:ascii="Book Antiqua" w:hAnsi="Book Antiqua"/>
          <w:b/>
          <w:sz w:val="24"/>
        </w:rPr>
        <w:lastRenderedPageBreak/>
        <w:t>INTRODUCTION</w:t>
      </w:r>
    </w:p>
    <w:p w:rsidR="00904020" w:rsidRPr="00904020" w:rsidRDefault="00371668" w:rsidP="00501897">
      <w:pPr>
        <w:spacing w:after="0" w:line="240" w:lineRule="auto"/>
        <w:ind w:firstLine="360"/>
        <w:jc w:val="both"/>
        <w:rPr>
          <w:rFonts w:ascii="Book Antiqua" w:eastAsia="Times New Roman" w:hAnsi="Book Antiqua" w:cs="Times New Roman"/>
          <w:bCs/>
          <w:color w:val="000000"/>
          <w:sz w:val="24"/>
        </w:rPr>
      </w:pPr>
      <w:r w:rsidRPr="00904020">
        <w:rPr>
          <w:rFonts w:ascii="Book Antiqua" w:hAnsi="Book Antiqua" w:cs="Times New Roman"/>
          <w:sz w:val="24"/>
        </w:rPr>
        <w:t>I</w:t>
      </w:r>
      <w:r w:rsidR="00874E19" w:rsidRPr="00874E19">
        <w:rPr>
          <w:rFonts w:ascii="Book Antiqua" w:hAnsi="Book Antiqua" w:cs="Times New Roman"/>
          <w:sz w:val="24"/>
        </w:rPr>
        <w:t>ndonesia is one of the countries categorized as bank based country, where an economy is still largely dependent on the existence of banks</w:t>
      </w:r>
      <w:r w:rsidRPr="00904020">
        <w:rPr>
          <w:rFonts w:ascii="Book Antiqua" w:hAnsi="Book Antiqua" w:cs="Times New Roman"/>
          <w:sz w:val="24"/>
        </w:rPr>
        <w:t xml:space="preserve">. </w:t>
      </w:r>
      <w:r w:rsidR="00874E19" w:rsidRPr="00874E19">
        <w:rPr>
          <w:rFonts w:ascii="Book Antiqua" w:hAnsi="Book Antiqua" w:cs="Times New Roman"/>
          <w:sz w:val="24"/>
        </w:rPr>
        <w:t>This can be seen from the large d</w:t>
      </w:r>
      <w:r w:rsidR="00874E19">
        <w:rPr>
          <w:rFonts w:ascii="Book Antiqua" w:hAnsi="Book Antiqua" w:cs="Times New Roman"/>
          <w:sz w:val="24"/>
        </w:rPr>
        <w:t>ominance of the banking market o</w:t>
      </w:r>
      <w:r w:rsidR="00874E19" w:rsidRPr="00874E19">
        <w:rPr>
          <w:rFonts w:ascii="Book Antiqua" w:hAnsi="Book Antiqua" w:cs="Times New Roman"/>
          <w:sz w:val="24"/>
        </w:rPr>
        <w:t>n the financial system of 69.75% (Bank Indonesia, 2018)</w:t>
      </w:r>
      <w:r w:rsidRPr="00BF30DE">
        <w:rPr>
          <w:rFonts w:ascii="Book Antiqua" w:hAnsi="Book Antiqua" w:cs="Times New Roman"/>
          <w:sz w:val="24"/>
        </w:rPr>
        <w:t>.</w:t>
      </w:r>
      <w:r w:rsidRPr="00904020">
        <w:rPr>
          <w:rFonts w:ascii="Book Antiqua" w:hAnsi="Book Antiqua" w:cs="Times New Roman"/>
          <w:sz w:val="24"/>
        </w:rPr>
        <w:t xml:space="preserve"> </w:t>
      </w:r>
      <w:r w:rsidR="00874E19" w:rsidRPr="00874E19">
        <w:rPr>
          <w:rFonts w:ascii="Book Antiqua" w:hAnsi="Book Antiqua" w:cs="Times New Roman"/>
          <w:sz w:val="24"/>
          <w:szCs w:val="24"/>
        </w:rPr>
        <w:t>Data from the Financial Services Authority noted that the sum of banks in Indonesia from 2014-2018 tended to decline from 119 to 115</w:t>
      </w:r>
      <w:r w:rsidR="004C6AF0" w:rsidRPr="00904020">
        <w:rPr>
          <w:rFonts w:ascii="Book Antiqua" w:hAnsi="Book Antiqua" w:cs="Times New Roman"/>
          <w:sz w:val="24"/>
          <w:szCs w:val="24"/>
        </w:rPr>
        <w:t xml:space="preserve">. </w:t>
      </w:r>
      <w:r w:rsidR="00A62F08" w:rsidRPr="00A62F08">
        <w:rPr>
          <w:rFonts w:ascii="Book Antiqua" w:hAnsi="Book Antiqua" w:cs="Times New Roman"/>
          <w:sz w:val="24"/>
          <w:szCs w:val="24"/>
        </w:rPr>
        <w:t>The decrease was caused by several corporate actions such of consolidation (mergers/acquisitions) and revocation of operating licenses</w:t>
      </w:r>
      <w:r w:rsidR="00BC3F9B" w:rsidRPr="00904020">
        <w:rPr>
          <w:rFonts w:ascii="Book Antiqua" w:hAnsi="Book Antiqua" w:cs="Times New Roman"/>
          <w:sz w:val="24"/>
          <w:szCs w:val="24"/>
        </w:rPr>
        <w:t xml:space="preserve">. </w:t>
      </w:r>
      <w:r w:rsidR="00A62F08" w:rsidRPr="00A62F08">
        <w:rPr>
          <w:rFonts w:ascii="Book Antiqua" w:hAnsi="Book Antiqua" w:cs="Times New Roman"/>
          <w:sz w:val="24"/>
          <w:szCs w:val="24"/>
        </w:rPr>
        <w:t>The corporate action taken is not only to strengthen capital, but also an to improve the market network so that it is expected to be able to compete competitively</w:t>
      </w:r>
      <w:r w:rsidR="00BC3F9B" w:rsidRPr="00904020">
        <w:rPr>
          <w:rFonts w:ascii="Book Antiqua" w:hAnsi="Book Antiqua" w:cs="Times New Roman"/>
          <w:sz w:val="24"/>
          <w:szCs w:val="24"/>
        </w:rPr>
        <w:t>.</w:t>
      </w:r>
      <w:r w:rsidR="00D11B52" w:rsidRPr="00904020">
        <w:rPr>
          <w:rFonts w:ascii="Book Antiqua" w:hAnsi="Book Antiqua" w:cs="Times New Roman"/>
          <w:sz w:val="24"/>
          <w:szCs w:val="24"/>
        </w:rPr>
        <w:t xml:space="preserve"> </w:t>
      </w:r>
      <w:r w:rsidR="00216EB9" w:rsidRPr="00216EB9">
        <w:rPr>
          <w:rFonts w:ascii="Book Antiqua" w:hAnsi="Book Antiqua" w:cs="Times New Roman"/>
          <w:sz w:val="24"/>
          <w:szCs w:val="24"/>
        </w:rPr>
        <w:t>However, based on OJK data, the banking market is currently still dominated by several banks, especially in the BUKU 4 bank group</w:t>
      </w:r>
      <w:r w:rsidR="00D11B52" w:rsidRPr="00904020">
        <w:rPr>
          <w:rFonts w:ascii="Book Antiqua" w:hAnsi="Book Antiqua" w:cs="Times New Roman"/>
          <w:sz w:val="24"/>
          <w:szCs w:val="24"/>
        </w:rPr>
        <w:t xml:space="preserve">. </w:t>
      </w:r>
      <w:r w:rsidR="00501897" w:rsidRPr="00501897">
        <w:rPr>
          <w:rFonts w:ascii="Book Antiqua" w:hAnsi="Book Antiqua" w:cs="Times New Roman"/>
          <w:sz w:val="24"/>
          <w:szCs w:val="24"/>
        </w:rPr>
        <w:t>This can be seen from 2014-2018 that the group of banks also tend to there increase in market share both in terms of credit, deposits and assets with an average share of 47.25% in loans, 53.32% in deposits and 50.42% in assets as shown in Figure 1</w:t>
      </w:r>
      <w:r w:rsidR="00501897">
        <w:rPr>
          <w:rFonts w:ascii="Book Antiqua" w:hAnsi="Book Antiqua" w:cs="Times New Roman"/>
          <w:sz w:val="24"/>
          <w:szCs w:val="24"/>
        </w:rPr>
        <w:t>.</w:t>
      </w:r>
    </w:p>
    <w:p w:rsidR="00D11B52" w:rsidRDefault="00D11B52" w:rsidP="00904020">
      <w:pPr>
        <w:spacing w:after="0" w:line="240" w:lineRule="auto"/>
        <w:ind w:firstLine="360"/>
        <w:jc w:val="center"/>
        <w:rPr>
          <w:rFonts w:ascii="Book Antiqua" w:hAnsi="Book Antiqua"/>
          <w:sz w:val="24"/>
        </w:rPr>
      </w:pPr>
      <w:r>
        <w:rPr>
          <w:noProof/>
        </w:rPr>
        <w:lastRenderedPageBreak/>
        <w:drawing>
          <wp:inline distT="0" distB="0" distL="0" distR="0" wp14:anchorId="5ABCAAA2" wp14:editId="12EAEB4F">
            <wp:extent cx="4133850" cy="24765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814DC" w:rsidRDefault="0084534C" w:rsidP="00BB24AD">
      <w:pPr>
        <w:spacing w:after="0" w:line="240" w:lineRule="auto"/>
        <w:ind w:firstLine="360"/>
        <w:rPr>
          <w:rFonts w:ascii="Book Antiqua" w:hAnsi="Book Antiqua" w:cs="Times New Roman"/>
          <w:sz w:val="20"/>
          <w:szCs w:val="24"/>
        </w:rPr>
      </w:pPr>
      <w:r w:rsidRPr="0084534C">
        <w:rPr>
          <w:rFonts w:ascii="Book Antiqua" w:hAnsi="Book Antiqua"/>
          <w:sz w:val="20"/>
        </w:rPr>
        <w:t xml:space="preserve">Figure 1 </w:t>
      </w:r>
      <w:r w:rsidR="008E3A72">
        <w:rPr>
          <w:rFonts w:ascii="Book Antiqua" w:hAnsi="Book Antiqua" w:cs="Times New Roman"/>
          <w:sz w:val="20"/>
          <w:szCs w:val="24"/>
        </w:rPr>
        <w:t>Market Share</w:t>
      </w:r>
      <w:r w:rsidRPr="0084534C">
        <w:rPr>
          <w:rFonts w:ascii="Book Antiqua" w:hAnsi="Book Antiqua" w:cs="Times New Roman"/>
          <w:sz w:val="20"/>
          <w:szCs w:val="24"/>
        </w:rPr>
        <w:t xml:space="preserve"> </w:t>
      </w:r>
      <w:r w:rsidR="00501897">
        <w:rPr>
          <w:rFonts w:ascii="Book Antiqua" w:hAnsi="Book Antiqua" w:cs="Times New Roman"/>
          <w:sz w:val="20"/>
          <w:szCs w:val="24"/>
        </w:rPr>
        <w:t xml:space="preserve">Commercial </w:t>
      </w:r>
      <w:r w:rsidR="008E3A72">
        <w:rPr>
          <w:rFonts w:ascii="Book Antiqua" w:hAnsi="Book Antiqua" w:cs="Times New Roman"/>
          <w:sz w:val="20"/>
          <w:szCs w:val="24"/>
        </w:rPr>
        <w:t>Banking of</w:t>
      </w:r>
      <w:r w:rsidRPr="0084534C">
        <w:rPr>
          <w:rFonts w:ascii="Book Antiqua" w:hAnsi="Book Antiqua" w:cs="Times New Roman"/>
          <w:sz w:val="20"/>
          <w:szCs w:val="24"/>
        </w:rPr>
        <w:t xml:space="preserve"> Indonesia</w:t>
      </w:r>
      <w:r w:rsidR="008E3A72">
        <w:rPr>
          <w:rFonts w:ascii="Book Antiqua" w:hAnsi="Book Antiqua" w:cs="Times New Roman"/>
          <w:sz w:val="20"/>
          <w:szCs w:val="24"/>
        </w:rPr>
        <w:t>n</w:t>
      </w:r>
      <w:r w:rsidRPr="0084534C">
        <w:rPr>
          <w:rFonts w:ascii="Book Antiqua" w:hAnsi="Book Antiqua" w:cs="Times New Roman"/>
          <w:sz w:val="20"/>
          <w:szCs w:val="24"/>
        </w:rPr>
        <w:t xml:space="preserve"> 2014-2018</w:t>
      </w:r>
    </w:p>
    <w:p w:rsidR="00BB24AD" w:rsidRDefault="00BB24AD" w:rsidP="00BB24AD">
      <w:pPr>
        <w:spacing w:after="0" w:line="240" w:lineRule="auto"/>
        <w:ind w:firstLine="360"/>
        <w:rPr>
          <w:rFonts w:ascii="Book Antiqua" w:hAnsi="Book Antiqua" w:cs="Times New Roman"/>
          <w:sz w:val="20"/>
          <w:szCs w:val="24"/>
        </w:rPr>
      </w:pPr>
      <w:r>
        <w:rPr>
          <w:rFonts w:ascii="Book Antiqua" w:hAnsi="Book Antiqua" w:cs="Times New Roman"/>
          <w:sz w:val="20"/>
          <w:szCs w:val="24"/>
        </w:rPr>
        <w:t xml:space="preserve">Source: </w:t>
      </w:r>
      <w:r w:rsidRPr="008E3A72">
        <w:rPr>
          <w:rStyle w:val="jlqj4b"/>
          <w:rFonts w:ascii="Book Antiqua" w:hAnsi="Book Antiqua"/>
          <w:sz w:val="20"/>
          <w:lang w:val="en"/>
        </w:rPr>
        <w:t>Financial Services Authority</w:t>
      </w:r>
      <w:r w:rsidR="008E3A72" w:rsidRPr="008E3A72">
        <w:rPr>
          <w:rStyle w:val="jlqj4b"/>
          <w:rFonts w:ascii="Book Antiqua" w:hAnsi="Book Antiqua"/>
          <w:sz w:val="20"/>
          <w:lang w:val="en"/>
        </w:rPr>
        <w:t>, 2020</w:t>
      </w:r>
    </w:p>
    <w:p w:rsidR="00904020" w:rsidRDefault="00904020" w:rsidP="00904020">
      <w:pPr>
        <w:spacing w:after="0" w:line="240" w:lineRule="auto"/>
        <w:ind w:firstLine="360"/>
        <w:jc w:val="center"/>
        <w:rPr>
          <w:rFonts w:ascii="Book Antiqua" w:hAnsi="Book Antiqua" w:cs="Times New Roman"/>
          <w:sz w:val="20"/>
          <w:szCs w:val="24"/>
        </w:rPr>
      </w:pPr>
    </w:p>
    <w:p w:rsidR="00754A38" w:rsidRDefault="00EC042D" w:rsidP="009343FE">
      <w:pPr>
        <w:spacing w:line="240" w:lineRule="auto"/>
        <w:ind w:firstLine="360"/>
        <w:jc w:val="both"/>
        <w:rPr>
          <w:rFonts w:ascii="Book Antiqua" w:hAnsi="Book Antiqua" w:cs="Times New Roman"/>
          <w:sz w:val="24"/>
          <w:szCs w:val="24"/>
        </w:rPr>
      </w:pPr>
      <w:r>
        <w:rPr>
          <w:rFonts w:ascii="Book Antiqua" w:hAnsi="Book Antiqua" w:cs="Times New Roman"/>
          <w:sz w:val="24"/>
          <w:szCs w:val="24"/>
        </w:rPr>
        <w:t>The high level</w:t>
      </w:r>
      <w:r w:rsidRPr="00EC042D">
        <w:rPr>
          <w:rFonts w:ascii="Book Antiqua" w:hAnsi="Book Antiqua" w:cs="Times New Roman"/>
          <w:sz w:val="24"/>
          <w:szCs w:val="24"/>
        </w:rPr>
        <w:t xml:space="preserve"> concentration has the potential to create an oligopoly or monopoly </w:t>
      </w:r>
      <w:r>
        <w:rPr>
          <w:rFonts w:ascii="Book Antiqua" w:hAnsi="Book Antiqua" w:cs="Times New Roman"/>
          <w:sz w:val="24"/>
          <w:szCs w:val="24"/>
        </w:rPr>
        <w:t>competition</w:t>
      </w:r>
      <w:r w:rsidR="004C6AF0" w:rsidRPr="00904020">
        <w:rPr>
          <w:rFonts w:ascii="Book Antiqua" w:hAnsi="Book Antiqua" w:cs="Times New Roman"/>
          <w:sz w:val="24"/>
          <w:szCs w:val="24"/>
        </w:rPr>
        <w:t xml:space="preserve">. </w:t>
      </w:r>
      <w:r w:rsidRPr="00EC042D">
        <w:rPr>
          <w:rFonts w:ascii="Book Antiqua" w:hAnsi="Book Antiqua" w:cs="Times New Roman"/>
          <w:sz w:val="24"/>
          <w:szCs w:val="24"/>
        </w:rPr>
        <w:t>In general, the measurement of the level of competition can be measured by two approaches, structural and non-structural</w:t>
      </w:r>
      <w:r w:rsidR="00754A38">
        <w:rPr>
          <w:rFonts w:ascii="Book Antiqua" w:hAnsi="Book Antiqua" w:cs="Times New Roman"/>
          <w:sz w:val="24"/>
          <w:szCs w:val="24"/>
        </w:rPr>
        <w:t xml:space="preserve">. </w:t>
      </w:r>
      <w:r w:rsidRPr="00EC042D">
        <w:rPr>
          <w:rFonts w:ascii="Book Antiqua" w:hAnsi="Book Antiqua" w:cs="Times New Roman"/>
          <w:sz w:val="24"/>
          <w:szCs w:val="24"/>
        </w:rPr>
        <w:t xml:space="preserve">Research related for competition, especially banking in Indonesia, the most still uses structural methods by looking at market structure information, namely the market share of several large banks against the number of existing industries </w:t>
      </w:r>
      <w:r w:rsidRPr="00EC042D">
        <w:rPr>
          <w:rFonts w:ascii="Book Antiqua" w:hAnsi="Book Antiqua" w:cs="Times New Roman"/>
          <w:sz w:val="24"/>
          <w:szCs w:val="24"/>
        </w:rPr>
        <w:lastRenderedPageBreak/>
        <w:t>known as market concentration</w:t>
      </w:r>
      <w:r w:rsidR="00A87F66">
        <w:rPr>
          <w:rFonts w:ascii="Book Antiqua" w:hAnsi="Book Antiqua" w:cs="Times New Roman"/>
          <w:sz w:val="24"/>
          <w:szCs w:val="24"/>
        </w:rPr>
        <w:t xml:space="preserve">. </w:t>
      </w:r>
      <w:r w:rsidR="00263EFE" w:rsidRPr="00263EFE">
        <w:rPr>
          <w:rFonts w:ascii="Book Antiqua" w:hAnsi="Book Antiqua" w:cs="Times New Roman"/>
          <w:sz w:val="24"/>
          <w:szCs w:val="24"/>
        </w:rPr>
        <w:t>While the non-structural method focuses more on the company's financial information and assesses the difference in cost structure from competitive prices</w:t>
      </w:r>
      <w:r w:rsidR="00A87F66" w:rsidRPr="00A87F66">
        <w:rPr>
          <w:rFonts w:ascii="Book Antiqua" w:hAnsi="Book Antiqua" w:cs="Times New Roman"/>
          <w:sz w:val="24"/>
        </w:rPr>
        <w:t xml:space="preserve">. </w:t>
      </w:r>
      <w:r w:rsidR="00263EFE">
        <w:rPr>
          <w:rFonts w:ascii="Book Antiqua" w:hAnsi="Book Antiqua" w:cs="Times New Roman"/>
          <w:sz w:val="24"/>
        </w:rPr>
        <w:t>The some</w:t>
      </w:r>
      <w:r w:rsidR="00263EFE" w:rsidRPr="00263EFE">
        <w:rPr>
          <w:rFonts w:ascii="Book Antiqua" w:hAnsi="Book Antiqua" w:cs="Times New Roman"/>
          <w:sz w:val="24"/>
        </w:rPr>
        <w:t xml:space="preserve"> methods as usually to measure competition with non-structural approach are the Iwata model (1974), the Bresnahan-Law model (1982) and the Panzar-Rosse model (1987).</w:t>
      </w:r>
    </w:p>
    <w:p w:rsidR="007C1CE0" w:rsidRPr="00BF30DE" w:rsidRDefault="00D72D96" w:rsidP="009343FE">
      <w:pPr>
        <w:spacing w:line="240" w:lineRule="auto"/>
        <w:ind w:firstLine="357"/>
        <w:jc w:val="both"/>
        <w:rPr>
          <w:rFonts w:ascii="Book Antiqua" w:hAnsi="Book Antiqua" w:cs="Times New Roman"/>
          <w:sz w:val="24"/>
          <w:szCs w:val="24"/>
        </w:rPr>
      </w:pPr>
      <w:r w:rsidRPr="00D72D96">
        <w:rPr>
          <w:rFonts w:ascii="Book Antiqua" w:hAnsi="Book Antiqua" w:cs="Times New Roman"/>
          <w:sz w:val="24"/>
          <w:szCs w:val="24"/>
        </w:rPr>
        <w:t>Changes in the level of competition can have an impact on risk bank, so this can too have an impact on banking stability (Berger et al. 2013). There are two contracditory views on explaining the relation competition and banking stability</w:t>
      </w:r>
      <w:r w:rsidR="004D700C" w:rsidRPr="00BF30DE">
        <w:rPr>
          <w:rFonts w:ascii="Book Antiqua" w:hAnsi="Book Antiqua" w:cs="Times New Roman"/>
          <w:sz w:val="24"/>
          <w:szCs w:val="24"/>
        </w:rPr>
        <w:t xml:space="preserve">. </w:t>
      </w:r>
      <w:r w:rsidRPr="00D72D96">
        <w:rPr>
          <w:rFonts w:ascii="Book Antiqua" w:hAnsi="Book Antiqua" w:cs="Times New Roman"/>
          <w:sz w:val="24"/>
          <w:szCs w:val="24"/>
        </w:rPr>
        <w:t>The first, paradigm of competition fragility (concentration-stability) explains the level competition can reduce profits banks and encourage behavior bank to take a greater risks in an effort to incre</w:t>
      </w:r>
      <w:r>
        <w:rPr>
          <w:rFonts w:ascii="Book Antiqua" w:hAnsi="Book Antiqua" w:cs="Times New Roman"/>
          <w:sz w:val="24"/>
          <w:szCs w:val="24"/>
        </w:rPr>
        <w:t>ase profits (Noman et al. 2017)</w:t>
      </w:r>
      <w:r w:rsidR="004D700C" w:rsidRPr="00BF30DE">
        <w:rPr>
          <w:rFonts w:ascii="Book Antiqua" w:hAnsi="Book Antiqua" w:cs="Times New Roman"/>
          <w:sz w:val="24"/>
          <w:szCs w:val="24"/>
        </w:rPr>
        <w:t xml:space="preserve">. </w:t>
      </w:r>
      <w:r w:rsidR="0046617C" w:rsidRPr="0046617C">
        <w:rPr>
          <w:rFonts w:ascii="Book Antiqua" w:hAnsi="Book Antiqua" w:cs="Times New Roman"/>
          <w:sz w:val="24"/>
          <w:szCs w:val="24"/>
        </w:rPr>
        <w:t>Banks with a large market share will tend to have a stronger bargaining position so that they are more likely to take higher profits. When the bank manages to get high profits, the bank tends to be more careful so that it will reduce risk (Wibowo, 2017).</w:t>
      </w:r>
      <w:r w:rsidR="004D700C" w:rsidRPr="00BF30DE">
        <w:rPr>
          <w:rFonts w:ascii="Book Antiqua" w:hAnsi="Book Antiqua" w:cs="Times New Roman"/>
          <w:sz w:val="24"/>
          <w:szCs w:val="24"/>
        </w:rPr>
        <w:t xml:space="preserve">. </w:t>
      </w:r>
    </w:p>
    <w:p w:rsidR="00971B2B" w:rsidRPr="00A87F66" w:rsidRDefault="0046617C" w:rsidP="009343FE">
      <w:pPr>
        <w:spacing w:line="240" w:lineRule="auto"/>
        <w:ind w:firstLine="357"/>
        <w:jc w:val="both"/>
        <w:rPr>
          <w:sz w:val="24"/>
        </w:rPr>
      </w:pPr>
      <w:r w:rsidRPr="0046617C">
        <w:rPr>
          <w:rFonts w:ascii="Book Antiqua" w:hAnsi="Book Antiqua" w:cs="Times New Roman"/>
          <w:sz w:val="24"/>
          <w:szCs w:val="24"/>
        </w:rPr>
        <w:lastRenderedPageBreak/>
        <w:t xml:space="preserve">The second view is competition stability (concentration fragility), namely a competitive market will set interest rates at a low level to attract customers so that banks tend to avoid the risk of loss. On the other hand, low competition marked by a higher level of concentration in the banking market will lead to lower financial fragility and pricing power, so that this will increase banking risk exposure (Molyneux et al. 2014). Another rationale is that a concentrated banking market will increase moral hazard in taking higher risks. This condition has the potential to generate risk of loss which in turn can affect the stability of the bank. This is because they believe in the too big to fail policy that they will explicitly or implicitly be protected by the government safety net (Apriadi et al. 2017). The banking system that is concentrated in a few large banks can threaten the risk of failure and cause losses that involve many depositors. Thus the government will always provide safety guarantees in order to avoid the possibility of systemic risks (Clark et al. 2017). The existence of high market pressure pressures causes each bank to need to increase its income </w:t>
      </w:r>
      <w:r w:rsidRPr="0046617C">
        <w:rPr>
          <w:rFonts w:ascii="Book Antiqua" w:hAnsi="Book Antiqua" w:cs="Times New Roman"/>
          <w:sz w:val="24"/>
          <w:szCs w:val="24"/>
        </w:rPr>
        <w:lastRenderedPageBreak/>
        <w:t>diversification in order to survive in carrying out its operations (Revida 2019)</w:t>
      </w:r>
      <w:r w:rsidR="006A0401" w:rsidRPr="006A0401">
        <w:rPr>
          <w:rFonts w:ascii="Book Antiqua" w:hAnsi="Book Antiqua" w:cs="Times New Roman"/>
          <w:sz w:val="24"/>
          <w:szCs w:val="24"/>
        </w:rPr>
        <w:t>.</w:t>
      </w:r>
    </w:p>
    <w:p w:rsidR="007F620F" w:rsidRDefault="0046617C" w:rsidP="009343FE">
      <w:pPr>
        <w:spacing w:line="240" w:lineRule="auto"/>
        <w:ind w:firstLine="357"/>
        <w:jc w:val="both"/>
        <w:rPr>
          <w:rFonts w:ascii="Book Antiqua" w:hAnsi="Book Antiqua" w:cs="Times New Roman"/>
          <w:sz w:val="24"/>
          <w:szCs w:val="24"/>
        </w:rPr>
      </w:pPr>
      <w:r w:rsidRPr="0046617C">
        <w:rPr>
          <w:rFonts w:ascii="Book Antiqua" w:hAnsi="Book Antiqua" w:cs="Times New Roman"/>
          <w:sz w:val="24"/>
          <w:szCs w:val="24"/>
        </w:rPr>
        <w:t>The difference in market share which is quite significant is a challenge for most banks to continue to exist in their business activities. One of the efforts that can be done is to improve the quality of financial services that switch to non-traditional businesses. Currently it is known that most banks have expanded their income sources from previously focused on traditional financing by relying on spread rates, but now every bank is required to be more innovative in creating income outside of its traditional business such as treasury trading, bancassurance, card business, transactional business through optimization of digital banking and other payment transaction services that generate non-interest income. The diversification aims to fulfill the demand function as well as maintain cash flow and increase profits, so that it can provide financial benefits. Some previous literature emphasizes the importance of income diversification as an effort to reduce risk (Abuzayed 2018)</w:t>
      </w:r>
      <w:r w:rsidR="00166460" w:rsidRPr="00166460">
        <w:rPr>
          <w:rFonts w:ascii="Book Antiqua" w:hAnsi="Book Antiqua" w:cs="Times New Roman"/>
          <w:sz w:val="24"/>
          <w:szCs w:val="24"/>
        </w:rPr>
        <w:t>.</w:t>
      </w:r>
      <w:r w:rsidR="00166460">
        <w:rPr>
          <w:rFonts w:ascii="Book Antiqua" w:hAnsi="Book Antiqua" w:cs="Times New Roman"/>
          <w:sz w:val="24"/>
          <w:szCs w:val="24"/>
        </w:rPr>
        <w:t xml:space="preserve"> </w:t>
      </w:r>
    </w:p>
    <w:p w:rsidR="004C6AF0" w:rsidRDefault="0046617C" w:rsidP="009343FE">
      <w:pPr>
        <w:spacing w:line="240" w:lineRule="auto"/>
        <w:ind w:firstLine="357"/>
        <w:jc w:val="both"/>
        <w:rPr>
          <w:rFonts w:ascii="Book Antiqua" w:hAnsi="Book Antiqua" w:cs="Times New Roman"/>
          <w:sz w:val="24"/>
          <w:szCs w:val="24"/>
        </w:rPr>
      </w:pPr>
      <w:r w:rsidRPr="0046617C">
        <w:rPr>
          <w:rFonts w:ascii="Book Antiqua" w:hAnsi="Book Antiqua" w:cs="Times New Roman"/>
          <w:sz w:val="24"/>
          <w:szCs w:val="24"/>
        </w:rPr>
        <w:lastRenderedPageBreak/>
        <w:t>This study aims to analyze the level of competition banking in Indonesia and the effect of competition and income diversification on stability</w:t>
      </w:r>
      <w:r w:rsidR="00166460">
        <w:rPr>
          <w:rFonts w:ascii="Book Antiqua" w:hAnsi="Book Antiqua" w:cs="Times New Roman"/>
          <w:sz w:val="24"/>
          <w:szCs w:val="24"/>
        </w:rPr>
        <w:t>.</w:t>
      </w:r>
      <w:r w:rsidR="003B4BDE" w:rsidRPr="003B4BDE">
        <w:t xml:space="preserve"> </w:t>
      </w:r>
      <w:r w:rsidR="003B4BDE" w:rsidRPr="003B4BDE">
        <w:rPr>
          <w:rFonts w:ascii="Book Antiqua" w:hAnsi="Book Antiqua" w:cs="Times New Roman"/>
          <w:sz w:val="24"/>
          <w:szCs w:val="24"/>
        </w:rPr>
        <w:t>This research, apart give to empirical information, and also expected to contribute practically to banking on how they can implement to market control strategies</w:t>
      </w:r>
      <w:r w:rsidR="00F339CC">
        <w:rPr>
          <w:rFonts w:ascii="Book Antiqua" w:hAnsi="Book Antiqua" w:cs="Times New Roman"/>
          <w:sz w:val="24"/>
          <w:szCs w:val="24"/>
        </w:rPr>
        <w:t>.</w:t>
      </w:r>
      <w:r w:rsidR="003B4BDE" w:rsidRPr="003B4BDE">
        <w:t xml:space="preserve"> </w:t>
      </w:r>
      <w:r w:rsidR="003B4BDE" w:rsidRPr="003B4BDE">
        <w:rPr>
          <w:rFonts w:ascii="Book Antiqua" w:hAnsi="Book Antiqua" w:cs="Times New Roman"/>
          <w:sz w:val="24"/>
          <w:szCs w:val="24"/>
        </w:rPr>
        <w:t>For regulators, this research is expected to be the basis for policy formulation in maintaining banking stability, given the importance of this institution in supporting the country's economy</w:t>
      </w:r>
      <w:r w:rsidR="00F339CC">
        <w:rPr>
          <w:rFonts w:ascii="Book Antiqua" w:hAnsi="Book Antiqua" w:cs="Times New Roman"/>
          <w:sz w:val="24"/>
          <w:szCs w:val="24"/>
        </w:rPr>
        <w:t xml:space="preserve">. </w:t>
      </w:r>
    </w:p>
    <w:p w:rsidR="00F339CC" w:rsidRDefault="00F05F99" w:rsidP="00F13C75">
      <w:pPr>
        <w:spacing w:after="0" w:line="240" w:lineRule="auto"/>
        <w:ind w:firstLine="357"/>
        <w:jc w:val="both"/>
        <w:rPr>
          <w:rFonts w:ascii="Book Antiqua" w:hAnsi="Book Antiqua" w:cs="Times New Roman"/>
          <w:sz w:val="24"/>
          <w:szCs w:val="24"/>
        </w:rPr>
      </w:pPr>
      <w:r w:rsidRPr="00F05F99">
        <w:rPr>
          <w:rFonts w:ascii="Book Antiqua" w:hAnsi="Book Antiqua" w:cs="Times New Roman"/>
          <w:sz w:val="24"/>
          <w:szCs w:val="24"/>
        </w:rPr>
        <w:t>This paper process as follows.  section 1 Introduction which is the background. Section 2 describes the development of the Hypothesis. Section 3 describes the methods, data and analysis. Then section 4 provides the results, discussion and conclusions</w:t>
      </w:r>
      <w:r w:rsidR="00B66A2F">
        <w:rPr>
          <w:rFonts w:ascii="Book Antiqua" w:hAnsi="Book Antiqua" w:cs="Times New Roman"/>
          <w:sz w:val="24"/>
          <w:szCs w:val="24"/>
        </w:rPr>
        <w:t xml:space="preserve">. </w:t>
      </w:r>
    </w:p>
    <w:p w:rsidR="004C757F" w:rsidRDefault="004C757F" w:rsidP="00F13C75">
      <w:pPr>
        <w:spacing w:after="0" w:line="240" w:lineRule="auto"/>
        <w:ind w:firstLine="357"/>
        <w:jc w:val="both"/>
        <w:rPr>
          <w:rFonts w:ascii="Book Antiqua" w:hAnsi="Book Antiqua" w:cs="Times New Roman"/>
          <w:sz w:val="24"/>
          <w:szCs w:val="24"/>
        </w:rPr>
      </w:pPr>
    </w:p>
    <w:p w:rsidR="00B66A2F" w:rsidRDefault="00F13C75" w:rsidP="00EE6066">
      <w:pPr>
        <w:pStyle w:val="ListParagraph"/>
        <w:numPr>
          <w:ilvl w:val="0"/>
          <w:numId w:val="1"/>
        </w:numPr>
        <w:jc w:val="both"/>
        <w:rPr>
          <w:rFonts w:ascii="Book Antiqua" w:hAnsi="Book Antiqua" w:cs="Times New Roman"/>
          <w:sz w:val="24"/>
          <w:szCs w:val="24"/>
        </w:rPr>
      </w:pPr>
      <w:r>
        <w:rPr>
          <w:rFonts w:ascii="Book Antiqua" w:hAnsi="Book Antiqua" w:cs="Times New Roman"/>
          <w:sz w:val="24"/>
          <w:szCs w:val="24"/>
        </w:rPr>
        <w:t>HYPOTESIS DEVELOPMENT</w:t>
      </w:r>
    </w:p>
    <w:p w:rsidR="00EE6066" w:rsidRPr="00EE6066" w:rsidRDefault="00F05F99" w:rsidP="00EE6066">
      <w:pPr>
        <w:pStyle w:val="ListParagraph"/>
        <w:spacing w:after="0" w:line="276" w:lineRule="auto"/>
        <w:ind w:left="360"/>
        <w:jc w:val="both"/>
        <w:rPr>
          <w:rFonts w:ascii="Book Antiqua" w:hAnsi="Book Antiqua" w:cs="Times New Roman"/>
          <w:b/>
          <w:sz w:val="24"/>
          <w:szCs w:val="24"/>
        </w:rPr>
      </w:pPr>
      <w:r>
        <w:rPr>
          <w:rFonts w:ascii="Book Antiqua" w:hAnsi="Book Antiqua" w:cs="Times New Roman"/>
          <w:b/>
          <w:sz w:val="24"/>
          <w:szCs w:val="24"/>
        </w:rPr>
        <w:t>Market Structure</w:t>
      </w:r>
    </w:p>
    <w:p w:rsidR="00B66A2F" w:rsidRPr="00251FCC" w:rsidRDefault="00F05F99" w:rsidP="00F13C75">
      <w:pPr>
        <w:spacing w:line="240" w:lineRule="auto"/>
        <w:ind w:firstLine="360"/>
        <w:jc w:val="both"/>
        <w:rPr>
          <w:rFonts w:ascii="Book Antiqua" w:hAnsi="Book Antiqua" w:cs="Times New Roman"/>
          <w:sz w:val="24"/>
          <w:szCs w:val="24"/>
        </w:rPr>
      </w:pPr>
      <w:r w:rsidRPr="00F05F99">
        <w:rPr>
          <w:rFonts w:ascii="Book Antiqua" w:hAnsi="Book Antiqua" w:cs="Times New Roman"/>
          <w:sz w:val="24"/>
          <w:szCs w:val="24"/>
        </w:rPr>
        <w:t xml:space="preserve">Market concentration, also known as monopoly power, is the company's ability to set prices above its marginal cost </w:t>
      </w:r>
      <w:r w:rsidRPr="00F05F99">
        <w:rPr>
          <w:rFonts w:ascii="Book Antiqua" w:hAnsi="Book Antiqua" w:cs="Times New Roman"/>
          <w:sz w:val="24"/>
          <w:szCs w:val="24"/>
        </w:rPr>
        <w:lastRenderedPageBreak/>
        <w:t>in an imperfect competitive market environment</w:t>
      </w:r>
      <w:r w:rsidR="006C6E67" w:rsidRPr="00251FCC">
        <w:rPr>
          <w:rFonts w:ascii="Book Antiqua" w:hAnsi="Book Antiqua" w:cs="Times New Roman"/>
          <w:sz w:val="24"/>
          <w:szCs w:val="24"/>
        </w:rPr>
        <w:t xml:space="preserve">. </w:t>
      </w:r>
      <w:r w:rsidR="00A55257" w:rsidRPr="00A55257">
        <w:rPr>
          <w:rFonts w:ascii="Book Antiqua" w:hAnsi="Book Antiqua" w:cs="Times New Roman"/>
          <w:sz w:val="24"/>
          <w:szCs w:val="24"/>
        </w:rPr>
        <w:t>In imperfect competition, it can be seen from the entry barriers that are strong enough for companies outside the market to enter the market and one of them is the oligopolist as the price leader, namely the seller who has the largest market share</w:t>
      </w:r>
      <w:r w:rsidR="00AB301C" w:rsidRPr="00251FCC">
        <w:rPr>
          <w:rFonts w:ascii="Book Antiqua" w:hAnsi="Book Antiqua" w:cs="Times New Roman"/>
          <w:sz w:val="24"/>
          <w:szCs w:val="24"/>
        </w:rPr>
        <w:t xml:space="preserve">. </w:t>
      </w:r>
      <w:r w:rsidR="00E76A52" w:rsidRPr="00E76A52">
        <w:rPr>
          <w:rFonts w:ascii="Book Antiqua" w:hAnsi="Book Antiqua" w:cs="Times New Roman"/>
          <w:sz w:val="24"/>
          <w:szCs w:val="24"/>
        </w:rPr>
        <w:t>In the context of Indonesian banking generally the banking market is mostly focused on BUKU 4 or banks with the largest capital ownership consisting of five banks from 115 banks with control of half of the entire existing market, it can be assumed that the Indonesian banking industry is in imperfect competition conditions</w:t>
      </w:r>
      <w:r w:rsidR="00EE6066" w:rsidRPr="00251FCC">
        <w:rPr>
          <w:rFonts w:ascii="Book Antiqua" w:hAnsi="Book Antiqua" w:cs="Times New Roman"/>
          <w:sz w:val="24"/>
          <w:szCs w:val="24"/>
        </w:rPr>
        <w:t xml:space="preserve">. </w:t>
      </w:r>
    </w:p>
    <w:p w:rsidR="00EE6066" w:rsidRDefault="00EE6066" w:rsidP="00EE6066">
      <w:pPr>
        <w:spacing w:line="276" w:lineRule="auto"/>
        <w:ind w:firstLine="360"/>
        <w:jc w:val="both"/>
        <w:rPr>
          <w:rFonts w:ascii="Book Antiqua" w:hAnsi="Book Antiqua" w:cs="Times New Roman"/>
          <w:sz w:val="24"/>
          <w:szCs w:val="24"/>
        </w:rPr>
      </w:pPr>
      <w:r w:rsidRPr="00251FCC">
        <w:rPr>
          <w:rFonts w:ascii="Book Antiqua" w:hAnsi="Book Antiqua" w:cs="Times New Roman"/>
          <w:sz w:val="24"/>
          <w:szCs w:val="24"/>
        </w:rPr>
        <w:t xml:space="preserve">H1: </w:t>
      </w:r>
      <w:r w:rsidR="00E76A52" w:rsidRPr="00E76A52">
        <w:rPr>
          <w:rFonts w:ascii="Book Antiqua" w:hAnsi="Book Antiqua" w:cs="Times New Roman"/>
          <w:sz w:val="24"/>
          <w:szCs w:val="24"/>
        </w:rPr>
        <w:t>Commercial banks Indonesia are in a condition of imperfect competition</w:t>
      </w:r>
      <w:r w:rsidRPr="00251FCC">
        <w:rPr>
          <w:rFonts w:ascii="Book Antiqua" w:hAnsi="Book Antiqua" w:cs="Times New Roman"/>
          <w:sz w:val="24"/>
          <w:szCs w:val="24"/>
        </w:rPr>
        <w:t xml:space="preserve"> </w:t>
      </w:r>
    </w:p>
    <w:p w:rsidR="00251FCC" w:rsidRPr="00251FCC" w:rsidRDefault="00402037" w:rsidP="00251FCC">
      <w:pPr>
        <w:spacing w:after="0" w:line="276" w:lineRule="auto"/>
        <w:ind w:firstLine="360"/>
        <w:jc w:val="both"/>
        <w:rPr>
          <w:rFonts w:ascii="Book Antiqua" w:hAnsi="Book Antiqua" w:cs="Times New Roman"/>
          <w:b/>
          <w:sz w:val="24"/>
          <w:szCs w:val="24"/>
        </w:rPr>
      </w:pPr>
      <w:r>
        <w:rPr>
          <w:rFonts w:ascii="Book Antiqua" w:hAnsi="Book Antiqua" w:cs="Times New Roman"/>
          <w:b/>
          <w:sz w:val="24"/>
          <w:szCs w:val="24"/>
        </w:rPr>
        <w:t>The Effect Competition on Stability</w:t>
      </w:r>
    </w:p>
    <w:p w:rsidR="00D36816" w:rsidRPr="00251FCC" w:rsidRDefault="002702F5" w:rsidP="00F13C75">
      <w:pPr>
        <w:spacing w:line="240" w:lineRule="auto"/>
        <w:ind w:firstLine="360"/>
        <w:jc w:val="both"/>
        <w:rPr>
          <w:rFonts w:ascii="Book Antiqua" w:hAnsi="Book Antiqua" w:cs="Times New Roman"/>
          <w:sz w:val="24"/>
        </w:rPr>
      </w:pPr>
      <w:r w:rsidRPr="002702F5">
        <w:rPr>
          <w:rFonts w:ascii="Book Antiqua" w:hAnsi="Book Antiqua" w:cs="Times New Roman"/>
          <w:sz w:val="24"/>
        </w:rPr>
        <w:t xml:space="preserve">The competition-stability view states that a highly concentrated market causes financial fragility and bank behavior to take greater risks. In terms of "too big to fail" or "to important to fail" which bank is concentrated to large banks, has the potential to threaten the health and safety of </w:t>
      </w:r>
      <w:r w:rsidRPr="002702F5">
        <w:rPr>
          <w:rFonts w:ascii="Book Antiqua" w:hAnsi="Book Antiqua" w:cs="Times New Roman"/>
          <w:sz w:val="24"/>
        </w:rPr>
        <w:lastRenderedPageBreak/>
        <w:t>the banking system as a whole so that it poses a systemic risk to the financial system and economy</w:t>
      </w:r>
      <w:r w:rsidR="00D36816" w:rsidRPr="00251FCC">
        <w:rPr>
          <w:rFonts w:ascii="Book Antiqua" w:hAnsi="Book Antiqua" w:cs="Times New Roman"/>
          <w:sz w:val="24"/>
        </w:rPr>
        <w:t xml:space="preserve">. </w:t>
      </w:r>
      <w:r w:rsidRPr="002702F5">
        <w:rPr>
          <w:rFonts w:ascii="Book Antiqua" w:hAnsi="Book Antiqua" w:cs="Times New Roman"/>
          <w:sz w:val="24"/>
        </w:rPr>
        <w:t>The theory of stability-competition is built on the paradigm of risk-shifting theory, which states that banks with large market power have a significant impact on systematic risk</w:t>
      </w:r>
      <w:r w:rsidR="004136FB" w:rsidRPr="00251FCC">
        <w:rPr>
          <w:rFonts w:ascii="Book Antiqua" w:hAnsi="Book Antiqua" w:cs="Times New Roman"/>
          <w:sz w:val="24"/>
        </w:rPr>
        <w:t xml:space="preserve">. </w:t>
      </w:r>
      <w:r w:rsidRPr="002702F5">
        <w:rPr>
          <w:rFonts w:ascii="Book Antiqua" w:hAnsi="Book Antiqua" w:cs="Times New Roman"/>
          <w:sz w:val="24"/>
        </w:rPr>
        <w:t xml:space="preserve">This causes the government will more attention, resulting in bank moral hazard behavior by setting high interest rates </w:t>
      </w:r>
      <w:r w:rsidR="004136FB" w:rsidRPr="00251FCC">
        <w:rPr>
          <w:rFonts w:ascii="Book Antiqua" w:hAnsi="Book Antiqua" w:cs="Times New Roman"/>
          <w:sz w:val="24"/>
        </w:rPr>
        <w:t xml:space="preserve">(Clark </w:t>
      </w:r>
      <w:r w:rsidR="004136FB" w:rsidRPr="00251FCC">
        <w:rPr>
          <w:rFonts w:ascii="Book Antiqua" w:hAnsi="Book Antiqua" w:cs="Times New Roman"/>
          <w:i/>
          <w:sz w:val="24"/>
        </w:rPr>
        <w:t>et al</w:t>
      </w:r>
      <w:r w:rsidR="004136FB" w:rsidRPr="00251FCC">
        <w:rPr>
          <w:rFonts w:ascii="Book Antiqua" w:hAnsi="Book Antiqua" w:cs="Times New Roman"/>
          <w:sz w:val="24"/>
        </w:rPr>
        <w:t>. 2018)</w:t>
      </w:r>
      <w:r w:rsidR="002B2760" w:rsidRPr="00251FCC">
        <w:rPr>
          <w:rFonts w:ascii="Book Antiqua" w:hAnsi="Book Antiqua" w:cs="Times New Roman"/>
          <w:sz w:val="24"/>
        </w:rPr>
        <w:t>.</w:t>
      </w:r>
      <w:r>
        <w:rPr>
          <w:rFonts w:ascii="Book Antiqua" w:hAnsi="Book Antiqua" w:cs="Times New Roman"/>
          <w:sz w:val="24"/>
        </w:rPr>
        <w:t xml:space="preserve"> </w:t>
      </w:r>
      <w:r w:rsidRPr="002702F5">
        <w:rPr>
          <w:rFonts w:ascii="Book Antiqua" w:hAnsi="Book Antiqua" w:cs="Times New Roman"/>
          <w:sz w:val="24"/>
        </w:rPr>
        <w:t>This will encourage borrowers to use the funds on riskier projects leading to high default</w:t>
      </w:r>
      <w:r w:rsidR="004136FB" w:rsidRPr="00251FCC">
        <w:rPr>
          <w:rFonts w:ascii="Book Antiqua" w:hAnsi="Book Antiqua" w:cs="Times New Roman"/>
          <w:sz w:val="24"/>
        </w:rPr>
        <w:t>.</w:t>
      </w:r>
      <w:r w:rsidR="001313FC" w:rsidRPr="00251FCC">
        <w:rPr>
          <w:rFonts w:ascii="Book Antiqua" w:hAnsi="Book Antiqua" w:cs="Times New Roman"/>
          <w:sz w:val="24"/>
        </w:rPr>
        <w:t xml:space="preserve"> </w:t>
      </w:r>
      <w:r w:rsidRPr="002702F5">
        <w:rPr>
          <w:rFonts w:ascii="Book Antiqua" w:hAnsi="Book Antiqua" w:cs="Times New Roman"/>
          <w:sz w:val="24"/>
        </w:rPr>
        <w:t>In contrast to competition fragility which has the opposite paradigm</w:t>
      </w:r>
      <w:r w:rsidR="00D36816" w:rsidRPr="00251FCC">
        <w:rPr>
          <w:rFonts w:ascii="Book Antiqua" w:hAnsi="Book Antiqua" w:cs="Times New Roman"/>
          <w:sz w:val="24"/>
        </w:rPr>
        <w:t xml:space="preserve">. </w:t>
      </w:r>
      <w:r w:rsidR="002D2EE0" w:rsidRPr="002D2EE0">
        <w:rPr>
          <w:rFonts w:ascii="Book Antiqua" w:hAnsi="Book Antiqua" w:cs="Times New Roman"/>
          <w:sz w:val="24"/>
        </w:rPr>
        <w:t>In this view, a concentrated market will greatly benefit, considering that banks with large market power have a bargaining position which can have an impact on the amount of profits obtained. When a bank manages to get high profits, banks tend to be more careful in running their business and reduce the hight risk of taking high that can have an impact on bank stability</w:t>
      </w:r>
      <w:r w:rsidR="00251FCC" w:rsidRPr="00251FCC">
        <w:rPr>
          <w:rFonts w:ascii="Book Antiqua" w:hAnsi="Book Antiqua" w:cs="Times New Roman"/>
          <w:sz w:val="24"/>
        </w:rPr>
        <w:t xml:space="preserve">. </w:t>
      </w:r>
      <w:r w:rsidR="00A73ED0" w:rsidRPr="00A73ED0">
        <w:rPr>
          <w:rFonts w:ascii="Book Antiqua" w:hAnsi="Book Antiqua" w:cs="Times New Roman"/>
          <w:sz w:val="24"/>
        </w:rPr>
        <w:t>Based on this statement, the hypothesis developed is</w:t>
      </w:r>
    </w:p>
    <w:p w:rsidR="00251FCC" w:rsidRDefault="00251FCC" w:rsidP="00F13C75">
      <w:pPr>
        <w:spacing w:line="240" w:lineRule="auto"/>
        <w:ind w:firstLine="360"/>
        <w:jc w:val="both"/>
        <w:rPr>
          <w:rFonts w:ascii="Book Antiqua" w:hAnsi="Book Antiqua" w:cs="Times New Roman"/>
          <w:sz w:val="24"/>
        </w:rPr>
      </w:pPr>
      <w:r w:rsidRPr="00251FCC">
        <w:rPr>
          <w:rFonts w:ascii="Book Antiqua" w:hAnsi="Book Antiqua" w:cs="Times New Roman"/>
          <w:sz w:val="24"/>
        </w:rPr>
        <w:t xml:space="preserve">H2: </w:t>
      </w:r>
      <w:r w:rsidR="00A73ED0" w:rsidRPr="00A73ED0">
        <w:rPr>
          <w:rFonts w:ascii="Book Antiqua" w:hAnsi="Book Antiqua" w:cs="Times New Roman"/>
          <w:sz w:val="24"/>
        </w:rPr>
        <w:t>Competition affects bank stability</w:t>
      </w:r>
    </w:p>
    <w:p w:rsidR="00251FCC" w:rsidRPr="00C66878" w:rsidRDefault="00402037" w:rsidP="00402037">
      <w:pPr>
        <w:spacing w:line="240" w:lineRule="auto"/>
        <w:ind w:firstLine="360"/>
        <w:jc w:val="both"/>
        <w:rPr>
          <w:rFonts w:ascii="Book Antiqua" w:hAnsi="Book Antiqua" w:cs="Times New Roman"/>
          <w:b/>
          <w:sz w:val="24"/>
          <w:szCs w:val="24"/>
        </w:rPr>
      </w:pPr>
      <w:r>
        <w:rPr>
          <w:rFonts w:ascii="Book Antiqua" w:hAnsi="Book Antiqua" w:cs="Times New Roman"/>
          <w:b/>
          <w:sz w:val="24"/>
          <w:szCs w:val="24"/>
        </w:rPr>
        <w:t>The Effect</w:t>
      </w:r>
      <w:r w:rsidRPr="00402037">
        <w:rPr>
          <w:rFonts w:ascii="Book Antiqua" w:hAnsi="Book Antiqua" w:cs="Times New Roman"/>
          <w:b/>
          <w:sz w:val="24"/>
          <w:szCs w:val="24"/>
        </w:rPr>
        <w:t xml:space="preserve"> Income Diversification on Stability</w:t>
      </w:r>
    </w:p>
    <w:p w:rsidR="00251FCC" w:rsidRPr="00C66878" w:rsidRDefault="00A73ED0" w:rsidP="00F13C75">
      <w:pPr>
        <w:spacing w:line="240" w:lineRule="auto"/>
        <w:ind w:firstLine="360"/>
        <w:jc w:val="both"/>
        <w:rPr>
          <w:rStyle w:val="tlid-translation"/>
          <w:rFonts w:ascii="Book Antiqua" w:hAnsi="Book Antiqua" w:cs="Times New Roman"/>
          <w:sz w:val="24"/>
          <w:szCs w:val="24"/>
        </w:rPr>
      </w:pPr>
      <w:r w:rsidRPr="00A73ED0">
        <w:rPr>
          <w:rFonts w:ascii="Book Antiqua" w:hAnsi="Book Antiqua" w:cs="Times New Roman"/>
          <w:sz w:val="24"/>
          <w:szCs w:val="24"/>
        </w:rPr>
        <w:lastRenderedPageBreak/>
        <w:t>Currently, bank activities are not only focus on the intermediation function, where credit is the main source of income. Currently, it is known that banks have expanded their sources of income through various services in the field of financial services</w:t>
      </w:r>
      <w:r w:rsidR="00251FCC" w:rsidRPr="00C66878">
        <w:rPr>
          <w:rStyle w:val="tlid-translation"/>
          <w:rFonts w:ascii="Book Antiqua" w:hAnsi="Book Antiqua" w:cs="Times New Roman"/>
          <w:sz w:val="24"/>
          <w:szCs w:val="24"/>
        </w:rPr>
        <w:t xml:space="preserve">. </w:t>
      </w:r>
      <w:r w:rsidRPr="00A73ED0">
        <w:rPr>
          <w:rStyle w:val="tlid-translation"/>
          <w:rFonts w:ascii="Book Antiqua" w:hAnsi="Book Antiqua" w:cs="Times New Roman"/>
          <w:sz w:val="24"/>
          <w:szCs w:val="24"/>
        </w:rPr>
        <w:t>According to Shim (2019), diversification can provide benefits related to scope or economies of scale, can reduced income volatility and other synergies on finance</w:t>
      </w:r>
      <w:r w:rsidR="00251FCC" w:rsidRPr="00C66878">
        <w:rPr>
          <w:rStyle w:val="tlid-translation"/>
          <w:rFonts w:ascii="Book Antiqua" w:hAnsi="Book Antiqua" w:cs="Times New Roman"/>
          <w:sz w:val="24"/>
          <w:szCs w:val="24"/>
        </w:rPr>
        <w:t xml:space="preserve">. </w:t>
      </w:r>
      <w:r w:rsidRPr="00A73ED0">
        <w:rPr>
          <w:rStyle w:val="tlid-translation"/>
          <w:rFonts w:ascii="Book Antiqua" w:hAnsi="Book Antiqua" w:cs="Times New Roman"/>
          <w:sz w:val="24"/>
          <w:szCs w:val="24"/>
        </w:rPr>
        <w:t xml:space="preserve">In addition, according to Alkhouri and Arouri (2018), diversification in banking industry may create </w:t>
      </w:r>
      <w:r>
        <w:rPr>
          <w:rStyle w:val="tlid-translation"/>
          <w:rFonts w:ascii="Book Antiqua" w:hAnsi="Book Antiqua" w:cs="Times New Roman"/>
          <w:sz w:val="24"/>
          <w:szCs w:val="24"/>
        </w:rPr>
        <w:t xml:space="preserve">of </w:t>
      </w:r>
      <w:r w:rsidRPr="00A73ED0">
        <w:rPr>
          <w:rStyle w:val="tlid-translation"/>
          <w:rFonts w:ascii="Book Antiqua" w:hAnsi="Book Antiqua" w:cs="Times New Roman"/>
          <w:sz w:val="24"/>
          <w:szCs w:val="24"/>
        </w:rPr>
        <w:t>value</w:t>
      </w:r>
      <w:r w:rsidR="00251FCC" w:rsidRPr="00C66878">
        <w:rPr>
          <w:rStyle w:val="tlid-translation"/>
          <w:rFonts w:ascii="Book Antiqua" w:hAnsi="Book Antiqua" w:cs="Times New Roman"/>
          <w:sz w:val="24"/>
          <w:szCs w:val="24"/>
        </w:rPr>
        <w:t xml:space="preserve">. </w:t>
      </w:r>
      <w:r w:rsidRPr="00A73ED0">
        <w:rPr>
          <w:rStyle w:val="tlid-translation"/>
          <w:rFonts w:ascii="Book Antiqua" w:hAnsi="Book Antiqua" w:cs="Times New Roman"/>
          <w:sz w:val="24"/>
          <w:szCs w:val="24"/>
        </w:rPr>
        <w:t>The increase in the value of banks comes from the economic scope, banks usually benefit from long-term relationships with their customers that can help them collect important and diverse information on other customers, which can be used in shaping their investment portfolio</w:t>
      </w:r>
      <w:r w:rsidR="00251FCC" w:rsidRPr="00C66878">
        <w:rPr>
          <w:rStyle w:val="tlid-translation"/>
          <w:rFonts w:ascii="Book Antiqua" w:hAnsi="Book Antiqua" w:cs="Times New Roman"/>
          <w:sz w:val="24"/>
          <w:szCs w:val="24"/>
        </w:rPr>
        <w:t xml:space="preserve">. </w:t>
      </w:r>
      <w:r w:rsidRPr="00A73ED0">
        <w:rPr>
          <w:rStyle w:val="tlid-translation"/>
          <w:rFonts w:ascii="Book Antiqua" w:hAnsi="Book Antiqua" w:cs="Times New Roman"/>
          <w:sz w:val="24"/>
          <w:szCs w:val="24"/>
        </w:rPr>
        <w:t>In addition, the benefits of technological progress can be attributed to diversification</w:t>
      </w:r>
      <w:r w:rsidR="00251FCC" w:rsidRPr="00C66878">
        <w:rPr>
          <w:rStyle w:val="tlid-translation"/>
          <w:rFonts w:ascii="Book Antiqua" w:hAnsi="Book Antiqua" w:cs="Times New Roman"/>
          <w:sz w:val="24"/>
          <w:szCs w:val="24"/>
        </w:rPr>
        <w:t xml:space="preserve">. </w:t>
      </w:r>
      <w:r w:rsidRPr="00A73ED0">
        <w:rPr>
          <w:rStyle w:val="tlid-translation"/>
          <w:rFonts w:ascii="Book Antiqua" w:hAnsi="Book Antiqua" w:cs="Times New Roman"/>
          <w:sz w:val="24"/>
          <w:szCs w:val="24"/>
        </w:rPr>
        <w:t>This is because the larger the bank, diversifying its products by utilizing technology can improve performance and profit</w:t>
      </w:r>
      <w:r w:rsidR="00251FCC" w:rsidRPr="00C66878">
        <w:rPr>
          <w:rStyle w:val="tlid-translation"/>
          <w:rFonts w:ascii="Book Antiqua" w:hAnsi="Book Antiqua" w:cs="Times New Roman"/>
          <w:sz w:val="24"/>
          <w:szCs w:val="24"/>
        </w:rPr>
        <w:t xml:space="preserve">. </w:t>
      </w:r>
      <w:r w:rsidR="007D7669" w:rsidRPr="007D7669">
        <w:rPr>
          <w:rStyle w:val="tlid-translation"/>
          <w:rFonts w:ascii="Book Antiqua" w:hAnsi="Book Antiqua" w:cs="Times New Roman"/>
          <w:sz w:val="24"/>
          <w:szCs w:val="24"/>
        </w:rPr>
        <w:t>Lee et al. (2014) on his research show that income diversification has a positive effect on banking performance and stability</w:t>
      </w:r>
      <w:r w:rsidR="00251FCC" w:rsidRPr="00C66878">
        <w:rPr>
          <w:rStyle w:val="tlid-translation"/>
          <w:rFonts w:ascii="Book Antiqua" w:hAnsi="Book Antiqua" w:cs="Times New Roman"/>
          <w:sz w:val="24"/>
          <w:szCs w:val="24"/>
        </w:rPr>
        <w:t xml:space="preserve">. </w:t>
      </w:r>
      <w:r w:rsidR="007D7669" w:rsidRPr="007D7669">
        <w:rPr>
          <w:rStyle w:val="tlid-translation"/>
          <w:rFonts w:ascii="Book Antiqua" w:hAnsi="Book Antiqua" w:cs="Times New Roman"/>
          <w:sz w:val="24"/>
          <w:szCs w:val="24"/>
        </w:rPr>
        <w:t xml:space="preserve">A while Nguyen </w:t>
      </w:r>
      <w:r w:rsidR="007D7669" w:rsidRPr="007D7669">
        <w:rPr>
          <w:rStyle w:val="tlid-translation"/>
          <w:rFonts w:ascii="Book Antiqua" w:hAnsi="Book Antiqua" w:cs="Times New Roman"/>
          <w:sz w:val="24"/>
          <w:szCs w:val="24"/>
        </w:rPr>
        <w:lastRenderedPageBreak/>
        <w:t>et al. (2012) on  his research income diversification can provide positive benefits to bank stability, especially banks that have large market power</w:t>
      </w:r>
      <w:r w:rsidR="00251FCC" w:rsidRPr="00C66878">
        <w:rPr>
          <w:rStyle w:val="tlid-translation"/>
          <w:rFonts w:ascii="Book Antiqua" w:hAnsi="Book Antiqua" w:cs="Times New Roman"/>
          <w:sz w:val="24"/>
          <w:szCs w:val="24"/>
        </w:rPr>
        <w:t xml:space="preserve">. </w:t>
      </w:r>
      <w:r w:rsidR="007D7669" w:rsidRPr="00A73ED0">
        <w:rPr>
          <w:rFonts w:ascii="Book Antiqua" w:hAnsi="Book Antiqua" w:cs="Times New Roman"/>
          <w:sz w:val="24"/>
        </w:rPr>
        <w:t>Based on this statement, the hypothesis developed is</w:t>
      </w:r>
    </w:p>
    <w:p w:rsidR="00251FCC" w:rsidRPr="00C66878" w:rsidRDefault="008A2A55" w:rsidP="00F13C75">
      <w:pPr>
        <w:spacing w:line="240" w:lineRule="auto"/>
        <w:ind w:firstLine="360"/>
        <w:jc w:val="both"/>
        <w:rPr>
          <w:rFonts w:ascii="Book Antiqua" w:hAnsi="Book Antiqua" w:cs="Times New Roman"/>
          <w:sz w:val="24"/>
          <w:szCs w:val="24"/>
        </w:rPr>
      </w:pPr>
      <w:r>
        <w:rPr>
          <w:rFonts w:ascii="Book Antiqua" w:hAnsi="Book Antiqua" w:cs="Times New Roman"/>
          <w:sz w:val="24"/>
        </w:rPr>
        <w:t>H3</w:t>
      </w:r>
      <w:r w:rsidR="00C66878" w:rsidRPr="00C66878">
        <w:rPr>
          <w:rFonts w:ascii="Book Antiqua" w:hAnsi="Book Antiqua" w:cs="Times New Roman"/>
          <w:sz w:val="24"/>
        </w:rPr>
        <w:t xml:space="preserve">a: </w:t>
      </w:r>
      <w:r w:rsidR="007D7669" w:rsidRPr="007D7669">
        <w:rPr>
          <w:rFonts w:ascii="Book Antiqua" w:hAnsi="Book Antiqua" w:cs="Times New Roman"/>
          <w:sz w:val="24"/>
          <w:szCs w:val="24"/>
        </w:rPr>
        <w:t>Diversification has a positive effect on bank stability</w:t>
      </w:r>
    </w:p>
    <w:p w:rsidR="00C66878" w:rsidRPr="00C66878" w:rsidRDefault="00623F78" w:rsidP="00F13C75">
      <w:pPr>
        <w:spacing w:line="240" w:lineRule="auto"/>
        <w:ind w:firstLine="360"/>
        <w:jc w:val="both"/>
        <w:rPr>
          <w:rFonts w:ascii="Book Antiqua" w:hAnsi="Book Antiqua" w:cs="Times New Roman"/>
          <w:sz w:val="24"/>
        </w:rPr>
      </w:pPr>
      <w:r w:rsidRPr="00623F78">
        <w:rPr>
          <w:rStyle w:val="tlid-translation"/>
          <w:rFonts w:ascii="Book Antiqua" w:hAnsi="Book Antiqua" w:cs="Times New Roman"/>
          <w:sz w:val="24"/>
          <w:szCs w:val="24"/>
        </w:rPr>
        <w:t>Following Amidu and Wolfe (2013), Abuzayed et al. (2018) and Ul Huq (2019) This study also specifically analyzes the diversification of the bank's income structure obtained from non-interest (fee based income)</w:t>
      </w:r>
      <w:r>
        <w:rPr>
          <w:rStyle w:val="tlid-translation"/>
          <w:rFonts w:ascii="Book Antiqua" w:hAnsi="Book Antiqua" w:cs="Times New Roman"/>
          <w:sz w:val="24"/>
          <w:szCs w:val="24"/>
        </w:rPr>
        <w:t xml:space="preserve"> </w:t>
      </w:r>
      <w:r w:rsidRPr="00623F78">
        <w:rPr>
          <w:rFonts w:ascii="Book Antiqua" w:hAnsi="Book Antiqua" w:cs="Times New Roman"/>
          <w:sz w:val="24"/>
        </w:rPr>
        <w:t>is namely commissions or fee, trading income and other non-interest income</w:t>
      </w:r>
      <w:r w:rsidR="00C66878" w:rsidRPr="00C66878">
        <w:rPr>
          <w:rFonts w:ascii="Book Antiqua" w:hAnsi="Book Antiqua" w:cs="Times New Roman"/>
          <w:sz w:val="24"/>
        </w:rPr>
        <w:t xml:space="preserve">. </w:t>
      </w:r>
      <w:r w:rsidRPr="00623F78">
        <w:rPr>
          <w:rStyle w:val="tlid-translation"/>
          <w:rFonts w:ascii="Book Antiqua" w:hAnsi="Book Antiqua" w:cs="Times New Roman"/>
          <w:sz w:val="24"/>
          <w:szCs w:val="24"/>
        </w:rPr>
        <w:t>The greater the income from non-interest products produced will increase the profits of a bank and be able to reduce the risk of loss</w:t>
      </w:r>
      <w:r w:rsidR="00C66878" w:rsidRPr="00C66878">
        <w:rPr>
          <w:rStyle w:val="tlid-translation"/>
          <w:rFonts w:ascii="Book Antiqua" w:hAnsi="Book Antiqua" w:cs="Times New Roman"/>
          <w:sz w:val="24"/>
          <w:szCs w:val="24"/>
        </w:rPr>
        <w:t xml:space="preserve">. </w:t>
      </w:r>
      <w:r w:rsidRPr="00623F78">
        <w:rPr>
          <w:rFonts w:ascii="Book Antiqua" w:hAnsi="Book Antiqua" w:cs="Times New Roman"/>
          <w:sz w:val="24"/>
        </w:rPr>
        <w:t>Messier et al. (2014) in their research shows that income generated from non-interest provides benefits to the profits banks</w:t>
      </w:r>
      <w:r w:rsidR="00C66878" w:rsidRPr="00C66878">
        <w:rPr>
          <w:rFonts w:ascii="Book Antiqua" w:hAnsi="Book Antiqua" w:cs="Times New Roman"/>
          <w:sz w:val="24"/>
        </w:rPr>
        <w:t xml:space="preserve">. </w:t>
      </w:r>
      <w:r w:rsidRPr="00623F78">
        <w:rPr>
          <w:rFonts w:ascii="Book Antiqua" w:hAnsi="Book Antiqua" w:cs="Times New Roman"/>
          <w:sz w:val="24"/>
        </w:rPr>
        <w:t>Meanwhile, according to Sawada (2013) non-interest income, especially those from fees and commissions, can reduce non-systematic risk</w:t>
      </w:r>
      <w:r w:rsidR="00C66878" w:rsidRPr="00C66878">
        <w:rPr>
          <w:rFonts w:ascii="Book Antiqua" w:hAnsi="Book Antiqua" w:cs="Times New Roman"/>
          <w:sz w:val="24"/>
        </w:rPr>
        <w:t xml:space="preserve">. </w:t>
      </w:r>
      <w:r w:rsidRPr="00623F78">
        <w:rPr>
          <w:rFonts w:ascii="Book Antiqua" w:hAnsi="Book Antiqua" w:cs="Times New Roman"/>
          <w:sz w:val="24"/>
        </w:rPr>
        <w:t xml:space="preserve">Furthermore, with the increasing number of trade transactions, both nationally and internationally, transaction services both in foreign currency and in the form of securities have </w:t>
      </w:r>
      <w:r w:rsidRPr="00623F78">
        <w:rPr>
          <w:rFonts w:ascii="Book Antiqua" w:hAnsi="Book Antiqua" w:cs="Times New Roman"/>
          <w:sz w:val="24"/>
        </w:rPr>
        <w:lastRenderedPageBreak/>
        <w:t>increased. This can have a positive impact on profit bank</w:t>
      </w:r>
      <w:r w:rsidR="00C66878" w:rsidRPr="00C66878">
        <w:rPr>
          <w:rFonts w:ascii="Book Antiqua" w:hAnsi="Book Antiqua" w:cs="Times New Roman"/>
          <w:sz w:val="24"/>
        </w:rPr>
        <w:t xml:space="preserve">. </w:t>
      </w:r>
      <w:r w:rsidR="0049747E" w:rsidRPr="00A73ED0">
        <w:rPr>
          <w:rFonts w:ascii="Book Antiqua" w:hAnsi="Book Antiqua" w:cs="Times New Roman"/>
          <w:sz w:val="24"/>
        </w:rPr>
        <w:t>Based on this statement, the hypothesis developed is</w:t>
      </w:r>
    </w:p>
    <w:p w:rsidR="00C66878" w:rsidRPr="00C66878" w:rsidRDefault="008A2A55" w:rsidP="00F13C75">
      <w:pPr>
        <w:spacing w:line="240" w:lineRule="auto"/>
        <w:ind w:firstLine="360"/>
        <w:jc w:val="both"/>
        <w:rPr>
          <w:rFonts w:ascii="Book Antiqua" w:hAnsi="Book Antiqua" w:cs="Times New Roman"/>
          <w:sz w:val="24"/>
        </w:rPr>
      </w:pPr>
      <w:r>
        <w:rPr>
          <w:rFonts w:ascii="Book Antiqua" w:hAnsi="Book Antiqua" w:cs="Times New Roman"/>
          <w:sz w:val="24"/>
        </w:rPr>
        <w:t>H3</w:t>
      </w:r>
      <w:r w:rsidR="00C66878" w:rsidRPr="00C66878">
        <w:rPr>
          <w:rFonts w:ascii="Book Antiqua" w:hAnsi="Book Antiqua" w:cs="Times New Roman"/>
          <w:sz w:val="24"/>
        </w:rPr>
        <w:t xml:space="preserve">b: </w:t>
      </w:r>
      <w:r w:rsidR="0049747E" w:rsidRPr="0049747E">
        <w:rPr>
          <w:rFonts w:ascii="Book Antiqua" w:hAnsi="Book Antiqua" w:cs="Times New Roman"/>
          <w:sz w:val="24"/>
        </w:rPr>
        <w:t>Commission income has a positive effect on stability</w:t>
      </w:r>
    </w:p>
    <w:p w:rsidR="00C66878" w:rsidRPr="00C66878" w:rsidRDefault="008A2A55" w:rsidP="00F13C75">
      <w:pPr>
        <w:spacing w:line="240" w:lineRule="auto"/>
        <w:ind w:firstLine="360"/>
        <w:jc w:val="both"/>
        <w:rPr>
          <w:rFonts w:ascii="Book Antiqua" w:hAnsi="Book Antiqua" w:cs="Times New Roman"/>
          <w:sz w:val="24"/>
        </w:rPr>
      </w:pPr>
      <w:r>
        <w:rPr>
          <w:rFonts w:ascii="Book Antiqua" w:hAnsi="Book Antiqua" w:cs="Times New Roman"/>
          <w:sz w:val="24"/>
        </w:rPr>
        <w:t>H3</w:t>
      </w:r>
      <w:r w:rsidR="00C66878" w:rsidRPr="00C66878">
        <w:rPr>
          <w:rFonts w:ascii="Book Antiqua" w:hAnsi="Book Antiqua" w:cs="Times New Roman"/>
          <w:sz w:val="24"/>
        </w:rPr>
        <w:t xml:space="preserve">c: </w:t>
      </w:r>
      <w:r w:rsidR="0049747E" w:rsidRPr="0049747E">
        <w:rPr>
          <w:rFonts w:ascii="Book Antiqua" w:hAnsi="Book Antiqua" w:cs="Times New Roman"/>
          <w:sz w:val="24"/>
        </w:rPr>
        <w:t>Trading income has a positive effect on stability</w:t>
      </w:r>
    </w:p>
    <w:p w:rsidR="00C66878" w:rsidRDefault="008A2A55" w:rsidP="00F13C75">
      <w:pPr>
        <w:spacing w:line="240" w:lineRule="auto"/>
        <w:ind w:firstLine="360"/>
        <w:jc w:val="both"/>
        <w:rPr>
          <w:rFonts w:ascii="Book Antiqua" w:hAnsi="Book Antiqua" w:cs="Times New Roman"/>
          <w:sz w:val="24"/>
        </w:rPr>
      </w:pPr>
      <w:r>
        <w:rPr>
          <w:rFonts w:ascii="Book Antiqua" w:hAnsi="Book Antiqua" w:cs="Times New Roman"/>
          <w:sz w:val="24"/>
        </w:rPr>
        <w:t>H3</w:t>
      </w:r>
      <w:r w:rsidR="00C66878" w:rsidRPr="00C66878">
        <w:rPr>
          <w:rFonts w:ascii="Book Antiqua" w:hAnsi="Book Antiqua" w:cs="Times New Roman"/>
          <w:sz w:val="24"/>
        </w:rPr>
        <w:t xml:space="preserve">d: </w:t>
      </w:r>
      <w:r w:rsidR="0049747E" w:rsidRPr="0049747E">
        <w:rPr>
          <w:rFonts w:ascii="Book Antiqua" w:hAnsi="Book Antiqua" w:cs="Times New Roman"/>
          <w:sz w:val="24"/>
        </w:rPr>
        <w:t>Other non-interest income has a positive effect on stability</w:t>
      </w:r>
    </w:p>
    <w:p w:rsidR="009343FE" w:rsidRDefault="0049747E" w:rsidP="00D72D96">
      <w:pPr>
        <w:spacing w:after="0" w:line="240" w:lineRule="auto"/>
        <w:ind w:firstLine="360"/>
        <w:jc w:val="both"/>
        <w:rPr>
          <w:rFonts w:ascii="Book Antiqua" w:hAnsi="Book Antiqua" w:cs="Times New Roman"/>
          <w:sz w:val="24"/>
        </w:rPr>
      </w:pPr>
      <w:r w:rsidRPr="0049747E">
        <w:rPr>
          <w:rFonts w:ascii="Book Antiqua" w:hAnsi="Book Antiqua" w:cs="Times New Roman"/>
          <w:sz w:val="24"/>
        </w:rPr>
        <w:t>Based on the development and explanation of the hypothesis, the research framework can be described as follows</w:t>
      </w:r>
      <w:r>
        <w:rPr>
          <w:rFonts w:ascii="Book Antiqua" w:hAnsi="Book Antiqua" w:cs="Times New Roman"/>
          <w:sz w:val="24"/>
        </w:rPr>
        <w:t>:</w:t>
      </w:r>
    </w:p>
    <w:p w:rsidR="009B0883" w:rsidRDefault="00663DB3" w:rsidP="000E78F7">
      <w:pPr>
        <w:spacing w:line="276" w:lineRule="auto"/>
        <w:jc w:val="both"/>
        <w:rPr>
          <w:rFonts w:ascii="Book Antiqua" w:hAnsi="Book Antiqua" w:cs="Times New Roman"/>
          <w:sz w:val="24"/>
        </w:rPr>
      </w:pPr>
      <w:r>
        <w:rPr>
          <w:noProof/>
        </w:rPr>
        <mc:AlternateContent>
          <mc:Choice Requires="wps">
            <w:drawing>
              <wp:anchor distT="0" distB="0" distL="114300" distR="114300" simplePos="0" relativeHeight="251697152" behindDoc="0" locked="0" layoutInCell="1" allowOverlap="1" wp14:anchorId="7C1DBFC0" wp14:editId="1C522D3A">
                <wp:simplePos x="0" y="0"/>
                <wp:positionH relativeFrom="margin">
                  <wp:posOffset>1871330</wp:posOffset>
                </wp:positionH>
                <wp:positionV relativeFrom="paragraph">
                  <wp:posOffset>318696</wp:posOffset>
                </wp:positionV>
                <wp:extent cx="857250" cy="220316"/>
                <wp:effectExtent l="0" t="0" r="19050" b="27940"/>
                <wp:wrapNone/>
                <wp:docPr id="24" name="Rectangle 24"/>
                <wp:cNvGraphicFramePr/>
                <a:graphic xmlns:a="http://schemas.openxmlformats.org/drawingml/2006/main">
                  <a:graphicData uri="http://schemas.microsoft.com/office/word/2010/wordprocessingShape">
                    <wps:wsp>
                      <wps:cNvSpPr/>
                      <wps:spPr>
                        <a:xfrm>
                          <a:off x="0" y="0"/>
                          <a:ext cx="857250" cy="220316"/>
                        </a:xfrm>
                        <a:prstGeom prst="rect">
                          <a:avLst/>
                        </a:prstGeom>
                      </wps:spPr>
                      <wps:style>
                        <a:lnRef idx="2">
                          <a:schemeClr val="dk1"/>
                        </a:lnRef>
                        <a:fillRef idx="1">
                          <a:schemeClr val="lt1"/>
                        </a:fillRef>
                        <a:effectRef idx="0">
                          <a:schemeClr val="dk1"/>
                        </a:effectRef>
                        <a:fontRef idx="minor">
                          <a:schemeClr val="dk1"/>
                        </a:fontRef>
                      </wps:style>
                      <wps:txbx>
                        <w:txbxContent>
                          <w:p w:rsidR="009960F0" w:rsidRPr="00127FD5" w:rsidRDefault="009960F0" w:rsidP="00662AAC">
                            <w:pPr>
                              <w:spacing w:after="0" w:line="240" w:lineRule="auto"/>
                              <w:jc w:val="center"/>
                              <w:rPr>
                                <w:rFonts w:ascii="Book Antiqua" w:hAnsi="Book Antiqua" w:cs="Times New Roman"/>
                                <w:sz w:val="20"/>
                              </w:rPr>
                            </w:pPr>
                            <w:r>
                              <w:rPr>
                                <w:rFonts w:ascii="Book Antiqua" w:hAnsi="Book Antiqua" w:cs="Times New Roman"/>
                                <w:sz w:val="20"/>
                              </w:rPr>
                              <w:t>H-Statistik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DBFC0" id="Rectangle 24" o:spid="_x0000_s1026" style="position:absolute;left:0;text-align:left;margin-left:147.35pt;margin-top:25.1pt;width:67.5pt;height:17.3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" fillcolor="white [3201]" strokecolor="black [3200]" strokeweight="1pt">
                <v:textbox>
                  <w:txbxContent>
                    <w:p w:rsidR="009960F0" w:rsidRPr="00127FD5" w:rsidRDefault="009960F0" w:rsidP="00662AAC">
                      <w:pPr>
                        <w:spacing w:after="0" w:line="240" w:lineRule="auto"/>
                        <w:jc w:val="center"/>
                        <w:rPr>
                          <w:rFonts w:ascii="Book Antiqua" w:hAnsi="Book Antiqua" w:cs="Times New Roman"/>
                          <w:sz w:val="20"/>
                        </w:rPr>
                      </w:pPr>
                      <w:r>
                        <w:rPr>
                          <w:rFonts w:ascii="Book Antiqua" w:hAnsi="Book Antiqua" w:cs="Times New Roman"/>
                          <w:sz w:val="20"/>
                        </w:rPr>
                        <w:t>H-Statistik</w:t>
                      </w:r>
                    </w:p>
                  </w:txbxContent>
                </v:textbox>
                <w10:wrap anchorx="margin"/>
              </v:rect>
            </w:pict>
          </mc:Fallback>
        </mc:AlternateContent>
      </w:r>
      <w:r w:rsidR="00427ADE">
        <w:rPr>
          <w:noProof/>
        </w:rPr>
        <mc:AlternateContent>
          <mc:Choice Requires="wps">
            <w:drawing>
              <wp:anchor distT="0" distB="0" distL="114300" distR="114300" simplePos="0" relativeHeight="251699200" behindDoc="0" locked="0" layoutInCell="1" allowOverlap="1" wp14:anchorId="179DC2F2" wp14:editId="1A4C6C39">
                <wp:simplePos x="0" y="0"/>
                <wp:positionH relativeFrom="column">
                  <wp:posOffset>2303942</wp:posOffset>
                </wp:positionH>
                <wp:positionV relativeFrom="paragraph">
                  <wp:posOffset>208280</wp:posOffset>
                </wp:positionV>
                <wp:extent cx="0" cy="106045"/>
                <wp:effectExtent l="0" t="0" r="19050" b="27305"/>
                <wp:wrapNone/>
                <wp:docPr id="25" name="Straight Connector 25"/>
                <wp:cNvGraphicFramePr/>
                <a:graphic xmlns:a="http://schemas.openxmlformats.org/drawingml/2006/main">
                  <a:graphicData uri="http://schemas.microsoft.com/office/word/2010/wordprocessingShape">
                    <wps:wsp>
                      <wps:cNvCnPr/>
                      <wps:spPr>
                        <a:xfrm flipV="1">
                          <a:off x="0" y="0"/>
                          <a:ext cx="0" cy="1060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B7B212" id="Straight Connector 25" o:spid="_x0000_s1026" style="position:absolute;flip:y;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4pt,16.4pt" to="181.4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" strokecolor="black [3200]" strokeweight=".5pt">
                <v:stroke joinstyle="miter"/>
              </v:line>
            </w:pict>
          </mc:Fallback>
        </mc:AlternateContent>
      </w:r>
      <w:r w:rsidR="003E0F1A">
        <w:rPr>
          <w:noProof/>
        </w:rPr>
        <mc:AlternateContent>
          <mc:Choice Requires="wps">
            <w:drawing>
              <wp:anchor distT="0" distB="0" distL="114300" distR="114300" simplePos="0" relativeHeight="251693056" behindDoc="0" locked="0" layoutInCell="1" allowOverlap="1" wp14:anchorId="00E083ED" wp14:editId="4031DDEF">
                <wp:simplePos x="0" y="0"/>
                <wp:positionH relativeFrom="column">
                  <wp:posOffset>914400</wp:posOffset>
                </wp:positionH>
                <wp:positionV relativeFrom="paragraph">
                  <wp:posOffset>214630</wp:posOffset>
                </wp:positionV>
                <wp:extent cx="1390650" cy="0"/>
                <wp:effectExtent l="0" t="0" r="19050" b="19050"/>
                <wp:wrapNone/>
                <wp:docPr id="22" name="Straight Connector 22"/>
                <wp:cNvGraphicFramePr/>
                <a:graphic xmlns:a="http://schemas.openxmlformats.org/drawingml/2006/main">
                  <a:graphicData uri="http://schemas.microsoft.com/office/word/2010/wordprocessingShape">
                    <wps:wsp>
                      <wps:cNvCnPr/>
                      <wps:spPr>
                        <a:xfrm flipV="1">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93D164" id="Straight Connector 2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6.9pt" to="181.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" strokecolor="black [3200]" strokeweight=".5pt">
                <v:stroke joinstyle="miter"/>
              </v:line>
            </w:pict>
          </mc:Fallback>
        </mc:AlternateContent>
      </w:r>
      <w:r w:rsidR="00662AAC">
        <w:rPr>
          <w:noProof/>
        </w:rPr>
        <mc:AlternateContent>
          <mc:Choice Requires="wps">
            <w:drawing>
              <wp:anchor distT="0" distB="0" distL="114300" distR="114300" simplePos="0" relativeHeight="251695104" behindDoc="0" locked="0" layoutInCell="1" allowOverlap="1" wp14:anchorId="541BF490" wp14:editId="4F821C57">
                <wp:simplePos x="0" y="0"/>
                <wp:positionH relativeFrom="column">
                  <wp:posOffset>904875</wp:posOffset>
                </wp:positionH>
                <wp:positionV relativeFrom="paragraph">
                  <wp:posOffset>222250</wp:posOffset>
                </wp:positionV>
                <wp:extent cx="0" cy="106458"/>
                <wp:effectExtent l="0" t="0" r="19050" b="27305"/>
                <wp:wrapNone/>
                <wp:docPr id="23" name="Straight Connector 23"/>
                <wp:cNvGraphicFramePr/>
                <a:graphic xmlns:a="http://schemas.openxmlformats.org/drawingml/2006/main">
                  <a:graphicData uri="http://schemas.microsoft.com/office/word/2010/wordprocessingShape">
                    <wps:wsp>
                      <wps:cNvCnPr/>
                      <wps:spPr>
                        <a:xfrm flipV="1">
                          <a:off x="0" y="0"/>
                          <a:ext cx="0" cy="10645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9AF933" id="Straight Connector 23" o:spid="_x0000_s1026" style="position:absolute;flip:y;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1.25pt,17.5pt" to="71.2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" strokecolor="black [3200]" strokeweight=".5pt">
                <v:stroke joinstyle="miter"/>
              </v:line>
            </w:pict>
          </mc:Fallback>
        </mc:AlternateContent>
      </w:r>
    </w:p>
    <w:p w:rsidR="009B0883" w:rsidRDefault="008A2A55" w:rsidP="00EE6066">
      <w:pPr>
        <w:spacing w:line="276" w:lineRule="auto"/>
        <w:ind w:firstLine="360"/>
        <w:jc w:val="both"/>
        <w:rPr>
          <w:rFonts w:ascii="Book Antiqua" w:hAnsi="Book Antiqua" w:cs="Times New Roman"/>
          <w:sz w:val="24"/>
        </w:rPr>
      </w:pPr>
      <w:r>
        <w:rPr>
          <w:rFonts w:ascii="Book Antiqua" w:hAnsi="Book Antiqua"/>
          <w:noProof/>
          <w:sz w:val="24"/>
        </w:rPr>
        <mc:AlternateContent>
          <mc:Choice Requires="wps">
            <w:drawing>
              <wp:anchor distT="0" distB="0" distL="114300" distR="114300" simplePos="0" relativeHeight="251735040" behindDoc="1" locked="0" layoutInCell="1" allowOverlap="1" wp14:anchorId="60356DC4" wp14:editId="7CC0E6F2">
                <wp:simplePos x="0" y="0"/>
                <wp:positionH relativeFrom="column">
                  <wp:posOffset>2019300</wp:posOffset>
                </wp:positionH>
                <wp:positionV relativeFrom="paragraph">
                  <wp:posOffset>233045</wp:posOffset>
                </wp:positionV>
                <wp:extent cx="390525" cy="209550"/>
                <wp:effectExtent l="0" t="0" r="28575" b="19050"/>
                <wp:wrapNone/>
                <wp:docPr id="54" name="Rectangle 54"/>
                <wp:cNvGraphicFramePr/>
                <a:graphic xmlns:a="http://schemas.openxmlformats.org/drawingml/2006/main">
                  <a:graphicData uri="http://schemas.microsoft.com/office/word/2010/wordprocessingShape">
                    <wps:wsp>
                      <wps:cNvSpPr/>
                      <wps:spPr>
                        <a:xfrm>
                          <a:off x="0" y="0"/>
                          <a:ext cx="390525" cy="209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960F0" w:rsidRPr="008A2A55" w:rsidRDefault="009960F0" w:rsidP="00427ADE">
                            <w:pPr>
                              <w:jc w:val="center"/>
                              <w:rPr>
                                <w:rFonts w:ascii="Book Antiqua" w:hAnsi="Book Antiqua"/>
                                <w:b/>
                                <w:sz w:val="18"/>
                              </w:rPr>
                            </w:pPr>
                            <w:r w:rsidRPr="008A2A55">
                              <w:rPr>
                                <w:rFonts w:ascii="Book Antiqua" w:hAnsi="Book Antiqua"/>
                                <w:b/>
                                <w:sz w:val="18"/>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56DC4" id="Rectangle 54" o:spid="_x0000_s1027" style="position:absolute;left:0;text-align:left;margin-left:159pt;margin-top:18.35pt;width:30.75pt;height:16.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" fillcolor="white [3201]" strokecolor="white [3212]" strokeweight="1pt">
                <v:textbox>
                  <w:txbxContent>
                    <w:p w:rsidR="009960F0" w:rsidRPr="008A2A55" w:rsidRDefault="009960F0" w:rsidP="00427ADE">
                      <w:pPr>
                        <w:jc w:val="center"/>
                        <w:rPr>
                          <w:rFonts w:ascii="Book Antiqua" w:hAnsi="Book Antiqua"/>
                          <w:b/>
                          <w:sz w:val="18"/>
                        </w:rPr>
                      </w:pPr>
                      <w:r w:rsidRPr="008A2A55">
                        <w:rPr>
                          <w:rFonts w:ascii="Book Antiqua" w:hAnsi="Book Antiqua"/>
                          <w:b/>
                          <w:sz w:val="18"/>
                        </w:rPr>
                        <w:t>H1</w:t>
                      </w:r>
                    </w:p>
                  </w:txbxContent>
                </v:textbox>
              </v:rect>
            </w:pict>
          </mc:Fallback>
        </mc:AlternateContent>
      </w:r>
      <w:r w:rsidR="00B87C06">
        <w:rPr>
          <w:noProof/>
        </w:rPr>
        <mc:AlternateContent>
          <mc:Choice Requires="wps">
            <w:drawing>
              <wp:anchor distT="0" distB="0" distL="114300" distR="114300" simplePos="0" relativeHeight="251734016" behindDoc="0" locked="0" layoutInCell="1" allowOverlap="1" wp14:anchorId="0F68BD97" wp14:editId="403DFE15">
                <wp:simplePos x="0" y="0"/>
                <wp:positionH relativeFrom="column">
                  <wp:posOffset>2313305</wp:posOffset>
                </wp:positionH>
                <wp:positionV relativeFrom="paragraph">
                  <wp:posOffset>242570</wp:posOffset>
                </wp:positionV>
                <wp:extent cx="0" cy="266700"/>
                <wp:effectExtent l="76200" t="0" r="57150" b="57150"/>
                <wp:wrapNone/>
                <wp:docPr id="53" name="Straight Arrow Connector 53"/>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0072582" id="_x0000_t32" coordsize="21600,21600" o:spt="32" o:oned="t" path="m,l21600,21600e" filled="f">
                <v:path arrowok="t" fillok="f" o:connecttype="none"/>
                <o:lock v:ext="edit" shapetype="t"/>
              </v:shapetype>
              <v:shape id="Straight Arrow Connector 53" o:spid="_x0000_s1026" type="#_x0000_t32" style="position:absolute;margin-left:182.15pt;margin-top:19.1pt;width:0;height:21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" strokecolor="black [3200]" strokeweight=".5pt">
                <v:stroke endarrow="block" joinstyle="miter"/>
              </v:shape>
            </w:pict>
          </mc:Fallback>
        </mc:AlternateContent>
      </w:r>
      <w:r w:rsidR="00127FD5">
        <w:rPr>
          <w:noProof/>
        </w:rPr>
        <mc:AlternateContent>
          <mc:Choice Requires="wps">
            <w:drawing>
              <wp:anchor distT="0" distB="0" distL="114300" distR="114300" simplePos="0" relativeHeight="251661312" behindDoc="0" locked="0" layoutInCell="1" allowOverlap="1" wp14:anchorId="74001991" wp14:editId="42E1B607">
                <wp:simplePos x="0" y="0"/>
                <wp:positionH relativeFrom="margin">
                  <wp:posOffset>304800</wp:posOffset>
                </wp:positionH>
                <wp:positionV relativeFrom="paragraph">
                  <wp:posOffset>13970</wp:posOffset>
                </wp:positionV>
                <wp:extent cx="1181100" cy="71437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1181100" cy="714375"/>
                        </a:xfrm>
                        <a:prstGeom prst="rect">
                          <a:avLst/>
                        </a:prstGeom>
                      </wps:spPr>
                      <wps:style>
                        <a:lnRef idx="2">
                          <a:schemeClr val="dk1"/>
                        </a:lnRef>
                        <a:fillRef idx="1">
                          <a:schemeClr val="lt1"/>
                        </a:fillRef>
                        <a:effectRef idx="0">
                          <a:schemeClr val="dk1"/>
                        </a:effectRef>
                        <a:fontRef idx="minor">
                          <a:schemeClr val="dk1"/>
                        </a:fontRef>
                      </wps:style>
                      <wps:txbx>
                        <w:txbxContent>
                          <w:p w:rsidR="009960F0" w:rsidRPr="0019678C" w:rsidRDefault="009960F0" w:rsidP="00DC3E59">
                            <w:pPr>
                              <w:pStyle w:val="NoSpacing"/>
                              <w:jc w:val="center"/>
                              <w:rPr>
                                <w:rFonts w:ascii="Book Antiqua" w:hAnsi="Book Antiqua" w:cs="Times New Roman"/>
                                <w:sz w:val="18"/>
                              </w:rPr>
                            </w:pPr>
                            <w:r w:rsidRPr="0019678C">
                              <w:rPr>
                                <w:rFonts w:ascii="Book Antiqua" w:hAnsi="Book Antiqua" w:cs="Times New Roman"/>
                                <w:sz w:val="18"/>
                              </w:rPr>
                              <w:t>Price</w:t>
                            </w:r>
                          </w:p>
                          <w:p w:rsidR="009960F0" w:rsidRPr="0019678C" w:rsidRDefault="009960F0" w:rsidP="00127FD5">
                            <w:pPr>
                              <w:pStyle w:val="NoSpacing"/>
                              <w:numPr>
                                <w:ilvl w:val="0"/>
                                <w:numId w:val="3"/>
                              </w:numPr>
                              <w:rPr>
                                <w:rFonts w:ascii="Book Antiqua" w:hAnsi="Book Antiqua" w:cs="Times New Roman"/>
                                <w:sz w:val="18"/>
                              </w:rPr>
                            </w:pPr>
                            <w:r w:rsidRPr="0019678C">
                              <w:rPr>
                                <w:rFonts w:ascii="Book Antiqua" w:hAnsi="Book Antiqua" w:cs="Times New Roman"/>
                                <w:sz w:val="18"/>
                              </w:rPr>
                              <w:t>Price DPK</w:t>
                            </w:r>
                          </w:p>
                          <w:p w:rsidR="009960F0" w:rsidRPr="0019678C" w:rsidRDefault="009960F0" w:rsidP="00DC3E59">
                            <w:pPr>
                              <w:pStyle w:val="NoSpacing"/>
                              <w:numPr>
                                <w:ilvl w:val="0"/>
                                <w:numId w:val="2"/>
                              </w:numPr>
                              <w:rPr>
                                <w:rFonts w:ascii="Book Antiqua" w:hAnsi="Book Antiqua" w:cs="Times New Roman"/>
                                <w:sz w:val="18"/>
                              </w:rPr>
                            </w:pPr>
                            <w:r w:rsidRPr="0019678C">
                              <w:rPr>
                                <w:rFonts w:ascii="Book Antiqua" w:hAnsi="Book Antiqua" w:cs="Times New Roman"/>
                                <w:sz w:val="18"/>
                              </w:rPr>
                              <w:t>Price</w:t>
                            </w:r>
                            <w:r>
                              <w:rPr>
                                <w:rFonts w:ascii="Book Antiqua" w:hAnsi="Book Antiqua" w:cs="Times New Roman"/>
                                <w:sz w:val="18"/>
                              </w:rPr>
                              <w:t xml:space="preserve"> of</w:t>
                            </w:r>
                            <w:r w:rsidRPr="0019678C">
                              <w:rPr>
                                <w:rFonts w:ascii="Book Antiqua" w:hAnsi="Book Antiqua" w:cs="Times New Roman"/>
                                <w:sz w:val="18"/>
                              </w:rPr>
                              <w:t xml:space="preserve"> Labor</w:t>
                            </w:r>
                          </w:p>
                          <w:p w:rsidR="009960F0" w:rsidRPr="0019678C" w:rsidRDefault="009960F0" w:rsidP="00DC3E59">
                            <w:pPr>
                              <w:pStyle w:val="NoSpacing"/>
                              <w:numPr>
                                <w:ilvl w:val="0"/>
                                <w:numId w:val="2"/>
                              </w:numPr>
                              <w:rPr>
                                <w:rFonts w:ascii="Book Antiqua" w:hAnsi="Book Antiqua" w:cs="Times New Roman"/>
                                <w:sz w:val="18"/>
                              </w:rPr>
                            </w:pPr>
                            <w:r w:rsidRPr="0019678C">
                              <w:rPr>
                                <w:rFonts w:ascii="Book Antiqua" w:hAnsi="Book Antiqua" w:cs="Times New Roman"/>
                                <w:sz w:val="18"/>
                              </w:rPr>
                              <w:t xml:space="preserve">Price </w:t>
                            </w:r>
                            <w:r>
                              <w:rPr>
                                <w:rFonts w:ascii="Book Antiqua" w:hAnsi="Book Antiqua" w:cs="Times New Roman"/>
                                <w:sz w:val="18"/>
                              </w:rPr>
                              <w:t xml:space="preserve">of </w:t>
                            </w:r>
                            <w:r w:rsidRPr="0019678C">
                              <w:rPr>
                                <w:rFonts w:ascii="Book Antiqua" w:hAnsi="Book Antiqua" w:cs="Times New Roman"/>
                                <w:sz w:val="18"/>
                              </w:rPr>
                              <w:t>Equity</w:t>
                            </w:r>
                          </w:p>
                          <w:p w:rsidR="009960F0" w:rsidRPr="00127FD5" w:rsidRDefault="009960F0" w:rsidP="00DC3E59">
                            <w:pPr>
                              <w:pStyle w:val="NoSpacing"/>
                              <w:ind w:left="360"/>
                              <w:rPr>
                                <w:rFonts w:ascii="Book Antiqua" w:hAnsi="Book Antiqua"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01991" id="Rectangle 37" o:spid="_x0000_s1028" style="position:absolute;left:0;text-align:left;margin-left:24pt;margin-top:1.1pt;width:93pt;height:5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" fillcolor="white [3201]" strokecolor="black [3200]" strokeweight="1pt">
                <v:textbox>
                  <w:txbxContent>
                    <w:p w:rsidR="009960F0" w:rsidRPr="0019678C" w:rsidRDefault="009960F0" w:rsidP="00DC3E59">
                      <w:pPr>
                        <w:pStyle w:val="NoSpacing"/>
                        <w:jc w:val="center"/>
                        <w:rPr>
                          <w:rFonts w:ascii="Book Antiqua" w:hAnsi="Book Antiqua" w:cs="Times New Roman"/>
                          <w:sz w:val="18"/>
                        </w:rPr>
                      </w:pPr>
                      <w:r w:rsidRPr="0019678C">
                        <w:rPr>
                          <w:rFonts w:ascii="Book Antiqua" w:hAnsi="Book Antiqua" w:cs="Times New Roman"/>
                          <w:sz w:val="18"/>
                        </w:rPr>
                        <w:t>Price</w:t>
                      </w:r>
                    </w:p>
                    <w:p w:rsidR="009960F0" w:rsidRPr="0019678C" w:rsidRDefault="009960F0" w:rsidP="00127FD5">
                      <w:pPr>
                        <w:pStyle w:val="NoSpacing"/>
                        <w:numPr>
                          <w:ilvl w:val="0"/>
                          <w:numId w:val="3"/>
                        </w:numPr>
                        <w:rPr>
                          <w:rFonts w:ascii="Book Antiqua" w:hAnsi="Book Antiqua" w:cs="Times New Roman"/>
                          <w:sz w:val="18"/>
                        </w:rPr>
                      </w:pPr>
                      <w:r w:rsidRPr="0019678C">
                        <w:rPr>
                          <w:rFonts w:ascii="Book Antiqua" w:hAnsi="Book Antiqua" w:cs="Times New Roman"/>
                          <w:sz w:val="18"/>
                        </w:rPr>
                        <w:t>Price DPK</w:t>
                      </w:r>
                    </w:p>
                    <w:p w:rsidR="009960F0" w:rsidRPr="0019678C" w:rsidRDefault="009960F0" w:rsidP="00DC3E59">
                      <w:pPr>
                        <w:pStyle w:val="NoSpacing"/>
                        <w:numPr>
                          <w:ilvl w:val="0"/>
                          <w:numId w:val="2"/>
                        </w:numPr>
                        <w:rPr>
                          <w:rFonts w:ascii="Book Antiqua" w:hAnsi="Book Antiqua" w:cs="Times New Roman"/>
                          <w:sz w:val="18"/>
                        </w:rPr>
                      </w:pPr>
                      <w:r w:rsidRPr="0019678C">
                        <w:rPr>
                          <w:rFonts w:ascii="Book Antiqua" w:hAnsi="Book Antiqua" w:cs="Times New Roman"/>
                          <w:sz w:val="18"/>
                        </w:rPr>
                        <w:t>Price</w:t>
                      </w:r>
                      <w:r>
                        <w:rPr>
                          <w:rFonts w:ascii="Book Antiqua" w:hAnsi="Book Antiqua" w:cs="Times New Roman"/>
                          <w:sz w:val="18"/>
                        </w:rPr>
                        <w:t xml:space="preserve"> of</w:t>
                      </w:r>
                      <w:r w:rsidRPr="0019678C">
                        <w:rPr>
                          <w:rFonts w:ascii="Book Antiqua" w:hAnsi="Book Antiqua" w:cs="Times New Roman"/>
                          <w:sz w:val="18"/>
                        </w:rPr>
                        <w:t xml:space="preserve"> Labor</w:t>
                      </w:r>
                    </w:p>
                    <w:p w:rsidR="009960F0" w:rsidRPr="0019678C" w:rsidRDefault="009960F0" w:rsidP="00DC3E59">
                      <w:pPr>
                        <w:pStyle w:val="NoSpacing"/>
                        <w:numPr>
                          <w:ilvl w:val="0"/>
                          <w:numId w:val="2"/>
                        </w:numPr>
                        <w:rPr>
                          <w:rFonts w:ascii="Book Antiqua" w:hAnsi="Book Antiqua" w:cs="Times New Roman"/>
                          <w:sz w:val="18"/>
                        </w:rPr>
                      </w:pPr>
                      <w:r w:rsidRPr="0019678C">
                        <w:rPr>
                          <w:rFonts w:ascii="Book Antiqua" w:hAnsi="Book Antiqua" w:cs="Times New Roman"/>
                          <w:sz w:val="18"/>
                        </w:rPr>
                        <w:t xml:space="preserve">Price </w:t>
                      </w:r>
                      <w:r>
                        <w:rPr>
                          <w:rFonts w:ascii="Book Antiqua" w:hAnsi="Book Antiqua" w:cs="Times New Roman"/>
                          <w:sz w:val="18"/>
                        </w:rPr>
                        <w:t xml:space="preserve">of </w:t>
                      </w:r>
                      <w:r w:rsidRPr="0019678C">
                        <w:rPr>
                          <w:rFonts w:ascii="Book Antiqua" w:hAnsi="Book Antiqua" w:cs="Times New Roman"/>
                          <w:sz w:val="18"/>
                        </w:rPr>
                        <w:t>Equity</w:t>
                      </w:r>
                    </w:p>
                    <w:p w:rsidR="009960F0" w:rsidRPr="00127FD5" w:rsidRDefault="009960F0" w:rsidP="00DC3E59">
                      <w:pPr>
                        <w:pStyle w:val="NoSpacing"/>
                        <w:ind w:left="360"/>
                        <w:rPr>
                          <w:rFonts w:ascii="Book Antiqua" w:hAnsi="Book Antiqua" w:cs="Times New Roman"/>
                          <w:sz w:val="20"/>
                        </w:rPr>
                      </w:pPr>
                    </w:p>
                  </w:txbxContent>
                </v:textbox>
                <w10:wrap anchorx="margin"/>
              </v:rect>
            </w:pict>
          </mc:Fallback>
        </mc:AlternateContent>
      </w:r>
    </w:p>
    <w:p w:rsidR="00251FCC" w:rsidRPr="00251FCC" w:rsidRDefault="00427ADE" w:rsidP="00EE6066">
      <w:pPr>
        <w:spacing w:line="276" w:lineRule="auto"/>
        <w:ind w:firstLine="360"/>
        <w:jc w:val="both"/>
        <w:rPr>
          <w:rFonts w:ascii="Book Antiqua" w:hAnsi="Book Antiqua" w:cs="Times New Roman"/>
          <w:sz w:val="24"/>
          <w:szCs w:val="24"/>
        </w:rPr>
      </w:pPr>
      <w:r w:rsidRPr="00DE7033">
        <w:rPr>
          <w:rFonts w:ascii="Book Antiqua" w:hAnsi="Book Antiqua"/>
          <w:noProof/>
        </w:rPr>
        <mc:AlternateContent>
          <mc:Choice Requires="wps">
            <w:drawing>
              <wp:anchor distT="0" distB="0" distL="114300" distR="114300" simplePos="0" relativeHeight="251687936" behindDoc="0" locked="0" layoutInCell="1" allowOverlap="1" wp14:anchorId="12963A4D" wp14:editId="284767F4">
                <wp:simplePos x="0" y="0"/>
                <wp:positionH relativeFrom="column">
                  <wp:posOffset>5343525</wp:posOffset>
                </wp:positionH>
                <wp:positionV relativeFrom="paragraph">
                  <wp:posOffset>189865</wp:posOffset>
                </wp:positionV>
                <wp:extent cx="2540" cy="1762125"/>
                <wp:effectExtent l="0" t="0" r="35560" b="28575"/>
                <wp:wrapNone/>
                <wp:docPr id="18" name="Straight Connector 18"/>
                <wp:cNvGraphicFramePr/>
                <a:graphic xmlns:a="http://schemas.openxmlformats.org/drawingml/2006/main">
                  <a:graphicData uri="http://schemas.microsoft.com/office/word/2010/wordprocessingShape">
                    <wps:wsp>
                      <wps:cNvCnPr/>
                      <wps:spPr>
                        <a:xfrm>
                          <a:off x="0" y="0"/>
                          <a:ext cx="2540" cy="1762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F45D9" id="Straight Connector 1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75pt,14.95pt" to="420.95pt,15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" strokecolor="black [3200]" strokeweight=".5pt">
                <v:stroke joinstyle="miter"/>
              </v:line>
            </w:pict>
          </mc:Fallback>
        </mc:AlternateContent>
      </w: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707392" behindDoc="0" locked="0" layoutInCell="1" allowOverlap="1" wp14:anchorId="566BB629" wp14:editId="7D381769">
                <wp:simplePos x="0" y="0"/>
                <wp:positionH relativeFrom="column">
                  <wp:posOffset>5099050</wp:posOffset>
                </wp:positionH>
                <wp:positionV relativeFrom="paragraph">
                  <wp:posOffset>189865</wp:posOffset>
                </wp:positionV>
                <wp:extent cx="273685" cy="0"/>
                <wp:effectExtent l="0" t="0" r="12065" b="19050"/>
                <wp:wrapNone/>
                <wp:docPr id="29" name="Straight Connector 29"/>
                <wp:cNvGraphicFramePr/>
                <a:graphic xmlns:a="http://schemas.openxmlformats.org/drawingml/2006/main">
                  <a:graphicData uri="http://schemas.microsoft.com/office/word/2010/wordprocessingShape">
                    <wps:wsp>
                      <wps:cNvCnPr/>
                      <wps:spPr>
                        <a:xfrm flipH="1">
                          <a:off x="0" y="0"/>
                          <a:ext cx="2736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8516E1" id="Straight Connector 29" o:spid="_x0000_s1026" style="position:absolute;flip:x;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1.5pt,14.95pt" to="423.0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" strokecolor="black [3200]" strokeweight=".5pt">
                <v:stroke joinstyle="miter"/>
              </v:line>
            </w:pict>
          </mc:Fallback>
        </mc:AlternateContent>
      </w:r>
      <w:r>
        <w:rPr>
          <w:noProof/>
        </w:rPr>
        <mc:AlternateContent>
          <mc:Choice Requires="wps">
            <w:drawing>
              <wp:anchor distT="0" distB="0" distL="114300" distR="114300" simplePos="0" relativeHeight="251683840" behindDoc="0" locked="0" layoutInCell="1" allowOverlap="1" wp14:anchorId="6BE71326" wp14:editId="1AD68A53">
                <wp:simplePos x="0" y="0"/>
                <wp:positionH relativeFrom="margin">
                  <wp:posOffset>4143375</wp:posOffset>
                </wp:positionH>
                <wp:positionV relativeFrom="paragraph">
                  <wp:posOffset>66040</wp:posOffset>
                </wp:positionV>
                <wp:extent cx="942975" cy="22860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942975" cy="228600"/>
                        </a:xfrm>
                        <a:prstGeom prst="rect">
                          <a:avLst/>
                        </a:prstGeom>
                      </wps:spPr>
                      <wps:style>
                        <a:lnRef idx="2">
                          <a:schemeClr val="dk1"/>
                        </a:lnRef>
                        <a:fillRef idx="1">
                          <a:schemeClr val="lt1"/>
                        </a:fillRef>
                        <a:effectRef idx="0">
                          <a:schemeClr val="dk1"/>
                        </a:effectRef>
                        <a:fontRef idx="minor">
                          <a:schemeClr val="dk1"/>
                        </a:fontRef>
                      </wps:style>
                      <wps:txbx>
                        <w:txbxContent>
                          <w:p w:rsidR="009960F0" w:rsidRPr="006D5A73" w:rsidRDefault="009960F0" w:rsidP="006D5A73">
                            <w:pPr>
                              <w:spacing w:after="0" w:line="240" w:lineRule="auto"/>
                              <w:rPr>
                                <w:rFonts w:ascii="Book Antiqua" w:hAnsi="Book Antiqua"/>
                                <w:sz w:val="20"/>
                              </w:rPr>
                            </w:pPr>
                            <w:r w:rsidRPr="006D5A73">
                              <w:rPr>
                                <w:rFonts w:ascii="Book Antiqua" w:hAnsi="Book Antiqua"/>
                                <w:sz w:val="20"/>
                              </w:rPr>
                              <w:t>Commission</w:t>
                            </w:r>
                          </w:p>
                          <w:p w:rsidR="009960F0" w:rsidRPr="00D4500F" w:rsidRDefault="009960F0" w:rsidP="00D4500F">
                            <w:pPr>
                              <w:pStyle w:val="ListParagraph"/>
                              <w:spacing w:after="0" w:line="240" w:lineRule="auto"/>
                              <w:ind w:left="360"/>
                              <w:rPr>
                                <w:rFonts w:ascii="Book Antiqua" w:hAnsi="Book Antiqua"/>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71326" id="Rectangle 15" o:spid="_x0000_s1029" style="position:absolute;left:0;text-align:left;margin-left:326.25pt;margin-top:5.2pt;width:74.25pt;height:1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" fillcolor="white [3201]" strokecolor="black [3200]" strokeweight="1pt">
                <v:textbox>
                  <w:txbxContent>
                    <w:p w:rsidR="009960F0" w:rsidRPr="006D5A73" w:rsidRDefault="009960F0" w:rsidP="006D5A73">
                      <w:pPr>
                        <w:spacing w:after="0" w:line="240" w:lineRule="auto"/>
                        <w:rPr>
                          <w:rFonts w:ascii="Book Antiqua" w:hAnsi="Book Antiqua"/>
                          <w:sz w:val="20"/>
                        </w:rPr>
                      </w:pPr>
                      <w:r w:rsidRPr="006D5A73">
                        <w:rPr>
                          <w:rFonts w:ascii="Book Antiqua" w:hAnsi="Book Antiqua"/>
                          <w:sz w:val="20"/>
                        </w:rPr>
                        <w:t>Commission</w:t>
                      </w:r>
                    </w:p>
                    <w:p w:rsidR="009960F0" w:rsidRPr="00D4500F" w:rsidRDefault="009960F0" w:rsidP="00D4500F">
                      <w:pPr>
                        <w:pStyle w:val="ListParagraph"/>
                        <w:spacing w:after="0" w:line="240" w:lineRule="auto"/>
                        <w:ind w:left="360"/>
                        <w:rPr>
                          <w:rFonts w:ascii="Book Antiqua" w:hAnsi="Book Antiqua"/>
                          <w:sz w:val="20"/>
                        </w:rPr>
                      </w:pPr>
                    </w:p>
                  </w:txbxContent>
                </v:textbox>
                <w10:wrap anchorx="margin"/>
              </v:rect>
            </w:pict>
          </mc:Fallback>
        </mc:AlternateContent>
      </w: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715584" behindDoc="0" locked="0" layoutInCell="1" allowOverlap="1" wp14:anchorId="33854CD3" wp14:editId="1BE0F6BF">
                <wp:simplePos x="0" y="0"/>
                <wp:positionH relativeFrom="column">
                  <wp:posOffset>4036695</wp:posOffset>
                </wp:positionH>
                <wp:positionV relativeFrom="paragraph">
                  <wp:posOffset>170815</wp:posOffset>
                </wp:positionV>
                <wp:extent cx="95885" cy="0"/>
                <wp:effectExtent l="0" t="0" r="18415" b="19050"/>
                <wp:wrapNone/>
                <wp:docPr id="33" name="Straight Connector 33"/>
                <wp:cNvGraphicFramePr/>
                <a:graphic xmlns:a="http://schemas.openxmlformats.org/drawingml/2006/main">
                  <a:graphicData uri="http://schemas.microsoft.com/office/word/2010/wordprocessingShape">
                    <wps:wsp>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EA67D9" id="Straight Connector 33" o:spid="_x0000_s1026" style="position:absolute;flip:x;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7.85pt,13.45pt" to="325.4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" strokecolor="black [3200]" strokeweight=".5pt">
                <v:stroke joinstyle="miter"/>
              </v:line>
            </w:pict>
          </mc:Fallback>
        </mc:AlternateContent>
      </w:r>
      <w:r>
        <w:rPr>
          <w:noProof/>
        </w:rPr>
        <mc:AlternateContent>
          <mc:Choice Requires="wps">
            <w:drawing>
              <wp:anchor distT="0" distB="0" distL="114300" distR="114300" simplePos="0" relativeHeight="251713536" behindDoc="0" locked="0" layoutInCell="1" allowOverlap="1" wp14:anchorId="2066CACA" wp14:editId="227E7336">
                <wp:simplePos x="0" y="0"/>
                <wp:positionH relativeFrom="column">
                  <wp:posOffset>4029075</wp:posOffset>
                </wp:positionH>
                <wp:positionV relativeFrom="paragraph">
                  <wp:posOffset>173990</wp:posOffset>
                </wp:positionV>
                <wp:extent cx="0" cy="583565"/>
                <wp:effectExtent l="0" t="0" r="19050" b="26035"/>
                <wp:wrapNone/>
                <wp:docPr id="32" name="Straight Connector 32"/>
                <wp:cNvGraphicFramePr/>
                <a:graphic xmlns:a="http://schemas.openxmlformats.org/drawingml/2006/main">
                  <a:graphicData uri="http://schemas.microsoft.com/office/word/2010/wordprocessingShape">
                    <wps:wsp>
                      <wps:cNvCnPr/>
                      <wps:spPr>
                        <a:xfrm flipV="1">
                          <a:off x="0" y="0"/>
                          <a:ext cx="0" cy="583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4D86D73" id="Straight Connector 32" o:spid="_x0000_s1026" style="position:absolute;flip:y;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7.25pt,13.7pt" to="317.25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" strokecolor="black [3200]" strokeweight=".5pt">
                <v:stroke joinstyle="miter"/>
              </v:line>
            </w:pict>
          </mc:Fallback>
        </mc:AlternateContent>
      </w:r>
      <w:r>
        <w:rPr>
          <w:noProof/>
        </w:rPr>
        <mc:AlternateContent>
          <mc:Choice Requires="wps">
            <w:drawing>
              <wp:anchor distT="0" distB="0" distL="114300" distR="114300" simplePos="0" relativeHeight="251671552" behindDoc="0" locked="0" layoutInCell="1" allowOverlap="1" wp14:anchorId="6816B190" wp14:editId="49A6BE13">
                <wp:simplePos x="0" y="0"/>
                <wp:positionH relativeFrom="column">
                  <wp:posOffset>2971800</wp:posOffset>
                </wp:positionH>
                <wp:positionV relativeFrom="paragraph">
                  <wp:posOffset>180340</wp:posOffset>
                </wp:positionV>
                <wp:extent cx="885825" cy="438150"/>
                <wp:effectExtent l="0" t="0" r="28575" b="19050"/>
                <wp:wrapNone/>
                <wp:docPr id="38" name="Rectangle 38"/>
                <wp:cNvGraphicFramePr/>
                <a:graphic xmlns:a="http://schemas.openxmlformats.org/drawingml/2006/main">
                  <a:graphicData uri="http://schemas.microsoft.com/office/word/2010/wordprocessingShape">
                    <wps:wsp>
                      <wps:cNvSpPr/>
                      <wps:spPr>
                        <a:xfrm>
                          <a:off x="0" y="0"/>
                          <a:ext cx="885825" cy="438150"/>
                        </a:xfrm>
                        <a:prstGeom prst="rect">
                          <a:avLst/>
                        </a:prstGeom>
                      </wps:spPr>
                      <wps:style>
                        <a:lnRef idx="2">
                          <a:schemeClr val="dk1"/>
                        </a:lnRef>
                        <a:fillRef idx="1">
                          <a:schemeClr val="lt1"/>
                        </a:fillRef>
                        <a:effectRef idx="0">
                          <a:schemeClr val="dk1"/>
                        </a:effectRef>
                        <a:fontRef idx="minor">
                          <a:schemeClr val="dk1"/>
                        </a:fontRef>
                      </wps:style>
                      <wps:txbx>
                        <w:txbxContent>
                          <w:p w:rsidR="009960F0" w:rsidRDefault="009960F0" w:rsidP="00127FD5">
                            <w:pPr>
                              <w:spacing w:after="0" w:line="240" w:lineRule="auto"/>
                              <w:jc w:val="center"/>
                              <w:rPr>
                                <w:rFonts w:ascii="Book Antiqua" w:hAnsi="Book Antiqua" w:cs="Times New Roman"/>
                                <w:sz w:val="20"/>
                              </w:rPr>
                            </w:pPr>
                            <w:r>
                              <w:rPr>
                                <w:rFonts w:ascii="Book Antiqua" w:hAnsi="Book Antiqua" w:cs="Times New Roman"/>
                                <w:sz w:val="20"/>
                              </w:rPr>
                              <w:t>Income</w:t>
                            </w:r>
                          </w:p>
                          <w:p w:rsidR="009960F0" w:rsidRPr="00F11393" w:rsidRDefault="009960F0" w:rsidP="00127FD5">
                            <w:pPr>
                              <w:spacing w:after="0" w:line="240" w:lineRule="auto"/>
                              <w:jc w:val="center"/>
                              <w:rPr>
                                <w:rFonts w:ascii="Book Antiqua" w:hAnsi="Book Antiqua" w:cs="Times New Roman"/>
                                <w:sz w:val="20"/>
                              </w:rPr>
                            </w:pPr>
                            <w:r>
                              <w:rPr>
                                <w:rFonts w:ascii="Book Antiqua" w:hAnsi="Book Antiqua" w:cs="Times New Roman"/>
                                <w:sz w:val="20"/>
                              </w:rPr>
                              <w:t>Diversity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6B190" id="Rectangle 38" o:spid="_x0000_s1030" style="position:absolute;left:0;text-align:left;margin-left:234pt;margin-top:14.2pt;width:69.75pt;height: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" fillcolor="white [3201]" strokecolor="black [3200]" strokeweight="1pt">
                <v:textbox>
                  <w:txbxContent>
                    <w:p w:rsidR="009960F0" w:rsidRDefault="009960F0" w:rsidP="00127FD5">
                      <w:pPr>
                        <w:spacing w:after="0" w:line="240" w:lineRule="auto"/>
                        <w:jc w:val="center"/>
                        <w:rPr>
                          <w:rFonts w:ascii="Book Antiqua" w:hAnsi="Book Antiqua" w:cs="Times New Roman"/>
                          <w:sz w:val="20"/>
                        </w:rPr>
                      </w:pPr>
                      <w:r>
                        <w:rPr>
                          <w:rFonts w:ascii="Book Antiqua" w:hAnsi="Book Antiqua" w:cs="Times New Roman"/>
                          <w:sz w:val="20"/>
                        </w:rPr>
                        <w:t>Income</w:t>
                      </w:r>
                    </w:p>
                    <w:p w:rsidR="009960F0" w:rsidRPr="00F11393" w:rsidRDefault="009960F0" w:rsidP="00127FD5">
                      <w:pPr>
                        <w:spacing w:after="0" w:line="240" w:lineRule="auto"/>
                        <w:jc w:val="center"/>
                        <w:rPr>
                          <w:rFonts w:ascii="Book Antiqua" w:hAnsi="Book Antiqua" w:cs="Times New Roman"/>
                          <w:sz w:val="20"/>
                        </w:rPr>
                      </w:pPr>
                      <w:r>
                        <w:rPr>
                          <w:rFonts w:ascii="Book Antiqua" w:hAnsi="Book Antiqua" w:cs="Times New Roman"/>
                          <w:sz w:val="20"/>
                        </w:rPr>
                        <w:t>Diversity</w:t>
                      </w:r>
                    </w:p>
                  </w:txbxContent>
                </v:textbox>
              </v:rect>
            </w:pict>
          </mc:Fallback>
        </mc:AlternateContent>
      </w:r>
      <w:r w:rsidR="00B87C06">
        <w:rPr>
          <w:noProof/>
        </w:rPr>
        <mc:AlternateContent>
          <mc:Choice Requires="wps">
            <w:drawing>
              <wp:anchor distT="0" distB="0" distL="114300" distR="114300" simplePos="0" relativeHeight="251659264" behindDoc="0" locked="0" layoutInCell="1" allowOverlap="1" wp14:anchorId="1CD6B3CC" wp14:editId="73BC6B3A">
                <wp:simplePos x="0" y="0"/>
                <wp:positionH relativeFrom="margin">
                  <wp:posOffset>1809750</wp:posOffset>
                </wp:positionH>
                <wp:positionV relativeFrom="paragraph">
                  <wp:posOffset>180340</wp:posOffset>
                </wp:positionV>
                <wp:extent cx="981075" cy="438150"/>
                <wp:effectExtent l="0" t="0" r="28575" b="19050"/>
                <wp:wrapNone/>
                <wp:docPr id="86" name="Rectangle 86"/>
                <wp:cNvGraphicFramePr/>
                <a:graphic xmlns:a="http://schemas.openxmlformats.org/drawingml/2006/main">
                  <a:graphicData uri="http://schemas.microsoft.com/office/word/2010/wordprocessingShape">
                    <wps:wsp>
                      <wps:cNvSpPr/>
                      <wps:spPr>
                        <a:xfrm>
                          <a:off x="0" y="0"/>
                          <a:ext cx="981075" cy="438150"/>
                        </a:xfrm>
                        <a:prstGeom prst="rect">
                          <a:avLst/>
                        </a:prstGeom>
                      </wps:spPr>
                      <wps:style>
                        <a:lnRef idx="2">
                          <a:schemeClr val="dk1"/>
                        </a:lnRef>
                        <a:fillRef idx="1">
                          <a:schemeClr val="lt1"/>
                        </a:fillRef>
                        <a:effectRef idx="0">
                          <a:schemeClr val="dk1"/>
                        </a:effectRef>
                        <a:fontRef idx="minor">
                          <a:schemeClr val="dk1"/>
                        </a:fontRef>
                      </wps:style>
                      <wps:txbx>
                        <w:txbxContent>
                          <w:p w:rsidR="009960F0" w:rsidRPr="00127FD5" w:rsidRDefault="009960F0" w:rsidP="00DC3E59">
                            <w:pPr>
                              <w:spacing w:after="0" w:line="240" w:lineRule="auto"/>
                              <w:jc w:val="center"/>
                              <w:rPr>
                                <w:rFonts w:ascii="Book Antiqua" w:hAnsi="Book Antiqua" w:cs="Times New Roman"/>
                                <w:sz w:val="20"/>
                              </w:rPr>
                            </w:pPr>
                            <w:r>
                              <w:rPr>
                                <w:rFonts w:ascii="Book Antiqua" w:hAnsi="Book Antiqua" w:cs="Times New Roman"/>
                                <w:sz w:val="20"/>
                              </w:rPr>
                              <w:t>Market Structure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6B3CC" id="Rectangle 86" o:spid="_x0000_s1031" style="position:absolute;left:0;text-align:left;margin-left:142.5pt;margin-top:14.2pt;width:77.25pt;height:3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" fillcolor="white [3201]" strokecolor="black [3200]" strokeweight="1pt">
                <v:textbox>
                  <w:txbxContent>
                    <w:p w:rsidR="009960F0" w:rsidRPr="00127FD5" w:rsidRDefault="009960F0" w:rsidP="00DC3E59">
                      <w:pPr>
                        <w:spacing w:after="0" w:line="240" w:lineRule="auto"/>
                        <w:jc w:val="center"/>
                        <w:rPr>
                          <w:rFonts w:ascii="Book Antiqua" w:hAnsi="Book Antiqua" w:cs="Times New Roman"/>
                          <w:sz w:val="20"/>
                        </w:rPr>
                      </w:pPr>
                      <w:r>
                        <w:rPr>
                          <w:rFonts w:ascii="Book Antiqua" w:hAnsi="Book Antiqua" w:cs="Times New Roman"/>
                          <w:sz w:val="20"/>
                        </w:rPr>
                        <w:t>Market Structure</w:t>
                      </w:r>
                    </w:p>
                  </w:txbxContent>
                </v:textbox>
                <w10:wrap anchorx="margin"/>
              </v:rect>
            </w:pict>
          </mc:Fallback>
        </mc:AlternateContent>
      </w:r>
      <w:r w:rsidR="00127FD5">
        <w:rPr>
          <w:noProof/>
        </w:rPr>
        <mc:AlternateContent>
          <mc:Choice Requires="wps">
            <w:drawing>
              <wp:anchor distT="0" distB="0" distL="114300" distR="114300" simplePos="0" relativeHeight="251667456" behindDoc="0" locked="0" layoutInCell="1" allowOverlap="1" wp14:anchorId="1E6A9346" wp14:editId="79A09A00">
                <wp:simplePos x="0" y="0"/>
                <wp:positionH relativeFrom="column">
                  <wp:posOffset>1482725</wp:posOffset>
                </wp:positionH>
                <wp:positionV relativeFrom="paragraph">
                  <wp:posOffset>46990</wp:posOffset>
                </wp:positionV>
                <wp:extent cx="118110" cy="0"/>
                <wp:effectExtent l="0" t="0" r="34290" b="19050"/>
                <wp:wrapNone/>
                <wp:docPr id="5" name="Straight Connector 5"/>
                <wp:cNvGraphicFramePr/>
                <a:graphic xmlns:a="http://schemas.openxmlformats.org/drawingml/2006/main">
                  <a:graphicData uri="http://schemas.microsoft.com/office/word/2010/wordprocessingShape">
                    <wps:wsp>
                      <wps:cNvCnPr/>
                      <wps:spPr>
                        <a:xfrm>
                          <a:off x="0" y="0"/>
                          <a:ext cx="118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4E55FD3"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75pt,3.7pt" to="126.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" strokecolor="black [3200]" strokeweight=".5pt">
                <v:stroke joinstyle="miter"/>
              </v:line>
            </w:pict>
          </mc:Fallback>
        </mc:AlternateContent>
      </w:r>
      <w:r w:rsidR="00127FD5">
        <w:rPr>
          <w:noProof/>
        </w:rPr>
        <mc:AlternateContent>
          <mc:Choice Requires="wps">
            <w:drawing>
              <wp:anchor distT="0" distB="0" distL="114300" distR="114300" simplePos="0" relativeHeight="251664384" behindDoc="0" locked="0" layoutInCell="1" allowOverlap="1" wp14:anchorId="2140ED56" wp14:editId="52DDAF1E">
                <wp:simplePos x="0" y="0"/>
                <wp:positionH relativeFrom="column">
                  <wp:posOffset>1609725</wp:posOffset>
                </wp:positionH>
                <wp:positionV relativeFrom="paragraph">
                  <wp:posOffset>55880</wp:posOffset>
                </wp:positionV>
                <wp:extent cx="0" cy="706582"/>
                <wp:effectExtent l="0" t="0" r="19050" b="17780"/>
                <wp:wrapNone/>
                <wp:docPr id="1" name="Straight Connector 1"/>
                <wp:cNvGraphicFramePr/>
                <a:graphic xmlns:a="http://schemas.openxmlformats.org/drawingml/2006/main">
                  <a:graphicData uri="http://schemas.microsoft.com/office/word/2010/wordprocessingShape">
                    <wps:wsp>
                      <wps:cNvCnPr/>
                      <wps:spPr>
                        <a:xfrm flipV="1">
                          <a:off x="0" y="0"/>
                          <a:ext cx="0" cy="7065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D9E73E" id="Straight Connector 1"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75pt,4.4pt" to="126.7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" strokecolor="black [3200]" strokeweight=".5pt">
                <v:stroke joinstyle="miter"/>
              </v:line>
            </w:pict>
          </mc:Fallback>
        </mc:AlternateContent>
      </w:r>
    </w:p>
    <w:p w:rsidR="00EE6066" w:rsidRDefault="00427ADE" w:rsidP="00EE6066">
      <w:pPr>
        <w:spacing w:line="276" w:lineRule="auto"/>
        <w:ind w:firstLine="360"/>
        <w:jc w:val="both"/>
        <w:rPr>
          <w:rFonts w:ascii="Times New Roman" w:hAnsi="Times New Roman" w:cs="Times New Roman"/>
          <w:sz w:val="24"/>
          <w:szCs w:val="24"/>
        </w:rPr>
      </w:pPr>
      <w:r w:rsidRPr="00DE7033">
        <w:rPr>
          <w:rFonts w:ascii="Book Antiqua" w:hAnsi="Book Antiqua"/>
          <w:noProof/>
        </w:rPr>
        <mc:AlternateContent>
          <mc:Choice Requires="wps">
            <w:drawing>
              <wp:anchor distT="0" distB="0" distL="114300" distR="114300" simplePos="0" relativeHeight="251711488" behindDoc="0" locked="0" layoutInCell="1" allowOverlap="1" wp14:anchorId="4C4DC5BC" wp14:editId="5EA792CA">
                <wp:simplePos x="0" y="0"/>
                <wp:positionH relativeFrom="column">
                  <wp:posOffset>5200650</wp:posOffset>
                </wp:positionH>
                <wp:positionV relativeFrom="paragraph">
                  <wp:posOffset>158115</wp:posOffset>
                </wp:positionV>
                <wp:extent cx="0" cy="1252855"/>
                <wp:effectExtent l="0" t="0" r="19050" b="23495"/>
                <wp:wrapNone/>
                <wp:docPr id="31" name="Straight Connector 31"/>
                <wp:cNvGraphicFramePr/>
                <a:graphic xmlns:a="http://schemas.openxmlformats.org/drawingml/2006/main">
                  <a:graphicData uri="http://schemas.microsoft.com/office/word/2010/wordprocessingShape">
                    <wps:wsp>
                      <wps:cNvCnPr/>
                      <wps:spPr>
                        <a:xfrm>
                          <a:off x="0" y="0"/>
                          <a:ext cx="0" cy="12528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859E08B" id="Straight Connector 31" o:spid="_x0000_s1026"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9.5pt,12.45pt" to="409.5pt,1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" strokecolor="black [3200]" strokeweight=".5pt">
                <v:stroke joinstyle="miter"/>
              </v:line>
            </w:pict>
          </mc:Fallback>
        </mc:AlternateContent>
      </w: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709440" behindDoc="0" locked="0" layoutInCell="1" allowOverlap="1" wp14:anchorId="5DB732E3" wp14:editId="582810B2">
                <wp:simplePos x="0" y="0"/>
                <wp:positionH relativeFrom="column">
                  <wp:posOffset>5096510</wp:posOffset>
                </wp:positionH>
                <wp:positionV relativeFrom="paragraph">
                  <wp:posOffset>156210</wp:posOffset>
                </wp:positionV>
                <wp:extent cx="105410" cy="0"/>
                <wp:effectExtent l="0" t="0" r="27940" b="19050"/>
                <wp:wrapNone/>
                <wp:docPr id="30" name="Straight Connector 30"/>
                <wp:cNvGraphicFramePr/>
                <a:graphic xmlns:a="http://schemas.openxmlformats.org/drawingml/2006/main">
                  <a:graphicData uri="http://schemas.microsoft.com/office/word/2010/wordprocessingShape">
                    <wps:wsp>
                      <wps:cNvCnPr/>
                      <wps:spPr>
                        <a:xfrm flipH="1">
                          <a:off x="0" y="0"/>
                          <a:ext cx="105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D948075" id="Straight Connector 30" o:spid="_x0000_s1026" style="position:absolute;flip:x;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1.3pt,12.3pt" to="409.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" strokecolor="black [3200]" strokeweight=".5pt">
                <v:stroke joinstyle="miter"/>
              </v:line>
            </w:pict>
          </mc:Fallback>
        </mc:AlternateContent>
      </w:r>
      <w:r>
        <w:rPr>
          <w:noProof/>
        </w:rPr>
        <mc:AlternateContent>
          <mc:Choice Requires="wps">
            <w:drawing>
              <wp:anchor distT="0" distB="0" distL="114300" distR="114300" simplePos="0" relativeHeight="251703296" behindDoc="0" locked="0" layoutInCell="1" allowOverlap="1" wp14:anchorId="14155B87" wp14:editId="1264FBE0">
                <wp:simplePos x="0" y="0"/>
                <wp:positionH relativeFrom="margin">
                  <wp:posOffset>4143375</wp:posOffset>
                </wp:positionH>
                <wp:positionV relativeFrom="paragraph">
                  <wp:posOffset>51435</wp:posOffset>
                </wp:positionV>
                <wp:extent cx="942975" cy="22860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942975" cy="228600"/>
                        </a:xfrm>
                        <a:prstGeom prst="rect">
                          <a:avLst/>
                        </a:prstGeom>
                      </wps:spPr>
                      <wps:style>
                        <a:lnRef idx="2">
                          <a:schemeClr val="dk1"/>
                        </a:lnRef>
                        <a:fillRef idx="1">
                          <a:schemeClr val="lt1"/>
                        </a:fillRef>
                        <a:effectRef idx="0">
                          <a:schemeClr val="dk1"/>
                        </a:effectRef>
                        <a:fontRef idx="minor">
                          <a:schemeClr val="dk1"/>
                        </a:fontRef>
                      </wps:style>
                      <wps:txbx>
                        <w:txbxContent>
                          <w:p w:rsidR="009960F0" w:rsidRPr="006D5A73" w:rsidRDefault="009960F0" w:rsidP="006D5A73">
                            <w:pPr>
                              <w:spacing w:after="0" w:line="240" w:lineRule="auto"/>
                              <w:rPr>
                                <w:rFonts w:ascii="Book Antiqua" w:hAnsi="Book Antiqua"/>
                                <w:sz w:val="20"/>
                              </w:rPr>
                            </w:pPr>
                            <w:r>
                              <w:rPr>
                                <w:rFonts w:ascii="Book Antiqua" w:hAnsi="Book Antiqua"/>
                                <w:sz w:val="20"/>
                              </w:rPr>
                              <w:t>Trading</w:t>
                            </w:r>
                          </w:p>
                          <w:p w:rsidR="009960F0" w:rsidRPr="00D4500F" w:rsidRDefault="009960F0" w:rsidP="006D5A73">
                            <w:pPr>
                              <w:pStyle w:val="ListParagraph"/>
                              <w:spacing w:after="0" w:line="240" w:lineRule="auto"/>
                              <w:ind w:left="360"/>
                              <w:rPr>
                                <w:rFonts w:ascii="Book Antiqua" w:hAnsi="Book Antiqua"/>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55B87" id="Rectangle 27" o:spid="_x0000_s1032" style="position:absolute;left:0;text-align:left;margin-left:326.25pt;margin-top:4.05pt;width:74.25pt;height:18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" fillcolor="white [3201]" strokecolor="black [3200]" strokeweight="1pt">
                <v:textbox>
                  <w:txbxContent>
                    <w:p w:rsidR="009960F0" w:rsidRPr="006D5A73" w:rsidRDefault="009960F0" w:rsidP="006D5A73">
                      <w:pPr>
                        <w:spacing w:after="0" w:line="240" w:lineRule="auto"/>
                        <w:rPr>
                          <w:rFonts w:ascii="Book Antiqua" w:hAnsi="Book Antiqua"/>
                          <w:sz w:val="20"/>
                        </w:rPr>
                      </w:pPr>
                      <w:r>
                        <w:rPr>
                          <w:rFonts w:ascii="Book Antiqua" w:hAnsi="Book Antiqua"/>
                          <w:sz w:val="20"/>
                        </w:rPr>
                        <w:t>Trading</w:t>
                      </w:r>
                    </w:p>
                    <w:p w:rsidR="009960F0" w:rsidRPr="00D4500F" w:rsidRDefault="009960F0" w:rsidP="006D5A73">
                      <w:pPr>
                        <w:pStyle w:val="ListParagraph"/>
                        <w:spacing w:after="0" w:line="240" w:lineRule="auto"/>
                        <w:ind w:left="360"/>
                        <w:rPr>
                          <w:rFonts w:ascii="Book Antiqua" w:hAnsi="Book Antiqua"/>
                          <w:sz w:val="20"/>
                        </w:rPr>
                      </w:pPr>
                    </w:p>
                  </w:txbxContent>
                </v:textbox>
                <w10:wrap anchorx="margin"/>
              </v:rect>
            </w:pict>
          </mc:Fallback>
        </mc:AlternateContent>
      </w: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717632" behindDoc="0" locked="0" layoutInCell="1" allowOverlap="1" wp14:anchorId="471F6BD5" wp14:editId="1B78B1B5">
                <wp:simplePos x="0" y="0"/>
                <wp:positionH relativeFrom="column">
                  <wp:posOffset>4038600</wp:posOffset>
                </wp:positionH>
                <wp:positionV relativeFrom="paragraph">
                  <wp:posOffset>156210</wp:posOffset>
                </wp:positionV>
                <wp:extent cx="95885" cy="0"/>
                <wp:effectExtent l="0" t="0" r="18415" b="19050"/>
                <wp:wrapNone/>
                <wp:docPr id="34" name="Straight Connector 34"/>
                <wp:cNvGraphicFramePr/>
                <a:graphic xmlns:a="http://schemas.openxmlformats.org/drawingml/2006/main">
                  <a:graphicData uri="http://schemas.microsoft.com/office/word/2010/wordprocessingShape">
                    <wps:wsp>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D2BB57" id="Straight Connector 34" o:spid="_x0000_s1026" style="position:absolute;flip:x;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pt,12.3pt" to="325.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" strokecolor="black [3200]" strokeweight=".5pt">
                <v:stroke joinstyle="miter"/>
              </v:line>
            </w:pict>
          </mc:Fallback>
        </mc:AlternateContent>
      </w: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85888" behindDoc="0" locked="0" layoutInCell="1" allowOverlap="1" wp14:anchorId="004632BE" wp14:editId="2015492A">
                <wp:simplePos x="0" y="0"/>
                <wp:positionH relativeFrom="column">
                  <wp:posOffset>3863975</wp:posOffset>
                </wp:positionH>
                <wp:positionV relativeFrom="paragraph">
                  <wp:posOffset>89535</wp:posOffset>
                </wp:positionV>
                <wp:extent cx="140335" cy="0"/>
                <wp:effectExtent l="0" t="0" r="12065" b="19050"/>
                <wp:wrapNone/>
                <wp:docPr id="17" name="Straight Connector 17"/>
                <wp:cNvGraphicFramePr/>
                <a:graphic xmlns:a="http://schemas.openxmlformats.org/drawingml/2006/main">
                  <a:graphicData uri="http://schemas.microsoft.com/office/word/2010/wordprocessingShape">
                    <wps:wsp>
                      <wps:cNvCnPr/>
                      <wps:spPr>
                        <a:xfrm flipH="1">
                          <a:off x="0" y="0"/>
                          <a:ext cx="140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6DAB4C" id="Straight Connector 17" o:spid="_x0000_s1026" style="position:absolute;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25pt,7.05pt" to="315.3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" strokecolor="black [3200]" strokeweight=".5pt">
                <v:stroke joinstyle="miter"/>
              </v:line>
            </w:pict>
          </mc:Fallback>
        </mc:AlternateContent>
      </w:r>
      <w:r>
        <w:rPr>
          <w:noProof/>
        </w:rPr>
        <mc:AlternateContent>
          <mc:Choice Requires="wps">
            <w:drawing>
              <wp:anchor distT="0" distB="0" distL="114300" distR="114300" simplePos="0" relativeHeight="251675648" behindDoc="0" locked="0" layoutInCell="1" allowOverlap="1" wp14:anchorId="6BA49531" wp14:editId="23FC6539">
                <wp:simplePos x="0" y="0"/>
                <wp:positionH relativeFrom="column">
                  <wp:posOffset>3448050</wp:posOffset>
                </wp:positionH>
                <wp:positionV relativeFrom="paragraph">
                  <wp:posOffset>299085</wp:posOffset>
                </wp:positionV>
                <wp:extent cx="0" cy="171450"/>
                <wp:effectExtent l="0" t="0" r="19050" b="19050"/>
                <wp:wrapNone/>
                <wp:docPr id="12" name="Straight Connector 12"/>
                <wp:cNvGraphicFramePr/>
                <a:graphic xmlns:a="http://schemas.openxmlformats.org/drawingml/2006/main">
                  <a:graphicData uri="http://schemas.microsoft.com/office/word/2010/wordprocessingShape">
                    <wps:wsp>
                      <wps:cNvCnPr/>
                      <wps:spPr>
                        <a:xfrm flipV="1">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DEAB7D" id="Straight Connector 1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271.5pt,23.55pt" to="271.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" strokecolor="black [3200]" strokeweight=".5pt">
                <v:stroke joinstyle="miter"/>
              </v:line>
            </w:pict>
          </mc:Fallback>
        </mc:AlternateContent>
      </w:r>
      <w:r w:rsidR="00DE7033">
        <w:rPr>
          <w:noProof/>
        </w:rPr>
        <mc:AlternateContent>
          <mc:Choice Requires="wps">
            <w:drawing>
              <wp:anchor distT="0" distB="0" distL="114300" distR="114300" simplePos="0" relativeHeight="251673600" behindDoc="0" locked="0" layoutInCell="1" allowOverlap="1" wp14:anchorId="24C40F41" wp14:editId="1089F866">
                <wp:simplePos x="0" y="0"/>
                <wp:positionH relativeFrom="column">
                  <wp:posOffset>2381250</wp:posOffset>
                </wp:positionH>
                <wp:positionV relativeFrom="paragraph">
                  <wp:posOffset>299085</wp:posOffset>
                </wp:positionV>
                <wp:extent cx="0" cy="17145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DFCDAA" id="Straight Connector 11"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87.5pt,23.55pt" to="187.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" strokecolor="black [3200]" strokeweight=".5pt">
                <v:stroke joinstyle="miter"/>
              </v:line>
            </w:pict>
          </mc:Fallback>
        </mc:AlternateContent>
      </w:r>
      <w:r w:rsidR="00127FD5">
        <w:rPr>
          <w:noProof/>
        </w:rPr>
        <mc:AlternateContent>
          <mc:Choice Requires="wps">
            <w:drawing>
              <wp:anchor distT="0" distB="0" distL="114300" distR="114300" simplePos="0" relativeHeight="251666432" behindDoc="0" locked="0" layoutInCell="1" allowOverlap="1" wp14:anchorId="180B14FC" wp14:editId="7C30B64C">
                <wp:simplePos x="0" y="0"/>
                <wp:positionH relativeFrom="margin">
                  <wp:posOffset>314325</wp:posOffset>
                </wp:positionH>
                <wp:positionV relativeFrom="paragraph">
                  <wp:posOffset>184785</wp:posOffset>
                </wp:positionV>
                <wp:extent cx="1181100" cy="7143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181100" cy="714375"/>
                        </a:xfrm>
                        <a:prstGeom prst="rect">
                          <a:avLst/>
                        </a:prstGeom>
                      </wps:spPr>
                      <wps:style>
                        <a:lnRef idx="2">
                          <a:schemeClr val="dk1"/>
                        </a:lnRef>
                        <a:fillRef idx="1">
                          <a:schemeClr val="lt1"/>
                        </a:fillRef>
                        <a:effectRef idx="0">
                          <a:schemeClr val="dk1"/>
                        </a:effectRef>
                        <a:fontRef idx="minor">
                          <a:schemeClr val="dk1"/>
                        </a:fontRef>
                      </wps:style>
                      <wps:txbx>
                        <w:txbxContent>
                          <w:p w:rsidR="009960F0" w:rsidRPr="00127FD5" w:rsidRDefault="009960F0" w:rsidP="00127FD5">
                            <w:pPr>
                              <w:pStyle w:val="NoSpacing"/>
                              <w:jc w:val="center"/>
                              <w:rPr>
                                <w:rFonts w:ascii="Book Antiqua" w:hAnsi="Book Antiqua" w:cs="Times New Roman"/>
                                <w:sz w:val="20"/>
                              </w:rPr>
                            </w:pPr>
                            <w:r>
                              <w:rPr>
                                <w:rFonts w:ascii="Book Antiqua" w:hAnsi="Book Antiqua" w:cs="Times New Roman"/>
                                <w:sz w:val="20"/>
                              </w:rPr>
                              <w:t>Non Price</w:t>
                            </w:r>
                          </w:p>
                          <w:p w:rsidR="009960F0" w:rsidRDefault="009960F0" w:rsidP="00127FD5">
                            <w:pPr>
                              <w:pStyle w:val="NoSpacing"/>
                              <w:numPr>
                                <w:ilvl w:val="0"/>
                                <w:numId w:val="2"/>
                              </w:numPr>
                              <w:rPr>
                                <w:rFonts w:ascii="Book Antiqua" w:hAnsi="Book Antiqua" w:cs="Times New Roman"/>
                                <w:sz w:val="20"/>
                              </w:rPr>
                            </w:pPr>
                            <w:r>
                              <w:rPr>
                                <w:rFonts w:ascii="Book Antiqua" w:hAnsi="Book Antiqua" w:cs="Times New Roman"/>
                                <w:sz w:val="20"/>
                              </w:rPr>
                              <w:t>Equity</w:t>
                            </w:r>
                          </w:p>
                          <w:p w:rsidR="009960F0" w:rsidRDefault="009960F0" w:rsidP="00127FD5">
                            <w:pPr>
                              <w:pStyle w:val="NoSpacing"/>
                              <w:numPr>
                                <w:ilvl w:val="0"/>
                                <w:numId w:val="2"/>
                              </w:numPr>
                              <w:rPr>
                                <w:rFonts w:ascii="Book Antiqua" w:hAnsi="Book Antiqua" w:cs="Times New Roman"/>
                                <w:sz w:val="20"/>
                              </w:rPr>
                            </w:pPr>
                            <w:r>
                              <w:rPr>
                                <w:rFonts w:ascii="Book Antiqua" w:hAnsi="Book Antiqua" w:cs="Times New Roman"/>
                                <w:sz w:val="20"/>
                              </w:rPr>
                              <w:t>Credit</w:t>
                            </w:r>
                          </w:p>
                          <w:p w:rsidR="009960F0" w:rsidRPr="00127FD5" w:rsidRDefault="009960F0" w:rsidP="00127FD5">
                            <w:pPr>
                              <w:pStyle w:val="NoSpacing"/>
                              <w:numPr>
                                <w:ilvl w:val="0"/>
                                <w:numId w:val="2"/>
                              </w:numPr>
                              <w:rPr>
                                <w:rFonts w:ascii="Book Antiqua" w:hAnsi="Book Antiqua" w:cs="Times New Roman"/>
                                <w:sz w:val="20"/>
                              </w:rPr>
                            </w:pPr>
                            <w:r>
                              <w:rPr>
                                <w:rFonts w:ascii="Book Antiqua" w:hAnsi="Book Antiqua" w:cs="Times New Roman"/>
                                <w:sz w:val="20"/>
                              </w:rPr>
                              <w:t>Branch</w:t>
                            </w:r>
                          </w:p>
                          <w:p w:rsidR="009960F0" w:rsidRPr="00127FD5" w:rsidRDefault="009960F0" w:rsidP="00127FD5">
                            <w:pPr>
                              <w:pStyle w:val="NoSpacing"/>
                              <w:ind w:left="360"/>
                              <w:rPr>
                                <w:rFonts w:ascii="Book Antiqua" w:hAnsi="Book Antiqua" w:cs="Times New Roman"/>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B14FC" id="Rectangle 2" o:spid="_x0000_s1033" style="position:absolute;left:0;text-align:left;margin-left:24.75pt;margin-top:14.55pt;width:93pt;height:56.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" fillcolor="white [3201]" strokecolor="black [3200]" strokeweight="1pt">
                <v:textbox>
                  <w:txbxContent>
                    <w:p w:rsidR="009960F0" w:rsidRPr="00127FD5" w:rsidRDefault="009960F0" w:rsidP="00127FD5">
                      <w:pPr>
                        <w:pStyle w:val="NoSpacing"/>
                        <w:jc w:val="center"/>
                        <w:rPr>
                          <w:rFonts w:ascii="Book Antiqua" w:hAnsi="Book Antiqua" w:cs="Times New Roman"/>
                          <w:sz w:val="20"/>
                        </w:rPr>
                      </w:pPr>
                      <w:r>
                        <w:rPr>
                          <w:rFonts w:ascii="Book Antiqua" w:hAnsi="Book Antiqua" w:cs="Times New Roman"/>
                          <w:sz w:val="20"/>
                        </w:rPr>
                        <w:t>Non Price</w:t>
                      </w:r>
                    </w:p>
                    <w:p w:rsidR="009960F0" w:rsidRDefault="009960F0" w:rsidP="00127FD5">
                      <w:pPr>
                        <w:pStyle w:val="NoSpacing"/>
                        <w:numPr>
                          <w:ilvl w:val="0"/>
                          <w:numId w:val="2"/>
                        </w:numPr>
                        <w:rPr>
                          <w:rFonts w:ascii="Book Antiqua" w:hAnsi="Book Antiqua" w:cs="Times New Roman"/>
                          <w:sz w:val="20"/>
                        </w:rPr>
                      </w:pPr>
                      <w:r>
                        <w:rPr>
                          <w:rFonts w:ascii="Book Antiqua" w:hAnsi="Book Antiqua" w:cs="Times New Roman"/>
                          <w:sz w:val="20"/>
                        </w:rPr>
                        <w:t>Equity</w:t>
                      </w:r>
                    </w:p>
                    <w:p w:rsidR="009960F0" w:rsidRDefault="009960F0" w:rsidP="00127FD5">
                      <w:pPr>
                        <w:pStyle w:val="NoSpacing"/>
                        <w:numPr>
                          <w:ilvl w:val="0"/>
                          <w:numId w:val="2"/>
                        </w:numPr>
                        <w:rPr>
                          <w:rFonts w:ascii="Book Antiqua" w:hAnsi="Book Antiqua" w:cs="Times New Roman"/>
                          <w:sz w:val="20"/>
                        </w:rPr>
                      </w:pPr>
                      <w:r>
                        <w:rPr>
                          <w:rFonts w:ascii="Book Antiqua" w:hAnsi="Book Antiqua" w:cs="Times New Roman"/>
                          <w:sz w:val="20"/>
                        </w:rPr>
                        <w:t>Credit</w:t>
                      </w:r>
                    </w:p>
                    <w:p w:rsidR="009960F0" w:rsidRPr="00127FD5" w:rsidRDefault="009960F0" w:rsidP="00127FD5">
                      <w:pPr>
                        <w:pStyle w:val="NoSpacing"/>
                        <w:numPr>
                          <w:ilvl w:val="0"/>
                          <w:numId w:val="2"/>
                        </w:numPr>
                        <w:rPr>
                          <w:rFonts w:ascii="Book Antiqua" w:hAnsi="Book Antiqua" w:cs="Times New Roman"/>
                          <w:sz w:val="20"/>
                        </w:rPr>
                      </w:pPr>
                      <w:r>
                        <w:rPr>
                          <w:rFonts w:ascii="Book Antiqua" w:hAnsi="Book Antiqua" w:cs="Times New Roman"/>
                          <w:sz w:val="20"/>
                        </w:rPr>
                        <w:t>Branch</w:t>
                      </w:r>
                    </w:p>
                    <w:p w:rsidR="009960F0" w:rsidRPr="00127FD5" w:rsidRDefault="009960F0" w:rsidP="00127FD5">
                      <w:pPr>
                        <w:pStyle w:val="NoSpacing"/>
                        <w:ind w:left="360"/>
                        <w:rPr>
                          <w:rFonts w:ascii="Book Antiqua" w:hAnsi="Book Antiqua" w:cs="Times New Roman"/>
                          <w:sz w:val="20"/>
                        </w:rPr>
                      </w:pPr>
                    </w:p>
                  </w:txbxContent>
                </v:textbox>
                <w10:wrap anchorx="margin"/>
              </v:rect>
            </w:pict>
          </mc:Fallback>
        </mc:AlternateContent>
      </w:r>
      <w:r w:rsidR="00127FD5">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663360" behindDoc="0" locked="0" layoutInCell="1" allowOverlap="1" wp14:anchorId="73CE8EFF" wp14:editId="5650C38C">
                <wp:simplePos x="0" y="0"/>
                <wp:positionH relativeFrom="column">
                  <wp:posOffset>1621790</wp:posOffset>
                </wp:positionH>
                <wp:positionV relativeFrom="paragraph">
                  <wp:posOffset>80010</wp:posOffset>
                </wp:positionV>
                <wp:extent cx="187960" cy="0"/>
                <wp:effectExtent l="0" t="0" r="21590" b="19050"/>
                <wp:wrapNone/>
                <wp:docPr id="36" name="Straight Connector 36"/>
                <wp:cNvGraphicFramePr/>
                <a:graphic xmlns:a="http://schemas.openxmlformats.org/drawingml/2006/main">
                  <a:graphicData uri="http://schemas.microsoft.com/office/word/2010/wordprocessingShape">
                    <wps:wsp>
                      <wps:cNvCnPr/>
                      <wps:spPr>
                        <a:xfrm flipH="1">
                          <a:off x="0" y="0"/>
                          <a:ext cx="187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F8B67" id="Straight Connector 36"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7pt,6.3pt" to="142.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" strokecolor="black [3200]" strokeweight=".5pt">
                <v:stroke joinstyle="miter"/>
              </v:line>
            </w:pict>
          </mc:Fallback>
        </mc:AlternateContent>
      </w:r>
    </w:p>
    <w:p w:rsidR="00EE6066" w:rsidRPr="00B66A2F" w:rsidRDefault="00427ADE" w:rsidP="00EE6066">
      <w:pPr>
        <w:spacing w:line="276" w:lineRule="auto"/>
        <w:ind w:firstLine="360"/>
        <w:jc w:val="both"/>
        <w:rPr>
          <w:rFonts w:ascii="Book Antiqua" w:hAnsi="Book Antiqua" w:cs="Times New Roman"/>
          <w:sz w:val="24"/>
          <w:szCs w:val="24"/>
        </w:rPr>
      </w:pPr>
      <w:r>
        <w:rPr>
          <w:rFonts w:ascii="Book Antiqua" w:hAnsi="Book Antiqua"/>
          <w:noProof/>
          <w:sz w:val="24"/>
        </w:rPr>
        <mc:AlternateContent>
          <mc:Choice Requires="wps">
            <w:drawing>
              <wp:anchor distT="0" distB="0" distL="114300" distR="114300" simplePos="0" relativeHeight="251739136" behindDoc="1" locked="0" layoutInCell="1" allowOverlap="1" wp14:anchorId="0D701BF5" wp14:editId="20ED403A">
                <wp:simplePos x="0" y="0"/>
                <wp:positionH relativeFrom="column">
                  <wp:posOffset>2933700</wp:posOffset>
                </wp:positionH>
                <wp:positionV relativeFrom="paragraph">
                  <wp:posOffset>130810</wp:posOffset>
                </wp:positionV>
                <wp:extent cx="390525" cy="209550"/>
                <wp:effectExtent l="0" t="0" r="28575" b="19050"/>
                <wp:wrapNone/>
                <wp:docPr id="56" name="Rectangle 56"/>
                <wp:cNvGraphicFramePr/>
                <a:graphic xmlns:a="http://schemas.openxmlformats.org/drawingml/2006/main">
                  <a:graphicData uri="http://schemas.microsoft.com/office/word/2010/wordprocessingShape">
                    <wps:wsp>
                      <wps:cNvSpPr/>
                      <wps:spPr>
                        <a:xfrm>
                          <a:off x="0" y="0"/>
                          <a:ext cx="390525" cy="209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960F0" w:rsidRPr="008A2A55" w:rsidRDefault="009960F0" w:rsidP="00427ADE">
                            <w:pPr>
                              <w:jc w:val="center"/>
                              <w:rPr>
                                <w:rFonts w:ascii="Book Antiqua" w:hAnsi="Book Antiqua"/>
                                <w:b/>
                                <w:sz w:val="18"/>
                              </w:rPr>
                            </w:pPr>
                            <w:r>
                              <w:rPr>
                                <w:rFonts w:ascii="Book Antiqua" w:hAnsi="Book Antiqua"/>
                                <w:b/>
                                <w:sz w:val="18"/>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01BF5" id="Rectangle 56" o:spid="_x0000_s1034" style="position:absolute;left:0;text-align:left;margin-left:231pt;margin-top:10.3pt;width:30.75pt;height:16.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" fillcolor="white [3201]" strokecolor="white [3212]" strokeweight="1pt">
                <v:textbox>
                  <w:txbxContent>
                    <w:p w:rsidR="009960F0" w:rsidRPr="008A2A55" w:rsidRDefault="009960F0" w:rsidP="00427ADE">
                      <w:pPr>
                        <w:jc w:val="center"/>
                        <w:rPr>
                          <w:rFonts w:ascii="Book Antiqua" w:hAnsi="Book Antiqua"/>
                          <w:b/>
                          <w:sz w:val="18"/>
                        </w:rPr>
                      </w:pPr>
                      <w:r>
                        <w:rPr>
                          <w:rFonts w:ascii="Book Antiqua" w:hAnsi="Book Antiqua"/>
                          <w:b/>
                          <w:sz w:val="18"/>
                        </w:rPr>
                        <w:t>H3</w:t>
                      </w:r>
                    </w:p>
                  </w:txbxContent>
                </v:textbox>
              </v:rect>
            </w:pict>
          </mc:Fallback>
        </mc:AlternateContent>
      </w:r>
      <w:r>
        <w:rPr>
          <w:rFonts w:ascii="Book Antiqua" w:hAnsi="Book Antiqua"/>
          <w:noProof/>
          <w:sz w:val="24"/>
        </w:rPr>
        <mc:AlternateContent>
          <mc:Choice Requires="wps">
            <w:drawing>
              <wp:anchor distT="0" distB="0" distL="114300" distR="114300" simplePos="0" relativeHeight="251737088" behindDoc="1" locked="0" layoutInCell="1" allowOverlap="1" wp14:anchorId="48C5B538" wp14:editId="63C5F3C1">
                <wp:simplePos x="0" y="0"/>
                <wp:positionH relativeFrom="column">
                  <wp:posOffset>2466975</wp:posOffset>
                </wp:positionH>
                <wp:positionV relativeFrom="paragraph">
                  <wp:posOffset>130810</wp:posOffset>
                </wp:positionV>
                <wp:extent cx="390525" cy="209550"/>
                <wp:effectExtent l="0" t="0" r="28575" b="19050"/>
                <wp:wrapNone/>
                <wp:docPr id="55" name="Rectangle 55"/>
                <wp:cNvGraphicFramePr/>
                <a:graphic xmlns:a="http://schemas.openxmlformats.org/drawingml/2006/main">
                  <a:graphicData uri="http://schemas.microsoft.com/office/word/2010/wordprocessingShape">
                    <wps:wsp>
                      <wps:cNvSpPr/>
                      <wps:spPr>
                        <a:xfrm>
                          <a:off x="0" y="0"/>
                          <a:ext cx="390525" cy="209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960F0" w:rsidRPr="008A2A55" w:rsidRDefault="009960F0" w:rsidP="00427ADE">
                            <w:pPr>
                              <w:jc w:val="center"/>
                              <w:rPr>
                                <w:rFonts w:ascii="Book Antiqua" w:hAnsi="Book Antiqua"/>
                                <w:b/>
                                <w:sz w:val="18"/>
                              </w:rPr>
                            </w:pPr>
                            <w:r w:rsidRPr="008A2A55">
                              <w:rPr>
                                <w:rFonts w:ascii="Book Antiqua" w:hAnsi="Book Antiqua"/>
                                <w:b/>
                                <w:sz w:val="18"/>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5B538" id="Rectangle 55" o:spid="_x0000_s1035" style="position:absolute;left:0;text-align:left;margin-left:194.25pt;margin-top:10.3pt;width:30.75pt;height:16.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" fillcolor="white [3201]" strokecolor="white [3212]" strokeweight="1pt">
                <v:textbox>
                  <w:txbxContent>
                    <w:p w:rsidR="009960F0" w:rsidRPr="008A2A55" w:rsidRDefault="009960F0" w:rsidP="00427ADE">
                      <w:pPr>
                        <w:jc w:val="center"/>
                        <w:rPr>
                          <w:rFonts w:ascii="Book Antiqua" w:hAnsi="Book Antiqua"/>
                          <w:b/>
                          <w:sz w:val="18"/>
                        </w:rPr>
                      </w:pPr>
                      <w:r w:rsidRPr="008A2A55">
                        <w:rPr>
                          <w:rFonts w:ascii="Book Antiqua" w:hAnsi="Book Antiqua"/>
                          <w:b/>
                          <w:sz w:val="18"/>
                        </w:rPr>
                        <w:t>H2</w:t>
                      </w:r>
                    </w:p>
                  </w:txbxContent>
                </v:textbox>
              </v:rect>
            </w:pict>
          </mc:Fallback>
        </mc:AlternateContent>
      </w:r>
      <w:r>
        <w:rPr>
          <w:rFonts w:ascii="Book Antiqua" w:hAnsi="Book Antiqua"/>
          <w:noProof/>
        </w:rPr>
        <mc:AlternateContent>
          <mc:Choice Requires="wps">
            <w:drawing>
              <wp:anchor distT="0" distB="0" distL="114300" distR="114300" simplePos="0" relativeHeight="251732992" behindDoc="0" locked="0" layoutInCell="1" allowOverlap="1" wp14:anchorId="3C252382" wp14:editId="77CFF762">
                <wp:simplePos x="0" y="0"/>
                <wp:positionH relativeFrom="column">
                  <wp:posOffset>2905125</wp:posOffset>
                </wp:positionH>
                <wp:positionV relativeFrom="paragraph">
                  <wp:posOffset>162560</wp:posOffset>
                </wp:positionV>
                <wp:extent cx="1905" cy="436245"/>
                <wp:effectExtent l="76200" t="0" r="74295" b="59055"/>
                <wp:wrapNone/>
                <wp:docPr id="52" name="Straight Arrow Connector 52"/>
                <wp:cNvGraphicFramePr/>
                <a:graphic xmlns:a="http://schemas.openxmlformats.org/drawingml/2006/main">
                  <a:graphicData uri="http://schemas.microsoft.com/office/word/2010/wordprocessingShape">
                    <wps:wsp>
                      <wps:cNvCnPr/>
                      <wps:spPr>
                        <a:xfrm>
                          <a:off x="0" y="0"/>
                          <a:ext cx="1905" cy="4362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8108880" id="Straight Arrow Connector 52" o:spid="_x0000_s1026" type="#_x0000_t32" style="position:absolute;margin-left:228.75pt;margin-top:12.8pt;width:.15pt;height:34.3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" strokecolor="black [3200]" strokeweight=".5pt">
                <v:stroke endarrow="block" joinstyle="miter"/>
              </v:shape>
            </w:pict>
          </mc:Fallback>
        </mc:AlternateContent>
      </w:r>
      <w:r w:rsidRPr="00DE7033">
        <w:rPr>
          <w:rFonts w:ascii="Book Antiqua" w:hAnsi="Book Antiqua"/>
          <w:noProof/>
        </w:rPr>
        <mc:AlternateContent>
          <mc:Choice Requires="wps">
            <w:drawing>
              <wp:anchor distT="0" distB="0" distL="114300" distR="114300" simplePos="0" relativeHeight="251727872" behindDoc="0" locked="0" layoutInCell="1" allowOverlap="1" wp14:anchorId="00525D8C" wp14:editId="72DB698C">
                <wp:simplePos x="0" y="0"/>
                <wp:positionH relativeFrom="column">
                  <wp:posOffset>4648200</wp:posOffset>
                </wp:positionH>
                <wp:positionV relativeFrom="paragraph">
                  <wp:posOffset>269875</wp:posOffset>
                </wp:positionV>
                <wp:extent cx="0" cy="583565"/>
                <wp:effectExtent l="0" t="0" r="19050" b="26035"/>
                <wp:wrapNone/>
                <wp:docPr id="44" name="Straight Connector 44"/>
                <wp:cNvGraphicFramePr/>
                <a:graphic xmlns:a="http://schemas.openxmlformats.org/drawingml/2006/main">
                  <a:graphicData uri="http://schemas.microsoft.com/office/word/2010/wordprocessingShape">
                    <wps:wsp>
                      <wps:cNvCnPr/>
                      <wps:spPr>
                        <a:xfrm>
                          <a:off x="0" y="0"/>
                          <a:ext cx="0" cy="5835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361207A" id="Straight Connector 44" o:spid="_x0000_s1026" style="position:absolute;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6pt,21.25pt" to="366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" strokecolor="black [3200]" strokeweight=".5pt">
                <v:stroke joinstyle="miter"/>
              </v:line>
            </w:pict>
          </mc:Fallback>
        </mc:AlternateContent>
      </w:r>
      <w:r>
        <w:rPr>
          <w:noProof/>
        </w:rPr>
        <mc:AlternateContent>
          <mc:Choice Requires="wps">
            <w:drawing>
              <wp:anchor distT="0" distB="0" distL="114300" distR="114300" simplePos="0" relativeHeight="251705344" behindDoc="0" locked="0" layoutInCell="1" allowOverlap="1" wp14:anchorId="666D07B6" wp14:editId="7FCDAFE6">
                <wp:simplePos x="0" y="0"/>
                <wp:positionH relativeFrom="margin">
                  <wp:posOffset>4143375</wp:posOffset>
                </wp:positionH>
                <wp:positionV relativeFrom="paragraph">
                  <wp:posOffset>43815</wp:posOffset>
                </wp:positionV>
                <wp:extent cx="942975" cy="22860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942975" cy="228600"/>
                        </a:xfrm>
                        <a:prstGeom prst="rect">
                          <a:avLst/>
                        </a:prstGeom>
                      </wps:spPr>
                      <wps:style>
                        <a:lnRef idx="2">
                          <a:schemeClr val="dk1"/>
                        </a:lnRef>
                        <a:fillRef idx="1">
                          <a:schemeClr val="lt1"/>
                        </a:fillRef>
                        <a:effectRef idx="0">
                          <a:schemeClr val="dk1"/>
                        </a:effectRef>
                        <a:fontRef idx="minor">
                          <a:schemeClr val="dk1"/>
                        </a:fontRef>
                      </wps:style>
                      <wps:txbx>
                        <w:txbxContent>
                          <w:p w:rsidR="009960F0" w:rsidRPr="00535C28" w:rsidRDefault="009960F0" w:rsidP="006D5A73">
                            <w:pPr>
                              <w:spacing w:after="0" w:line="240" w:lineRule="auto"/>
                              <w:rPr>
                                <w:rFonts w:ascii="Book Antiqua" w:hAnsi="Book Antiqua"/>
                                <w:sz w:val="18"/>
                              </w:rPr>
                            </w:pPr>
                            <w:r w:rsidRPr="00535C28">
                              <w:rPr>
                                <w:rFonts w:ascii="Book Antiqua" w:hAnsi="Book Antiqua"/>
                                <w:sz w:val="18"/>
                              </w:rPr>
                              <w:t>Other Incom</w:t>
                            </w:r>
                            <w:r>
                              <w:rPr>
                                <w:rFonts w:ascii="Book Antiqua" w:hAnsi="Book Antiqua"/>
                                <w:sz w:val="18"/>
                              </w:rPr>
                              <w:t>e</w:t>
                            </w:r>
                          </w:p>
                          <w:p w:rsidR="009960F0" w:rsidRPr="00D4500F" w:rsidRDefault="009960F0" w:rsidP="006D5A73">
                            <w:pPr>
                              <w:pStyle w:val="ListParagraph"/>
                              <w:spacing w:after="0" w:line="240" w:lineRule="auto"/>
                              <w:ind w:left="360"/>
                              <w:rPr>
                                <w:rFonts w:ascii="Book Antiqua" w:hAnsi="Book Antiqua"/>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D07B6" id="Rectangle 28" o:spid="_x0000_s1036" style="position:absolute;left:0;text-align:left;margin-left:326.25pt;margin-top:3.45pt;width:74.25pt;height:1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" fillcolor="white [3201]" strokecolor="black [3200]" strokeweight="1pt">
                <v:textbox>
                  <w:txbxContent>
                    <w:p w:rsidR="009960F0" w:rsidRPr="00535C28" w:rsidRDefault="009960F0" w:rsidP="006D5A73">
                      <w:pPr>
                        <w:spacing w:after="0" w:line="240" w:lineRule="auto"/>
                        <w:rPr>
                          <w:rFonts w:ascii="Book Antiqua" w:hAnsi="Book Antiqua"/>
                          <w:sz w:val="18"/>
                        </w:rPr>
                      </w:pPr>
                      <w:r w:rsidRPr="00535C28">
                        <w:rPr>
                          <w:rFonts w:ascii="Book Antiqua" w:hAnsi="Book Antiqua"/>
                          <w:sz w:val="18"/>
                        </w:rPr>
                        <w:t>Other Incom</w:t>
                      </w:r>
                      <w:r>
                        <w:rPr>
                          <w:rFonts w:ascii="Book Antiqua" w:hAnsi="Book Antiqua"/>
                          <w:sz w:val="18"/>
                        </w:rPr>
                        <w:t>e</w:t>
                      </w:r>
                    </w:p>
                    <w:p w:rsidR="009960F0" w:rsidRPr="00D4500F" w:rsidRDefault="009960F0" w:rsidP="006D5A73">
                      <w:pPr>
                        <w:pStyle w:val="ListParagraph"/>
                        <w:spacing w:after="0" w:line="240" w:lineRule="auto"/>
                        <w:ind w:left="360"/>
                        <w:rPr>
                          <w:rFonts w:ascii="Book Antiqua" w:hAnsi="Book Antiqua"/>
                          <w:sz w:val="20"/>
                        </w:rPr>
                      </w:pPr>
                    </w:p>
                  </w:txbxContent>
                </v:textbox>
                <w10:wrap anchorx="margin"/>
              </v:rect>
            </w:pict>
          </mc:Fallback>
        </mc:AlternateContent>
      </w:r>
      <w:r>
        <w:rPr>
          <w:rFonts w:ascii="Times New Roman" w:eastAsia="Times New Roman" w:hAnsi="Times New Roman" w:cs="Times New Roman"/>
          <w:bCs/>
          <w:noProof/>
          <w:color w:val="000000"/>
          <w:sz w:val="24"/>
          <w:szCs w:val="24"/>
        </w:rPr>
        <mc:AlternateContent>
          <mc:Choice Requires="wps">
            <w:drawing>
              <wp:anchor distT="0" distB="0" distL="114300" distR="114300" simplePos="0" relativeHeight="251719680" behindDoc="0" locked="0" layoutInCell="1" allowOverlap="1" wp14:anchorId="10E20225" wp14:editId="4978F505">
                <wp:simplePos x="0" y="0"/>
                <wp:positionH relativeFrom="column">
                  <wp:posOffset>4038600</wp:posOffset>
                </wp:positionH>
                <wp:positionV relativeFrom="paragraph">
                  <wp:posOffset>129540</wp:posOffset>
                </wp:positionV>
                <wp:extent cx="95885" cy="0"/>
                <wp:effectExtent l="0" t="0" r="18415" b="19050"/>
                <wp:wrapNone/>
                <wp:docPr id="35" name="Straight Connector 35"/>
                <wp:cNvGraphicFramePr/>
                <a:graphic xmlns:a="http://schemas.openxmlformats.org/drawingml/2006/main">
                  <a:graphicData uri="http://schemas.microsoft.com/office/word/2010/wordprocessingShape">
                    <wps:wsp>
                      <wps:cNvCnPr/>
                      <wps:spPr>
                        <a:xfrm flipH="1">
                          <a:off x="0" y="0"/>
                          <a:ext cx="958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9E9A77" id="Straight Connector 35" o:spid="_x0000_s1026" style="position:absolute;flip:x;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8pt,10.2pt" to="325.5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" strokecolor="black [3200]" strokeweight=".5pt">
                <v:stroke joinstyle="miter"/>
              </v:line>
            </w:pict>
          </mc:Fallback>
        </mc:AlternateContent>
      </w:r>
      <w:r>
        <w:rPr>
          <w:noProof/>
        </w:rPr>
        <mc:AlternateContent>
          <mc:Choice Requires="wps">
            <w:drawing>
              <wp:anchor distT="0" distB="0" distL="114300" distR="114300" simplePos="0" relativeHeight="251672576" behindDoc="0" locked="0" layoutInCell="1" allowOverlap="1" wp14:anchorId="405CA7C5" wp14:editId="3D9CFA12">
                <wp:simplePos x="0" y="0"/>
                <wp:positionH relativeFrom="column">
                  <wp:posOffset>2393950</wp:posOffset>
                </wp:positionH>
                <wp:positionV relativeFrom="paragraph">
                  <wp:posOffset>167640</wp:posOffset>
                </wp:positionV>
                <wp:extent cx="1046724" cy="0"/>
                <wp:effectExtent l="0" t="0" r="20320" b="19050"/>
                <wp:wrapNone/>
                <wp:docPr id="10" name="Straight Connector 10"/>
                <wp:cNvGraphicFramePr/>
                <a:graphic xmlns:a="http://schemas.openxmlformats.org/drawingml/2006/main">
                  <a:graphicData uri="http://schemas.microsoft.com/office/word/2010/wordprocessingShape">
                    <wps:wsp>
                      <wps:cNvCnPr/>
                      <wps:spPr>
                        <a:xfrm>
                          <a:off x="0" y="0"/>
                          <a:ext cx="10467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81B023" id="Straight Connector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8.5pt,13.2pt" to="270.9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" strokecolor="black [3200]" strokeweight=".5pt">
                <v:stroke joinstyle="miter"/>
              </v:line>
            </w:pict>
          </mc:Fallback>
        </mc:AlternateContent>
      </w:r>
      <w:r w:rsidR="00127FD5">
        <w:rPr>
          <w:noProof/>
        </w:rPr>
        <mc:AlternateContent>
          <mc:Choice Requires="wps">
            <w:drawing>
              <wp:anchor distT="0" distB="0" distL="114300" distR="114300" simplePos="0" relativeHeight="251669504" behindDoc="0" locked="0" layoutInCell="1" allowOverlap="1" wp14:anchorId="4A3265A5" wp14:editId="0A72545E">
                <wp:simplePos x="0" y="0"/>
                <wp:positionH relativeFrom="column">
                  <wp:posOffset>1504950</wp:posOffset>
                </wp:positionH>
                <wp:positionV relativeFrom="paragraph">
                  <wp:posOffset>139065</wp:posOffset>
                </wp:positionV>
                <wp:extent cx="118110" cy="0"/>
                <wp:effectExtent l="0" t="0" r="34290" b="19050"/>
                <wp:wrapNone/>
                <wp:docPr id="6" name="Straight Connector 6"/>
                <wp:cNvGraphicFramePr/>
                <a:graphic xmlns:a="http://schemas.openxmlformats.org/drawingml/2006/main">
                  <a:graphicData uri="http://schemas.microsoft.com/office/word/2010/wordprocessingShape">
                    <wps:wsp>
                      <wps:cNvCnPr/>
                      <wps:spPr>
                        <a:xfrm>
                          <a:off x="0" y="0"/>
                          <a:ext cx="1181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13BD4F"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8.5pt,10.95pt" to="127.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" strokecolor="black [3200]" strokeweight=".5pt">
                <v:stroke joinstyle="miter"/>
              </v:line>
            </w:pict>
          </mc:Fallback>
        </mc:AlternateContent>
      </w:r>
    </w:p>
    <w:p w:rsidR="00B66A2F" w:rsidRPr="00904020" w:rsidRDefault="00544061" w:rsidP="007C1CE0">
      <w:pPr>
        <w:spacing w:line="276" w:lineRule="auto"/>
        <w:ind w:firstLine="720"/>
        <w:jc w:val="both"/>
        <w:rPr>
          <w:rFonts w:ascii="Book Antiqua" w:hAnsi="Book Antiqua" w:cs="Times New Roman"/>
          <w:sz w:val="24"/>
          <w:szCs w:val="24"/>
        </w:rPr>
      </w:pPr>
      <w:r>
        <w:rPr>
          <w:noProof/>
        </w:rPr>
        <mc:AlternateContent>
          <mc:Choice Requires="wps">
            <w:drawing>
              <wp:anchor distT="0" distB="0" distL="114300" distR="114300" simplePos="0" relativeHeight="251677696" behindDoc="0" locked="0" layoutInCell="1" allowOverlap="1" wp14:anchorId="28C43D9E" wp14:editId="0B7C932B">
                <wp:simplePos x="0" y="0"/>
                <wp:positionH relativeFrom="column">
                  <wp:posOffset>1619250</wp:posOffset>
                </wp:positionH>
                <wp:positionV relativeFrom="paragraph">
                  <wp:posOffset>276860</wp:posOffset>
                </wp:positionV>
                <wp:extent cx="2495550" cy="1003300"/>
                <wp:effectExtent l="0" t="0" r="19050" b="25400"/>
                <wp:wrapNone/>
                <wp:docPr id="9" name="Rectangle 9"/>
                <wp:cNvGraphicFramePr/>
                <a:graphic xmlns:a="http://schemas.openxmlformats.org/drawingml/2006/main">
                  <a:graphicData uri="http://schemas.microsoft.com/office/word/2010/wordprocessingShape">
                    <wps:wsp>
                      <wps:cNvSpPr/>
                      <wps:spPr>
                        <a:xfrm>
                          <a:off x="0" y="0"/>
                          <a:ext cx="2495550" cy="1003300"/>
                        </a:xfrm>
                        <a:prstGeom prst="rect">
                          <a:avLst/>
                        </a:prstGeom>
                      </wps:spPr>
                      <wps:style>
                        <a:lnRef idx="2">
                          <a:schemeClr val="dk1"/>
                        </a:lnRef>
                        <a:fillRef idx="1">
                          <a:schemeClr val="lt1"/>
                        </a:fillRef>
                        <a:effectRef idx="0">
                          <a:schemeClr val="dk1"/>
                        </a:effectRef>
                        <a:fontRef idx="minor">
                          <a:schemeClr val="dk1"/>
                        </a:fontRef>
                      </wps:style>
                      <wps:txbx>
                        <w:txbxContent>
                          <w:p w:rsidR="009960F0" w:rsidRDefault="009960F0" w:rsidP="00981E0F">
                            <w:pPr>
                              <w:spacing w:after="0" w:line="240" w:lineRule="auto"/>
                              <w:jc w:val="center"/>
                              <w:rPr>
                                <w:rFonts w:ascii="Times New Roman" w:hAnsi="Times New Roman" w:cs="Times New Roman"/>
                                <w:sz w:val="24"/>
                              </w:rPr>
                            </w:pPr>
                            <w:r>
                              <w:rPr>
                                <w:rFonts w:ascii="Times New Roman" w:hAnsi="Times New Roman" w:cs="Times New Roman"/>
                                <w:sz w:val="24"/>
                              </w:rPr>
                              <w:t>Banking Stability (Y)</w:t>
                            </w:r>
                          </w:p>
                          <w:p w:rsidR="009960F0" w:rsidRPr="00836B10" w:rsidRDefault="009960F0" w:rsidP="00981E0F">
                            <w:pPr>
                              <w:spacing w:after="0" w:line="240" w:lineRule="auto"/>
                              <w:jc w:val="center"/>
                              <w:rPr>
                                <w:rFonts w:ascii="Times New Roman" w:hAnsi="Times New Roman" w:cs="Times New Roman"/>
                                <w:sz w:val="24"/>
                              </w:rPr>
                            </w:pPr>
                            <w:r>
                              <w:rPr>
                                <w:rFonts w:ascii="Times New Roman" w:hAnsi="Times New Roman" w:cs="Times New Roman"/>
                                <w:sz w:val="24"/>
                              </w:rPr>
                              <w:t>(</w:t>
                            </w:r>
                            <w:r w:rsidRPr="00AE1D8F">
                              <w:rPr>
                                <w:rFonts w:ascii="Times New Roman" w:hAnsi="Times New Roman" w:cs="Times New Roman"/>
                                <w:i/>
                                <w:sz w:val="24"/>
                              </w:rPr>
                              <w:t>Risk Taking Behaviour</w:t>
                            </w:r>
                            <w:r>
                              <w:rPr>
                                <w:rFonts w:ascii="Times New Roman" w:hAnsi="Times New Roman" w:cs="Times New Roman"/>
                                <w:sz w:val="24"/>
                              </w:rPr>
                              <w:t>)</w:t>
                            </w:r>
                            <w:r w:rsidRPr="00836B10">
                              <w:rPr>
                                <w:rFonts w:ascii="Times New Roman" w:hAnsi="Times New Roman" w:cs="Times New Roman"/>
                                <w:sz w:val="24"/>
                              </w:rPr>
                              <w:t xml:space="preserve"> </w:t>
                            </w:r>
                          </w:p>
                          <w:p w:rsidR="009960F0" w:rsidRDefault="009960F0" w:rsidP="00981E0F">
                            <w:pPr>
                              <w:spacing w:after="0" w:line="240" w:lineRule="auto"/>
                              <w:jc w:val="center"/>
                            </w:pPr>
                          </w:p>
                          <w:p w:rsidR="009960F0" w:rsidRDefault="009960F0" w:rsidP="00981E0F">
                            <w:pPr>
                              <w:spacing w:after="0" w:line="240" w:lineRule="auto"/>
                              <w:jc w:val="center"/>
                            </w:pPr>
                          </w:p>
                          <w:p w:rsidR="009960F0" w:rsidRDefault="009960F0" w:rsidP="00981E0F">
                            <w:pPr>
                              <w:spacing w:after="0" w:line="240" w:lineRule="auto"/>
                              <w:jc w:val="center"/>
                            </w:pPr>
                          </w:p>
                          <w:p w:rsidR="009960F0" w:rsidRDefault="009960F0" w:rsidP="00981E0F">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43D9E" id="Rectangle 9" o:spid="_x0000_s1037" style="position:absolute;left:0;text-align:left;margin-left:127.5pt;margin-top:21.8pt;width:196.5pt;height: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" fillcolor="white [3201]" strokecolor="black [3200]" strokeweight="1pt">
                <v:textbox>
                  <w:txbxContent>
                    <w:p w:rsidR="009960F0" w:rsidRDefault="009960F0" w:rsidP="00981E0F">
                      <w:pPr>
                        <w:spacing w:after="0" w:line="240" w:lineRule="auto"/>
                        <w:jc w:val="center"/>
                        <w:rPr>
                          <w:rFonts w:ascii="Times New Roman" w:hAnsi="Times New Roman" w:cs="Times New Roman"/>
                          <w:sz w:val="24"/>
                        </w:rPr>
                      </w:pPr>
                      <w:r>
                        <w:rPr>
                          <w:rFonts w:ascii="Times New Roman" w:hAnsi="Times New Roman" w:cs="Times New Roman"/>
                          <w:sz w:val="24"/>
                        </w:rPr>
                        <w:t>Banking Stability (Y)</w:t>
                      </w:r>
                    </w:p>
                    <w:p w:rsidR="009960F0" w:rsidRPr="00836B10" w:rsidRDefault="009960F0" w:rsidP="00981E0F">
                      <w:pPr>
                        <w:spacing w:after="0" w:line="240" w:lineRule="auto"/>
                        <w:jc w:val="center"/>
                        <w:rPr>
                          <w:rFonts w:ascii="Times New Roman" w:hAnsi="Times New Roman" w:cs="Times New Roman"/>
                          <w:sz w:val="24"/>
                        </w:rPr>
                      </w:pPr>
                      <w:r>
                        <w:rPr>
                          <w:rFonts w:ascii="Times New Roman" w:hAnsi="Times New Roman" w:cs="Times New Roman"/>
                          <w:sz w:val="24"/>
                        </w:rPr>
                        <w:t>(</w:t>
                      </w:r>
                      <w:r w:rsidRPr="00AE1D8F">
                        <w:rPr>
                          <w:rFonts w:ascii="Times New Roman" w:hAnsi="Times New Roman" w:cs="Times New Roman"/>
                          <w:i/>
                          <w:sz w:val="24"/>
                        </w:rPr>
                        <w:t>Risk Taking Behaviour</w:t>
                      </w:r>
                      <w:r>
                        <w:rPr>
                          <w:rFonts w:ascii="Times New Roman" w:hAnsi="Times New Roman" w:cs="Times New Roman"/>
                          <w:sz w:val="24"/>
                        </w:rPr>
                        <w:t>)</w:t>
                      </w:r>
                      <w:r w:rsidRPr="00836B10">
                        <w:rPr>
                          <w:rFonts w:ascii="Times New Roman" w:hAnsi="Times New Roman" w:cs="Times New Roman"/>
                          <w:sz w:val="24"/>
                        </w:rPr>
                        <w:t xml:space="preserve"> </w:t>
                      </w:r>
                    </w:p>
                    <w:p w:rsidR="009960F0" w:rsidRDefault="009960F0" w:rsidP="00981E0F">
                      <w:pPr>
                        <w:spacing w:after="0" w:line="240" w:lineRule="auto"/>
                        <w:jc w:val="center"/>
                      </w:pPr>
                    </w:p>
                    <w:p w:rsidR="009960F0" w:rsidRDefault="009960F0" w:rsidP="00981E0F">
                      <w:pPr>
                        <w:spacing w:after="0" w:line="240" w:lineRule="auto"/>
                        <w:jc w:val="center"/>
                      </w:pPr>
                    </w:p>
                    <w:p w:rsidR="009960F0" w:rsidRDefault="009960F0" w:rsidP="00981E0F">
                      <w:pPr>
                        <w:spacing w:after="0" w:line="240" w:lineRule="auto"/>
                        <w:jc w:val="center"/>
                      </w:pPr>
                    </w:p>
                    <w:p w:rsidR="009960F0" w:rsidRDefault="009960F0" w:rsidP="00981E0F">
                      <w:pPr>
                        <w:spacing w:after="0" w:line="240" w:lineRule="auto"/>
                        <w:jc w:val="center"/>
                      </w:pPr>
                    </w:p>
                  </w:txbxContent>
                </v:textbox>
              </v:rect>
            </w:pict>
          </mc:Fallback>
        </mc:AlternateContent>
      </w:r>
    </w:p>
    <w:p w:rsidR="00DE7033" w:rsidRDefault="008A2A55" w:rsidP="0084534C">
      <w:pPr>
        <w:spacing w:line="276" w:lineRule="auto"/>
        <w:ind w:firstLine="360"/>
        <w:jc w:val="both"/>
        <w:rPr>
          <w:rFonts w:ascii="Book Antiqua" w:hAnsi="Book Antiqua"/>
          <w:sz w:val="24"/>
        </w:rPr>
      </w:pPr>
      <w:r>
        <w:rPr>
          <w:rFonts w:ascii="Book Antiqua" w:hAnsi="Book Antiqua"/>
          <w:noProof/>
          <w:sz w:val="24"/>
        </w:rPr>
        <mc:AlternateContent>
          <mc:Choice Requires="wps">
            <w:drawing>
              <wp:anchor distT="0" distB="0" distL="114300" distR="114300" simplePos="0" relativeHeight="251743232" behindDoc="1" locked="0" layoutInCell="1" allowOverlap="1" wp14:anchorId="74CE83DC" wp14:editId="31A57460">
                <wp:simplePos x="0" y="0"/>
                <wp:positionH relativeFrom="column">
                  <wp:posOffset>4257675</wp:posOffset>
                </wp:positionH>
                <wp:positionV relativeFrom="paragraph">
                  <wp:posOffset>271780</wp:posOffset>
                </wp:positionV>
                <wp:extent cx="438150" cy="209550"/>
                <wp:effectExtent l="0" t="0" r="19050" b="19050"/>
                <wp:wrapNone/>
                <wp:docPr id="58" name="Rectangle 58"/>
                <wp:cNvGraphicFramePr/>
                <a:graphic xmlns:a="http://schemas.openxmlformats.org/drawingml/2006/main">
                  <a:graphicData uri="http://schemas.microsoft.com/office/word/2010/wordprocessingShape">
                    <wps:wsp>
                      <wps:cNvSpPr/>
                      <wps:spPr>
                        <a:xfrm>
                          <a:off x="0" y="0"/>
                          <a:ext cx="438150" cy="209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960F0" w:rsidRPr="008A2A55" w:rsidRDefault="009960F0" w:rsidP="008A2A55">
                            <w:pPr>
                              <w:jc w:val="center"/>
                              <w:rPr>
                                <w:rFonts w:ascii="Book Antiqua" w:hAnsi="Book Antiqua"/>
                                <w:b/>
                                <w:sz w:val="18"/>
                              </w:rPr>
                            </w:pPr>
                            <w:r>
                              <w:rPr>
                                <w:rFonts w:ascii="Book Antiqua" w:hAnsi="Book Antiqua"/>
                                <w:b/>
                                <w:sz w:val="18"/>
                              </w:rPr>
                              <w:t>H3b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E83DC" id="Rectangle 58" o:spid="_x0000_s1038" style="position:absolute;left:0;text-align:left;margin-left:335.25pt;margin-top:21.4pt;width:34.5pt;height:16.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" fillcolor="white [3201]" strokecolor="white [3212]" strokeweight="1pt">
                <v:textbox>
                  <w:txbxContent>
                    <w:p w:rsidR="009960F0" w:rsidRPr="008A2A55" w:rsidRDefault="009960F0" w:rsidP="008A2A55">
                      <w:pPr>
                        <w:jc w:val="center"/>
                        <w:rPr>
                          <w:rFonts w:ascii="Book Antiqua" w:hAnsi="Book Antiqua"/>
                          <w:b/>
                          <w:sz w:val="18"/>
                        </w:rPr>
                      </w:pPr>
                      <w:r>
                        <w:rPr>
                          <w:rFonts w:ascii="Book Antiqua" w:hAnsi="Book Antiqua"/>
                          <w:b/>
                          <w:sz w:val="18"/>
                        </w:rPr>
                        <w:t>H3b</w:t>
                      </w:r>
                    </w:p>
                  </w:txbxContent>
                </v:textbox>
              </v:rect>
            </w:pict>
          </mc:Fallback>
        </mc:AlternateContent>
      </w:r>
      <w:r>
        <w:rPr>
          <w:rFonts w:ascii="Book Antiqua" w:hAnsi="Book Antiqua"/>
          <w:noProof/>
          <w:sz w:val="24"/>
        </w:rPr>
        <mc:AlternateContent>
          <mc:Choice Requires="wps">
            <w:drawing>
              <wp:anchor distT="0" distB="0" distL="114300" distR="114300" simplePos="0" relativeHeight="251745280" behindDoc="1" locked="0" layoutInCell="1" allowOverlap="1" wp14:anchorId="4AB47011" wp14:editId="073C1D83">
                <wp:simplePos x="0" y="0"/>
                <wp:positionH relativeFrom="column">
                  <wp:posOffset>4257675</wp:posOffset>
                </wp:positionH>
                <wp:positionV relativeFrom="paragraph">
                  <wp:posOffset>33655</wp:posOffset>
                </wp:positionV>
                <wp:extent cx="438150" cy="209550"/>
                <wp:effectExtent l="0" t="0" r="19050" b="19050"/>
                <wp:wrapNone/>
                <wp:docPr id="59" name="Rectangle 59"/>
                <wp:cNvGraphicFramePr/>
                <a:graphic xmlns:a="http://schemas.openxmlformats.org/drawingml/2006/main">
                  <a:graphicData uri="http://schemas.microsoft.com/office/word/2010/wordprocessingShape">
                    <wps:wsp>
                      <wps:cNvSpPr/>
                      <wps:spPr>
                        <a:xfrm>
                          <a:off x="0" y="0"/>
                          <a:ext cx="438150" cy="209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960F0" w:rsidRPr="008A2A55" w:rsidRDefault="009960F0" w:rsidP="008A2A55">
                            <w:pPr>
                              <w:jc w:val="center"/>
                              <w:rPr>
                                <w:rFonts w:ascii="Book Antiqua" w:hAnsi="Book Antiqua"/>
                                <w:b/>
                                <w:sz w:val="18"/>
                              </w:rPr>
                            </w:pPr>
                            <w:r>
                              <w:rPr>
                                <w:rFonts w:ascii="Book Antiqua" w:hAnsi="Book Antiqua"/>
                                <w:b/>
                                <w:sz w:val="18"/>
                              </w:rPr>
                              <w:t>H3c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47011" id="Rectangle 59" o:spid="_x0000_s1039" style="position:absolute;left:0;text-align:left;margin-left:335.25pt;margin-top:2.65pt;width:34.5pt;height:16.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" fillcolor="white [3201]" strokecolor="white [3212]" strokeweight="1pt">
                <v:textbox>
                  <w:txbxContent>
                    <w:p w:rsidR="009960F0" w:rsidRPr="008A2A55" w:rsidRDefault="009960F0" w:rsidP="008A2A55">
                      <w:pPr>
                        <w:jc w:val="center"/>
                        <w:rPr>
                          <w:rFonts w:ascii="Book Antiqua" w:hAnsi="Book Antiqua"/>
                          <w:b/>
                          <w:sz w:val="18"/>
                        </w:rPr>
                      </w:pPr>
                      <w:r>
                        <w:rPr>
                          <w:rFonts w:ascii="Book Antiqua" w:hAnsi="Book Antiqua"/>
                          <w:b/>
                          <w:sz w:val="18"/>
                        </w:rPr>
                        <w:t>H3c</w:t>
                      </w:r>
                    </w:p>
                  </w:txbxContent>
                </v:textbox>
              </v:rect>
            </w:pict>
          </mc:Fallback>
        </mc:AlternateContent>
      </w:r>
      <w:r w:rsidR="00544061">
        <w:rPr>
          <w:noProof/>
        </w:rPr>
        <mc:AlternateContent>
          <mc:Choice Requires="wps">
            <w:drawing>
              <wp:anchor distT="0" distB="0" distL="114300" distR="114300" simplePos="0" relativeHeight="251728896" behindDoc="0" locked="0" layoutInCell="1" allowOverlap="1" wp14:anchorId="7139C51D" wp14:editId="504BDC8D">
                <wp:simplePos x="0" y="0"/>
                <wp:positionH relativeFrom="column">
                  <wp:posOffset>4115435</wp:posOffset>
                </wp:positionH>
                <wp:positionV relativeFrom="paragraph">
                  <wp:posOffset>218440</wp:posOffset>
                </wp:positionV>
                <wp:extent cx="529565" cy="0"/>
                <wp:effectExtent l="38100" t="76200" r="0" b="95250"/>
                <wp:wrapNone/>
                <wp:docPr id="47" name="Straight Arrow Connector 47"/>
                <wp:cNvGraphicFramePr/>
                <a:graphic xmlns:a="http://schemas.openxmlformats.org/drawingml/2006/main">
                  <a:graphicData uri="http://schemas.microsoft.com/office/word/2010/wordprocessingShape">
                    <wps:wsp>
                      <wps:cNvCnPr/>
                      <wps:spPr>
                        <a:xfrm flipH="1">
                          <a:off x="0" y="0"/>
                          <a:ext cx="5295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9AF42D9" id="Straight Arrow Connector 47" o:spid="_x0000_s1026" type="#_x0000_t32" style="position:absolute;margin-left:324.05pt;margin-top:17.2pt;width:41.7pt;height:0;flip:x;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" strokecolor="black [3200]" strokeweight=".5pt">
                <v:stroke endarrow="block" joinstyle="miter"/>
              </v:shape>
            </w:pict>
          </mc:Fallback>
        </mc:AlternateContent>
      </w:r>
    </w:p>
    <w:p w:rsidR="00DE7033" w:rsidRDefault="008A2A55" w:rsidP="00DE7033">
      <w:pPr>
        <w:rPr>
          <w:rFonts w:ascii="Book Antiqua" w:hAnsi="Book Antiqua"/>
          <w:sz w:val="24"/>
        </w:rPr>
      </w:pPr>
      <w:r>
        <w:rPr>
          <w:rFonts w:ascii="Book Antiqua" w:hAnsi="Book Antiqua"/>
          <w:noProof/>
          <w:sz w:val="24"/>
        </w:rPr>
        <w:lastRenderedPageBreak/>
        <mc:AlternateContent>
          <mc:Choice Requires="wps">
            <w:drawing>
              <wp:anchor distT="0" distB="0" distL="114300" distR="114300" simplePos="0" relativeHeight="251741184" behindDoc="1" locked="0" layoutInCell="1" allowOverlap="1" wp14:anchorId="54B15188" wp14:editId="3191A300">
                <wp:simplePos x="0" y="0"/>
                <wp:positionH relativeFrom="column">
                  <wp:posOffset>4257675</wp:posOffset>
                </wp:positionH>
                <wp:positionV relativeFrom="paragraph">
                  <wp:posOffset>180975</wp:posOffset>
                </wp:positionV>
                <wp:extent cx="438150" cy="209550"/>
                <wp:effectExtent l="0" t="0" r="19050" b="19050"/>
                <wp:wrapNone/>
                <wp:docPr id="57" name="Rectangle 57"/>
                <wp:cNvGraphicFramePr/>
                <a:graphic xmlns:a="http://schemas.openxmlformats.org/drawingml/2006/main">
                  <a:graphicData uri="http://schemas.microsoft.com/office/word/2010/wordprocessingShape">
                    <wps:wsp>
                      <wps:cNvSpPr/>
                      <wps:spPr>
                        <a:xfrm>
                          <a:off x="0" y="0"/>
                          <a:ext cx="438150" cy="2095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9960F0" w:rsidRPr="008A2A55" w:rsidRDefault="009960F0" w:rsidP="008A2A55">
                            <w:pPr>
                              <w:jc w:val="center"/>
                              <w:rPr>
                                <w:rFonts w:ascii="Book Antiqua" w:hAnsi="Book Antiqua"/>
                                <w:b/>
                                <w:sz w:val="18"/>
                              </w:rPr>
                            </w:pPr>
                            <w:r>
                              <w:rPr>
                                <w:rFonts w:ascii="Book Antiqua" w:hAnsi="Book Antiqua"/>
                                <w:b/>
                                <w:sz w:val="18"/>
                              </w:rPr>
                              <w:t>H3a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15188" id="Rectangle 57" o:spid="_x0000_s1040" style="position:absolute;margin-left:335.25pt;margin-top:14.25pt;width:34.5pt;height:1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" fillcolor="white [3201]" strokecolor="white [3212]" strokeweight="1pt">
                <v:textbox>
                  <w:txbxContent>
                    <w:p w:rsidR="009960F0" w:rsidRPr="008A2A55" w:rsidRDefault="009960F0" w:rsidP="008A2A55">
                      <w:pPr>
                        <w:jc w:val="center"/>
                        <w:rPr>
                          <w:rFonts w:ascii="Book Antiqua" w:hAnsi="Book Antiqua"/>
                          <w:b/>
                          <w:sz w:val="18"/>
                        </w:rPr>
                      </w:pPr>
                      <w:r>
                        <w:rPr>
                          <w:rFonts w:ascii="Book Antiqua" w:hAnsi="Book Antiqua"/>
                          <w:b/>
                          <w:sz w:val="18"/>
                        </w:rPr>
                        <w:t>H3a</w:t>
                      </w:r>
                    </w:p>
                  </w:txbxContent>
                </v:textbox>
              </v:rect>
            </w:pict>
          </mc:Fallback>
        </mc:AlternateContent>
      </w:r>
      <w:r w:rsidR="00427ADE">
        <w:rPr>
          <w:noProof/>
        </w:rPr>
        <mc:AlternateContent>
          <mc:Choice Requires="wps">
            <w:drawing>
              <wp:anchor distT="0" distB="0" distL="114300" distR="114300" simplePos="0" relativeHeight="251730944" behindDoc="0" locked="0" layoutInCell="1" allowOverlap="1" wp14:anchorId="469EAFE1" wp14:editId="50CE1B96">
                <wp:simplePos x="0" y="0"/>
                <wp:positionH relativeFrom="column">
                  <wp:posOffset>4135755</wp:posOffset>
                </wp:positionH>
                <wp:positionV relativeFrom="paragraph">
                  <wp:posOffset>371475</wp:posOffset>
                </wp:positionV>
                <wp:extent cx="1204191" cy="9525"/>
                <wp:effectExtent l="19050" t="57150" r="0" b="85725"/>
                <wp:wrapNone/>
                <wp:docPr id="50" name="Straight Arrow Connector 50"/>
                <wp:cNvGraphicFramePr/>
                <a:graphic xmlns:a="http://schemas.openxmlformats.org/drawingml/2006/main">
                  <a:graphicData uri="http://schemas.microsoft.com/office/word/2010/wordprocessingShape">
                    <wps:wsp>
                      <wps:cNvCnPr/>
                      <wps:spPr>
                        <a:xfrm flipH="1">
                          <a:off x="0" y="0"/>
                          <a:ext cx="1204191"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61AA193F" id="Straight Arrow Connector 50" o:spid="_x0000_s1026" type="#_x0000_t32" style="position:absolute;margin-left:325.65pt;margin-top:29.25pt;width:94.8pt;height:.75pt;flip:x;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" strokecolor="black [3200]" strokeweight=".5pt">
                <v:stroke endarrow="block" joinstyle="miter"/>
              </v:shape>
            </w:pict>
          </mc:Fallback>
        </mc:AlternateContent>
      </w:r>
      <w:r w:rsidR="00427ADE">
        <w:rPr>
          <w:noProof/>
        </w:rPr>
        <mc:AlternateContent>
          <mc:Choice Requires="wps">
            <w:drawing>
              <wp:anchor distT="0" distB="0" distL="114300" distR="114300" simplePos="0" relativeHeight="251729920" behindDoc="0" locked="0" layoutInCell="1" allowOverlap="1" wp14:anchorId="405CE271" wp14:editId="4667D0E8">
                <wp:simplePos x="0" y="0"/>
                <wp:positionH relativeFrom="column">
                  <wp:posOffset>4127500</wp:posOffset>
                </wp:positionH>
                <wp:positionV relativeFrom="paragraph">
                  <wp:posOffset>139065</wp:posOffset>
                </wp:positionV>
                <wp:extent cx="1046595" cy="0"/>
                <wp:effectExtent l="38100" t="76200" r="0" b="95250"/>
                <wp:wrapNone/>
                <wp:docPr id="49" name="Straight Arrow Connector 49"/>
                <wp:cNvGraphicFramePr/>
                <a:graphic xmlns:a="http://schemas.openxmlformats.org/drawingml/2006/main">
                  <a:graphicData uri="http://schemas.microsoft.com/office/word/2010/wordprocessingShape">
                    <wps:wsp>
                      <wps:cNvCnPr/>
                      <wps:spPr>
                        <a:xfrm flipH="1">
                          <a:off x="0" y="0"/>
                          <a:ext cx="10465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8084094" id="Straight Arrow Connector 49" o:spid="_x0000_s1026" type="#_x0000_t32" style="position:absolute;margin-left:325pt;margin-top:10.95pt;width:82.4pt;height:0;flip:x;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" strokecolor="black [3200]" strokeweight=".5pt">
                <v:stroke endarrow="block" joinstyle="miter"/>
              </v:shape>
            </w:pict>
          </mc:Fallback>
        </mc:AlternateContent>
      </w:r>
      <w:r w:rsidR="00427ADE">
        <w:rPr>
          <w:noProof/>
        </w:rPr>
        <mc:AlternateContent>
          <mc:Choice Requires="wps">
            <w:drawing>
              <wp:anchor distT="0" distB="0" distL="114300" distR="114300" simplePos="0" relativeHeight="251681792" behindDoc="0" locked="0" layoutInCell="1" allowOverlap="1" wp14:anchorId="17C6358A" wp14:editId="2A00C022">
                <wp:simplePos x="0" y="0"/>
                <wp:positionH relativeFrom="column">
                  <wp:posOffset>2895600</wp:posOffset>
                </wp:positionH>
                <wp:positionV relativeFrom="paragraph">
                  <wp:posOffset>151765</wp:posOffset>
                </wp:positionV>
                <wp:extent cx="1151890" cy="367665"/>
                <wp:effectExtent l="0" t="0" r="10160" b="13335"/>
                <wp:wrapNone/>
                <wp:docPr id="13" name="Rectangle 13"/>
                <wp:cNvGraphicFramePr/>
                <a:graphic xmlns:a="http://schemas.openxmlformats.org/drawingml/2006/main">
                  <a:graphicData uri="http://schemas.microsoft.com/office/word/2010/wordprocessingShape">
                    <wps:wsp>
                      <wps:cNvSpPr/>
                      <wps:spPr>
                        <a:xfrm>
                          <a:off x="0" y="0"/>
                          <a:ext cx="1151890" cy="367665"/>
                        </a:xfrm>
                        <a:prstGeom prst="rect">
                          <a:avLst/>
                        </a:prstGeom>
                      </wps:spPr>
                      <wps:style>
                        <a:lnRef idx="2">
                          <a:schemeClr val="dk1"/>
                        </a:lnRef>
                        <a:fillRef idx="1">
                          <a:schemeClr val="lt1"/>
                        </a:fillRef>
                        <a:effectRef idx="0">
                          <a:schemeClr val="dk1"/>
                        </a:effectRef>
                        <a:fontRef idx="minor">
                          <a:schemeClr val="dk1"/>
                        </a:fontRef>
                      </wps:style>
                      <wps:txbx>
                        <w:txbxContent>
                          <w:p w:rsidR="009960F0" w:rsidRPr="00AE1D8F" w:rsidRDefault="009960F0" w:rsidP="00981E0F">
                            <w:pPr>
                              <w:spacing w:after="0" w:line="240" w:lineRule="auto"/>
                              <w:jc w:val="center"/>
                              <w:rPr>
                                <w:rFonts w:ascii="Times New Roman" w:hAnsi="Times New Roman" w:cs="Times New Roman"/>
                                <w:sz w:val="20"/>
                              </w:rPr>
                            </w:pPr>
                            <w:r>
                              <w:rPr>
                                <w:rFonts w:ascii="Times New Roman" w:hAnsi="Times New Roman" w:cs="Times New Roman"/>
                                <w:sz w:val="20"/>
                              </w:rPr>
                              <w:t>Risk Insolven</w:t>
                            </w:r>
                          </w:p>
                          <w:p w:rsidR="009960F0" w:rsidRPr="00AE1D8F" w:rsidRDefault="009960F0" w:rsidP="00981E0F">
                            <w:pPr>
                              <w:spacing w:after="0" w:line="240" w:lineRule="auto"/>
                              <w:jc w:val="center"/>
                              <w:rPr>
                                <w:rFonts w:ascii="Times New Roman" w:hAnsi="Times New Roman" w:cs="Times New Roman"/>
                                <w:sz w:val="20"/>
                              </w:rPr>
                            </w:pPr>
                            <w:r>
                              <w:rPr>
                                <w:rFonts w:ascii="Times New Roman" w:hAnsi="Times New Roman" w:cs="Times New Roman"/>
                                <w:sz w:val="20"/>
                              </w:rPr>
                              <w:t>(Z Score)</w:t>
                            </w:r>
                          </w:p>
                          <w:p w:rsidR="009960F0" w:rsidRPr="00836B10" w:rsidRDefault="009960F0" w:rsidP="00981E0F">
                            <w:pPr>
                              <w:spacing w:after="0" w:line="240" w:lineRule="auto"/>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7C6358A" id="Rectangle 13" o:spid="_x0000_s1041" style="position:absolute;margin-left:228pt;margin-top:11.95pt;width:90.7pt;height:28.9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" fillcolor="white [3201]" strokecolor="black [3200]" strokeweight="1pt">
                <v:textbox>
                  <w:txbxContent>
                    <w:p w:rsidR="009960F0" w:rsidRPr="00AE1D8F" w:rsidRDefault="009960F0" w:rsidP="00981E0F">
                      <w:pPr>
                        <w:spacing w:after="0" w:line="240" w:lineRule="auto"/>
                        <w:jc w:val="center"/>
                        <w:rPr>
                          <w:rFonts w:ascii="Times New Roman" w:hAnsi="Times New Roman" w:cs="Times New Roman"/>
                          <w:sz w:val="20"/>
                        </w:rPr>
                      </w:pPr>
                      <w:r>
                        <w:rPr>
                          <w:rFonts w:ascii="Times New Roman" w:hAnsi="Times New Roman" w:cs="Times New Roman"/>
                          <w:sz w:val="20"/>
                        </w:rPr>
                        <w:t>Risk Insolven</w:t>
                      </w:r>
                    </w:p>
                    <w:p w:rsidR="009960F0" w:rsidRPr="00AE1D8F" w:rsidRDefault="009960F0" w:rsidP="00981E0F">
                      <w:pPr>
                        <w:spacing w:after="0" w:line="240" w:lineRule="auto"/>
                        <w:jc w:val="center"/>
                        <w:rPr>
                          <w:rFonts w:ascii="Times New Roman" w:hAnsi="Times New Roman" w:cs="Times New Roman"/>
                          <w:sz w:val="20"/>
                        </w:rPr>
                      </w:pPr>
                      <w:r>
                        <w:rPr>
                          <w:rFonts w:ascii="Times New Roman" w:hAnsi="Times New Roman" w:cs="Times New Roman"/>
                          <w:sz w:val="20"/>
                        </w:rPr>
                        <w:t>(Z Score)</w:t>
                      </w:r>
                    </w:p>
                    <w:p w:rsidR="009960F0" w:rsidRPr="00836B10" w:rsidRDefault="009960F0" w:rsidP="00981E0F">
                      <w:pPr>
                        <w:spacing w:after="0" w:line="240" w:lineRule="auto"/>
                        <w:jc w:val="center"/>
                        <w:rPr>
                          <w:rFonts w:ascii="Times New Roman" w:hAnsi="Times New Roman" w:cs="Times New Roman"/>
                        </w:rPr>
                      </w:pPr>
                    </w:p>
                  </w:txbxContent>
                </v:textbox>
              </v:rect>
            </w:pict>
          </mc:Fallback>
        </mc:AlternateContent>
      </w:r>
      <w:r w:rsidR="00427ADE">
        <w:rPr>
          <w:noProof/>
        </w:rPr>
        <mc:AlternateContent>
          <mc:Choice Requires="wps">
            <w:drawing>
              <wp:anchor distT="0" distB="0" distL="114300" distR="114300" simplePos="0" relativeHeight="251679744" behindDoc="0" locked="0" layoutInCell="1" allowOverlap="1" wp14:anchorId="79D79963" wp14:editId="5F245E47">
                <wp:simplePos x="0" y="0"/>
                <wp:positionH relativeFrom="column">
                  <wp:posOffset>1685925</wp:posOffset>
                </wp:positionH>
                <wp:positionV relativeFrom="paragraph">
                  <wp:posOffset>151765</wp:posOffset>
                </wp:positionV>
                <wp:extent cx="1151890" cy="367665"/>
                <wp:effectExtent l="0" t="0" r="10160" b="13335"/>
                <wp:wrapNone/>
                <wp:docPr id="82" name="Rectangle 82"/>
                <wp:cNvGraphicFramePr/>
                <a:graphic xmlns:a="http://schemas.openxmlformats.org/drawingml/2006/main">
                  <a:graphicData uri="http://schemas.microsoft.com/office/word/2010/wordprocessingShape">
                    <wps:wsp>
                      <wps:cNvSpPr/>
                      <wps:spPr>
                        <a:xfrm>
                          <a:off x="0" y="0"/>
                          <a:ext cx="1151890" cy="367665"/>
                        </a:xfrm>
                        <a:prstGeom prst="rect">
                          <a:avLst/>
                        </a:prstGeom>
                      </wps:spPr>
                      <wps:style>
                        <a:lnRef idx="2">
                          <a:schemeClr val="dk1"/>
                        </a:lnRef>
                        <a:fillRef idx="1">
                          <a:schemeClr val="lt1"/>
                        </a:fillRef>
                        <a:effectRef idx="0">
                          <a:schemeClr val="dk1"/>
                        </a:effectRef>
                        <a:fontRef idx="minor">
                          <a:schemeClr val="dk1"/>
                        </a:fontRef>
                      </wps:style>
                      <wps:txbx>
                        <w:txbxContent>
                          <w:p w:rsidR="009960F0" w:rsidRPr="00AE1D8F" w:rsidRDefault="009960F0" w:rsidP="00981E0F">
                            <w:pPr>
                              <w:spacing w:after="0" w:line="240" w:lineRule="auto"/>
                              <w:jc w:val="center"/>
                              <w:rPr>
                                <w:rFonts w:ascii="Times New Roman" w:hAnsi="Times New Roman" w:cs="Times New Roman"/>
                                <w:sz w:val="20"/>
                              </w:rPr>
                            </w:pPr>
                            <w:r w:rsidRPr="00AE1D8F">
                              <w:rPr>
                                <w:rFonts w:ascii="Times New Roman" w:hAnsi="Times New Roman" w:cs="Times New Roman"/>
                                <w:sz w:val="20"/>
                              </w:rPr>
                              <w:t>N</w:t>
                            </w:r>
                            <w:r>
                              <w:rPr>
                                <w:rFonts w:ascii="Times New Roman" w:hAnsi="Times New Roman" w:cs="Times New Roman"/>
                                <w:sz w:val="20"/>
                              </w:rPr>
                              <w:t xml:space="preserve">on </w:t>
                            </w:r>
                            <w:r w:rsidRPr="00AE1D8F">
                              <w:rPr>
                                <w:rFonts w:ascii="Times New Roman" w:hAnsi="Times New Roman" w:cs="Times New Roman"/>
                                <w:sz w:val="20"/>
                              </w:rPr>
                              <w:t>P</w:t>
                            </w:r>
                            <w:r>
                              <w:rPr>
                                <w:rFonts w:ascii="Times New Roman" w:hAnsi="Times New Roman" w:cs="Times New Roman"/>
                                <w:sz w:val="20"/>
                              </w:rPr>
                              <w:t xml:space="preserve">erforming </w:t>
                            </w:r>
                            <w:r w:rsidRPr="00AE1D8F">
                              <w:rPr>
                                <w:rFonts w:ascii="Times New Roman" w:hAnsi="Times New Roman" w:cs="Times New Roman"/>
                                <w:sz w:val="20"/>
                              </w:rPr>
                              <w:t>L</w:t>
                            </w:r>
                            <w:r>
                              <w:rPr>
                                <w:rFonts w:ascii="Times New Roman" w:hAnsi="Times New Roman" w:cs="Times New Roman"/>
                                <w:sz w:val="20"/>
                              </w:rPr>
                              <w:t xml:space="preserve">oan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D79963" id="Rectangle 82" o:spid="_x0000_s1042" style="position:absolute;margin-left:132.75pt;margin-top:11.95pt;width:90.7pt;height:28.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" fillcolor="white [3201]" strokecolor="black [3200]" strokeweight="1pt">
                <v:textbox>
                  <w:txbxContent>
                    <w:p w:rsidR="009960F0" w:rsidRPr="00AE1D8F" w:rsidRDefault="009960F0" w:rsidP="00981E0F">
                      <w:pPr>
                        <w:spacing w:after="0" w:line="240" w:lineRule="auto"/>
                        <w:jc w:val="center"/>
                        <w:rPr>
                          <w:rFonts w:ascii="Times New Roman" w:hAnsi="Times New Roman" w:cs="Times New Roman"/>
                          <w:sz w:val="20"/>
                        </w:rPr>
                      </w:pPr>
                      <w:r w:rsidRPr="00AE1D8F">
                        <w:rPr>
                          <w:rFonts w:ascii="Times New Roman" w:hAnsi="Times New Roman" w:cs="Times New Roman"/>
                          <w:sz w:val="20"/>
                        </w:rPr>
                        <w:t>N</w:t>
                      </w:r>
                      <w:r>
                        <w:rPr>
                          <w:rFonts w:ascii="Times New Roman" w:hAnsi="Times New Roman" w:cs="Times New Roman"/>
                          <w:sz w:val="20"/>
                        </w:rPr>
                        <w:t xml:space="preserve">on </w:t>
                      </w:r>
                      <w:r w:rsidRPr="00AE1D8F">
                        <w:rPr>
                          <w:rFonts w:ascii="Times New Roman" w:hAnsi="Times New Roman" w:cs="Times New Roman"/>
                          <w:sz w:val="20"/>
                        </w:rPr>
                        <w:t>P</w:t>
                      </w:r>
                      <w:r>
                        <w:rPr>
                          <w:rFonts w:ascii="Times New Roman" w:hAnsi="Times New Roman" w:cs="Times New Roman"/>
                          <w:sz w:val="20"/>
                        </w:rPr>
                        <w:t xml:space="preserve">erforming </w:t>
                      </w:r>
                      <w:r w:rsidRPr="00AE1D8F">
                        <w:rPr>
                          <w:rFonts w:ascii="Times New Roman" w:hAnsi="Times New Roman" w:cs="Times New Roman"/>
                          <w:sz w:val="20"/>
                        </w:rPr>
                        <w:t>L</w:t>
                      </w:r>
                      <w:r>
                        <w:rPr>
                          <w:rFonts w:ascii="Times New Roman" w:hAnsi="Times New Roman" w:cs="Times New Roman"/>
                          <w:sz w:val="20"/>
                        </w:rPr>
                        <w:t xml:space="preserve">oan </w:t>
                      </w:r>
                    </w:p>
                  </w:txbxContent>
                </v:textbox>
              </v:rect>
            </w:pict>
          </mc:Fallback>
        </mc:AlternateContent>
      </w:r>
    </w:p>
    <w:p w:rsidR="0084534C" w:rsidRDefault="00427ADE" w:rsidP="00DE7033">
      <w:pPr>
        <w:rPr>
          <w:rFonts w:ascii="Book Antiqua" w:hAnsi="Book Antiqua"/>
          <w:sz w:val="24"/>
        </w:rPr>
      </w:pPr>
      <w:r>
        <w:rPr>
          <w:rFonts w:ascii="Book Antiqua" w:hAnsi="Book Antiqua"/>
          <w:noProof/>
          <w:sz w:val="24"/>
        </w:rPr>
        <mc:AlternateContent>
          <mc:Choice Requires="wps">
            <w:drawing>
              <wp:anchor distT="0" distB="0" distL="114300" distR="114300" simplePos="0" relativeHeight="251691008" behindDoc="0" locked="0" layoutInCell="1" allowOverlap="1" wp14:anchorId="58FF1D49" wp14:editId="4E13615F">
                <wp:simplePos x="0" y="0"/>
                <wp:positionH relativeFrom="column">
                  <wp:posOffset>1952625</wp:posOffset>
                </wp:positionH>
                <wp:positionV relativeFrom="paragraph">
                  <wp:posOffset>414655</wp:posOffset>
                </wp:positionV>
                <wp:extent cx="1809750" cy="5715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809750" cy="571500"/>
                        </a:xfrm>
                        <a:prstGeom prst="rect">
                          <a:avLst/>
                        </a:prstGeom>
                      </wps:spPr>
                      <wps:style>
                        <a:lnRef idx="2">
                          <a:schemeClr val="dk1"/>
                        </a:lnRef>
                        <a:fillRef idx="1">
                          <a:schemeClr val="lt1"/>
                        </a:fillRef>
                        <a:effectRef idx="0">
                          <a:schemeClr val="dk1"/>
                        </a:effectRef>
                        <a:fontRef idx="minor">
                          <a:schemeClr val="dk1"/>
                        </a:fontRef>
                      </wps:style>
                      <wps:txbx>
                        <w:txbxContent>
                          <w:p w:rsidR="009960F0" w:rsidRPr="003E0F1A" w:rsidRDefault="009960F0" w:rsidP="00DE7033">
                            <w:pPr>
                              <w:spacing w:after="0" w:line="240" w:lineRule="auto"/>
                              <w:jc w:val="center"/>
                              <w:rPr>
                                <w:rFonts w:ascii="Book Antiqua" w:hAnsi="Book Antiqua"/>
                                <w:sz w:val="20"/>
                              </w:rPr>
                            </w:pPr>
                            <w:r w:rsidRPr="003E0F1A">
                              <w:rPr>
                                <w:rFonts w:ascii="Book Antiqua" w:hAnsi="Book Antiqua"/>
                                <w:sz w:val="20"/>
                              </w:rPr>
                              <w:t>Control Variables</w:t>
                            </w:r>
                          </w:p>
                          <w:p w:rsidR="009960F0" w:rsidRPr="003E0F1A" w:rsidRDefault="009960F0" w:rsidP="00DE7033">
                            <w:pPr>
                              <w:pStyle w:val="ListParagraph"/>
                              <w:numPr>
                                <w:ilvl w:val="0"/>
                                <w:numId w:val="5"/>
                              </w:numPr>
                              <w:spacing w:after="0" w:line="240" w:lineRule="auto"/>
                              <w:rPr>
                                <w:rFonts w:ascii="Book Antiqua" w:hAnsi="Book Antiqua"/>
                                <w:sz w:val="20"/>
                              </w:rPr>
                            </w:pPr>
                            <w:r w:rsidRPr="003E0F1A">
                              <w:rPr>
                                <w:rFonts w:ascii="Book Antiqua" w:hAnsi="Book Antiqua"/>
                                <w:sz w:val="20"/>
                              </w:rPr>
                              <w:t>Capital Adequacy Ratio</w:t>
                            </w:r>
                          </w:p>
                          <w:p w:rsidR="009960F0" w:rsidRPr="003E0F1A" w:rsidRDefault="009960F0" w:rsidP="00DE7033">
                            <w:pPr>
                              <w:pStyle w:val="ListParagraph"/>
                              <w:numPr>
                                <w:ilvl w:val="0"/>
                                <w:numId w:val="5"/>
                              </w:numPr>
                              <w:spacing w:after="0" w:line="240" w:lineRule="auto"/>
                              <w:rPr>
                                <w:rFonts w:ascii="Book Antiqua" w:hAnsi="Book Antiqua"/>
                                <w:sz w:val="20"/>
                              </w:rPr>
                            </w:pPr>
                            <w:r w:rsidRPr="003E0F1A">
                              <w:rPr>
                                <w:rFonts w:ascii="Book Antiqua" w:hAnsi="Book Antiqua"/>
                                <w:sz w:val="20"/>
                              </w:rPr>
                              <w:t>Operational Efficency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F1D49" id="Rectangle 20" o:spid="_x0000_s1043" style="position:absolute;margin-left:153.75pt;margin-top:32.65pt;width:142.5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" fillcolor="white [3201]" strokecolor="black [3200]" strokeweight="1pt">
                <v:textbox>
                  <w:txbxContent>
                    <w:p w:rsidR="009960F0" w:rsidRPr="003E0F1A" w:rsidRDefault="009960F0" w:rsidP="00DE7033">
                      <w:pPr>
                        <w:spacing w:after="0" w:line="240" w:lineRule="auto"/>
                        <w:jc w:val="center"/>
                        <w:rPr>
                          <w:rFonts w:ascii="Book Antiqua" w:hAnsi="Book Antiqua"/>
                          <w:sz w:val="20"/>
                        </w:rPr>
                      </w:pPr>
                      <w:r w:rsidRPr="003E0F1A">
                        <w:rPr>
                          <w:rFonts w:ascii="Book Antiqua" w:hAnsi="Book Antiqua"/>
                          <w:sz w:val="20"/>
                        </w:rPr>
                        <w:t>Control Variables</w:t>
                      </w:r>
                    </w:p>
                    <w:p w:rsidR="009960F0" w:rsidRPr="003E0F1A" w:rsidRDefault="009960F0" w:rsidP="00DE7033">
                      <w:pPr>
                        <w:pStyle w:val="ListParagraph"/>
                        <w:numPr>
                          <w:ilvl w:val="0"/>
                          <w:numId w:val="5"/>
                        </w:numPr>
                        <w:spacing w:after="0" w:line="240" w:lineRule="auto"/>
                        <w:rPr>
                          <w:rFonts w:ascii="Book Antiqua" w:hAnsi="Book Antiqua"/>
                          <w:sz w:val="20"/>
                        </w:rPr>
                      </w:pPr>
                      <w:r w:rsidRPr="003E0F1A">
                        <w:rPr>
                          <w:rFonts w:ascii="Book Antiqua" w:hAnsi="Book Antiqua"/>
                          <w:sz w:val="20"/>
                        </w:rPr>
                        <w:t>Capital Adequacy Ratio</w:t>
                      </w:r>
                    </w:p>
                    <w:p w:rsidR="009960F0" w:rsidRPr="003E0F1A" w:rsidRDefault="009960F0" w:rsidP="00DE7033">
                      <w:pPr>
                        <w:pStyle w:val="ListParagraph"/>
                        <w:numPr>
                          <w:ilvl w:val="0"/>
                          <w:numId w:val="5"/>
                        </w:numPr>
                        <w:spacing w:after="0" w:line="240" w:lineRule="auto"/>
                        <w:rPr>
                          <w:rFonts w:ascii="Book Antiqua" w:hAnsi="Book Antiqua"/>
                          <w:sz w:val="20"/>
                        </w:rPr>
                      </w:pPr>
                      <w:r w:rsidRPr="003E0F1A">
                        <w:rPr>
                          <w:rFonts w:ascii="Book Antiqua" w:hAnsi="Book Antiqua"/>
                          <w:sz w:val="20"/>
                        </w:rPr>
                        <w:t>Operational Efficency</w:t>
                      </w:r>
                    </w:p>
                  </w:txbxContent>
                </v:textbox>
              </v:rect>
            </w:pict>
          </mc:Fallback>
        </mc:AlternateContent>
      </w:r>
      <w:r>
        <w:rPr>
          <w:rFonts w:ascii="Book Antiqua" w:hAnsi="Book Antiqua"/>
          <w:noProof/>
          <w:sz w:val="24"/>
        </w:rPr>
        <mc:AlternateContent>
          <mc:Choice Requires="wps">
            <w:drawing>
              <wp:anchor distT="0" distB="0" distL="114300" distR="114300" simplePos="0" relativeHeight="251731968" behindDoc="0" locked="0" layoutInCell="1" allowOverlap="1" wp14:anchorId="1EEA732E" wp14:editId="23515EE4">
                <wp:simplePos x="0" y="0"/>
                <wp:positionH relativeFrom="column">
                  <wp:posOffset>2895600</wp:posOffset>
                </wp:positionH>
                <wp:positionV relativeFrom="paragraph">
                  <wp:posOffset>153035</wp:posOffset>
                </wp:positionV>
                <wp:extent cx="0" cy="247650"/>
                <wp:effectExtent l="76200" t="38100" r="57150" b="19050"/>
                <wp:wrapNone/>
                <wp:docPr id="51" name="Straight Arrow Connector 51"/>
                <wp:cNvGraphicFramePr/>
                <a:graphic xmlns:a="http://schemas.openxmlformats.org/drawingml/2006/main">
                  <a:graphicData uri="http://schemas.microsoft.com/office/word/2010/wordprocessingShape">
                    <wps:wsp>
                      <wps:cNvCnPr/>
                      <wps:spPr>
                        <a:xfrm flipV="1">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483652B" id="Straight Arrow Connector 51" o:spid="_x0000_s1026" type="#_x0000_t32" style="position:absolute;margin-left:228pt;margin-top:12.05pt;width:0;height:19.5pt;flip:y;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" strokecolor="black [3200]" strokeweight=".5pt">
                <v:stroke endarrow="block" joinstyle="miter"/>
              </v:shape>
            </w:pict>
          </mc:Fallback>
        </mc:AlternateContent>
      </w:r>
    </w:p>
    <w:p w:rsidR="00DE7033" w:rsidRDefault="00DE7033" w:rsidP="00F13C75">
      <w:pPr>
        <w:spacing w:after="0"/>
        <w:rPr>
          <w:rFonts w:ascii="Book Antiqua" w:hAnsi="Book Antiqua"/>
          <w:sz w:val="24"/>
        </w:rPr>
      </w:pPr>
    </w:p>
    <w:p w:rsidR="00D34FDB" w:rsidRDefault="00D34FDB" w:rsidP="00F13C75">
      <w:pPr>
        <w:spacing w:after="0"/>
        <w:rPr>
          <w:rFonts w:ascii="Book Antiqua" w:hAnsi="Book Antiqua"/>
          <w:sz w:val="24"/>
        </w:rPr>
      </w:pPr>
    </w:p>
    <w:p w:rsidR="00DE7033" w:rsidRDefault="004C757F" w:rsidP="008E3A72">
      <w:pPr>
        <w:spacing w:after="0"/>
        <w:jc w:val="center"/>
        <w:rPr>
          <w:rFonts w:ascii="Book Antiqua" w:hAnsi="Book Antiqua"/>
          <w:sz w:val="24"/>
        </w:rPr>
      </w:pPr>
      <w:r>
        <w:rPr>
          <w:rFonts w:ascii="Book Antiqua" w:hAnsi="Book Antiqua"/>
          <w:sz w:val="24"/>
        </w:rPr>
        <w:t>Figure 2</w:t>
      </w:r>
      <w:r w:rsidR="00352399">
        <w:rPr>
          <w:rFonts w:ascii="Book Antiqua" w:hAnsi="Book Antiqua"/>
          <w:sz w:val="24"/>
        </w:rPr>
        <w:t xml:space="preserve"> Researc</w:t>
      </w:r>
      <w:r w:rsidR="00DE7033">
        <w:rPr>
          <w:rFonts w:ascii="Book Antiqua" w:hAnsi="Book Antiqua"/>
          <w:sz w:val="24"/>
        </w:rPr>
        <w:t>h Framework</w:t>
      </w:r>
    </w:p>
    <w:p w:rsidR="00352399" w:rsidRPr="00F13C75" w:rsidRDefault="00352399" w:rsidP="00F13C75">
      <w:pPr>
        <w:pStyle w:val="ListParagraph"/>
        <w:numPr>
          <w:ilvl w:val="0"/>
          <w:numId w:val="1"/>
        </w:numPr>
        <w:spacing w:after="0"/>
        <w:rPr>
          <w:rFonts w:ascii="Book Antiqua" w:hAnsi="Book Antiqua" w:cs="Times New Roman"/>
          <w:sz w:val="24"/>
        </w:rPr>
      </w:pPr>
      <w:r w:rsidRPr="00F13C75">
        <w:rPr>
          <w:rFonts w:ascii="Book Antiqua" w:hAnsi="Book Antiqua" w:cs="Times New Roman"/>
          <w:sz w:val="24"/>
        </w:rPr>
        <w:t>METHOD, DATA AND ANALYSIS</w:t>
      </w:r>
    </w:p>
    <w:p w:rsidR="00F13C75" w:rsidRDefault="0049747E" w:rsidP="0049747E">
      <w:pPr>
        <w:spacing w:line="240" w:lineRule="auto"/>
        <w:ind w:firstLine="360"/>
        <w:jc w:val="both"/>
        <w:rPr>
          <w:rFonts w:ascii="Book Antiqua" w:hAnsi="Book Antiqua" w:cs="Times New Roman"/>
          <w:sz w:val="24"/>
          <w:szCs w:val="24"/>
        </w:rPr>
      </w:pPr>
      <w:r w:rsidRPr="0049747E">
        <w:rPr>
          <w:rFonts w:ascii="Book Antiqua" w:hAnsi="Book Antiqua" w:cs="Times New Roman"/>
          <w:sz w:val="24"/>
          <w:szCs w:val="24"/>
        </w:rPr>
        <w:t>The type of data used in this study is panel data in the form of the number of commercial banks operating in Indonesia during 2014-2018</w:t>
      </w:r>
      <w:r>
        <w:rPr>
          <w:rFonts w:ascii="Book Antiqua" w:hAnsi="Book Antiqua" w:cs="Times New Roman"/>
          <w:sz w:val="24"/>
          <w:szCs w:val="24"/>
        </w:rPr>
        <w:t xml:space="preserve">. </w:t>
      </w:r>
      <w:r w:rsidRPr="0049747E">
        <w:rPr>
          <w:rFonts w:ascii="Book Antiqua" w:hAnsi="Book Antiqua" w:cs="Times New Roman"/>
          <w:sz w:val="24"/>
          <w:szCs w:val="24"/>
        </w:rPr>
        <w:t xml:space="preserve">Using secondary data obtained through the annual financial statements of each bank, Indonesian banking statistics reports, journals and previous research. The objects studied were all commercial banks which were divided based on the category of book 4 to book </w:t>
      </w:r>
      <w:r w:rsidRPr="0049747E">
        <w:rPr>
          <w:rFonts w:ascii="Book Antiqua" w:hAnsi="Book Antiqua" w:cs="Times New Roman"/>
          <w:sz w:val="24"/>
          <w:szCs w:val="24"/>
        </w:rPr>
        <w:lastRenderedPageBreak/>
        <w:t>4. The sampling technique used the purposive sampling method with the criteria as shown in table 1</w:t>
      </w:r>
      <w:r w:rsidR="004C757F" w:rsidRPr="004C757F">
        <w:rPr>
          <w:rFonts w:ascii="Book Antiqua" w:hAnsi="Book Antiqua" w:cs="Times New Roman"/>
          <w:sz w:val="24"/>
          <w:szCs w:val="24"/>
        </w:rPr>
        <w:t xml:space="preserve">. </w:t>
      </w:r>
    </w:p>
    <w:p w:rsidR="0049747E" w:rsidRDefault="0049747E" w:rsidP="0049747E">
      <w:pPr>
        <w:spacing w:line="240" w:lineRule="auto"/>
        <w:ind w:firstLine="360"/>
        <w:jc w:val="both"/>
        <w:rPr>
          <w:rFonts w:ascii="Book Antiqua" w:hAnsi="Book Antiqua" w:cs="Times New Roman"/>
          <w:sz w:val="24"/>
          <w:szCs w:val="24"/>
        </w:rPr>
      </w:pPr>
    </w:p>
    <w:p w:rsidR="0049747E" w:rsidRDefault="0049747E" w:rsidP="0049747E">
      <w:pPr>
        <w:spacing w:line="240" w:lineRule="auto"/>
        <w:ind w:firstLine="360"/>
        <w:jc w:val="both"/>
        <w:rPr>
          <w:rFonts w:ascii="Book Antiqua" w:hAnsi="Book Antiqua" w:cs="Times New Roman"/>
          <w:sz w:val="24"/>
          <w:szCs w:val="24"/>
        </w:rPr>
      </w:pPr>
    </w:p>
    <w:p w:rsidR="0049747E" w:rsidRDefault="0049747E" w:rsidP="0049747E">
      <w:pPr>
        <w:spacing w:line="240" w:lineRule="auto"/>
        <w:ind w:firstLine="360"/>
        <w:jc w:val="both"/>
        <w:rPr>
          <w:rFonts w:ascii="Book Antiqua" w:hAnsi="Book Antiqua" w:cs="Times New Roman"/>
          <w:sz w:val="24"/>
          <w:szCs w:val="24"/>
        </w:rPr>
      </w:pPr>
    </w:p>
    <w:p w:rsidR="00326518" w:rsidRDefault="00326518" w:rsidP="00326518">
      <w:pPr>
        <w:tabs>
          <w:tab w:val="left" w:pos="705"/>
          <w:tab w:val="left" w:pos="855"/>
        </w:tabs>
        <w:spacing w:after="0" w:line="240" w:lineRule="auto"/>
        <w:ind w:firstLine="360"/>
        <w:jc w:val="both"/>
        <w:rPr>
          <w:rFonts w:ascii="Book Antiqua" w:hAnsi="Book Antiqua" w:cs="Times New Roman"/>
          <w:sz w:val="24"/>
          <w:szCs w:val="24"/>
        </w:rPr>
      </w:pPr>
      <w:r>
        <w:rPr>
          <w:rFonts w:ascii="Book Antiqua" w:hAnsi="Book Antiqua" w:cs="Times New Roman"/>
          <w:sz w:val="24"/>
          <w:szCs w:val="24"/>
        </w:rPr>
        <w:tab/>
      </w:r>
      <w:r w:rsidRPr="00326518">
        <w:rPr>
          <w:rFonts w:ascii="Book Antiqua" w:hAnsi="Book Antiqua" w:cs="Times New Roman"/>
          <w:sz w:val="20"/>
          <w:szCs w:val="24"/>
        </w:rPr>
        <w:t>Tabel 1 Jumlah Sampel Data</w:t>
      </w:r>
      <w:r>
        <w:rPr>
          <w:rFonts w:ascii="Book Antiqua" w:hAnsi="Book Antiqua" w:cs="Times New Roman"/>
          <w:sz w:val="24"/>
          <w:szCs w:val="24"/>
        </w:rPr>
        <w:tab/>
      </w:r>
    </w:p>
    <w:tbl>
      <w:tblPr>
        <w:tblStyle w:val="PlainTable2"/>
        <w:tblW w:w="0" w:type="auto"/>
        <w:tblInd w:w="709" w:type="dxa"/>
        <w:tblLayout w:type="fixed"/>
        <w:tblLook w:val="04A0" w:firstRow="1" w:lastRow="0" w:firstColumn="1" w:lastColumn="0" w:noHBand="0" w:noVBand="1"/>
      </w:tblPr>
      <w:tblGrid>
        <w:gridCol w:w="6237"/>
        <w:gridCol w:w="1276"/>
      </w:tblGrid>
      <w:tr w:rsidR="00D34FDB" w:rsidTr="00A11A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bottom w:val="single" w:sz="4" w:space="0" w:color="FFFFFF" w:themeColor="background1"/>
            </w:tcBorders>
            <w:vAlign w:val="center"/>
          </w:tcPr>
          <w:p w:rsidR="00D34FDB" w:rsidRPr="00A11A16" w:rsidRDefault="00D34FDB" w:rsidP="00A11A16">
            <w:pPr>
              <w:rPr>
                <w:rFonts w:ascii="Book Antiqua" w:hAnsi="Book Antiqua" w:cs="Times New Roman"/>
                <w:sz w:val="20"/>
                <w:szCs w:val="24"/>
              </w:rPr>
            </w:pPr>
            <w:r w:rsidRPr="00A11A16">
              <w:rPr>
                <w:rFonts w:ascii="Book Antiqua" w:hAnsi="Book Antiqua" w:cs="Times New Roman"/>
                <w:sz w:val="20"/>
                <w:szCs w:val="24"/>
              </w:rPr>
              <w:t>Criteria</w:t>
            </w:r>
          </w:p>
        </w:tc>
        <w:tc>
          <w:tcPr>
            <w:tcW w:w="1276" w:type="dxa"/>
            <w:tcBorders>
              <w:bottom w:val="single" w:sz="4" w:space="0" w:color="FFFFFF" w:themeColor="background1"/>
            </w:tcBorders>
            <w:vAlign w:val="center"/>
          </w:tcPr>
          <w:p w:rsidR="00D34FDB" w:rsidRPr="00A11A16" w:rsidRDefault="00D34FDB" w:rsidP="00A11A16">
            <w:pPr>
              <w:cnfStyle w:val="100000000000" w:firstRow="1" w:lastRow="0" w:firstColumn="0" w:lastColumn="0" w:oddVBand="0" w:evenVBand="0" w:oddHBand="0" w:evenHBand="0" w:firstRowFirstColumn="0" w:firstRowLastColumn="0" w:lastRowFirstColumn="0" w:lastRowLastColumn="0"/>
              <w:rPr>
                <w:rFonts w:ascii="Book Antiqua" w:hAnsi="Book Antiqua" w:cs="Times New Roman"/>
                <w:sz w:val="20"/>
                <w:szCs w:val="24"/>
              </w:rPr>
            </w:pPr>
            <w:r w:rsidRPr="00A11A16">
              <w:rPr>
                <w:rFonts w:ascii="Book Antiqua" w:hAnsi="Book Antiqua" w:cs="Times New Roman"/>
                <w:sz w:val="20"/>
                <w:szCs w:val="24"/>
              </w:rPr>
              <w:t>Amount</w:t>
            </w:r>
          </w:p>
        </w:tc>
      </w:tr>
      <w:tr w:rsidR="00D34FDB" w:rsidTr="00A11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FFFFFF" w:themeColor="background1"/>
              <w:bottom w:val="single" w:sz="4" w:space="0" w:color="FFFFFF" w:themeColor="background1"/>
            </w:tcBorders>
            <w:vAlign w:val="center"/>
          </w:tcPr>
          <w:p w:rsidR="00D34FDB" w:rsidRPr="00A11A16" w:rsidRDefault="00D34FDB" w:rsidP="00A11A16">
            <w:pPr>
              <w:spacing w:line="276" w:lineRule="auto"/>
              <w:rPr>
                <w:rFonts w:ascii="Book Antiqua" w:hAnsi="Book Antiqua" w:cs="Times New Roman"/>
                <w:b w:val="0"/>
                <w:sz w:val="20"/>
                <w:szCs w:val="24"/>
              </w:rPr>
            </w:pPr>
            <w:r w:rsidRPr="00A11A16">
              <w:rPr>
                <w:rFonts w:ascii="Book Antiqua" w:hAnsi="Book Antiqua" w:cs="Times New Roman"/>
                <w:b w:val="0"/>
                <w:sz w:val="20"/>
                <w:szCs w:val="24"/>
              </w:rPr>
              <w:t>Commercial bank in Indonesia during operational 2014-2018</w:t>
            </w:r>
          </w:p>
        </w:tc>
        <w:tc>
          <w:tcPr>
            <w:tcW w:w="1276" w:type="dxa"/>
            <w:tcBorders>
              <w:top w:val="single" w:sz="4" w:space="0" w:color="FFFFFF" w:themeColor="background1"/>
              <w:bottom w:val="single" w:sz="4" w:space="0" w:color="FFFFFF" w:themeColor="background1"/>
            </w:tcBorders>
            <w:vAlign w:val="center"/>
          </w:tcPr>
          <w:p w:rsidR="00D34FDB" w:rsidRPr="00A11A16" w:rsidRDefault="00D34FDB" w:rsidP="00A11A1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4"/>
              </w:rPr>
            </w:pPr>
            <w:r w:rsidRPr="00A11A16">
              <w:rPr>
                <w:rFonts w:ascii="Book Antiqua" w:hAnsi="Book Antiqua" w:cs="Times New Roman"/>
                <w:sz w:val="20"/>
                <w:szCs w:val="24"/>
              </w:rPr>
              <w:t>115</w:t>
            </w:r>
          </w:p>
        </w:tc>
      </w:tr>
      <w:tr w:rsidR="00D34FDB" w:rsidTr="00A11A16">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FFFFFF" w:themeColor="background1"/>
              <w:bottom w:val="single" w:sz="4" w:space="0" w:color="FFFFFF" w:themeColor="background1"/>
            </w:tcBorders>
            <w:vAlign w:val="center"/>
          </w:tcPr>
          <w:p w:rsidR="00D34FDB" w:rsidRPr="00A11A16" w:rsidRDefault="0036145B" w:rsidP="00A11A16">
            <w:pPr>
              <w:spacing w:line="276" w:lineRule="auto"/>
              <w:rPr>
                <w:rFonts w:ascii="Book Antiqua" w:hAnsi="Book Antiqua" w:cs="Times New Roman"/>
                <w:b w:val="0"/>
                <w:sz w:val="20"/>
                <w:szCs w:val="24"/>
              </w:rPr>
            </w:pPr>
            <w:r w:rsidRPr="00A11A16">
              <w:rPr>
                <w:rFonts w:ascii="Book Antiqua" w:hAnsi="Book Antiqua" w:cs="Times New Roman"/>
                <w:b w:val="0"/>
                <w:sz w:val="20"/>
                <w:szCs w:val="24"/>
              </w:rPr>
              <w:t xml:space="preserve">Conventional </w:t>
            </w:r>
            <w:r w:rsidR="00A11A16">
              <w:rPr>
                <w:rFonts w:ascii="Book Antiqua" w:hAnsi="Book Antiqua" w:cs="Times New Roman"/>
                <w:b w:val="0"/>
                <w:sz w:val="20"/>
                <w:szCs w:val="24"/>
              </w:rPr>
              <w:t xml:space="preserve">of </w:t>
            </w:r>
            <w:r w:rsidRPr="00A11A16">
              <w:rPr>
                <w:rFonts w:ascii="Book Antiqua" w:hAnsi="Book Antiqua" w:cs="Times New Roman"/>
                <w:b w:val="0"/>
                <w:sz w:val="20"/>
                <w:szCs w:val="24"/>
              </w:rPr>
              <w:t xml:space="preserve">commercial bank </w:t>
            </w:r>
          </w:p>
        </w:tc>
        <w:tc>
          <w:tcPr>
            <w:tcW w:w="1276" w:type="dxa"/>
            <w:tcBorders>
              <w:top w:val="single" w:sz="4" w:space="0" w:color="FFFFFF" w:themeColor="background1"/>
              <w:bottom w:val="single" w:sz="4" w:space="0" w:color="FFFFFF" w:themeColor="background1"/>
            </w:tcBorders>
            <w:vAlign w:val="center"/>
          </w:tcPr>
          <w:p w:rsidR="00D34FDB" w:rsidRPr="00A11A16" w:rsidRDefault="0036145B" w:rsidP="00A11A1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4"/>
              </w:rPr>
            </w:pPr>
            <w:r w:rsidRPr="00A11A16">
              <w:rPr>
                <w:rFonts w:ascii="Book Antiqua" w:hAnsi="Book Antiqua" w:cs="Times New Roman"/>
                <w:sz w:val="20"/>
                <w:szCs w:val="24"/>
              </w:rPr>
              <w:t>107</w:t>
            </w:r>
          </w:p>
        </w:tc>
      </w:tr>
      <w:tr w:rsidR="0036145B" w:rsidTr="00A11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FFFFFF" w:themeColor="background1"/>
              <w:bottom w:val="single" w:sz="4" w:space="0" w:color="FFFFFF" w:themeColor="background1"/>
            </w:tcBorders>
            <w:vAlign w:val="center"/>
          </w:tcPr>
          <w:p w:rsidR="0036145B" w:rsidRPr="00A11A16" w:rsidRDefault="0036145B" w:rsidP="00A271E4">
            <w:pPr>
              <w:spacing w:line="276" w:lineRule="auto"/>
              <w:rPr>
                <w:rFonts w:ascii="Book Antiqua" w:hAnsi="Book Antiqua" w:cs="Times New Roman"/>
                <w:b w:val="0"/>
                <w:sz w:val="20"/>
                <w:szCs w:val="24"/>
              </w:rPr>
            </w:pPr>
            <w:r w:rsidRPr="00A11A16">
              <w:rPr>
                <w:rFonts w:ascii="Book Antiqua" w:hAnsi="Book Antiqua" w:cs="Times New Roman"/>
                <w:b w:val="0"/>
                <w:sz w:val="20"/>
                <w:szCs w:val="24"/>
              </w:rPr>
              <w:t>Incompleted financial reports</w:t>
            </w:r>
            <w:r w:rsidR="00A271E4">
              <w:rPr>
                <w:rFonts w:ascii="Book Antiqua" w:hAnsi="Book Antiqua" w:cs="Times New Roman"/>
                <w:b w:val="0"/>
                <w:sz w:val="20"/>
                <w:szCs w:val="24"/>
              </w:rPr>
              <w:t xml:space="preserve"> &amp; </w:t>
            </w:r>
            <w:r w:rsidR="00B759DD" w:rsidRPr="00A11A16">
              <w:rPr>
                <w:rFonts w:ascii="Book Antiqua" w:hAnsi="Book Antiqua" w:cs="Times New Roman"/>
                <w:b w:val="0"/>
                <w:sz w:val="20"/>
                <w:szCs w:val="24"/>
              </w:rPr>
              <w:t>ratio</w:t>
            </w:r>
          </w:p>
        </w:tc>
        <w:tc>
          <w:tcPr>
            <w:tcW w:w="1276" w:type="dxa"/>
            <w:tcBorders>
              <w:top w:val="single" w:sz="4" w:space="0" w:color="FFFFFF" w:themeColor="background1"/>
              <w:bottom w:val="single" w:sz="4" w:space="0" w:color="FFFFFF" w:themeColor="background1"/>
            </w:tcBorders>
            <w:vAlign w:val="center"/>
          </w:tcPr>
          <w:p w:rsidR="0036145B" w:rsidRPr="00A11A16" w:rsidRDefault="00B759DD" w:rsidP="00A11A1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4"/>
              </w:rPr>
            </w:pPr>
            <w:r w:rsidRPr="00A11A16">
              <w:rPr>
                <w:rFonts w:ascii="Book Antiqua" w:hAnsi="Book Antiqua" w:cs="Times New Roman"/>
                <w:sz w:val="20"/>
                <w:szCs w:val="24"/>
              </w:rPr>
              <w:t>28</w:t>
            </w:r>
          </w:p>
        </w:tc>
      </w:tr>
      <w:tr w:rsidR="0036145B" w:rsidTr="00A11A16">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FFFFFF" w:themeColor="background1"/>
              <w:bottom w:val="single" w:sz="4" w:space="0" w:color="FFFFFF" w:themeColor="background1"/>
            </w:tcBorders>
            <w:vAlign w:val="center"/>
          </w:tcPr>
          <w:p w:rsidR="0036145B" w:rsidRPr="00B87C06" w:rsidRDefault="00B759DD" w:rsidP="00A11A16">
            <w:pPr>
              <w:spacing w:line="276" w:lineRule="auto"/>
              <w:rPr>
                <w:rFonts w:ascii="Book Antiqua" w:hAnsi="Book Antiqua" w:cs="Times New Roman"/>
                <w:sz w:val="20"/>
                <w:szCs w:val="24"/>
              </w:rPr>
            </w:pPr>
            <w:r w:rsidRPr="00B87C06">
              <w:rPr>
                <w:rFonts w:ascii="Book Antiqua" w:hAnsi="Book Antiqua" w:cs="Times New Roman"/>
                <w:sz w:val="20"/>
                <w:szCs w:val="24"/>
              </w:rPr>
              <w:t>Number of final samples bank</w:t>
            </w:r>
          </w:p>
        </w:tc>
        <w:tc>
          <w:tcPr>
            <w:tcW w:w="1276" w:type="dxa"/>
            <w:tcBorders>
              <w:top w:val="single" w:sz="4" w:space="0" w:color="FFFFFF" w:themeColor="background1"/>
              <w:bottom w:val="single" w:sz="4" w:space="0" w:color="FFFFFF" w:themeColor="background1"/>
            </w:tcBorders>
            <w:vAlign w:val="center"/>
          </w:tcPr>
          <w:p w:rsidR="0036145B" w:rsidRPr="00B87C06" w:rsidRDefault="00B759DD" w:rsidP="00A11A1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4"/>
              </w:rPr>
            </w:pPr>
            <w:r w:rsidRPr="00B87C06">
              <w:rPr>
                <w:rFonts w:ascii="Book Antiqua" w:hAnsi="Book Antiqua" w:cs="Times New Roman"/>
                <w:b/>
                <w:sz w:val="20"/>
                <w:szCs w:val="24"/>
              </w:rPr>
              <w:t>79</w:t>
            </w:r>
          </w:p>
        </w:tc>
      </w:tr>
      <w:tr w:rsidR="00B759DD" w:rsidTr="00A11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FFFFFF" w:themeColor="background1"/>
              <w:bottom w:val="single" w:sz="4" w:space="0" w:color="FFFFFF" w:themeColor="background1"/>
            </w:tcBorders>
            <w:vAlign w:val="center"/>
          </w:tcPr>
          <w:p w:rsidR="00B759DD" w:rsidRPr="00A11A16" w:rsidRDefault="00B759DD" w:rsidP="00A11A16">
            <w:pPr>
              <w:spacing w:line="276" w:lineRule="auto"/>
              <w:rPr>
                <w:rFonts w:ascii="Book Antiqua" w:hAnsi="Book Antiqua" w:cs="Times New Roman"/>
                <w:b w:val="0"/>
                <w:sz w:val="20"/>
                <w:szCs w:val="24"/>
              </w:rPr>
            </w:pPr>
            <w:r w:rsidRPr="00A11A16">
              <w:rPr>
                <w:rFonts w:ascii="Book Antiqua" w:hAnsi="Book Antiqua" w:cs="Times New Roman"/>
                <w:b w:val="0"/>
                <w:sz w:val="20"/>
                <w:szCs w:val="24"/>
              </w:rPr>
              <w:t>BUKU 1 (Core capital &lt; 1 trillion)</w:t>
            </w:r>
          </w:p>
        </w:tc>
        <w:tc>
          <w:tcPr>
            <w:tcW w:w="1276" w:type="dxa"/>
            <w:tcBorders>
              <w:top w:val="single" w:sz="4" w:space="0" w:color="FFFFFF" w:themeColor="background1"/>
              <w:bottom w:val="single" w:sz="4" w:space="0" w:color="FFFFFF" w:themeColor="background1"/>
            </w:tcBorders>
            <w:vAlign w:val="center"/>
          </w:tcPr>
          <w:p w:rsidR="00B759DD" w:rsidRPr="00A11A16" w:rsidRDefault="00A11A16" w:rsidP="00A11A1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4"/>
              </w:rPr>
            </w:pPr>
            <w:r w:rsidRPr="00A11A16">
              <w:rPr>
                <w:rFonts w:ascii="Book Antiqua" w:hAnsi="Book Antiqua" w:cs="Times New Roman"/>
                <w:sz w:val="20"/>
                <w:szCs w:val="24"/>
              </w:rPr>
              <w:t>18</w:t>
            </w:r>
          </w:p>
        </w:tc>
      </w:tr>
      <w:tr w:rsidR="00B759DD" w:rsidTr="00A11A16">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FFFFFF" w:themeColor="background1"/>
              <w:bottom w:val="single" w:sz="4" w:space="0" w:color="FFFFFF" w:themeColor="background1"/>
            </w:tcBorders>
            <w:vAlign w:val="center"/>
          </w:tcPr>
          <w:p w:rsidR="00B759DD" w:rsidRPr="00A11A16" w:rsidRDefault="00B759DD" w:rsidP="00A11A16">
            <w:pPr>
              <w:spacing w:line="276" w:lineRule="auto"/>
              <w:rPr>
                <w:rFonts w:ascii="Book Antiqua" w:hAnsi="Book Antiqua" w:cs="Times New Roman"/>
                <w:b w:val="0"/>
                <w:sz w:val="20"/>
                <w:szCs w:val="24"/>
              </w:rPr>
            </w:pPr>
            <w:r w:rsidRPr="00A11A16">
              <w:rPr>
                <w:rFonts w:ascii="Book Antiqua" w:hAnsi="Book Antiqua" w:cs="Times New Roman"/>
                <w:b w:val="0"/>
                <w:sz w:val="20"/>
                <w:szCs w:val="24"/>
              </w:rPr>
              <w:t>BUKU 2 (Core capital 1-5 trillion)</w:t>
            </w:r>
          </w:p>
        </w:tc>
        <w:tc>
          <w:tcPr>
            <w:tcW w:w="1276" w:type="dxa"/>
            <w:tcBorders>
              <w:top w:val="single" w:sz="4" w:space="0" w:color="FFFFFF" w:themeColor="background1"/>
              <w:bottom w:val="single" w:sz="4" w:space="0" w:color="FFFFFF" w:themeColor="background1"/>
            </w:tcBorders>
            <w:vAlign w:val="center"/>
          </w:tcPr>
          <w:p w:rsidR="00B759DD" w:rsidRPr="00A11A16" w:rsidRDefault="00A11A16" w:rsidP="00A11A1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4"/>
              </w:rPr>
            </w:pPr>
            <w:r w:rsidRPr="00A11A16">
              <w:rPr>
                <w:rFonts w:ascii="Book Antiqua" w:hAnsi="Book Antiqua" w:cs="Times New Roman"/>
                <w:sz w:val="20"/>
                <w:szCs w:val="24"/>
              </w:rPr>
              <w:t>33</w:t>
            </w:r>
          </w:p>
        </w:tc>
      </w:tr>
      <w:tr w:rsidR="00B759DD" w:rsidTr="00A11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FFFFFF" w:themeColor="background1"/>
              <w:bottom w:val="single" w:sz="4" w:space="0" w:color="FFFFFF" w:themeColor="background1"/>
            </w:tcBorders>
            <w:vAlign w:val="center"/>
          </w:tcPr>
          <w:p w:rsidR="00B759DD" w:rsidRPr="00A11A16" w:rsidRDefault="00B759DD" w:rsidP="00A11A16">
            <w:pPr>
              <w:spacing w:line="276" w:lineRule="auto"/>
              <w:rPr>
                <w:rFonts w:ascii="Book Antiqua" w:hAnsi="Book Antiqua" w:cs="Times New Roman"/>
                <w:b w:val="0"/>
                <w:sz w:val="20"/>
                <w:szCs w:val="24"/>
              </w:rPr>
            </w:pPr>
            <w:r w:rsidRPr="00A11A16">
              <w:rPr>
                <w:rFonts w:ascii="Book Antiqua" w:hAnsi="Book Antiqua" w:cs="Times New Roman"/>
                <w:b w:val="0"/>
                <w:sz w:val="20"/>
                <w:szCs w:val="24"/>
              </w:rPr>
              <w:t>BUKU 3 (Core capital 5-30 trillion)</w:t>
            </w:r>
          </w:p>
        </w:tc>
        <w:tc>
          <w:tcPr>
            <w:tcW w:w="1276" w:type="dxa"/>
            <w:tcBorders>
              <w:top w:val="single" w:sz="4" w:space="0" w:color="FFFFFF" w:themeColor="background1"/>
              <w:bottom w:val="single" w:sz="4" w:space="0" w:color="FFFFFF" w:themeColor="background1"/>
            </w:tcBorders>
            <w:vAlign w:val="center"/>
          </w:tcPr>
          <w:p w:rsidR="00B759DD" w:rsidRPr="00A11A16" w:rsidRDefault="00A11A16" w:rsidP="00A11A1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4"/>
              </w:rPr>
            </w:pPr>
            <w:r w:rsidRPr="00A11A16">
              <w:rPr>
                <w:rFonts w:ascii="Book Antiqua" w:hAnsi="Book Antiqua" w:cs="Times New Roman"/>
                <w:sz w:val="20"/>
                <w:szCs w:val="24"/>
              </w:rPr>
              <w:t>23</w:t>
            </w:r>
          </w:p>
        </w:tc>
      </w:tr>
      <w:tr w:rsidR="00B759DD" w:rsidTr="00A11A16">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FFFFFF" w:themeColor="background1"/>
              <w:bottom w:val="single" w:sz="4" w:space="0" w:color="FFFFFF" w:themeColor="background1"/>
            </w:tcBorders>
            <w:vAlign w:val="center"/>
          </w:tcPr>
          <w:p w:rsidR="00B759DD" w:rsidRPr="00A11A16" w:rsidRDefault="00B759DD" w:rsidP="00A11A16">
            <w:pPr>
              <w:spacing w:line="276" w:lineRule="auto"/>
              <w:rPr>
                <w:rFonts w:ascii="Book Antiqua" w:hAnsi="Book Antiqua" w:cs="Times New Roman"/>
                <w:b w:val="0"/>
                <w:sz w:val="20"/>
                <w:szCs w:val="24"/>
              </w:rPr>
            </w:pPr>
            <w:r w:rsidRPr="00A11A16">
              <w:rPr>
                <w:rFonts w:ascii="Book Antiqua" w:hAnsi="Book Antiqua" w:cs="Times New Roman"/>
                <w:b w:val="0"/>
                <w:sz w:val="20"/>
                <w:szCs w:val="24"/>
              </w:rPr>
              <w:t>BUKU 4 (Core capital &gt; 30 trillion)</w:t>
            </w:r>
          </w:p>
        </w:tc>
        <w:tc>
          <w:tcPr>
            <w:tcW w:w="1276" w:type="dxa"/>
            <w:tcBorders>
              <w:top w:val="single" w:sz="4" w:space="0" w:color="FFFFFF" w:themeColor="background1"/>
              <w:bottom w:val="single" w:sz="4" w:space="0" w:color="FFFFFF" w:themeColor="background1"/>
            </w:tcBorders>
            <w:vAlign w:val="center"/>
          </w:tcPr>
          <w:p w:rsidR="00B759DD" w:rsidRPr="00A11A16" w:rsidRDefault="00B759DD" w:rsidP="00A11A1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sz w:val="20"/>
                <w:szCs w:val="24"/>
              </w:rPr>
            </w:pPr>
            <w:r w:rsidRPr="00A11A16">
              <w:rPr>
                <w:rFonts w:ascii="Book Antiqua" w:hAnsi="Book Antiqua" w:cs="Times New Roman"/>
                <w:sz w:val="20"/>
                <w:szCs w:val="24"/>
              </w:rPr>
              <w:t>5</w:t>
            </w:r>
          </w:p>
        </w:tc>
      </w:tr>
      <w:tr w:rsidR="00B759DD" w:rsidTr="00A11A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FFFFFF" w:themeColor="background1"/>
              <w:bottom w:val="single" w:sz="4" w:space="0" w:color="FFFFFF" w:themeColor="background1"/>
            </w:tcBorders>
            <w:vAlign w:val="center"/>
          </w:tcPr>
          <w:p w:rsidR="00B759DD" w:rsidRPr="00A11A16" w:rsidRDefault="00B759DD" w:rsidP="00A11A16">
            <w:pPr>
              <w:spacing w:line="276" w:lineRule="auto"/>
              <w:rPr>
                <w:rFonts w:ascii="Book Antiqua" w:hAnsi="Book Antiqua" w:cs="Times New Roman"/>
                <w:b w:val="0"/>
                <w:sz w:val="20"/>
                <w:szCs w:val="24"/>
              </w:rPr>
            </w:pPr>
            <w:r w:rsidRPr="00A11A16">
              <w:rPr>
                <w:rFonts w:ascii="Book Antiqua" w:hAnsi="Book Antiqua" w:cs="Times New Roman"/>
                <w:b w:val="0"/>
                <w:sz w:val="20"/>
                <w:szCs w:val="24"/>
              </w:rPr>
              <w:t>Period of observation (Annual)</w:t>
            </w:r>
          </w:p>
        </w:tc>
        <w:tc>
          <w:tcPr>
            <w:tcW w:w="1276" w:type="dxa"/>
            <w:tcBorders>
              <w:top w:val="single" w:sz="4" w:space="0" w:color="FFFFFF" w:themeColor="background1"/>
              <w:bottom w:val="single" w:sz="4" w:space="0" w:color="FFFFFF" w:themeColor="background1"/>
            </w:tcBorders>
            <w:vAlign w:val="center"/>
          </w:tcPr>
          <w:p w:rsidR="00B759DD" w:rsidRPr="00A11A16" w:rsidRDefault="00B759DD" w:rsidP="00A11A16">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sz w:val="20"/>
                <w:szCs w:val="24"/>
              </w:rPr>
            </w:pPr>
            <w:r w:rsidRPr="00A11A16">
              <w:rPr>
                <w:rFonts w:ascii="Book Antiqua" w:hAnsi="Book Antiqua" w:cs="Times New Roman"/>
                <w:sz w:val="20"/>
                <w:szCs w:val="24"/>
              </w:rPr>
              <w:t>5</w:t>
            </w:r>
          </w:p>
        </w:tc>
      </w:tr>
      <w:tr w:rsidR="00B759DD" w:rsidTr="00A11A16">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FFFFFF" w:themeColor="background1"/>
            </w:tcBorders>
            <w:vAlign w:val="center"/>
          </w:tcPr>
          <w:p w:rsidR="00B759DD" w:rsidRPr="00A11A16" w:rsidRDefault="00B759DD" w:rsidP="00A11A16">
            <w:pPr>
              <w:spacing w:line="276" w:lineRule="auto"/>
              <w:rPr>
                <w:rFonts w:ascii="Book Antiqua" w:hAnsi="Book Antiqua" w:cs="Times New Roman"/>
                <w:sz w:val="20"/>
                <w:szCs w:val="24"/>
              </w:rPr>
            </w:pPr>
            <w:r w:rsidRPr="00A11A16">
              <w:rPr>
                <w:rFonts w:ascii="Book Antiqua" w:hAnsi="Book Antiqua" w:cs="Times New Roman"/>
                <w:sz w:val="20"/>
                <w:szCs w:val="24"/>
              </w:rPr>
              <w:t>Number of observation</w:t>
            </w:r>
          </w:p>
        </w:tc>
        <w:tc>
          <w:tcPr>
            <w:tcW w:w="1276" w:type="dxa"/>
            <w:tcBorders>
              <w:top w:val="single" w:sz="4" w:space="0" w:color="FFFFFF" w:themeColor="background1"/>
            </w:tcBorders>
            <w:vAlign w:val="center"/>
          </w:tcPr>
          <w:p w:rsidR="00B759DD" w:rsidRPr="00A11A16" w:rsidRDefault="00A11A16" w:rsidP="00A11A1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b/>
                <w:sz w:val="20"/>
                <w:szCs w:val="24"/>
              </w:rPr>
            </w:pPr>
            <w:r w:rsidRPr="00A11A16">
              <w:rPr>
                <w:rFonts w:ascii="Book Antiqua" w:hAnsi="Book Antiqua" w:cs="Times New Roman"/>
                <w:b/>
                <w:sz w:val="20"/>
                <w:szCs w:val="24"/>
              </w:rPr>
              <w:t>395</w:t>
            </w:r>
          </w:p>
        </w:tc>
      </w:tr>
    </w:tbl>
    <w:p w:rsidR="00F52DB3" w:rsidRDefault="00F52DB3" w:rsidP="000E78F7">
      <w:pPr>
        <w:spacing w:line="240" w:lineRule="auto"/>
        <w:jc w:val="both"/>
        <w:rPr>
          <w:rFonts w:ascii="Book Antiqua" w:hAnsi="Book Antiqua" w:cs="Times New Roman"/>
          <w:sz w:val="24"/>
          <w:szCs w:val="24"/>
        </w:rPr>
      </w:pPr>
    </w:p>
    <w:p w:rsidR="0049747E" w:rsidRDefault="0049747E" w:rsidP="00F52DB3">
      <w:pPr>
        <w:spacing w:line="240" w:lineRule="auto"/>
        <w:ind w:firstLine="360"/>
        <w:jc w:val="both"/>
        <w:rPr>
          <w:rFonts w:ascii="Book Antiqua" w:hAnsi="Book Antiqua" w:cs="Times New Roman"/>
          <w:b/>
          <w:sz w:val="24"/>
          <w:szCs w:val="24"/>
        </w:rPr>
      </w:pPr>
      <w:r>
        <w:rPr>
          <w:rFonts w:ascii="Book Antiqua" w:hAnsi="Book Antiqua" w:cs="Times New Roman"/>
          <w:b/>
          <w:sz w:val="24"/>
          <w:szCs w:val="24"/>
        </w:rPr>
        <w:t>Measuring C</w:t>
      </w:r>
      <w:r w:rsidRPr="0049747E">
        <w:rPr>
          <w:rFonts w:ascii="Book Antiqua" w:hAnsi="Book Antiqua" w:cs="Times New Roman"/>
          <w:b/>
          <w:sz w:val="24"/>
          <w:szCs w:val="24"/>
        </w:rPr>
        <w:t>ompetition</w:t>
      </w:r>
    </w:p>
    <w:p w:rsidR="00F52DB3" w:rsidRDefault="0049747E" w:rsidP="00F52DB3">
      <w:pPr>
        <w:spacing w:line="240" w:lineRule="auto"/>
        <w:ind w:firstLine="360"/>
        <w:jc w:val="both"/>
        <w:rPr>
          <w:rStyle w:val="tlid-translation"/>
          <w:rFonts w:ascii="Book Antiqua" w:hAnsi="Book Antiqua" w:cs="Times New Roman"/>
          <w:sz w:val="24"/>
        </w:rPr>
      </w:pPr>
      <w:r w:rsidRPr="0049747E">
        <w:rPr>
          <w:rStyle w:val="tlid-translation"/>
          <w:rFonts w:ascii="Book Antiqua" w:hAnsi="Book Antiqua" w:cs="Times New Roman"/>
          <w:sz w:val="24"/>
        </w:rPr>
        <w:t>The panzar rosse model is used to measure competition</w:t>
      </w:r>
      <w:r w:rsidR="00F52DB3" w:rsidRPr="00F52DB3">
        <w:rPr>
          <w:rStyle w:val="tlid-translation"/>
          <w:rFonts w:ascii="Book Antiqua" w:hAnsi="Book Antiqua" w:cs="Times New Roman"/>
          <w:sz w:val="24"/>
        </w:rPr>
        <w:t xml:space="preserve">. </w:t>
      </w:r>
      <w:r w:rsidRPr="0049747E">
        <w:rPr>
          <w:rStyle w:val="tlid-translation"/>
          <w:rFonts w:ascii="Book Antiqua" w:hAnsi="Book Antiqua" w:cs="Times New Roman"/>
          <w:sz w:val="24"/>
        </w:rPr>
        <w:t xml:space="preserve">This model defined the level of competition indicator with </w:t>
      </w:r>
      <w:r w:rsidRPr="0049747E">
        <w:rPr>
          <w:rStyle w:val="tlid-translation"/>
          <w:rFonts w:ascii="Book Antiqua" w:hAnsi="Book Antiqua" w:cs="Times New Roman"/>
          <w:sz w:val="24"/>
        </w:rPr>
        <w:lastRenderedPageBreak/>
        <w:t>H-Statistic which is the amount of elasticity of bank income to the input price factor, so that if it is assumed that there are n-inputs used and the output produced by the bank is one, namely credit, according to Bikker et al. 2006 model equation of this PR is as follows</w:t>
      </w:r>
      <w:r w:rsidR="00F52DB3" w:rsidRPr="00F52DB3">
        <w:rPr>
          <w:rStyle w:val="tlid-translation"/>
          <w:rFonts w:ascii="Book Antiqua" w:hAnsi="Book Antiqua" w:cs="Times New Roman"/>
          <w:sz w:val="24"/>
        </w:rPr>
        <w:t>:</w:t>
      </w:r>
    </w:p>
    <w:p w:rsidR="00BC5EF7" w:rsidRDefault="00BC5EF7" w:rsidP="00F52DB3">
      <w:pPr>
        <w:spacing w:line="240" w:lineRule="auto"/>
        <w:ind w:firstLine="360"/>
        <w:jc w:val="both"/>
        <w:rPr>
          <w:rStyle w:val="tlid-translation"/>
          <w:rFonts w:ascii="Times New Roman" w:eastAsiaTheme="minorEastAsia" w:hAnsi="Times New Roman" w:cs="Times New Roman"/>
          <w:sz w:val="24"/>
        </w:rPr>
      </w:pPr>
      <w:r w:rsidRPr="00BC5EF7">
        <w:rPr>
          <w:rStyle w:val="tlid-translation"/>
          <w:rFonts w:ascii="Book Antiqua" w:eastAsiaTheme="minorEastAsia" w:hAnsi="Book Antiqua" w:cs="Times New Roman"/>
          <w:sz w:val="24"/>
        </w:rPr>
        <w:t>LogR</w:t>
      </w:r>
      <w:r w:rsidRPr="00BC5EF7">
        <w:rPr>
          <w:rStyle w:val="tlid-translation"/>
          <w:rFonts w:ascii="Book Antiqua" w:eastAsiaTheme="minorEastAsia" w:hAnsi="Book Antiqua" w:cs="Times New Roman"/>
          <w:sz w:val="24"/>
          <w:vertAlign w:val="subscript"/>
        </w:rPr>
        <w:t xml:space="preserve"> </w:t>
      </w:r>
      <w:r w:rsidRPr="000137B8">
        <w:rPr>
          <w:rStyle w:val="tlid-translation"/>
          <w:rFonts w:ascii="Times New Roman" w:eastAsiaTheme="minorEastAsia" w:hAnsi="Times New Roman" w:cs="Times New Roman"/>
          <w:sz w:val="28"/>
          <w:vertAlign w:val="subscript"/>
        </w:rPr>
        <w:t xml:space="preserve">i </w:t>
      </w:r>
      <m:oMath>
        <m:r>
          <m:rPr>
            <m:sty m:val="p"/>
          </m:rPr>
          <w:rPr>
            <w:rStyle w:val="tlid-translation"/>
            <w:rFonts w:ascii="Cambria Math" w:hAnsi="Cambria Math" w:cs="Times New Roman"/>
            <w:sz w:val="24"/>
          </w:rPr>
          <m:t xml:space="preserve">= </m:t>
        </m:r>
        <m:nary>
          <m:naryPr>
            <m:chr m:val="∑"/>
            <m:limLoc m:val="subSup"/>
            <m:ctrlPr>
              <w:rPr>
                <w:rStyle w:val="tlid-translation"/>
                <w:rFonts w:ascii="Cambria Math" w:hAnsi="Cambria Math" w:cs="Times New Roman"/>
                <w:sz w:val="24"/>
              </w:rPr>
            </m:ctrlPr>
          </m:naryPr>
          <m:sub>
            <m:r>
              <w:rPr>
                <w:rStyle w:val="tlid-translation"/>
                <w:rFonts w:ascii="Cambria Math" w:hAnsi="Cambria Math" w:cs="Times New Roman"/>
                <w:sz w:val="24"/>
              </w:rPr>
              <m:t>i=1</m:t>
            </m:r>
          </m:sub>
          <m:sup>
            <m:r>
              <w:rPr>
                <w:rStyle w:val="tlid-translation"/>
                <w:rFonts w:ascii="Cambria Math" w:hAnsi="Cambria Math" w:cs="Times New Roman"/>
                <w:sz w:val="24"/>
              </w:rPr>
              <m:t>n</m:t>
            </m:r>
          </m:sup>
          <m:e>
            <m:r>
              <w:rPr>
                <w:rStyle w:val="tlid-translation"/>
                <w:rFonts w:ascii="Cambria Math" w:hAnsi="Cambria Math" w:cs="Times New Roman"/>
                <w:sz w:val="24"/>
              </w:rPr>
              <m:t xml:space="preserve"> βi </m:t>
            </m:r>
            <m:r>
              <m:rPr>
                <m:sty m:val="p"/>
              </m:rPr>
              <w:rPr>
                <w:rStyle w:val="tlid-translation"/>
                <w:rFonts w:ascii="Cambria Math" w:hAnsi="Cambria Math" w:cs="Times New Roman"/>
                <w:sz w:val="24"/>
              </w:rPr>
              <m:t>log</m:t>
            </m:r>
            <m:sSub>
              <m:sSubPr>
                <m:ctrlPr>
                  <w:rPr>
                    <w:rStyle w:val="tlid-translation"/>
                    <w:rFonts w:ascii="Cambria Math" w:hAnsi="Cambria Math" w:cs="Times New Roman"/>
                    <w:sz w:val="24"/>
                  </w:rPr>
                </m:ctrlPr>
              </m:sSubPr>
              <m:e>
                <m:r>
                  <m:rPr>
                    <m:sty m:val="p"/>
                  </m:rPr>
                  <w:rPr>
                    <w:rStyle w:val="tlid-translation"/>
                    <w:rFonts w:ascii="Cambria Math" w:hAnsi="Cambria Math" w:cs="Times New Roman"/>
                    <w:sz w:val="24"/>
                  </w:rPr>
                  <m:t>w</m:t>
                </m:r>
              </m:e>
              <m:sub>
                <m:r>
                  <m:rPr>
                    <m:sty m:val="p"/>
                  </m:rPr>
                  <w:rPr>
                    <w:rStyle w:val="tlid-translation"/>
                    <w:rFonts w:ascii="Cambria Math" w:hAnsi="Cambria Math" w:cs="Times New Roman"/>
                    <w:sz w:val="24"/>
                  </w:rPr>
                  <m:t>i</m:t>
                </m:r>
              </m:sub>
            </m:sSub>
            <m:r>
              <w:rPr>
                <w:rStyle w:val="tlid-translation"/>
                <w:rFonts w:ascii="Cambria Math" w:hAnsi="Cambria Math" w:cs="Times New Roman"/>
                <w:sz w:val="24"/>
              </w:rPr>
              <m:t xml:space="preserve">+ </m:t>
            </m:r>
            <m:nary>
              <m:naryPr>
                <m:chr m:val="∑"/>
                <m:limLoc m:val="subSup"/>
                <m:supHide m:val="1"/>
                <m:ctrlPr>
                  <w:rPr>
                    <w:rStyle w:val="tlid-translation"/>
                    <w:rFonts w:ascii="Cambria Math" w:hAnsi="Cambria Math" w:cs="Times New Roman"/>
                    <w:i/>
                    <w:sz w:val="24"/>
                  </w:rPr>
                </m:ctrlPr>
              </m:naryPr>
              <m:sub>
                <m:r>
                  <w:rPr>
                    <w:rStyle w:val="tlid-translation"/>
                    <w:rFonts w:ascii="Cambria Math" w:hAnsi="Cambria Math" w:cs="Times New Roman"/>
                    <w:sz w:val="24"/>
                  </w:rPr>
                  <m:t>j=1</m:t>
                </m:r>
              </m:sub>
              <m:sup/>
              <m:e>
                <m:r>
                  <w:rPr>
                    <w:rStyle w:val="tlid-translation"/>
                    <w:rFonts w:ascii="Cambria Math" w:hAnsi="Cambria Math" w:cs="Times New Roman"/>
                    <w:sz w:val="24"/>
                  </w:rPr>
                  <m:t xml:space="preserve"> </m:t>
                </m:r>
              </m:e>
            </m:nary>
            <m:func>
              <m:funcPr>
                <m:ctrlPr>
                  <w:rPr>
                    <w:rStyle w:val="tlid-translation"/>
                    <w:rFonts w:ascii="Cambria Math" w:hAnsi="Cambria Math" w:cs="Times New Roman"/>
                    <w:i/>
                    <w:sz w:val="24"/>
                  </w:rPr>
                </m:ctrlPr>
              </m:funcPr>
              <m:fName>
                <m:r>
                  <m:rPr>
                    <m:sty m:val="p"/>
                  </m:rPr>
                  <w:rPr>
                    <w:rStyle w:val="tlid-translation"/>
                    <w:rFonts w:ascii="Cambria Math" w:hAnsi="Cambria Math" w:cs="Times New Roman"/>
                    <w:sz w:val="24"/>
                  </w:rPr>
                  <m:t xml:space="preserve">Yi log </m:t>
                </m:r>
              </m:fName>
              <m:e>
                <m:sSub>
                  <m:sSubPr>
                    <m:ctrlPr>
                      <w:rPr>
                        <w:rStyle w:val="tlid-translation"/>
                        <w:rFonts w:ascii="Cambria Math" w:hAnsi="Cambria Math" w:cs="Times New Roman"/>
                        <w:i/>
                        <w:sz w:val="24"/>
                      </w:rPr>
                    </m:ctrlPr>
                  </m:sSubPr>
                  <m:e>
                    <m:r>
                      <w:rPr>
                        <w:rStyle w:val="tlid-translation"/>
                        <w:rFonts w:ascii="Cambria Math" w:hAnsi="Cambria Math" w:cs="Times New Roman"/>
                        <w:sz w:val="24"/>
                      </w:rPr>
                      <m:t>CF</m:t>
                    </m:r>
                  </m:e>
                  <m:sub>
                    <m:r>
                      <w:rPr>
                        <w:rStyle w:val="tlid-translation"/>
                        <w:rFonts w:ascii="Cambria Math" w:hAnsi="Cambria Math" w:cs="Times New Roman"/>
                        <w:sz w:val="24"/>
                      </w:rPr>
                      <m:t>j</m:t>
                    </m:r>
                  </m:sub>
                </m:sSub>
                <m:r>
                  <w:rPr>
                    <w:rStyle w:val="tlid-translation"/>
                    <w:rFonts w:ascii="Cambria Math" w:hAnsi="Cambria Math" w:cs="Times New Roman"/>
                    <w:sz w:val="24"/>
                  </w:rPr>
                  <m:t>+error</m:t>
                </m:r>
              </m:e>
            </m:func>
          </m:e>
        </m:nary>
      </m:oMath>
      <w:r>
        <w:rPr>
          <w:rStyle w:val="tlid-translation"/>
          <w:rFonts w:ascii="Times New Roman" w:eastAsiaTheme="minorEastAsia" w:hAnsi="Times New Roman" w:cs="Times New Roman"/>
          <w:sz w:val="24"/>
        </w:rPr>
        <w:t xml:space="preserve">                      </w:t>
      </w:r>
      <w:r w:rsidR="00B87C06">
        <w:rPr>
          <w:rStyle w:val="tlid-translation"/>
          <w:rFonts w:ascii="Times New Roman" w:eastAsiaTheme="minorEastAsia" w:hAnsi="Times New Roman" w:cs="Times New Roman"/>
          <w:sz w:val="24"/>
        </w:rPr>
        <w:t xml:space="preserve">                              </w:t>
      </w:r>
      <w:r w:rsidRPr="00BC5EF7">
        <w:rPr>
          <w:rStyle w:val="tlid-translation"/>
          <w:rFonts w:ascii="Book Antiqua" w:eastAsiaTheme="minorEastAsia" w:hAnsi="Book Antiqua" w:cs="Times New Roman"/>
          <w:sz w:val="24"/>
        </w:rPr>
        <w:t>(1)</w:t>
      </w:r>
    </w:p>
    <w:p w:rsidR="00BC5EF7" w:rsidRDefault="00BC5EF7" w:rsidP="00F52DB3">
      <w:pPr>
        <w:spacing w:line="240" w:lineRule="auto"/>
        <w:ind w:firstLine="360"/>
        <w:jc w:val="both"/>
        <w:rPr>
          <w:rStyle w:val="tlid-translation"/>
          <w:rFonts w:ascii="Book Antiqua" w:eastAsiaTheme="minorEastAsia" w:hAnsi="Book Antiqua" w:cs="Times New Roman"/>
          <w:sz w:val="24"/>
        </w:rPr>
      </w:pPr>
      <m:oMath>
        <m:r>
          <w:rPr>
            <w:rStyle w:val="tlid-translation"/>
            <w:rFonts w:ascii="Cambria Math" w:hAnsi="Cambria Math" w:cs="Times New Roman"/>
            <w:sz w:val="24"/>
          </w:rPr>
          <m:t xml:space="preserve">H= </m:t>
        </m:r>
        <m:nary>
          <m:naryPr>
            <m:chr m:val="∑"/>
            <m:limLoc m:val="subSup"/>
            <m:ctrlPr>
              <w:rPr>
                <w:rStyle w:val="tlid-translation"/>
                <w:rFonts w:ascii="Cambria Math" w:hAnsi="Cambria Math" w:cs="Times New Roman"/>
                <w:i/>
                <w:sz w:val="24"/>
              </w:rPr>
            </m:ctrlPr>
          </m:naryPr>
          <m:sub>
            <m:r>
              <w:rPr>
                <w:rStyle w:val="tlid-translation"/>
                <w:rFonts w:ascii="Cambria Math" w:hAnsi="Cambria Math" w:cs="Times New Roman"/>
                <w:sz w:val="24"/>
              </w:rPr>
              <m:t xml:space="preserve">i=1 </m:t>
            </m:r>
          </m:sub>
          <m:sup>
            <m:r>
              <w:rPr>
                <w:rStyle w:val="tlid-translation"/>
                <w:rFonts w:ascii="Cambria Math" w:hAnsi="Cambria Math" w:cs="Times New Roman"/>
                <w:sz w:val="24"/>
              </w:rPr>
              <m:t>n</m:t>
            </m:r>
          </m:sup>
          <m:e>
            <m:sSub>
              <m:sSubPr>
                <m:ctrlPr>
                  <w:rPr>
                    <w:rStyle w:val="tlid-translation"/>
                    <w:rFonts w:ascii="Cambria Math" w:hAnsi="Cambria Math" w:cs="Times New Roman"/>
                    <w:i/>
                    <w:sz w:val="24"/>
                  </w:rPr>
                </m:ctrlPr>
              </m:sSubPr>
              <m:e>
                <m:r>
                  <w:rPr>
                    <w:rStyle w:val="tlid-translation"/>
                    <w:rFonts w:ascii="Cambria Math" w:hAnsi="Cambria Math" w:cs="Times New Roman"/>
                    <w:sz w:val="24"/>
                  </w:rPr>
                  <m:t>β</m:t>
                </m:r>
              </m:e>
              <m:sub>
                <m:r>
                  <w:rPr>
                    <w:rStyle w:val="tlid-translation"/>
                    <w:rFonts w:ascii="Cambria Math" w:hAnsi="Cambria Math" w:cs="Times New Roman"/>
                    <w:sz w:val="24"/>
                  </w:rPr>
                  <m:t>i</m:t>
                </m:r>
              </m:sub>
            </m:sSub>
          </m:e>
        </m:nary>
      </m:oMath>
      <w:r>
        <w:rPr>
          <w:rStyle w:val="tlid-translation"/>
          <w:rFonts w:ascii="Book Antiqua" w:eastAsiaTheme="minorEastAsia" w:hAnsi="Book Antiqua" w:cs="Times New Roman"/>
          <w:sz w:val="28"/>
        </w:rPr>
        <w:t xml:space="preserve"> </w:t>
      </w:r>
      <w:r>
        <w:rPr>
          <w:rStyle w:val="tlid-translation"/>
          <w:rFonts w:ascii="Book Antiqua" w:eastAsiaTheme="minorEastAsia" w:hAnsi="Book Antiqua" w:cs="Times New Roman"/>
          <w:sz w:val="28"/>
        </w:rPr>
        <w:tab/>
      </w:r>
      <w:r>
        <w:rPr>
          <w:rStyle w:val="tlid-translation"/>
          <w:rFonts w:ascii="Book Antiqua" w:eastAsiaTheme="minorEastAsia" w:hAnsi="Book Antiqua" w:cs="Times New Roman"/>
          <w:sz w:val="28"/>
        </w:rPr>
        <w:tab/>
      </w:r>
      <w:r>
        <w:rPr>
          <w:rStyle w:val="tlid-translation"/>
          <w:rFonts w:ascii="Book Antiqua" w:eastAsiaTheme="minorEastAsia" w:hAnsi="Book Antiqua" w:cs="Times New Roman"/>
          <w:sz w:val="28"/>
        </w:rPr>
        <w:tab/>
      </w:r>
      <w:r>
        <w:rPr>
          <w:rStyle w:val="tlid-translation"/>
          <w:rFonts w:ascii="Book Antiqua" w:eastAsiaTheme="minorEastAsia" w:hAnsi="Book Antiqua" w:cs="Times New Roman"/>
          <w:sz w:val="28"/>
        </w:rPr>
        <w:tab/>
      </w:r>
      <w:r>
        <w:rPr>
          <w:rStyle w:val="tlid-translation"/>
          <w:rFonts w:ascii="Book Antiqua" w:eastAsiaTheme="minorEastAsia" w:hAnsi="Book Antiqua" w:cs="Times New Roman"/>
          <w:sz w:val="28"/>
        </w:rPr>
        <w:tab/>
      </w:r>
      <w:r>
        <w:rPr>
          <w:rStyle w:val="tlid-translation"/>
          <w:rFonts w:ascii="Book Antiqua" w:eastAsiaTheme="minorEastAsia" w:hAnsi="Book Antiqua" w:cs="Times New Roman"/>
          <w:sz w:val="28"/>
        </w:rPr>
        <w:tab/>
      </w:r>
      <w:r>
        <w:rPr>
          <w:rStyle w:val="tlid-translation"/>
          <w:rFonts w:ascii="Book Antiqua" w:eastAsiaTheme="minorEastAsia" w:hAnsi="Book Antiqua" w:cs="Times New Roman"/>
          <w:sz w:val="28"/>
        </w:rPr>
        <w:tab/>
      </w:r>
      <w:r>
        <w:rPr>
          <w:rStyle w:val="tlid-translation"/>
          <w:rFonts w:ascii="Book Antiqua" w:eastAsiaTheme="minorEastAsia" w:hAnsi="Book Antiqua" w:cs="Times New Roman"/>
          <w:sz w:val="28"/>
        </w:rPr>
        <w:tab/>
      </w:r>
      <w:r>
        <w:rPr>
          <w:rStyle w:val="tlid-translation"/>
          <w:rFonts w:ascii="Book Antiqua" w:eastAsiaTheme="minorEastAsia" w:hAnsi="Book Antiqua" w:cs="Times New Roman"/>
          <w:sz w:val="28"/>
        </w:rPr>
        <w:tab/>
      </w:r>
      <w:r>
        <w:rPr>
          <w:rStyle w:val="tlid-translation"/>
          <w:rFonts w:ascii="Book Antiqua" w:eastAsiaTheme="minorEastAsia" w:hAnsi="Book Antiqua" w:cs="Times New Roman"/>
          <w:sz w:val="28"/>
        </w:rPr>
        <w:tab/>
        <w:t xml:space="preserve"> </w:t>
      </w:r>
      <w:r w:rsidRPr="00BC5EF7">
        <w:rPr>
          <w:rStyle w:val="tlid-translation"/>
          <w:rFonts w:ascii="Book Antiqua" w:eastAsiaTheme="minorEastAsia" w:hAnsi="Book Antiqua" w:cs="Times New Roman"/>
          <w:sz w:val="24"/>
        </w:rPr>
        <w:t>(2)</w:t>
      </w:r>
    </w:p>
    <w:p w:rsidR="00B87C06" w:rsidRPr="00663DB3" w:rsidRDefault="00B87C06" w:rsidP="00B87C06">
      <w:pPr>
        <w:spacing w:after="0" w:line="240" w:lineRule="auto"/>
        <w:ind w:firstLine="360"/>
        <w:jc w:val="both"/>
        <w:rPr>
          <w:rStyle w:val="tlid-translation"/>
          <w:rFonts w:ascii="Book Antiqua" w:eastAsiaTheme="minorEastAsia" w:hAnsi="Book Antiqua" w:cs="Times New Roman"/>
          <w:sz w:val="24"/>
        </w:rPr>
      </w:pPr>
      <w:r w:rsidRPr="00663DB3">
        <w:rPr>
          <w:rStyle w:val="tlid-translation"/>
          <w:rFonts w:ascii="Book Antiqua" w:eastAsiaTheme="minorEastAsia" w:hAnsi="Book Antiqua" w:cs="Times New Roman"/>
          <w:sz w:val="24"/>
        </w:rPr>
        <w:t>Dimana:</w:t>
      </w:r>
    </w:p>
    <w:p w:rsidR="00B87C06" w:rsidRPr="00663DB3" w:rsidRDefault="00B87C06" w:rsidP="00B87C06">
      <w:pPr>
        <w:spacing w:after="0" w:line="240" w:lineRule="auto"/>
        <w:ind w:firstLine="360"/>
        <w:jc w:val="both"/>
        <w:rPr>
          <w:rStyle w:val="tlid-translation"/>
          <w:rFonts w:ascii="Book Antiqua" w:hAnsi="Book Antiqua" w:cs="Times New Roman"/>
          <w:sz w:val="24"/>
        </w:rPr>
      </w:pPr>
      <w:r w:rsidRPr="00663DB3">
        <w:rPr>
          <w:rStyle w:val="tlid-translation"/>
          <w:rFonts w:ascii="Book Antiqua" w:hAnsi="Book Antiqua" w:cs="Times New Roman"/>
          <w:sz w:val="24"/>
        </w:rPr>
        <w:t>LogR</w:t>
      </w:r>
      <w:r w:rsidRPr="00663DB3">
        <w:rPr>
          <w:rStyle w:val="tlid-translation"/>
          <w:rFonts w:ascii="Book Antiqua" w:hAnsi="Book Antiqua" w:cs="Times New Roman"/>
          <w:sz w:val="24"/>
        </w:rPr>
        <w:tab/>
      </w:r>
      <w:r w:rsidR="00663DB3" w:rsidRPr="00663DB3">
        <w:rPr>
          <w:rFonts w:ascii="Book Antiqua" w:hAnsi="Book Antiqua" w:cs="Times New Roman"/>
          <w:sz w:val="24"/>
        </w:rPr>
        <w:t xml:space="preserve">: </w:t>
      </w:r>
      <w:r w:rsidR="00EC02E9">
        <w:rPr>
          <w:rFonts w:ascii="Book Antiqua" w:hAnsi="Book Antiqua" w:cs="Times New Roman"/>
          <w:sz w:val="24"/>
        </w:rPr>
        <w:t>Revenue bank</w:t>
      </w:r>
      <w:r w:rsidRPr="00663DB3">
        <w:rPr>
          <w:rStyle w:val="tlid-translation"/>
          <w:rFonts w:ascii="Book Antiqua" w:hAnsi="Book Antiqua" w:cs="Times New Roman"/>
          <w:sz w:val="24"/>
        </w:rPr>
        <w:t xml:space="preserve"> i</w:t>
      </w:r>
    </w:p>
    <w:p w:rsidR="00B87C06" w:rsidRPr="00663DB3" w:rsidRDefault="00B87C06" w:rsidP="00B87C06">
      <w:pPr>
        <w:spacing w:after="0" w:line="240" w:lineRule="auto"/>
        <w:ind w:firstLine="360"/>
        <w:jc w:val="both"/>
        <w:rPr>
          <w:rStyle w:val="tlid-translation"/>
          <w:rFonts w:ascii="Book Antiqua" w:hAnsi="Book Antiqua" w:cs="Times New Roman"/>
          <w:sz w:val="24"/>
        </w:rPr>
      </w:pPr>
      <w:r w:rsidRPr="00663DB3">
        <w:rPr>
          <w:rStyle w:val="tlid-translation"/>
          <w:rFonts w:ascii="Book Antiqua" w:hAnsi="Book Antiqua" w:cs="Times New Roman"/>
          <w:i/>
          <w:sz w:val="24"/>
        </w:rPr>
        <w:t>W</w:t>
      </w:r>
      <w:r w:rsidRPr="00663DB3">
        <w:rPr>
          <w:rStyle w:val="tlid-translation"/>
          <w:rFonts w:ascii="Book Antiqua" w:hAnsi="Book Antiqua" w:cs="Times New Roman"/>
          <w:sz w:val="24"/>
        </w:rPr>
        <w:t xml:space="preserve">i </w:t>
      </w:r>
      <w:r w:rsidRPr="00663DB3">
        <w:rPr>
          <w:rStyle w:val="tlid-translation"/>
          <w:rFonts w:ascii="Book Antiqua" w:hAnsi="Book Antiqua" w:cs="Times New Roman"/>
          <w:sz w:val="24"/>
        </w:rPr>
        <w:tab/>
      </w:r>
      <w:r w:rsidRPr="00663DB3">
        <w:rPr>
          <w:rStyle w:val="tlid-translation"/>
          <w:rFonts w:ascii="Book Antiqua" w:hAnsi="Book Antiqua" w:cs="Times New Roman"/>
          <w:sz w:val="24"/>
        </w:rPr>
        <w:tab/>
      </w:r>
      <w:r w:rsidR="00EC02E9">
        <w:rPr>
          <w:rFonts w:ascii="Book Antiqua" w:hAnsi="Book Antiqua" w:cs="Times New Roman"/>
          <w:sz w:val="24"/>
        </w:rPr>
        <w:t xml:space="preserve">: </w:t>
      </w:r>
      <w:r w:rsidR="00EC02E9">
        <w:rPr>
          <w:rStyle w:val="tlid-translation"/>
          <w:rFonts w:ascii="Book Antiqua" w:hAnsi="Book Antiqua" w:cs="Times New Roman"/>
          <w:sz w:val="24"/>
        </w:rPr>
        <w:t>Input Price</w:t>
      </w:r>
      <w:r w:rsidRPr="00663DB3">
        <w:rPr>
          <w:rStyle w:val="tlid-translation"/>
          <w:rFonts w:ascii="Book Antiqua" w:hAnsi="Book Antiqua" w:cs="Times New Roman"/>
          <w:sz w:val="24"/>
        </w:rPr>
        <w:t xml:space="preserve"> bank i</w:t>
      </w:r>
    </w:p>
    <w:p w:rsidR="00B87C06" w:rsidRPr="00663DB3" w:rsidRDefault="00B87C06" w:rsidP="00B87C06">
      <w:pPr>
        <w:spacing w:after="0" w:line="240" w:lineRule="auto"/>
        <w:ind w:firstLine="360"/>
        <w:jc w:val="both"/>
        <w:rPr>
          <w:rStyle w:val="tlid-translation"/>
          <w:rFonts w:ascii="Book Antiqua" w:hAnsi="Book Antiqua" w:cs="Times New Roman"/>
          <w:sz w:val="24"/>
        </w:rPr>
      </w:pPr>
      <w:r w:rsidRPr="00663DB3">
        <w:rPr>
          <w:rStyle w:val="tlid-translation"/>
          <w:rFonts w:ascii="Book Antiqua" w:hAnsi="Book Antiqua" w:cs="Times New Roman"/>
          <w:sz w:val="24"/>
        </w:rPr>
        <w:t>CF</w:t>
      </w:r>
      <w:r w:rsidRPr="00663DB3">
        <w:rPr>
          <w:rStyle w:val="tlid-translation"/>
          <w:rFonts w:ascii="Book Antiqua" w:hAnsi="Book Antiqua" w:cs="Times New Roman"/>
          <w:sz w:val="24"/>
        </w:rPr>
        <w:tab/>
      </w:r>
      <w:r w:rsidRPr="00663DB3">
        <w:rPr>
          <w:rStyle w:val="tlid-translation"/>
          <w:rFonts w:ascii="Book Antiqua" w:hAnsi="Book Antiqua" w:cs="Times New Roman"/>
          <w:sz w:val="24"/>
        </w:rPr>
        <w:tab/>
      </w:r>
      <w:r w:rsidR="00663DB3" w:rsidRPr="00663DB3">
        <w:rPr>
          <w:rFonts w:ascii="Book Antiqua" w:hAnsi="Book Antiqua" w:cs="Times New Roman"/>
          <w:sz w:val="24"/>
        </w:rPr>
        <w:t xml:space="preserve">: </w:t>
      </w:r>
      <w:r w:rsidR="00EC02E9">
        <w:rPr>
          <w:rStyle w:val="tlid-translation"/>
          <w:rFonts w:ascii="Book Antiqua" w:hAnsi="Book Antiqua" w:cs="Times New Roman"/>
          <w:sz w:val="24"/>
        </w:rPr>
        <w:t>Input non price</w:t>
      </w:r>
      <w:r w:rsidRPr="00663DB3">
        <w:rPr>
          <w:rStyle w:val="tlid-translation"/>
          <w:rFonts w:ascii="Book Antiqua" w:hAnsi="Book Antiqua" w:cs="Times New Roman"/>
          <w:sz w:val="24"/>
        </w:rPr>
        <w:t xml:space="preserve"> . </w:t>
      </w:r>
    </w:p>
    <w:p w:rsidR="00B87C06" w:rsidRPr="00663DB3" w:rsidRDefault="00B87C06" w:rsidP="00B87C06">
      <w:pPr>
        <w:spacing w:line="240" w:lineRule="auto"/>
        <w:ind w:firstLine="360"/>
        <w:jc w:val="both"/>
        <w:rPr>
          <w:rStyle w:val="tlid-translation"/>
          <w:rFonts w:ascii="Book Antiqua" w:hAnsi="Book Antiqua" w:cs="Times New Roman"/>
          <w:sz w:val="24"/>
        </w:rPr>
      </w:pPr>
      <w:r w:rsidRPr="00663DB3">
        <w:rPr>
          <w:rStyle w:val="tlid-translation"/>
          <w:rFonts w:ascii="Book Antiqua" w:hAnsi="Book Antiqua" w:cs="Times New Roman"/>
          <w:sz w:val="24"/>
        </w:rPr>
        <w:t>H</w:t>
      </w:r>
      <w:r w:rsidRPr="00663DB3">
        <w:rPr>
          <w:rStyle w:val="tlid-translation"/>
          <w:rFonts w:ascii="Book Antiqua" w:hAnsi="Book Antiqua" w:cs="Times New Roman"/>
          <w:sz w:val="24"/>
        </w:rPr>
        <w:tab/>
      </w:r>
      <w:r w:rsidRPr="00663DB3">
        <w:rPr>
          <w:rStyle w:val="tlid-translation"/>
          <w:rFonts w:ascii="Book Antiqua" w:hAnsi="Book Antiqua" w:cs="Times New Roman"/>
          <w:sz w:val="24"/>
        </w:rPr>
        <w:tab/>
      </w:r>
      <w:r w:rsidR="00663DB3" w:rsidRPr="00663DB3">
        <w:rPr>
          <w:rFonts w:ascii="Book Antiqua" w:hAnsi="Book Antiqua" w:cs="Times New Roman"/>
          <w:sz w:val="24"/>
        </w:rPr>
        <w:t xml:space="preserve">: </w:t>
      </w:r>
      <w:r w:rsidR="00EC02E9">
        <w:rPr>
          <w:rFonts w:ascii="Book Antiqua" w:hAnsi="Book Antiqua" w:cs="Times New Roman"/>
          <w:sz w:val="24"/>
        </w:rPr>
        <w:t>Level competition</w:t>
      </w:r>
      <w:r w:rsidRPr="00663DB3">
        <w:rPr>
          <w:rStyle w:val="tlid-translation"/>
          <w:rFonts w:ascii="Book Antiqua" w:hAnsi="Book Antiqua" w:cs="Times New Roman"/>
          <w:sz w:val="24"/>
        </w:rPr>
        <w:t xml:space="preserve"> (H-statistik)</w:t>
      </w:r>
    </w:p>
    <w:p w:rsidR="00B87C06" w:rsidRDefault="00EC02E9" w:rsidP="009343FE">
      <w:pPr>
        <w:spacing w:line="240" w:lineRule="auto"/>
        <w:ind w:firstLine="360"/>
        <w:jc w:val="both"/>
        <w:rPr>
          <w:rStyle w:val="tlid-translation"/>
          <w:rFonts w:ascii="Book Antiqua" w:hAnsi="Book Antiqua" w:cs="Times New Roman"/>
          <w:sz w:val="24"/>
        </w:rPr>
      </w:pPr>
      <w:r w:rsidRPr="00EC02E9">
        <w:rPr>
          <w:rStyle w:val="tlid-translation"/>
          <w:rFonts w:ascii="Book Antiqua" w:hAnsi="Book Antiqua" w:cs="Times New Roman"/>
          <w:sz w:val="24"/>
        </w:rPr>
        <w:t xml:space="preserve">The value of H-statistics as a measure of competition is obtained from the sum of all the elasticity of the input factor prices </w:t>
      </w:r>
      <w:r w:rsidR="00B87C06" w:rsidRPr="00B87C06">
        <w:rPr>
          <w:rStyle w:val="tlid-translation"/>
          <w:rFonts w:ascii="Book Antiqua" w:hAnsi="Book Antiqua" w:cs="Times New Roman"/>
          <w:sz w:val="24"/>
        </w:rPr>
        <w:t>(</w:t>
      </w:r>
      <w:r w:rsidR="00B87C06" w:rsidRPr="00B87C06">
        <w:rPr>
          <w:rStyle w:val="tlid-translation"/>
          <w:rFonts w:ascii="Book Antiqua" w:hAnsi="Book Antiqua" w:cs="Times New Roman"/>
          <w:i/>
          <w:sz w:val="24"/>
        </w:rPr>
        <w:t>W</w:t>
      </w:r>
      <w:r w:rsidR="00B87C06" w:rsidRPr="00B87C06">
        <w:rPr>
          <w:rStyle w:val="tlid-translation"/>
          <w:rFonts w:ascii="Book Antiqua" w:hAnsi="Book Antiqua" w:cs="Times New Roman"/>
          <w:sz w:val="24"/>
          <w:vertAlign w:val="subscript"/>
        </w:rPr>
        <w:t>i</w:t>
      </w:r>
      <w:r>
        <w:rPr>
          <w:rStyle w:val="tlid-translation"/>
          <w:rFonts w:ascii="Book Antiqua" w:hAnsi="Book Antiqua" w:cs="Times New Roman"/>
          <w:sz w:val="24"/>
        </w:rPr>
        <w:t>) to revenue bank</w:t>
      </w:r>
      <w:r w:rsidR="00B87C06" w:rsidRPr="00B87C06">
        <w:rPr>
          <w:rStyle w:val="tlid-translation"/>
          <w:rFonts w:ascii="Book Antiqua" w:hAnsi="Book Antiqua" w:cs="Times New Roman"/>
          <w:sz w:val="24"/>
        </w:rPr>
        <w:t xml:space="preserve"> (LogR) </w:t>
      </w:r>
      <w:r w:rsidRPr="00EC02E9">
        <w:rPr>
          <w:rStyle w:val="tlid-translation"/>
          <w:rFonts w:ascii="Book Antiqua" w:hAnsi="Book Antiqua" w:cs="Times New Roman"/>
          <w:sz w:val="24"/>
        </w:rPr>
        <w:t>in the regression equation</w:t>
      </w:r>
      <w:r w:rsidR="00B87C06" w:rsidRPr="00B87C06">
        <w:rPr>
          <w:rStyle w:val="tlid-translation"/>
          <w:rFonts w:ascii="Book Antiqua" w:hAnsi="Book Antiqua" w:cs="Times New Roman"/>
          <w:sz w:val="24"/>
        </w:rPr>
        <w:t xml:space="preserve">. </w:t>
      </w:r>
      <w:r w:rsidRPr="00EC02E9">
        <w:rPr>
          <w:rStyle w:val="tlid-translation"/>
          <w:rFonts w:ascii="Book Antiqua" w:hAnsi="Book Antiqua" w:cs="Times New Roman"/>
          <w:sz w:val="24"/>
        </w:rPr>
        <w:t xml:space="preserve">The H-statistic value is between 0 and 1, the H-stat value below 0 indicates that the level of competition in an </w:t>
      </w:r>
      <w:r w:rsidRPr="00EC02E9">
        <w:rPr>
          <w:rStyle w:val="tlid-translation"/>
          <w:rFonts w:ascii="Book Antiqua" w:hAnsi="Book Antiqua" w:cs="Times New Roman"/>
          <w:sz w:val="24"/>
        </w:rPr>
        <w:lastRenderedPageBreak/>
        <w:t>industry is collusive competition (joint monopoly)</w:t>
      </w:r>
      <w:r w:rsidR="00B87C06" w:rsidRPr="00B87C06">
        <w:rPr>
          <w:rStyle w:val="tlid-translation"/>
          <w:rFonts w:ascii="Book Antiqua" w:hAnsi="Book Antiqua" w:cs="Times New Roman"/>
          <w:sz w:val="24"/>
        </w:rPr>
        <w:t xml:space="preserve">. </w:t>
      </w:r>
      <w:r w:rsidRPr="00EC02E9">
        <w:rPr>
          <w:rStyle w:val="tlid-translation"/>
          <w:rFonts w:ascii="Book Antiqua" w:hAnsi="Book Antiqua" w:cs="Times New Roman"/>
          <w:sz w:val="24"/>
        </w:rPr>
        <w:t>The H-statistical value of less than 1 indicates the level of competition in industry is monopolistic competition and the H-statistical value equal to 1 indicates the level of competition is perfect competition (Athoilah 2010)</w:t>
      </w:r>
      <w:r w:rsidR="00B87C06">
        <w:rPr>
          <w:rStyle w:val="tlid-translation"/>
          <w:rFonts w:ascii="Book Antiqua" w:hAnsi="Book Antiqua" w:cs="Times New Roman"/>
          <w:sz w:val="24"/>
        </w:rPr>
        <w:t>.</w:t>
      </w:r>
    </w:p>
    <w:p w:rsidR="00B87C06" w:rsidRDefault="00DF2215" w:rsidP="00593E6C">
      <w:pPr>
        <w:spacing w:line="240" w:lineRule="auto"/>
        <w:ind w:firstLine="360"/>
        <w:jc w:val="both"/>
        <w:rPr>
          <w:rStyle w:val="tlid-translation"/>
          <w:rFonts w:ascii="Book Antiqua" w:hAnsi="Book Antiqua" w:cs="Times New Roman"/>
          <w:sz w:val="24"/>
        </w:rPr>
      </w:pPr>
      <w:r w:rsidRPr="00DF2215">
        <w:rPr>
          <w:rStyle w:val="tlid-translation"/>
          <w:rFonts w:ascii="Book Antiqua" w:hAnsi="Book Antiqua" w:cs="Times New Roman"/>
          <w:sz w:val="24"/>
        </w:rPr>
        <w:t>The PR model provides the main assumption that the H-statistical test should be carried out in observing long-term equilibrium. In the long-run equilibrium the rate of return must not correlate with the input price variable (Hapsari 2019). Therefore, the value of ROA is used as the dependent variable, this is because ROA is a variable that describes the profitability of the company. The extent to which the bank can maximize profitability without being influenced by the cost increase factor. The equation for testing longrun equilibrium conditions as follows</w:t>
      </w:r>
      <w:r w:rsidR="00B87C06" w:rsidRPr="00B87C06">
        <w:rPr>
          <w:rStyle w:val="tlid-translation"/>
          <w:rFonts w:ascii="Book Antiqua" w:hAnsi="Book Antiqua" w:cs="Times New Roman"/>
          <w:sz w:val="24"/>
        </w:rPr>
        <w:t>:</w:t>
      </w:r>
    </w:p>
    <w:p w:rsidR="008A2A55" w:rsidRPr="00D0738D" w:rsidRDefault="008A2A55" w:rsidP="00D0738D">
      <w:pPr>
        <w:tabs>
          <w:tab w:val="left" w:pos="8732"/>
        </w:tabs>
        <w:spacing w:line="240" w:lineRule="auto"/>
        <w:ind w:firstLine="357"/>
        <w:jc w:val="both"/>
        <w:rPr>
          <w:rStyle w:val="tlid-translation"/>
          <w:rFonts w:ascii="Book Antiqua" w:eastAsiaTheme="minorEastAsia" w:hAnsi="Book Antiqua" w:cs="Times New Roman"/>
          <w:sz w:val="24"/>
        </w:rPr>
      </w:pPr>
      <w:r w:rsidRPr="008A2A55">
        <w:rPr>
          <w:rStyle w:val="tlid-translation"/>
          <w:rFonts w:ascii="Book Antiqua" w:eastAsiaTheme="minorEastAsia" w:hAnsi="Book Antiqua" w:cs="Times New Roman"/>
          <w:sz w:val="24"/>
        </w:rPr>
        <w:t>ln(1+ ROA)</w:t>
      </w:r>
      <w:r w:rsidRPr="008A2A55">
        <w:rPr>
          <w:rStyle w:val="tlid-translation"/>
          <w:rFonts w:ascii="Times New Roman" w:eastAsiaTheme="minorEastAsia" w:hAnsi="Times New Roman" w:cs="Times New Roman"/>
          <w:sz w:val="24"/>
        </w:rPr>
        <w:t xml:space="preserve"> =</w:t>
      </w:r>
      <m:oMath>
        <m:func>
          <m:funcPr>
            <m:ctrlPr>
              <w:rPr>
                <w:rStyle w:val="tlid-translation"/>
                <w:rFonts w:ascii="Cambria Math" w:hAnsi="Cambria Math" w:cs="Times New Roman"/>
                <w:sz w:val="24"/>
              </w:rPr>
            </m:ctrlPr>
          </m:funcPr>
          <m:fName>
            <m:r>
              <m:rPr>
                <m:sty m:val="p"/>
              </m:rPr>
              <w:rPr>
                <w:rStyle w:val="tlid-translation"/>
                <w:rFonts w:ascii="Cambria Math" w:hAnsi="Cambria Math" w:cs="Times New Roman"/>
                <w:sz w:val="24"/>
              </w:rPr>
              <m:t xml:space="preserve"> </m:t>
            </m:r>
          </m:fName>
          <m:e>
            <m:r>
              <w:rPr>
                <w:rStyle w:val="tlid-translation"/>
                <w:rFonts w:ascii="Cambria Math" w:hAnsi="Cambria Math" w:cs="Times New Roman"/>
                <w:sz w:val="24"/>
              </w:rPr>
              <m:t xml:space="preserve"> </m:t>
            </m:r>
            <m:r>
              <m:rPr>
                <m:sty m:val="p"/>
              </m:rPr>
              <w:rPr>
                <w:rStyle w:val="tlid-translation"/>
                <w:rFonts w:ascii="Cambria Math" w:hAnsi="Cambria Math" w:cs="Times New Roman"/>
                <w:sz w:val="24"/>
              </w:rPr>
              <m:t xml:space="preserve"> </m:t>
            </m:r>
            <m:nary>
              <m:naryPr>
                <m:chr m:val="∑"/>
                <m:limLoc m:val="subSup"/>
                <m:ctrlPr>
                  <w:rPr>
                    <w:rStyle w:val="tlid-translation"/>
                    <w:rFonts w:ascii="Cambria Math" w:hAnsi="Cambria Math" w:cs="Times New Roman"/>
                    <w:sz w:val="24"/>
                  </w:rPr>
                </m:ctrlPr>
              </m:naryPr>
              <m:sub>
                <m:r>
                  <w:rPr>
                    <w:rStyle w:val="tlid-translation"/>
                    <w:rFonts w:ascii="Cambria Math" w:hAnsi="Cambria Math" w:cs="Times New Roman"/>
                    <w:sz w:val="24"/>
                  </w:rPr>
                  <m:t>i=1</m:t>
                </m:r>
              </m:sub>
              <m:sup>
                <m:r>
                  <w:rPr>
                    <w:rStyle w:val="tlid-translation"/>
                    <w:rFonts w:ascii="Cambria Math" w:hAnsi="Cambria Math" w:cs="Times New Roman"/>
                    <w:sz w:val="24"/>
                  </w:rPr>
                  <m:t>n</m:t>
                </m:r>
              </m:sup>
              <m:e>
                <m:r>
                  <w:rPr>
                    <w:rStyle w:val="tlid-translation"/>
                    <w:rFonts w:ascii="Cambria Math" w:hAnsi="Cambria Math" w:cs="Times New Roman"/>
                    <w:sz w:val="24"/>
                  </w:rPr>
                  <m:t xml:space="preserve"> βi </m:t>
                </m:r>
                <m:r>
                  <m:rPr>
                    <m:sty m:val="p"/>
                  </m:rPr>
                  <w:rPr>
                    <w:rStyle w:val="tlid-translation"/>
                    <w:rFonts w:ascii="Cambria Math" w:hAnsi="Cambria Math" w:cs="Times New Roman"/>
                    <w:sz w:val="24"/>
                  </w:rPr>
                  <m:t>log</m:t>
                </m:r>
                <m:sSub>
                  <m:sSubPr>
                    <m:ctrlPr>
                      <w:rPr>
                        <w:rStyle w:val="tlid-translation"/>
                        <w:rFonts w:ascii="Cambria Math" w:hAnsi="Cambria Math" w:cs="Times New Roman"/>
                        <w:sz w:val="24"/>
                      </w:rPr>
                    </m:ctrlPr>
                  </m:sSubPr>
                  <m:e>
                    <m:r>
                      <m:rPr>
                        <m:sty m:val="p"/>
                      </m:rPr>
                      <w:rPr>
                        <w:rStyle w:val="tlid-translation"/>
                        <w:rFonts w:ascii="Cambria Math" w:hAnsi="Cambria Math" w:cs="Times New Roman"/>
                        <w:sz w:val="24"/>
                      </w:rPr>
                      <m:t>w</m:t>
                    </m:r>
                  </m:e>
                  <m:sub>
                    <m:r>
                      <m:rPr>
                        <m:sty m:val="p"/>
                      </m:rPr>
                      <w:rPr>
                        <w:rStyle w:val="tlid-translation"/>
                        <w:rFonts w:ascii="Cambria Math" w:hAnsi="Cambria Math" w:cs="Times New Roman"/>
                        <w:sz w:val="24"/>
                      </w:rPr>
                      <m:t>i</m:t>
                    </m:r>
                  </m:sub>
                </m:sSub>
                <m:r>
                  <w:rPr>
                    <w:rStyle w:val="tlid-translation"/>
                    <w:rFonts w:ascii="Cambria Math" w:hAnsi="Cambria Math" w:cs="Times New Roman"/>
                    <w:sz w:val="24"/>
                  </w:rPr>
                  <m:t xml:space="preserve">+ </m:t>
                </m:r>
                <m:nary>
                  <m:naryPr>
                    <m:chr m:val="∑"/>
                    <m:limLoc m:val="subSup"/>
                    <m:supHide m:val="1"/>
                    <m:ctrlPr>
                      <w:rPr>
                        <w:rStyle w:val="tlid-translation"/>
                        <w:rFonts w:ascii="Cambria Math" w:hAnsi="Cambria Math" w:cs="Times New Roman"/>
                        <w:i/>
                        <w:sz w:val="24"/>
                      </w:rPr>
                    </m:ctrlPr>
                  </m:naryPr>
                  <m:sub>
                    <m:r>
                      <w:rPr>
                        <w:rStyle w:val="tlid-translation"/>
                        <w:rFonts w:ascii="Cambria Math" w:hAnsi="Cambria Math" w:cs="Times New Roman"/>
                        <w:sz w:val="24"/>
                      </w:rPr>
                      <m:t>j</m:t>
                    </m:r>
                  </m:sub>
                  <m:sup/>
                  <m:e>
                    <m:r>
                      <w:rPr>
                        <w:rStyle w:val="tlid-translation"/>
                        <w:rFonts w:ascii="Cambria Math" w:hAnsi="Cambria Math" w:cs="Times New Roman"/>
                        <w:sz w:val="24"/>
                      </w:rPr>
                      <m:t xml:space="preserve"> </m:t>
                    </m:r>
                  </m:e>
                </m:nary>
                <m:func>
                  <m:funcPr>
                    <m:ctrlPr>
                      <w:rPr>
                        <w:rStyle w:val="tlid-translation"/>
                        <w:rFonts w:ascii="Cambria Math" w:hAnsi="Cambria Math" w:cs="Times New Roman"/>
                        <w:i/>
                        <w:sz w:val="24"/>
                      </w:rPr>
                    </m:ctrlPr>
                  </m:funcPr>
                  <m:fName>
                    <m:r>
                      <m:rPr>
                        <m:sty m:val="p"/>
                      </m:rPr>
                      <w:rPr>
                        <w:rStyle w:val="tlid-translation"/>
                        <w:rFonts w:ascii="Cambria Math" w:hAnsi="Cambria Math" w:cs="Times New Roman"/>
                        <w:sz w:val="24"/>
                      </w:rPr>
                      <m:t xml:space="preserve">Yi log </m:t>
                    </m:r>
                  </m:fName>
                  <m:e>
                    <m:sSub>
                      <m:sSubPr>
                        <m:ctrlPr>
                          <w:rPr>
                            <w:rStyle w:val="tlid-translation"/>
                            <w:rFonts w:ascii="Cambria Math" w:hAnsi="Cambria Math" w:cs="Times New Roman"/>
                            <w:i/>
                            <w:sz w:val="24"/>
                          </w:rPr>
                        </m:ctrlPr>
                      </m:sSubPr>
                      <m:e>
                        <m:r>
                          <w:rPr>
                            <w:rStyle w:val="tlid-translation"/>
                            <w:rFonts w:ascii="Cambria Math" w:hAnsi="Cambria Math" w:cs="Times New Roman"/>
                            <w:sz w:val="24"/>
                          </w:rPr>
                          <m:t>CF</m:t>
                        </m:r>
                      </m:e>
                      <m:sub>
                        <m:r>
                          <w:rPr>
                            <w:rStyle w:val="tlid-translation"/>
                            <w:rFonts w:ascii="Cambria Math" w:hAnsi="Cambria Math" w:cs="Times New Roman"/>
                            <w:sz w:val="24"/>
                          </w:rPr>
                          <m:t>j</m:t>
                        </m:r>
                      </m:sub>
                    </m:sSub>
                    <m:r>
                      <w:rPr>
                        <w:rStyle w:val="tlid-translation"/>
                        <w:rFonts w:ascii="Cambria Math" w:hAnsi="Cambria Math" w:cs="Times New Roman"/>
                        <w:sz w:val="24"/>
                      </w:rPr>
                      <m:t>+error</m:t>
                    </m:r>
                  </m:e>
                </m:func>
              </m:e>
            </m:nary>
            <m:r>
              <w:rPr>
                <w:rStyle w:val="tlid-translation"/>
                <w:rFonts w:ascii="Cambria Math" w:hAnsi="Cambria Math" w:cs="Times New Roman"/>
                <w:sz w:val="24"/>
              </w:rPr>
              <m:t xml:space="preserve"> </m:t>
            </m:r>
          </m:e>
        </m:func>
      </m:oMath>
      <w:r w:rsidRPr="00D0738D">
        <w:rPr>
          <w:rStyle w:val="tlid-translation"/>
          <w:rFonts w:ascii="Book Antiqua" w:eastAsiaTheme="minorEastAsia" w:hAnsi="Book Antiqua" w:cs="Times New Roman"/>
          <w:sz w:val="24"/>
        </w:rPr>
        <w:t xml:space="preserve"> </w:t>
      </w:r>
      <w:r w:rsidR="00D0738D">
        <w:rPr>
          <w:rStyle w:val="tlid-translation"/>
          <w:rFonts w:ascii="Book Antiqua" w:eastAsiaTheme="minorEastAsia" w:hAnsi="Book Antiqua" w:cs="Times New Roman"/>
          <w:sz w:val="24"/>
        </w:rPr>
        <w:tab/>
        <w:t>(3)</w:t>
      </w:r>
    </w:p>
    <w:p w:rsidR="00D0738D" w:rsidRDefault="00D0738D" w:rsidP="00D0738D">
      <w:pPr>
        <w:tabs>
          <w:tab w:val="left" w:pos="8732"/>
        </w:tabs>
        <w:spacing w:line="240" w:lineRule="auto"/>
        <w:ind w:firstLine="357"/>
        <w:jc w:val="both"/>
        <w:rPr>
          <w:rStyle w:val="tlid-translation"/>
          <w:rFonts w:ascii="Book Antiqua" w:eastAsiaTheme="minorEastAsia" w:hAnsi="Book Antiqua" w:cs="Times New Roman"/>
          <w:sz w:val="24"/>
        </w:rPr>
      </w:pPr>
      <m:oMath>
        <m:r>
          <w:rPr>
            <w:rStyle w:val="tlid-translation"/>
            <w:rFonts w:ascii="Cambria Math" w:hAnsi="Cambria Math" w:cs="Times New Roman"/>
            <w:sz w:val="24"/>
          </w:rPr>
          <w:lastRenderedPageBreak/>
          <m:t xml:space="preserve">E= </m:t>
        </m:r>
        <m:nary>
          <m:naryPr>
            <m:chr m:val="∑"/>
            <m:ctrlPr>
              <w:rPr>
                <w:rStyle w:val="tlid-translation"/>
                <w:rFonts w:ascii="Cambria Math" w:hAnsi="Cambria Math" w:cs="Times New Roman"/>
                <w:i/>
                <w:sz w:val="24"/>
              </w:rPr>
            </m:ctrlPr>
          </m:naryPr>
          <m:sub>
            <m:r>
              <w:rPr>
                <w:rStyle w:val="tlid-translation"/>
                <w:rFonts w:ascii="Cambria Math" w:hAnsi="Cambria Math" w:cs="Times New Roman"/>
                <w:sz w:val="24"/>
              </w:rPr>
              <m:t>k-1</m:t>
            </m:r>
          </m:sub>
          <m:sup>
            <m:r>
              <w:rPr>
                <w:rStyle w:val="tlid-translation"/>
                <w:rFonts w:ascii="Cambria Math" w:hAnsi="Cambria Math" w:cs="Times New Roman"/>
                <w:sz w:val="24"/>
              </w:rPr>
              <m:t>K</m:t>
            </m:r>
          </m:sup>
          <m:e>
            <m:sSub>
              <m:sSubPr>
                <m:ctrlPr>
                  <w:rPr>
                    <w:rStyle w:val="tlid-translation"/>
                    <w:rFonts w:ascii="Cambria Math" w:hAnsi="Cambria Math" w:cs="Times New Roman"/>
                    <w:i/>
                    <w:sz w:val="24"/>
                  </w:rPr>
                </m:ctrlPr>
              </m:sSubPr>
              <m:e>
                <m:r>
                  <w:rPr>
                    <w:rStyle w:val="tlid-translation"/>
                    <w:rFonts w:ascii="Cambria Math" w:hAnsi="Cambria Math" w:cs="Times New Roman"/>
                    <w:sz w:val="24"/>
                  </w:rPr>
                  <m:t>β</m:t>
                </m:r>
              </m:e>
              <m:sub>
                <m:r>
                  <w:rPr>
                    <w:rStyle w:val="tlid-translation"/>
                    <w:rFonts w:ascii="Cambria Math" w:hAnsi="Cambria Math" w:cs="Times New Roman"/>
                    <w:sz w:val="24"/>
                  </w:rPr>
                  <m:t>k</m:t>
                </m:r>
              </m:sub>
            </m:sSub>
            <m:r>
              <w:rPr>
                <w:rStyle w:val="tlid-translation"/>
                <w:rFonts w:ascii="Cambria Math" w:hAnsi="Cambria Math" w:cs="Times New Roman"/>
                <w:sz w:val="24"/>
              </w:rPr>
              <m:t>=0</m:t>
            </m:r>
          </m:e>
        </m:nary>
      </m:oMath>
      <w:r w:rsidRPr="00D0738D">
        <w:rPr>
          <w:rStyle w:val="tlid-translation"/>
          <w:rFonts w:ascii="Book Antiqua" w:eastAsiaTheme="minorEastAsia" w:hAnsi="Book Antiqua" w:cs="Times New Roman"/>
          <w:sz w:val="28"/>
        </w:rPr>
        <w:t xml:space="preserve"> </w:t>
      </w:r>
      <w:r>
        <w:rPr>
          <w:rStyle w:val="tlid-translation"/>
          <w:rFonts w:ascii="Book Antiqua" w:eastAsiaTheme="minorEastAsia" w:hAnsi="Book Antiqua" w:cs="Times New Roman"/>
          <w:sz w:val="28"/>
        </w:rPr>
        <w:tab/>
      </w:r>
      <w:r>
        <w:rPr>
          <w:rStyle w:val="tlid-translation"/>
          <w:rFonts w:ascii="Book Antiqua" w:eastAsiaTheme="minorEastAsia" w:hAnsi="Book Antiqua" w:cs="Times New Roman"/>
          <w:sz w:val="24"/>
        </w:rPr>
        <w:t>(4)</w:t>
      </w:r>
    </w:p>
    <w:p w:rsidR="00D0738D" w:rsidRPr="00D0738D" w:rsidRDefault="00593E6C" w:rsidP="00593E6C">
      <w:pPr>
        <w:spacing w:after="0" w:line="240" w:lineRule="auto"/>
        <w:ind w:firstLine="357"/>
        <w:jc w:val="both"/>
        <w:rPr>
          <w:rStyle w:val="tlid-translation"/>
          <w:rFonts w:ascii="Book Antiqua" w:eastAsiaTheme="minorEastAsia" w:hAnsi="Book Antiqua" w:cs="Times New Roman"/>
          <w:sz w:val="24"/>
        </w:rPr>
      </w:pPr>
      <w:r>
        <w:rPr>
          <w:rStyle w:val="tlid-translation"/>
          <w:rFonts w:ascii="Book Antiqua" w:eastAsiaTheme="minorEastAsia" w:hAnsi="Book Antiqua" w:cs="Times New Roman"/>
          <w:sz w:val="24"/>
        </w:rPr>
        <w:t>Where:</w:t>
      </w:r>
      <w:r w:rsidR="00D0738D" w:rsidRPr="00D0738D">
        <w:rPr>
          <w:rStyle w:val="tlid-translation"/>
          <w:rFonts w:ascii="Book Antiqua" w:eastAsiaTheme="minorEastAsia" w:hAnsi="Book Antiqua" w:cs="Times New Roman"/>
          <w:sz w:val="24"/>
        </w:rPr>
        <w:t>:</w:t>
      </w:r>
    </w:p>
    <w:p w:rsidR="00D0738D" w:rsidRPr="00D0738D" w:rsidRDefault="00D0738D" w:rsidP="00593E6C">
      <w:pPr>
        <w:spacing w:after="0" w:line="240" w:lineRule="auto"/>
        <w:ind w:firstLine="357"/>
        <w:jc w:val="both"/>
        <w:rPr>
          <w:rStyle w:val="tlid-translation"/>
          <w:rFonts w:ascii="Book Antiqua" w:hAnsi="Book Antiqua" w:cs="Times New Roman"/>
          <w:sz w:val="24"/>
        </w:rPr>
      </w:pPr>
      <w:r w:rsidRPr="00D0738D">
        <w:rPr>
          <w:rStyle w:val="tlid-translation"/>
          <w:rFonts w:ascii="Book Antiqua" w:hAnsi="Book Antiqua" w:cs="Times New Roman"/>
          <w:sz w:val="24"/>
        </w:rPr>
        <w:t>LnROA</w:t>
      </w:r>
      <w:r w:rsidRPr="00D0738D">
        <w:rPr>
          <w:rStyle w:val="tlid-translation"/>
          <w:rFonts w:ascii="Book Antiqua" w:hAnsi="Book Antiqua" w:cs="Times New Roman"/>
          <w:sz w:val="24"/>
        </w:rPr>
        <w:tab/>
      </w:r>
      <w:r w:rsidRPr="00D0738D">
        <w:rPr>
          <w:rFonts w:ascii="Book Antiqua" w:hAnsi="Book Antiqua" w:cs="Times New Roman"/>
          <w:sz w:val="24"/>
        </w:rPr>
        <w:t xml:space="preserve">: </w:t>
      </w:r>
      <w:r w:rsidR="00663DB3">
        <w:rPr>
          <w:rFonts w:ascii="Book Antiqua" w:hAnsi="Book Antiqua" w:cs="Times New Roman"/>
          <w:i/>
          <w:sz w:val="24"/>
        </w:rPr>
        <w:t>R</w:t>
      </w:r>
      <w:r w:rsidRPr="00D0738D">
        <w:rPr>
          <w:rStyle w:val="tlid-translation"/>
          <w:rFonts w:ascii="Book Antiqua" w:hAnsi="Book Antiqua" w:cs="Times New Roman"/>
          <w:i/>
          <w:sz w:val="24"/>
        </w:rPr>
        <w:t>eturn on asset</w:t>
      </w:r>
      <w:r w:rsidRPr="00D0738D">
        <w:rPr>
          <w:rStyle w:val="tlid-translation"/>
          <w:rFonts w:ascii="Book Antiqua" w:hAnsi="Book Antiqua" w:cs="Times New Roman"/>
          <w:sz w:val="24"/>
        </w:rPr>
        <w:t xml:space="preserve"> bank i</w:t>
      </w:r>
    </w:p>
    <w:p w:rsidR="00D0738D" w:rsidRPr="00D0738D" w:rsidRDefault="00D0738D" w:rsidP="00593E6C">
      <w:pPr>
        <w:spacing w:after="0" w:line="240" w:lineRule="auto"/>
        <w:ind w:firstLine="357"/>
        <w:jc w:val="both"/>
        <w:rPr>
          <w:rStyle w:val="tlid-translation"/>
          <w:rFonts w:ascii="Book Antiqua" w:hAnsi="Book Antiqua" w:cs="Times New Roman"/>
          <w:sz w:val="24"/>
        </w:rPr>
      </w:pPr>
      <w:r w:rsidRPr="00D0738D">
        <w:rPr>
          <w:rStyle w:val="tlid-translation"/>
          <w:rFonts w:ascii="Book Antiqua" w:hAnsi="Book Antiqua" w:cs="Times New Roman"/>
          <w:i/>
          <w:sz w:val="24"/>
        </w:rPr>
        <w:t>W</w:t>
      </w:r>
      <w:r w:rsidRPr="00D0738D">
        <w:rPr>
          <w:rStyle w:val="tlid-translation"/>
          <w:rFonts w:ascii="Book Antiqua" w:hAnsi="Book Antiqua" w:cs="Times New Roman"/>
          <w:sz w:val="24"/>
        </w:rPr>
        <w:t xml:space="preserve">i </w:t>
      </w:r>
      <w:r w:rsidRPr="00D0738D">
        <w:rPr>
          <w:rStyle w:val="tlid-translation"/>
          <w:rFonts w:ascii="Book Antiqua" w:hAnsi="Book Antiqua" w:cs="Times New Roman"/>
          <w:sz w:val="24"/>
        </w:rPr>
        <w:tab/>
      </w:r>
      <w:r w:rsidRPr="00D0738D">
        <w:rPr>
          <w:rStyle w:val="tlid-translation"/>
          <w:rFonts w:ascii="Book Antiqua" w:hAnsi="Book Antiqua" w:cs="Times New Roman"/>
          <w:sz w:val="24"/>
        </w:rPr>
        <w:tab/>
      </w:r>
      <w:r w:rsidR="00663DB3">
        <w:rPr>
          <w:rFonts w:ascii="Book Antiqua" w:hAnsi="Book Antiqua" w:cs="Times New Roman"/>
          <w:sz w:val="24"/>
        </w:rPr>
        <w:t xml:space="preserve">: </w:t>
      </w:r>
      <w:r w:rsidR="00DF2215">
        <w:rPr>
          <w:rStyle w:val="tlid-translation"/>
          <w:rFonts w:ascii="Book Antiqua" w:hAnsi="Book Antiqua" w:cs="Times New Roman"/>
          <w:sz w:val="24"/>
        </w:rPr>
        <w:t>Input Price</w:t>
      </w:r>
      <w:r w:rsidR="00DF2215" w:rsidRPr="00663DB3">
        <w:rPr>
          <w:rStyle w:val="tlid-translation"/>
          <w:rFonts w:ascii="Book Antiqua" w:hAnsi="Book Antiqua" w:cs="Times New Roman"/>
          <w:sz w:val="24"/>
        </w:rPr>
        <w:t xml:space="preserve"> bank</w:t>
      </w:r>
      <w:r w:rsidRPr="00D0738D">
        <w:rPr>
          <w:rStyle w:val="tlid-translation"/>
          <w:rFonts w:ascii="Book Antiqua" w:hAnsi="Book Antiqua" w:cs="Times New Roman"/>
          <w:sz w:val="24"/>
        </w:rPr>
        <w:t xml:space="preserve"> i</w:t>
      </w:r>
    </w:p>
    <w:p w:rsidR="00D0738D" w:rsidRPr="00D0738D" w:rsidRDefault="00D0738D" w:rsidP="00593E6C">
      <w:pPr>
        <w:spacing w:after="0" w:line="240" w:lineRule="auto"/>
        <w:ind w:firstLine="357"/>
        <w:jc w:val="both"/>
        <w:rPr>
          <w:rStyle w:val="tlid-translation"/>
          <w:rFonts w:ascii="Book Antiqua" w:hAnsi="Book Antiqua" w:cs="Times New Roman"/>
          <w:sz w:val="24"/>
        </w:rPr>
      </w:pPr>
      <w:r w:rsidRPr="00D0738D">
        <w:rPr>
          <w:rStyle w:val="tlid-translation"/>
          <w:rFonts w:ascii="Book Antiqua" w:hAnsi="Book Antiqua" w:cs="Times New Roman"/>
          <w:sz w:val="24"/>
        </w:rPr>
        <w:t>CF</w:t>
      </w:r>
      <w:r w:rsidRPr="00D0738D">
        <w:rPr>
          <w:rStyle w:val="tlid-translation"/>
          <w:rFonts w:ascii="Book Antiqua" w:hAnsi="Book Antiqua" w:cs="Times New Roman"/>
          <w:sz w:val="24"/>
        </w:rPr>
        <w:tab/>
      </w:r>
      <w:r w:rsidRPr="00D0738D">
        <w:rPr>
          <w:rStyle w:val="tlid-translation"/>
          <w:rFonts w:ascii="Book Antiqua" w:hAnsi="Book Antiqua" w:cs="Times New Roman"/>
          <w:sz w:val="24"/>
        </w:rPr>
        <w:tab/>
      </w:r>
      <w:r w:rsidR="00663DB3">
        <w:rPr>
          <w:rFonts w:ascii="Book Antiqua" w:hAnsi="Book Antiqua" w:cs="Times New Roman"/>
          <w:sz w:val="24"/>
        </w:rPr>
        <w:t xml:space="preserve">: </w:t>
      </w:r>
      <w:r w:rsidR="00DF2215">
        <w:rPr>
          <w:rStyle w:val="tlid-translation"/>
          <w:rFonts w:ascii="Book Antiqua" w:hAnsi="Book Antiqua" w:cs="Times New Roman"/>
          <w:sz w:val="24"/>
        </w:rPr>
        <w:t>Input non price</w:t>
      </w:r>
      <w:r w:rsidRPr="00D0738D">
        <w:rPr>
          <w:rStyle w:val="tlid-translation"/>
          <w:rFonts w:ascii="Book Antiqua" w:hAnsi="Book Antiqua" w:cs="Times New Roman"/>
          <w:sz w:val="24"/>
        </w:rPr>
        <w:t xml:space="preserve">. </w:t>
      </w:r>
    </w:p>
    <w:p w:rsidR="00D0738D" w:rsidRPr="00D0738D" w:rsidRDefault="00D0738D" w:rsidP="00593E6C">
      <w:pPr>
        <w:spacing w:line="240" w:lineRule="auto"/>
        <w:ind w:firstLine="357"/>
        <w:jc w:val="both"/>
        <w:rPr>
          <w:rStyle w:val="tlid-translation"/>
          <w:rFonts w:ascii="Book Antiqua" w:hAnsi="Book Antiqua" w:cs="Times New Roman"/>
          <w:sz w:val="24"/>
        </w:rPr>
      </w:pPr>
      <w:r w:rsidRPr="00D0738D">
        <w:rPr>
          <w:rStyle w:val="tlid-translation"/>
          <w:rFonts w:ascii="Book Antiqua" w:hAnsi="Book Antiqua" w:cs="Times New Roman"/>
          <w:sz w:val="24"/>
        </w:rPr>
        <w:t>E</w:t>
      </w:r>
      <w:r w:rsidRPr="00D0738D">
        <w:rPr>
          <w:rStyle w:val="tlid-translation"/>
          <w:rFonts w:ascii="Book Antiqua" w:hAnsi="Book Antiqua" w:cs="Times New Roman"/>
          <w:sz w:val="24"/>
        </w:rPr>
        <w:tab/>
      </w:r>
      <w:r w:rsidRPr="00D0738D">
        <w:rPr>
          <w:rStyle w:val="tlid-translation"/>
          <w:rFonts w:ascii="Book Antiqua" w:hAnsi="Book Antiqua" w:cs="Times New Roman"/>
          <w:sz w:val="24"/>
        </w:rPr>
        <w:tab/>
      </w:r>
      <w:r w:rsidR="00663DB3">
        <w:rPr>
          <w:rFonts w:ascii="Book Antiqua" w:hAnsi="Book Antiqua" w:cs="Times New Roman"/>
          <w:sz w:val="24"/>
        </w:rPr>
        <w:t xml:space="preserve">: </w:t>
      </w:r>
      <w:r w:rsidR="00DF2215">
        <w:rPr>
          <w:rFonts w:ascii="Book Antiqua" w:hAnsi="Book Antiqua" w:cs="Times New Roman"/>
          <w:sz w:val="24"/>
        </w:rPr>
        <w:t>Equilibrium long</w:t>
      </w:r>
      <w:r w:rsidR="00627723">
        <w:rPr>
          <w:rFonts w:ascii="Book Antiqua" w:hAnsi="Book Antiqua" w:cs="Times New Roman"/>
          <w:sz w:val="24"/>
        </w:rPr>
        <w:t xml:space="preserve"> </w:t>
      </w:r>
      <w:r w:rsidR="00DF2215">
        <w:rPr>
          <w:rFonts w:ascii="Book Antiqua" w:hAnsi="Book Antiqua" w:cs="Times New Roman"/>
          <w:sz w:val="24"/>
        </w:rPr>
        <w:t>run</w:t>
      </w:r>
      <w:r w:rsidRPr="00D0738D">
        <w:rPr>
          <w:rStyle w:val="tlid-translation"/>
          <w:rFonts w:ascii="Book Antiqua" w:hAnsi="Book Antiqua" w:cs="Times New Roman"/>
          <w:sz w:val="24"/>
        </w:rPr>
        <w:t xml:space="preserve"> (E-Statistik)</w:t>
      </w:r>
    </w:p>
    <w:p w:rsidR="00403EAC" w:rsidRDefault="00DF2215" w:rsidP="00D0738D">
      <w:pPr>
        <w:spacing w:line="240" w:lineRule="auto"/>
        <w:ind w:firstLine="357"/>
        <w:jc w:val="both"/>
        <w:rPr>
          <w:rFonts w:ascii="Times New Roman" w:hAnsi="Times New Roman" w:cs="Times New Roman"/>
          <w:sz w:val="24"/>
        </w:rPr>
      </w:pPr>
      <w:r w:rsidRPr="00DF2215">
        <w:rPr>
          <w:rFonts w:ascii="Book Antiqua" w:eastAsiaTheme="minorEastAsia" w:hAnsi="Book Antiqua" w:cs="Times New Roman"/>
          <w:sz w:val="24"/>
          <w:szCs w:val="24"/>
        </w:rPr>
        <w:t>equilibrium test with Wald analysis with the interpretation that if</w:t>
      </w:r>
      <w:r w:rsidR="00D0738D" w:rsidRPr="00DF2215">
        <w:rPr>
          <w:rFonts w:ascii="Book Antiqua" w:eastAsiaTheme="minorEastAsia" w:hAnsi="Book Antiqua" w:cs="Times New Roman"/>
          <w:sz w:val="24"/>
          <w:szCs w:val="24"/>
        </w:rPr>
        <w:t xml:space="preserve"> E ≠ 0 </w:t>
      </w:r>
      <w:r w:rsidR="00627723" w:rsidRPr="00627723">
        <w:rPr>
          <w:rFonts w:ascii="Book Antiqua" w:eastAsiaTheme="minorEastAsia" w:hAnsi="Book Antiqua" w:cs="Times New Roman"/>
          <w:sz w:val="24"/>
          <w:szCs w:val="24"/>
        </w:rPr>
        <w:t>the banking industry is not in equilibrium long</w:t>
      </w:r>
      <w:r w:rsidR="00627723">
        <w:rPr>
          <w:rFonts w:ascii="Book Antiqua" w:eastAsiaTheme="minorEastAsia" w:hAnsi="Book Antiqua" w:cs="Times New Roman"/>
          <w:sz w:val="24"/>
          <w:szCs w:val="24"/>
        </w:rPr>
        <w:t xml:space="preserve"> </w:t>
      </w:r>
      <w:r w:rsidR="00627723" w:rsidRPr="00627723">
        <w:rPr>
          <w:rFonts w:ascii="Book Antiqua" w:eastAsiaTheme="minorEastAsia" w:hAnsi="Book Antiqua" w:cs="Times New Roman"/>
          <w:sz w:val="24"/>
          <w:szCs w:val="24"/>
        </w:rPr>
        <w:t>run</w:t>
      </w:r>
      <w:r w:rsidR="00D0738D" w:rsidRPr="00DF2215">
        <w:rPr>
          <w:rFonts w:ascii="Book Antiqua" w:eastAsiaTheme="minorEastAsia" w:hAnsi="Book Antiqua" w:cs="Times New Roman"/>
          <w:sz w:val="24"/>
          <w:szCs w:val="24"/>
        </w:rPr>
        <w:t xml:space="preserve"> </w:t>
      </w:r>
      <w:r w:rsidR="00627723" w:rsidRPr="00627723">
        <w:rPr>
          <w:rFonts w:ascii="Book Antiqua" w:eastAsiaTheme="minorEastAsia" w:hAnsi="Book Antiqua" w:cs="Times New Roman"/>
          <w:sz w:val="24"/>
          <w:szCs w:val="24"/>
        </w:rPr>
        <w:t>hile if the value of E-Statistics</w:t>
      </w:r>
      <w:r w:rsidR="00D0738D" w:rsidRPr="00DF2215">
        <w:rPr>
          <w:rStyle w:val="tlid-translation"/>
          <w:rFonts w:ascii="Book Antiqua" w:hAnsi="Book Antiqua" w:cs="Times New Roman"/>
          <w:sz w:val="24"/>
        </w:rPr>
        <w:t xml:space="preserve"> = 0 </w:t>
      </w:r>
      <w:r w:rsidR="00627723">
        <w:rPr>
          <w:rStyle w:val="tlid-translation"/>
          <w:rFonts w:ascii="Book Antiqua" w:hAnsi="Book Antiqua" w:cs="Times New Roman"/>
          <w:sz w:val="24"/>
        </w:rPr>
        <w:t>i</w:t>
      </w:r>
      <w:r w:rsidR="00627723" w:rsidRPr="00627723">
        <w:rPr>
          <w:rStyle w:val="tlid-translation"/>
          <w:rFonts w:ascii="Book Antiqua" w:hAnsi="Book Antiqua" w:cs="Times New Roman"/>
          <w:sz w:val="24"/>
        </w:rPr>
        <w:t xml:space="preserve">ndicates the market is in a </w:t>
      </w:r>
      <w:r w:rsidR="00627723">
        <w:rPr>
          <w:rStyle w:val="tlid-translation"/>
          <w:rFonts w:ascii="Book Antiqua" w:hAnsi="Book Antiqua" w:cs="Times New Roman"/>
          <w:sz w:val="24"/>
        </w:rPr>
        <w:t>equilibrium</w:t>
      </w:r>
      <w:r w:rsidR="00627723" w:rsidRPr="00627723">
        <w:rPr>
          <w:rStyle w:val="tlid-translation"/>
          <w:rFonts w:ascii="Book Antiqua" w:hAnsi="Book Antiqua" w:cs="Times New Roman"/>
          <w:sz w:val="24"/>
        </w:rPr>
        <w:t xml:space="preserve"> long run, in other words, individuals in an industry have operate under optimal and stable conditions. Thus, the competition specification model as done by Hamza (2014), Nguyen (2017), Mustafa and Toçi (2017) on the panzer rosse model as follows</w:t>
      </w:r>
      <w:r w:rsidR="00403EAC">
        <w:rPr>
          <w:rFonts w:ascii="Times New Roman" w:hAnsi="Times New Roman" w:cs="Times New Roman"/>
          <w:sz w:val="24"/>
        </w:rPr>
        <w:t>:</w:t>
      </w:r>
    </w:p>
    <w:p w:rsidR="00403EAC" w:rsidRDefault="00627723" w:rsidP="00D26E56">
      <w:pPr>
        <w:spacing w:after="0" w:line="240" w:lineRule="auto"/>
        <w:ind w:firstLine="357"/>
        <w:jc w:val="both"/>
        <w:rPr>
          <w:rFonts w:ascii="Times New Roman" w:hAnsi="Times New Roman" w:cs="Times New Roman"/>
          <w:sz w:val="24"/>
          <w:szCs w:val="24"/>
        </w:rPr>
      </w:pPr>
      <w:r w:rsidRPr="00627723">
        <w:rPr>
          <w:rFonts w:ascii="Times New Roman" w:hAnsi="Times New Roman" w:cs="Times New Roman"/>
          <w:sz w:val="24"/>
          <w:szCs w:val="24"/>
        </w:rPr>
        <w:t>Long run equilibrium test model</w:t>
      </w:r>
    </w:p>
    <w:p w:rsidR="00403EAC" w:rsidRDefault="00403EAC" w:rsidP="00403EAC">
      <w:pPr>
        <w:spacing w:after="0" w:line="240" w:lineRule="auto"/>
        <w:ind w:firstLine="35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ln(ROA</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 β</w:t>
      </w:r>
      <w:r>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 β</w:t>
      </w:r>
      <w:r>
        <w:rPr>
          <w:rFonts w:ascii="Times New Roman" w:eastAsiaTheme="minorEastAsia" w:hAnsi="Times New Roman" w:cs="Times New Roman"/>
          <w:sz w:val="24"/>
          <w:szCs w:val="24"/>
          <w:vertAlign w:val="subscript"/>
        </w:rPr>
        <w:t xml:space="preserve">1 </w:t>
      </w:r>
      <w:r w:rsidR="00706893">
        <w:rPr>
          <w:rFonts w:ascii="Times New Roman" w:eastAsiaTheme="minorEastAsia" w:hAnsi="Times New Roman" w:cs="Times New Roman"/>
          <w:sz w:val="24"/>
          <w:szCs w:val="24"/>
        </w:rPr>
        <w:t>ln(PThirdPartyFunds</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 β</w:t>
      </w:r>
      <w:r>
        <w:rPr>
          <w:rFonts w:ascii="Times New Roman" w:eastAsiaTheme="minorEastAsia" w:hAnsi="Times New Roman" w:cs="Times New Roman"/>
          <w:sz w:val="24"/>
          <w:szCs w:val="24"/>
          <w:vertAlign w:val="subscript"/>
        </w:rPr>
        <w:t xml:space="preserve">2 </w:t>
      </w:r>
      <w:r w:rsidR="00706893">
        <w:rPr>
          <w:rFonts w:ascii="Times New Roman" w:eastAsiaTheme="minorEastAsia" w:hAnsi="Times New Roman" w:cs="Times New Roman"/>
          <w:sz w:val="24"/>
          <w:szCs w:val="24"/>
        </w:rPr>
        <w:t>ln(PLabor</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 β</w:t>
      </w:r>
      <w:r>
        <w:rPr>
          <w:rFonts w:ascii="Times New Roman" w:eastAsiaTheme="minorEastAsia" w:hAnsi="Times New Roman" w:cs="Times New Roman"/>
          <w:sz w:val="24"/>
          <w:szCs w:val="24"/>
          <w:vertAlign w:val="subscript"/>
        </w:rPr>
        <w:t xml:space="preserve">3 </w:t>
      </w:r>
      <w:r w:rsidR="00706893">
        <w:rPr>
          <w:rFonts w:ascii="Times New Roman" w:eastAsiaTheme="minorEastAsia" w:hAnsi="Times New Roman" w:cs="Times New Roman"/>
          <w:sz w:val="24"/>
          <w:szCs w:val="24"/>
        </w:rPr>
        <w:t>ln(PEquity</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xml:space="preserve">) + </w:t>
      </w:r>
    </w:p>
    <w:p w:rsidR="00403EAC" w:rsidRDefault="00403EAC" w:rsidP="00403EAC">
      <w:pPr>
        <w:spacing w:line="240" w:lineRule="auto"/>
        <w:ind w:firstLine="35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Y</w:t>
      </w:r>
      <w:r>
        <w:rPr>
          <w:rFonts w:ascii="Times New Roman" w:eastAsiaTheme="minorEastAsia" w:hAnsi="Times New Roman" w:cs="Times New Roman"/>
          <w:sz w:val="24"/>
          <w:szCs w:val="24"/>
          <w:vertAlign w:val="subscript"/>
        </w:rPr>
        <w:t xml:space="preserve">1 </w:t>
      </w:r>
      <w:r>
        <w:rPr>
          <w:rFonts w:ascii="Times New Roman" w:eastAsiaTheme="minorEastAsia" w:hAnsi="Times New Roman" w:cs="Times New Roman"/>
          <w:sz w:val="24"/>
          <w:szCs w:val="24"/>
        </w:rPr>
        <w:t>ln(EQTA</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 Y</w:t>
      </w:r>
      <w:r>
        <w:rPr>
          <w:rFonts w:ascii="Times New Roman" w:eastAsiaTheme="minorEastAsia" w:hAnsi="Times New Roman" w:cs="Times New Roman"/>
          <w:sz w:val="24"/>
          <w:szCs w:val="24"/>
          <w:vertAlign w:val="subscript"/>
        </w:rPr>
        <w:t>2</w:t>
      </w:r>
      <w:r w:rsidR="00706893">
        <w:rPr>
          <w:rFonts w:ascii="Times New Roman" w:eastAsiaTheme="minorEastAsia" w:hAnsi="Times New Roman" w:cs="Times New Roman"/>
          <w:sz w:val="24"/>
          <w:szCs w:val="24"/>
        </w:rPr>
        <w:t xml:space="preserve"> ln(Credit</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 Y</w:t>
      </w:r>
      <w:r>
        <w:rPr>
          <w:rFonts w:ascii="Times New Roman" w:eastAsiaTheme="minorEastAsia" w:hAnsi="Times New Roman" w:cs="Times New Roman"/>
          <w:sz w:val="24"/>
          <w:szCs w:val="24"/>
          <w:vertAlign w:val="subscript"/>
        </w:rPr>
        <w:t>3</w:t>
      </w:r>
      <w:r w:rsidR="00706893">
        <w:rPr>
          <w:rFonts w:ascii="Times New Roman" w:eastAsiaTheme="minorEastAsia" w:hAnsi="Times New Roman" w:cs="Times New Roman"/>
          <w:sz w:val="24"/>
          <w:szCs w:val="24"/>
        </w:rPr>
        <w:t xml:space="preserve"> ln(Branch</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 D</w:t>
      </w:r>
      <w:r>
        <w:rPr>
          <w:rFonts w:ascii="Times New Roman" w:eastAsiaTheme="minorEastAsia" w:hAnsi="Times New Roman" w:cs="Times New Roman"/>
          <w:sz w:val="24"/>
          <w:szCs w:val="24"/>
          <w:vertAlign w:val="subscript"/>
        </w:rPr>
        <w:t xml:space="preserve">1 </w:t>
      </w:r>
      <w:r>
        <w:rPr>
          <w:rFonts w:ascii="Times New Roman" w:eastAsiaTheme="minorEastAsia" w:hAnsi="Times New Roman" w:cs="Times New Roman"/>
          <w:sz w:val="24"/>
          <w:szCs w:val="24"/>
        </w:rPr>
        <w:t>+ D</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 D</w:t>
      </w:r>
      <w:r>
        <w:rPr>
          <w:rFonts w:ascii="Times New Roman" w:eastAsiaTheme="minorEastAsia" w:hAnsi="Times New Roman" w:cs="Times New Roman"/>
          <w:sz w:val="24"/>
          <w:szCs w:val="24"/>
          <w:vertAlign w:val="subscript"/>
        </w:rPr>
        <w:t xml:space="preserve">3 </w:t>
      </w:r>
      <w:r>
        <w:rPr>
          <w:rFonts w:ascii="Times New Roman" w:eastAsiaTheme="minorEastAsia" w:hAnsi="Times New Roman" w:cs="Times New Roman"/>
          <w:sz w:val="24"/>
          <w:szCs w:val="24"/>
        </w:rPr>
        <w:t>+ D</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xml:space="preserve">               </w:t>
      </w:r>
      <w:r w:rsidR="00706893">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w:t>
      </w:r>
    </w:p>
    <w:p w:rsidR="00706893" w:rsidRDefault="00627723" w:rsidP="00D26E56">
      <w:pPr>
        <w:spacing w:after="0" w:line="240" w:lineRule="auto"/>
        <w:ind w:firstLine="35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Competition</w:t>
      </w:r>
      <w:r w:rsidRPr="00627723">
        <w:rPr>
          <w:rFonts w:ascii="Times New Roman" w:eastAsiaTheme="minorEastAsia" w:hAnsi="Times New Roman" w:cs="Times New Roman"/>
          <w:sz w:val="24"/>
          <w:szCs w:val="24"/>
        </w:rPr>
        <w:t xml:space="preserve"> analysis model</w:t>
      </w:r>
    </w:p>
    <w:p w:rsidR="00706893" w:rsidRDefault="00706893" w:rsidP="00706893">
      <w:pPr>
        <w:spacing w:after="0" w:line="240" w:lineRule="auto"/>
        <w:ind w:firstLine="35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ln(TREV</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 β</w:t>
      </w:r>
      <w:r>
        <w:rPr>
          <w:rFonts w:ascii="Times New Roman" w:eastAsiaTheme="minorEastAsia" w:hAnsi="Times New Roman" w:cs="Times New Roman"/>
          <w:sz w:val="24"/>
          <w:szCs w:val="24"/>
          <w:vertAlign w:val="subscript"/>
        </w:rPr>
        <w:t>0</w:t>
      </w:r>
      <w:r>
        <w:rPr>
          <w:rFonts w:ascii="Times New Roman" w:eastAsiaTheme="minorEastAsia" w:hAnsi="Times New Roman" w:cs="Times New Roman"/>
          <w:sz w:val="24"/>
          <w:szCs w:val="24"/>
        </w:rPr>
        <w:t xml:space="preserve"> + β</w:t>
      </w:r>
      <w:r>
        <w:rPr>
          <w:rFonts w:ascii="Times New Roman" w:eastAsiaTheme="minorEastAsia" w:hAnsi="Times New Roman" w:cs="Times New Roman"/>
          <w:sz w:val="24"/>
          <w:szCs w:val="24"/>
          <w:vertAlign w:val="subscript"/>
        </w:rPr>
        <w:t xml:space="preserve">1 </w:t>
      </w:r>
      <w:r>
        <w:rPr>
          <w:rFonts w:ascii="Times New Roman" w:eastAsiaTheme="minorEastAsia" w:hAnsi="Times New Roman" w:cs="Times New Roman"/>
          <w:sz w:val="24"/>
          <w:szCs w:val="24"/>
        </w:rPr>
        <w:t>ln(PThirdPartyFunds</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 β</w:t>
      </w:r>
      <w:r>
        <w:rPr>
          <w:rFonts w:ascii="Times New Roman" w:eastAsiaTheme="minorEastAsia" w:hAnsi="Times New Roman" w:cs="Times New Roman"/>
          <w:sz w:val="24"/>
          <w:szCs w:val="24"/>
          <w:vertAlign w:val="subscript"/>
        </w:rPr>
        <w:t xml:space="preserve">2 </w:t>
      </w:r>
      <w:r>
        <w:rPr>
          <w:rFonts w:ascii="Times New Roman" w:eastAsiaTheme="minorEastAsia" w:hAnsi="Times New Roman" w:cs="Times New Roman"/>
          <w:sz w:val="24"/>
          <w:szCs w:val="24"/>
        </w:rPr>
        <w:t>ln(PLabor</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 β</w:t>
      </w:r>
      <w:r>
        <w:rPr>
          <w:rFonts w:ascii="Times New Roman" w:eastAsiaTheme="minorEastAsia" w:hAnsi="Times New Roman" w:cs="Times New Roman"/>
          <w:sz w:val="24"/>
          <w:szCs w:val="24"/>
          <w:vertAlign w:val="subscript"/>
        </w:rPr>
        <w:t xml:space="preserve">3 </w:t>
      </w:r>
      <w:r>
        <w:rPr>
          <w:rFonts w:ascii="Times New Roman" w:eastAsiaTheme="minorEastAsia" w:hAnsi="Times New Roman" w:cs="Times New Roman"/>
          <w:sz w:val="24"/>
          <w:szCs w:val="24"/>
        </w:rPr>
        <w:t>ln(PEquity</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xml:space="preserve">) + </w:t>
      </w:r>
    </w:p>
    <w:p w:rsidR="00403EAC" w:rsidRPr="00706893" w:rsidRDefault="00706893" w:rsidP="00706893">
      <w:pPr>
        <w:spacing w:line="240" w:lineRule="auto"/>
        <w:ind w:firstLine="357"/>
        <w:jc w:val="both"/>
        <w:rPr>
          <w:rStyle w:val="tlid-translation"/>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Y</w:t>
      </w:r>
      <w:r>
        <w:rPr>
          <w:rFonts w:ascii="Times New Roman" w:eastAsiaTheme="minorEastAsia" w:hAnsi="Times New Roman" w:cs="Times New Roman"/>
          <w:sz w:val="24"/>
          <w:szCs w:val="24"/>
          <w:vertAlign w:val="subscript"/>
        </w:rPr>
        <w:t xml:space="preserve">1 </w:t>
      </w:r>
      <w:r>
        <w:rPr>
          <w:rFonts w:ascii="Times New Roman" w:eastAsiaTheme="minorEastAsia" w:hAnsi="Times New Roman" w:cs="Times New Roman"/>
          <w:sz w:val="24"/>
          <w:szCs w:val="24"/>
        </w:rPr>
        <w:t>ln(EQTA</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 Y</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ln(Credit</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 Y</w:t>
      </w:r>
      <w:r>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ln(Branch</w:t>
      </w:r>
      <w:r>
        <w:rPr>
          <w:rFonts w:ascii="Times New Roman" w:eastAsiaTheme="minorEastAsia" w:hAnsi="Times New Roman" w:cs="Times New Roman"/>
          <w:sz w:val="24"/>
          <w:szCs w:val="24"/>
          <w:vertAlign w:val="subscript"/>
        </w:rPr>
        <w:t>it</w:t>
      </w:r>
      <w:r>
        <w:rPr>
          <w:rFonts w:ascii="Times New Roman" w:eastAsiaTheme="minorEastAsia" w:hAnsi="Times New Roman" w:cs="Times New Roman"/>
          <w:sz w:val="24"/>
          <w:szCs w:val="24"/>
        </w:rPr>
        <w:t>) + D</w:t>
      </w:r>
      <w:r>
        <w:rPr>
          <w:rFonts w:ascii="Times New Roman" w:eastAsiaTheme="minorEastAsia" w:hAnsi="Times New Roman" w:cs="Times New Roman"/>
          <w:sz w:val="24"/>
          <w:szCs w:val="24"/>
          <w:vertAlign w:val="subscript"/>
        </w:rPr>
        <w:t xml:space="preserve">1 </w:t>
      </w:r>
      <w:r>
        <w:rPr>
          <w:rFonts w:ascii="Times New Roman" w:eastAsiaTheme="minorEastAsia" w:hAnsi="Times New Roman" w:cs="Times New Roman"/>
          <w:sz w:val="24"/>
          <w:szCs w:val="24"/>
        </w:rPr>
        <w:t>+ D</w:t>
      </w:r>
      <w:r>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 D</w:t>
      </w:r>
      <w:r>
        <w:rPr>
          <w:rFonts w:ascii="Times New Roman" w:eastAsiaTheme="minorEastAsia" w:hAnsi="Times New Roman" w:cs="Times New Roman"/>
          <w:sz w:val="24"/>
          <w:szCs w:val="24"/>
          <w:vertAlign w:val="subscript"/>
        </w:rPr>
        <w:t xml:space="preserve">3 </w:t>
      </w:r>
      <w:r>
        <w:rPr>
          <w:rFonts w:ascii="Times New Roman" w:eastAsiaTheme="minorEastAsia" w:hAnsi="Times New Roman" w:cs="Times New Roman"/>
          <w:sz w:val="24"/>
          <w:szCs w:val="24"/>
        </w:rPr>
        <w:t>+ D</w:t>
      </w:r>
      <w:r>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xml:space="preserve">               (6)</w:t>
      </w:r>
    </w:p>
    <w:p w:rsidR="00706893" w:rsidRDefault="00831DD3" w:rsidP="00D0738D">
      <w:pPr>
        <w:spacing w:after="0" w:line="240" w:lineRule="auto"/>
        <w:ind w:firstLine="357"/>
        <w:rPr>
          <w:rStyle w:val="tlid-translation"/>
          <w:rFonts w:ascii="Book Antiqua" w:hAnsi="Book Antiqua" w:cs="Times New Roman"/>
          <w:sz w:val="20"/>
        </w:rPr>
      </w:pPr>
      <w:r>
        <w:rPr>
          <w:rStyle w:val="tlid-translation"/>
          <w:rFonts w:ascii="Book Antiqua" w:hAnsi="Book Antiqua" w:cs="Times New Roman"/>
          <w:sz w:val="20"/>
        </w:rPr>
        <w:t>Tabel 2 Variabel Description</w:t>
      </w:r>
    </w:p>
    <w:tbl>
      <w:tblPr>
        <w:tblStyle w:val="PlainTable2"/>
        <w:tblW w:w="0" w:type="auto"/>
        <w:jc w:val="center"/>
        <w:tblLook w:val="04A0" w:firstRow="1" w:lastRow="0" w:firstColumn="1" w:lastColumn="0" w:noHBand="0" w:noVBand="1"/>
      </w:tblPr>
      <w:tblGrid>
        <w:gridCol w:w="1867"/>
        <w:gridCol w:w="6213"/>
      </w:tblGrid>
      <w:tr w:rsidR="00B82516" w:rsidTr="00290B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bottom w:val="single" w:sz="4" w:space="0" w:color="FFFFFF"/>
            </w:tcBorders>
          </w:tcPr>
          <w:p w:rsidR="00B82516" w:rsidRPr="00E27D5F" w:rsidRDefault="00B82516" w:rsidP="00D0738D">
            <w:pPr>
              <w:rPr>
                <w:rStyle w:val="tlid-translation"/>
                <w:rFonts w:ascii="Book Antiqua" w:hAnsi="Book Antiqua" w:cs="Times New Roman"/>
                <w:sz w:val="20"/>
                <w:szCs w:val="20"/>
              </w:rPr>
            </w:pPr>
            <w:r w:rsidRPr="00E27D5F">
              <w:rPr>
                <w:rStyle w:val="tlid-translation"/>
                <w:rFonts w:ascii="Book Antiqua" w:hAnsi="Book Antiqua" w:cs="Times New Roman"/>
                <w:sz w:val="20"/>
                <w:szCs w:val="20"/>
              </w:rPr>
              <w:t>Variable</w:t>
            </w:r>
          </w:p>
        </w:tc>
        <w:tc>
          <w:tcPr>
            <w:tcW w:w="6213" w:type="dxa"/>
            <w:tcBorders>
              <w:bottom w:val="single" w:sz="4" w:space="0" w:color="FFFFFF"/>
            </w:tcBorders>
          </w:tcPr>
          <w:p w:rsidR="00B82516" w:rsidRPr="00E27D5F" w:rsidRDefault="00B82516" w:rsidP="00D0738D">
            <w:pPr>
              <w:cnfStyle w:val="100000000000" w:firstRow="1" w:lastRow="0" w:firstColumn="0" w:lastColumn="0" w:oddVBand="0" w:evenVBand="0" w:oddHBand="0" w:evenHBand="0" w:firstRowFirstColumn="0" w:firstRowLastColumn="0" w:lastRowFirstColumn="0" w:lastRowLastColumn="0"/>
              <w:rPr>
                <w:rStyle w:val="tlid-translation"/>
                <w:rFonts w:ascii="Book Antiqua" w:hAnsi="Book Antiqua" w:cs="Times New Roman"/>
                <w:sz w:val="20"/>
                <w:szCs w:val="20"/>
              </w:rPr>
            </w:pPr>
            <w:r w:rsidRPr="00E27D5F">
              <w:rPr>
                <w:rStyle w:val="tlid-translation"/>
                <w:rFonts w:ascii="Book Antiqua" w:hAnsi="Book Antiqua" w:cs="Times New Roman"/>
                <w:sz w:val="20"/>
                <w:szCs w:val="20"/>
              </w:rPr>
              <w:t>Description</w:t>
            </w:r>
          </w:p>
        </w:tc>
      </w:tr>
      <w:tr w:rsidR="00B82516" w:rsidTr="00290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FFFFFF"/>
              <w:bottom w:val="single" w:sz="4" w:space="0" w:color="FFFFFF"/>
            </w:tcBorders>
          </w:tcPr>
          <w:p w:rsidR="00B82516" w:rsidRPr="00831DD3" w:rsidRDefault="00B82516" w:rsidP="00D0738D">
            <w:pPr>
              <w:rPr>
                <w:rStyle w:val="tlid-translation"/>
                <w:rFonts w:ascii="Book Antiqua" w:hAnsi="Book Antiqua" w:cs="Times New Roman"/>
                <w:b w:val="0"/>
                <w:sz w:val="20"/>
                <w:szCs w:val="20"/>
              </w:rPr>
            </w:pPr>
            <w:r w:rsidRPr="00831DD3">
              <w:rPr>
                <w:rStyle w:val="tlid-translation"/>
                <w:rFonts w:ascii="Book Antiqua" w:hAnsi="Book Antiqua" w:cs="Times New Roman"/>
                <w:b w:val="0"/>
                <w:sz w:val="20"/>
                <w:szCs w:val="20"/>
              </w:rPr>
              <w:t>lnROA</w:t>
            </w:r>
          </w:p>
        </w:tc>
        <w:tc>
          <w:tcPr>
            <w:tcW w:w="6213" w:type="dxa"/>
            <w:tcBorders>
              <w:top w:val="single" w:sz="4" w:space="0" w:color="FFFFFF"/>
              <w:bottom w:val="single" w:sz="4" w:space="0" w:color="FFFFFF"/>
            </w:tcBorders>
          </w:tcPr>
          <w:p w:rsidR="00B82516" w:rsidRPr="00E27D5F" w:rsidRDefault="00E27D5F" w:rsidP="00D0738D">
            <w:pPr>
              <w:cnfStyle w:val="000000100000" w:firstRow="0" w:lastRow="0" w:firstColumn="0" w:lastColumn="0" w:oddVBand="0" w:evenVBand="0" w:oddHBand="1" w:evenHBand="0" w:firstRowFirstColumn="0" w:firstRowLastColumn="0" w:lastRowFirstColumn="0" w:lastRowLastColumn="0"/>
              <w:rPr>
                <w:rStyle w:val="tlid-translation"/>
                <w:rFonts w:ascii="Book Antiqua" w:hAnsi="Book Antiqua" w:cs="Times New Roman"/>
                <w:sz w:val="20"/>
                <w:szCs w:val="20"/>
              </w:rPr>
            </w:pPr>
            <w:r>
              <w:rPr>
                <w:rFonts w:ascii="Book Antiqua" w:eastAsiaTheme="minorEastAsia" w:hAnsi="Book Antiqua" w:cs="Times New Roman"/>
                <w:sz w:val="20"/>
                <w:szCs w:val="20"/>
              </w:rPr>
              <w:t>R</w:t>
            </w:r>
            <w:r w:rsidRPr="00E27D5F">
              <w:rPr>
                <w:rFonts w:ascii="Book Antiqua" w:eastAsiaTheme="minorEastAsia" w:hAnsi="Book Antiqua" w:cs="Times New Roman"/>
                <w:sz w:val="20"/>
                <w:szCs w:val="20"/>
              </w:rPr>
              <w:t xml:space="preserve">asio </w:t>
            </w:r>
            <w:r w:rsidRPr="00E27D5F">
              <w:rPr>
                <w:rFonts w:ascii="Book Antiqua" w:eastAsiaTheme="minorEastAsia" w:hAnsi="Book Antiqua" w:cs="Times New Roman"/>
                <w:i/>
                <w:sz w:val="20"/>
                <w:szCs w:val="20"/>
              </w:rPr>
              <w:t>return on asset</w:t>
            </w:r>
            <w:r w:rsidRPr="00E27D5F">
              <w:rPr>
                <w:rFonts w:ascii="Book Antiqua" w:eastAsiaTheme="minorEastAsia" w:hAnsi="Book Antiqua" w:cs="Times New Roman"/>
                <w:sz w:val="20"/>
                <w:szCs w:val="20"/>
              </w:rPr>
              <w:t xml:space="preserve"> bank</w:t>
            </w:r>
          </w:p>
        </w:tc>
      </w:tr>
      <w:tr w:rsidR="00B82516" w:rsidTr="00290BAC">
        <w:trPr>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FFFFFF"/>
              <w:bottom w:val="single" w:sz="4" w:space="0" w:color="FFFFFF"/>
            </w:tcBorders>
          </w:tcPr>
          <w:p w:rsidR="00B82516" w:rsidRPr="00831DD3" w:rsidRDefault="00B82516" w:rsidP="00D0738D">
            <w:pPr>
              <w:rPr>
                <w:rStyle w:val="tlid-translation"/>
                <w:rFonts w:ascii="Book Antiqua" w:hAnsi="Book Antiqua" w:cs="Times New Roman"/>
                <w:b w:val="0"/>
                <w:sz w:val="20"/>
                <w:szCs w:val="20"/>
              </w:rPr>
            </w:pPr>
            <w:r w:rsidRPr="00831DD3">
              <w:rPr>
                <w:rStyle w:val="tlid-translation"/>
                <w:rFonts w:ascii="Book Antiqua" w:hAnsi="Book Antiqua" w:cs="Times New Roman"/>
                <w:b w:val="0"/>
                <w:sz w:val="20"/>
                <w:szCs w:val="20"/>
              </w:rPr>
              <w:t>lnTREV</w:t>
            </w:r>
          </w:p>
        </w:tc>
        <w:tc>
          <w:tcPr>
            <w:tcW w:w="6213" w:type="dxa"/>
            <w:tcBorders>
              <w:top w:val="single" w:sz="4" w:space="0" w:color="FFFFFF"/>
              <w:bottom w:val="single" w:sz="4" w:space="0" w:color="FFFFFF"/>
            </w:tcBorders>
          </w:tcPr>
          <w:p w:rsidR="00B82516" w:rsidRPr="00E27D5F" w:rsidRDefault="003E39BB" w:rsidP="00E27D5F">
            <w:pPr>
              <w:cnfStyle w:val="000000000000" w:firstRow="0" w:lastRow="0" w:firstColumn="0" w:lastColumn="0" w:oddVBand="0" w:evenVBand="0" w:oddHBand="0" w:evenHBand="0" w:firstRowFirstColumn="0" w:firstRowLastColumn="0" w:lastRowFirstColumn="0" w:lastRowLastColumn="0"/>
              <w:rPr>
                <w:rStyle w:val="tlid-translation"/>
                <w:rFonts w:ascii="Book Antiqua" w:hAnsi="Book Antiqua" w:cs="Times New Roman"/>
                <w:sz w:val="20"/>
                <w:szCs w:val="20"/>
              </w:rPr>
            </w:pPr>
            <w:r>
              <w:rPr>
                <w:rFonts w:ascii="Times New Roman" w:eastAsiaTheme="minorEastAsia" w:hAnsi="Times New Roman" w:cs="Times New Roman"/>
                <w:sz w:val="20"/>
                <w:szCs w:val="24"/>
              </w:rPr>
              <w:t>Interest Income to</w:t>
            </w:r>
            <w:r w:rsidR="00E27D5F" w:rsidRPr="00831DD3">
              <w:rPr>
                <w:rFonts w:ascii="Times New Roman" w:eastAsiaTheme="minorEastAsia" w:hAnsi="Times New Roman" w:cs="Times New Roman"/>
                <w:sz w:val="20"/>
                <w:szCs w:val="24"/>
              </w:rPr>
              <w:t xml:space="preserve"> total aset</w:t>
            </w:r>
          </w:p>
        </w:tc>
      </w:tr>
      <w:tr w:rsidR="00B82516" w:rsidTr="00290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FFFFFF"/>
              <w:bottom w:val="single" w:sz="4" w:space="0" w:color="FFFFFF"/>
            </w:tcBorders>
          </w:tcPr>
          <w:p w:rsidR="00B82516" w:rsidRPr="00831DD3" w:rsidRDefault="00E27D5F" w:rsidP="00D0738D">
            <w:pPr>
              <w:rPr>
                <w:rStyle w:val="tlid-translation"/>
                <w:rFonts w:ascii="Book Antiqua" w:hAnsi="Book Antiqua" w:cs="Times New Roman"/>
                <w:b w:val="0"/>
                <w:sz w:val="20"/>
                <w:szCs w:val="20"/>
              </w:rPr>
            </w:pPr>
            <w:r w:rsidRPr="00831DD3">
              <w:rPr>
                <w:rFonts w:ascii="Book Antiqua" w:eastAsiaTheme="minorEastAsia" w:hAnsi="Book Antiqua" w:cs="Times New Roman"/>
                <w:b w:val="0"/>
                <w:sz w:val="20"/>
                <w:szCs w:val="20"/>
              </w:rPr>
              <w:t>PThirdPartyFunds</w:t>
            </w:r>
          </w:p>
        </w:tc>
        <w:tc>
          <w:tcPr>
            <w:tcW w:w="6213" w:type="dxa"/>
            <w:tcBorders>
              <w:top w:val="single" w:sz="4" w:space="0" w:color="FFFFFF"/>
              <w:bottom w:val="single" w:sz="4" w:space="0" w:color="FFFFFF"/>
            </w:tcBorders>
          </w:tcPr>
          <w:p w:rsidR="00B82516" w:rsidRPr="00E27D5F" w:rsidRDefault="003E39BB" w:rsidP="003E39BB">
            <w:pPr>
              <w:cnfStyle w:val="000000100000" w:firstRow="0" w:lastRow="0" w:firstColumn="0" w:lastColumn="0" w:oddVBand="0" w:evenVBand="0" w:oddHBand="1" w:evenHBand="0" w:firstRowFirstColumn="0" w:firstRowLastColumn="0" w:lastRowFirstColumn="0" w:lastRowLastColumn="0"/>
              <w:rPr>
                <w:rStyle w:val="tlid-translation"/>
                <w:rFonts w:ascii="Book Antiqua" w:hAnsi="Book Antiqua" w:cs="Times New Roman"/>
                <w:sz w:val="20"/>
                <w:szCs w:val="20"/>
              </w:rPr>
            </w:pPr>
            <w:r w:rsidRPr="003E39BB">
              <w:rPr>
                <w:rFonts w:ascii="Book Antiqua" w:eastAsiaTheme="minorEastAsia" w:hAnsi="Book Antiqua" w:cs="Times New Roman"/>
                <w:sz w:val="20"/>
                <w:szCs w:val="20"/>
              </w:rPr>
              <w:t xml:space="preserve">DPK price proxy obtained </w:t>
            </w:r>
            <w:r w:rsidR="00E27D5F" w:rsidRPr="00E27D5F">
              <w:rPr>
                <w:rFonts w:ascii="Book Antiqua" w:eastAsiaTheme="minorEastAsia" w:hAnsi="Book Antiqua" w:cs="Times New Roman"/>
                <w:sz w:val="20"/>
                <w:szCs w:val="20"/>
              </w:rPr>
              <w:t>(</w:t>
            </w:r>
            <w:r>
              <w:rPr>
                <w:rFonts w:ascii="Book Antiqua" w:eastAsiaTheme="minorEastAsia" w:hAnsi="Book Antiqua" w:cs="Times New Roman"/>
                <w:sz w:val="20"/>
                <w:szCs w:val="20"/>
              </w:rPr>
              <w:t>Interest Expence to</w:t>
            </w:r>
            <w:r w:rsidR="00E27D5F" w:rsidRPr="00E27D5F">
              <w:rPr>
                <w:rFonts w:ascii="Book Antiqua" w:eastAsiaTheme="minorEastAsia" w:hAnsi="Book Antiqua" w:cs="Times New Roman"/>
                <w:sz w:val="20"/>
                <w:szCs w:val="20"/>
              </w:rPr>
              <w:t xml:space="preserve"> Third Party Funds)</w:t>
            </w:r>
          </w:p>
        </w:tc>
      </w:tr>
      <w:tr w:rsidR="00B82516" w:rsidTr="00290BAC">
        <w:trPr>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FFFFFF"/>
              <w:bottom w:val="single" w:sz="4" w:space="0" w:color="FFFFFF"/>
            </w:tcBorders>
          </w:tcPr>
          <w:p w:rsidR="00B82516" w:rsidRPr="00831DD3" w:rsidRDefault="00E27D5F" w:rsidP="00D0738D">
            <w:pPr>
              <w:rPr>
                <w:rStyle w:val="tlid-translation"/>
                <w:rFonts w:ascii="Book Antiqua" w:hAnsi="Book Antiqua" w:cs="Times New Roman"/>
                <w:b w:val="0"/>
                <w:sz w:val="20"/>
                <w:szCs w:val="20"/>
              </w:rPr>
            </w:pPr>
            <w:r w:rsidRPr="00831DD3">
              <w:rPr>
                <w:rFonts w:ascii="Book Antiqua" w:eastAsiaTheme="minorEastAsia" w:hAnsi="Book Antiqua" w:cs="Times New Roman"/>
                <w:b w:val="0"/>
                <w:sz w:val="20"/>
                <w:szCs w:val="20"/>
              </w:rPr>
              <w:t>PLabor</w:t>
            </w:r>
          </w:p>
        </w:tc>
        <w:tc>
          <w:tcPr>
            <w:tcW w:w="6213" w:type="dxa"/>
            <w:tcBorders>
              <w:top w:val="single" w:sz="4" w:space="0" w:color="FFFFFF"/>
              <w:bottom w:val="single" w:sz="4" w:space="0" w:color="FFFFFF"/>
            </w:tcBorders>
          </w:tcPr>
          <w:p w:rsidR="00B82516" w:rsidRPr="00E27D5F" w:rsidRDefault="00E27D5F" w:rsidP="003E39BB">
            <w:pPr>
              <w:jc w:val="both"/>
              <w:cnfStyle w:val="000000000000" w:firstRow="0" w:lastRow="0" w:firstColumn="0" w:lastColumn="0" w:oddVBand="0" w:evenVBand="0" w:oddHBand="0" w:evenHBand="0" w:firstRowFirstColumn="0" w:firstRowLastColumn="0" w:lastRowFirstColumn="0" w:lastRowLastColumn="0"/>
              <w:rPr>
                <w:rStyle w:val="tlid-translation"/>
                <w:rFonts w:ascii="Book Antiqua" w:hAnsi="Book Antiqua" w:cs="Times New Roman"/>
                <w:sz w:val="20"/>
                <w:szCs w:val="20"/>
              </w:rPr>
            </w:pPr>
            <w:r w:rsidRPr="00E27D5F">
              <w:rPr>
                <w:rFonts w:ascii="Book Antiqua" w:eastAsiaTheme="minorEastAsia" w:hAnsi="Book Antiqua" w:cs="Times New Roman"/>
                <w:sz w:val="20"/>
                <w:szCs w:val="20"/>
              </w:rPr>
              <w:t>(</w:t>
            </w:r>
            <w:r w:rsidR="003E39BB">
              <w:rPr>
                <w:rFonts w:ascii="Book Antiqua" w:eastAsiaTheme="minorEastAsia" w:hAnsi="Book Antiqua" w:cs="Times New Roman"/>
                <w:sz w:val="20"/>
                <w:szCs w:val="20"/>
              </w:rPr>
              <w:t>Cost Labor to total</w:t>
            </w:r>
            <w:r w:rsidRPr="00E27D5F">
              <w:rPr>
                <w:rFonts w:ascii="Book Antiqua" w:eastAsiaTheme="minorEastAsia" w:hAnsi="Book Antiqua" w:cs="Times New Roman"/>
                <w:sz w:val="20"/>
                <w:szCs w:val="20"/>
              </w:rPr>
              <w:t xml:space="preserve"> asset)</w:t>
            </w:r>
          </w:p>
        </w:tc>
      </w:tr>
      <w:tr w:rsidR="00B82516" w:rsidTr="00290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FFFFFF"/>
              <w:bottom w:val="single" w:sz="4" w:space="0" w:color="FFFFFF"/>
            </w:tcBorders>
          </w:tcPr>
          <w:p w:rsidR="00B82516" w:rsidRPr="00831DD3" w:rsidRDefault="00E27D5F" w:rsidP="00D0738D">
            <w:pPr>
              <w:rPr>
                <w:rStyle w:val="tlid-translation"/>
                <w:rFonts w:ascii="Book Antiqua" w:hAnsi="Book Antiqua" w:cs="Times New Roman"/>
                <w:b w:val="0"/>
                <w:sz w:val="20"/>
                <w:szCs w:val="20"/>
              </w:rPr>
            </w:pPr>
            <w:r w:rsidRPr="00831DD3">
              <w:rPr>
                <w:rFonts w:ascii="Book Antiqua" w:eastAsiaTheme="minorEastAsia" w:hAnsi="Book Antiqua" w:cs="Times New Roman"/>
                <w:b w:val="0"/>
                <w:sz w:val="20"/>
                <w:szCs w:val="20"/>
              </w:rPr>
              <w:t>PEquity</w:t>
            </w:r>
          </w:p>
        </w:tc>
        <w:tc>
          <w:tcPr>
            <w:tcW w:w="6213" w:type="dxa"/>
            <w:tcBorders>
              <w:top w:val="single" w:sz="4" w:space="0" w:color="FFFFFF"/>
              <w:bottom w:val="single" w:sz="4" w:space="0" w:color="FFFFFF"/>
            </w:tcBorders>
          </w:tcPr>
          <w:p w:rsidR="00B82516" w:rsidRPr="00E27D5F" w:rsidRDefault="003E39BB" w:rsidP="003E39BB">
            <w:pPr>
              <w:cnfStyle w:val="000000100000" w:firstRow="0" w:lastRow="0" w:firstColumn="0" w:lastColumn="0" w:oddVBand="0" w:evenVBand="0" w:oddHBand="1" w:evenHBand="0" w:firstRowFirstColumn="0" w:firstRowLastColumn="0" w:lastRowFirstColumn="0" w:lastRowLastColumn="0"/>
              <w:rPr>
                <w:rStyle w:val="tlid-translation"/>
                <w:rFonts w:ascii="Book Antiqua" w:hAnsi="Book Antiqua" w:cs="Times New Roman"/>
                <w:sz w:val="20"/>
                <w:szCs w:val="20"/>
              </w:rPr>
            </w:pPr>
            <w:r w:rsidRPr="003E39BB">
              <w:rPr>
                <w:rStyle w:val="tlid-translation"/>
                <w:rFonts w:ascii="Book Antiqua" w:hAnsi="Book Antiqua" w:cs="Times New Roman"/>
                <w:sz w:val="20"/>
                <w:szCs w:val="20"/>
              </w:rPr>
              <w:t xml:space="preserve">Capital price input proxy </w:t>
            </w:r>
            <w:r w:rsidR="00C4732A" w:rsidRPr="00C4732A">
              <w:rPr>
                <w:rStyle w:val="tlid-translation"/>
                <w:rFonts w:ascii="Book Antiqua" w:hAnsi="Book Antiqua" w:cs="Times New Roman"/>
                <w:sz w:val="20"/>
                <w:szCs w:val="20"/>
              </w:rPr>
              <w:t>(</w:t>
            </w:r>
            <w:r w:rsidRPr="003E39BB">
              <w:rPr>
                <w:rFonts w:ascii="Book Antiqua" w:eastAsiaTheme="minorEastAsia" w:hAnsi="Book Antiqua" w:cs="Times New Roman"/>
                <w:sz w:val="20"/>
                <w:szCs w:val="20"/>
              </w:rPr>
              <w:t>total biaya operasional di luar biaya tenaga kerja</w:t>
            </w:r>
            <w:r w:rsidR="00C4732A" w:rsidRPr="00C4732A">
              <w:rPr>
                <w:rFonts w:ascii="Book Antiqua" w:eastAsiaTheme="minorEastAsia" w:hAnsi="Book Antiqua" w:cs="Times New Roman"/>
                <w:sz w:val="20"/>
                <w:szCs w:val="20"/>
              </w:rPr>
              <w:t xml:space="preserve"> </w:t>
            </w:r>
            <w:r>
              <w:rPr>
                <w:rFonts w:ascii="Book Antiqua" w:eastAsiaTheme="minorEastAsia" w:hAnsi="Book Antiqua" w:cs="Times New Roman"/>
                <w:sz w:val="20"/>
                <w:szCs w:val="20"/>
              </w:rPr>
              <w:t>to</w:t>
            </w:r>
            <w:r w:rsidR="00C4732A" w:rsidRPr="00C4732A">
              <w:rPr>
                <w:rFonts w:ascii="Book Antiqua" w:eastAsiaTheme="minorEastAsia" w:hAnsi="Book Antiqua" w:cs="Times New Roman"/>
                <w:sz w:val="20"/>
                <w:szCs w:val="20"/>
              </w:rPr>
              <w:t xml:space="preserve"> asset)</w:t>
            </w:r>
          </w:p>
        </w:tc>
      </w:tr>
      <w:tr w:rsidR="00B82516" w:rsidTr="00290BAC">
        <w:trPr>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FFFFFF"/>
              <w:bottom w:val="single" w:sz="4" w:space="0" w:color="FFFFFF"/>
            </w:tcBorders>
          </w:tcPr>
          <w:p w:rsidR="00B82516" w:rsidRPr="00831DD3" w:rsidRDefault="00E27D5F" w:rsidP="00D0738D">
            <w:pPr>
              <w:rPr>
                <w:rStyle w:val="tlid-translation"/>
                <w:rFonts w:ascii="Book Antiqua" w:hAnsi="Book Antiqua" w:cs="Times New Roman"/>
                <w:b w:val="0"/>
                <w:sz w:val="20"/>
                <w:szCs w:val="20"/>
              </w:rPr>
            </w:pPr>
            <w:r w:rsidRPr="00831DD3">
              <w:rPr>
                <w:rFonts w:ascii="Book Antiqua" w:eastAsiaTheme="minorEastAsia" w:hAnsi="Book Antiqua" w:cs="Times New Roman"/>
                <w:b w:val="0"/>
                <w:sz w:val="20"/>
                <w:szCs w:val="20"/>
              </w:rPr>
              <w:t>EQTA</w:t>
            </w:r>
          </w:p>
        </w:tc>
        <w:tc>
          <w:tcPr>
            <w:tcW w:w="6213" w:type="dxa"/>
            <w:tcBorders>
              <w:top w:val="single" w:sz="4" w:space="0" w:color="FFFFFF"/>
              <w:bottom w:val="single" w:sz="4" w:space="0" w:color="FFFFFF"/>
            </w:tcBorders>
          </w:tcPr>
          <w:p w:rsidR="00B82516" w:rsidRPr="00C4732A" w:rsidRDefault="00C4732A" w:rsidP="003E39BB">
            <w:pPr>
              <w:cnfStyle w:val="000000000000" w:firstRow="0" w:lastRow="0" w:firstColumn="0" w:lastColumn="0" w:oddVBand="0" w:evenVBand="0" w:oddHBand="0" w:evenHBand="0" w:firstRowFirstColumn="0" w:firstRowLastColumn="0" w:lastRowFirstColumn="0" w:lastRowLastColumn="0"/>
              <w:rPr>
                <w:rStyle w:val="tlid-translation"/>
                <w:rFonts w:ascii="Book Antiqua" w:hAnsi="Book Antiqua" w:cs="Times New Roman"/>
                <w:sz w:val="20"/>
                <w:szCs w:val="20"/>
              </w:rPr>
            </w:pPr>
            <w:r w:rsidRPr="00C4732A">
              <w:rPr>
                <w:rFonts w:ascii="Book Antiqua" w:eastAsiaTheme="minorEastAsia" w:hAnsi="Book Antiqua" w:cs="Times New Roman"/>
                <w:sz w:val="20"/>
                <w:szCs w:val="24"/>
              </w:rPr>
              <w:t>(</w:t>
            </w:r>
            <w:r w:rsidR="003E39BB">
              <w:rPr>
                <w:rFonts w:ascii="Book Antiqua" w:eastAsiaTheme="minorEastAsia" w:hAnsi="Book Antiqua" w:cs="Times New Roman"/>
                <w:sz w:val="20"/>
                <w:szCs w:val="24"/>
              </w:rPr>
              <w:t>equity to</w:t>
            </w:r>
            <w:r w:rsidRPr="00C4732A">
              <w:rPr>
                <w:rFonts w:ascii="Book Antiqua" w:eastAsiaTheme="minorEastAsia" w:hAnsi="Book Antiqua" w:cs="Times New Roman"/>
                <w:sz w:val="20"/>
                <w:szCs w:val="24"/>
              </w:rPr>
              <w:t xml:space="preserve"> asset)</w:t>
            </w:r>
          </w:p>
        </w:tc>
      </w:tr>
      <w:tr w:rsidR="00B82516" w:rsidTr="00290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FFFFFF"/>
              <w:bottom w:val="single" w:sz="4" w:space="0" w:color="FFFFFF"/>
            </w:tcBorders>
          </w:tcPr>
          <w:p w:rsidR="00B82516" w:rsidRPr="00831DD3" w:rsidRDefault="00E27D5F" w:rsidP="00D0738D">
            <w:pPr>
              <w:rPr>
                <w:rStyle w:val="tlid-translation"/>
                <w:rFonts w:ascii="Book Antiqua" w:hAnsi="Book Antiqua" w:cs="Times New Roman"/>
                <w:b w:val="0"/>
                <w:sz w:val="20"/>
                <w:szCs w:val="20"/>
              </w:rPr>
            </w:pPr>
            <w:r w:rsidRPr="00831DD3">
              <w:rPr>
                <w:rFonts w:ascii="Book Antiqua" w:eastAsiaTheme="minorEastAsia" w:hAnsi="Book Antiqua" w:cs="Times New Roman"/>
                <w:b w:val="0"/>
                <w:sz w:val="20"/>
                <w:szCs w:val="20"/>
              </w:rPr>
              <w:t>Credit</w:t>
            </w:r>
          </w:p>
        </w:tc>
        <w:tc>
          <w:tcPr>
            <w:tcW w:w="6213" w:type="dxa"/>
            <w:tcBorders>
              <w:top w:val="single" w:sz="4" w:space="0" w:color="FFFFFF"/>
              <w:bottom w:val="single" w:sz="4" w:space="0" w:color="FFFFFF"/>
            </w:tcBorders>
          </w:tcPr>
          <w:p w:rsidR="00B82516" w:rsidRPr="00E27D5F" w:rsidRDefault="003E39BB" w:rsidP="00D0738D">
            <w:pPr>
              <w:cnfStyle w:val="000000100000" w:firstRow="0" w:lastRow="0" w:firstColumn="0" w:lastColumn="0" w:oddVBand="0" w:evenVBand="0" w:oddHBand="1" w:evenHBand="0" w:firstRowFirstColumn="0" w:firstRowLastColumn="0" w:lastRowFirstColumn="0" w:lastRowLastColumn="0"/>
              <w:rPr>
                <w:rStyle w:val="tlid-translation"/>
                <w:rFonts w:ascii="Book Antiqua" w:hAnsi="Book Antiqua" w:cs="Times New Roman"/>
                <w:sz w:val="20"/>
                <w:szCs w:val="20"/>
              </w:rPr>
            </w:pPr>
            <w:r>
              <w:rPr>
                <w:rStyle w:val="tlid-translation"/>
                <w:rFonts w:ascii="Book Antiqua" w:hAnsi="Book Antiqua" w:cs="Times New Roman"/>
                <w:sz w:val="20"/>
                <w:szCs w:val="20"/>
              </w:rPr>
              <w:t>Credit to</w:t>
            </w:r>
            <w:r w:rsidR="00C4732A">
              <w:rPr>
                <w:rStyle w:val="tlid-translation"/>
                <w:rFonts w:ascii="Book Antiqua" w:hAnsi="Book Antiqua" w:cs="Times New Roman"/>
                <w:sz w:val="20"/>
                <w:szCs w:val="20"/>
              </w:rPr>
              <w:t xml:space="preserve"> Aset</w:t>
            </w:r>
          </w:p>
        </w:tc>
      </w:tr>
      <w:tr w:rsidR="00E27D5F" w:rsidTr="00290BAC">
        <w:trPr>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FFFFFF"/>
              <w:bottom w:val="single" w:sz="4" w:space="0" w:color="FFFFFF"/>
            </w:tcBorders>
          </w:tcPr>
          <w:p w:rsidR="00E27D5F" w:rsidRPr="00831DD3" w:rsidRDefault="00E27D5F" w:rsidP="00D0738D">
            <w:pPr>
              <w:rPr>
                <w:rFonts w:ascii="Book Antiqua" w:eastAsiaTheme="minorEastAsia" w:hAnsi="Book Antiqua" w:cs="Times New Roman"/>
                <w:b w:val="0"/>
                <w:sz w:val="20"/>
                <w:szCs w:val="20"/>
              </w:rPr>
            </w:pPr>
            <w:r w:rsidRPr="00831DD3">
              <w:rPr>
                <w:rFonts w:ascii="Book Antiqua" w:eastAsiaTheme="minorEastAsia" w:hAnsi="Book Antiqua" w:cs="Times New Roman"/>
                <w:b w:val="0"/>
                <w:sz w:val="20"/>
                <w:szCs w:val="20"/>
              </w:rPr>
              <w:t>Branch</w:t>
            </w:r>
          </w:p>
        </w:tc>
        <w:tc>
          <w:tcPr>
            <w:tcW w:w="6213" w:type="dxa"/>
            <w:tcBorders>
              <w:top w:val="single" w:sz="4" w:space="0" w:color="FFFFFF"/>
              <w:bottom w:val="single" w:sz="4" w:space="0" w:color="FFFFFF"/>
            </w:tcBorders>
          </w:tcPr>
          <w:p w:rsidR="00E27D5F" w:rsidRPr="00831DD3" w:rsidRDefault="003E39BB" w:rsidP="00D0738D">
            <w:pPr>
              <w:cnfStyle w:val="000000000000" w:firstRow="0" w:lastRow="0" w:firstColumn="0" w:lastColumn="0" w:oddVBand="0" w:evenVBand="0" w:oddHBand="0" w:evenHBand="0" w:firstRowFirstColumn="0" w:firstRowLastColumn="0" w:lastRowFirstColumn="0" w:lastRowLastColumn="0"/>
              <w:rPr>
                <w:rStyle w:val="tlid-translation"/>
                <w:rFonts w:ascii="Book Antiqua" w:hAnsi="Book Antiqua" w:cs="Times New Roman"/>
                <w:sz w:val="20"/>
                <w:szCs w:val="20"/>
              </w:rPr>
            </w:pPr>
            <w:r w:rsidRPr="003E39BB">
              <w:rPr>
                <w:rFonts w:ascii="Book Antiqua" w:eastAsiaTheme="minorEastAsia" w:hAnsi="Book Antiqua" w:cs="Times New Roman"/>
                <w:sz w:val="20"/>
                <w:szCs w:val="24"/>
              </w:rPr>
              <w:t>Number of branches</w:t>
            </w:r>
            <w:r>
              <w:rPr>
                <w:rFonts w:ascii="Book Antiqua" w:eastAsiaTheme="minorEastAsia" w:hAnsi="Book Antiqua" w:cs="Times New Roman"/>
                <w:sz w:val="20"/>
                <w:szCs w:val="24"/>
              </w:rPr>
              <w:t xml:space="preserve"> bank i</w:t>
            </w:r>
          </w:p>
        </w:tc>
      </w:tr>
      <w:tr w:rsidR="00E27D5F" w:rsidTr="00290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FFFFFF"/>
              <w:bottom w:val="single" w:sz="4" w:space="0" w:color="FFFFFF"/>
            </w:tcBorders>
          </w:tcPr>
          <w:p w:rsidR="00E27D5F" w:rsidRPr="00831DD3" w:rsidRDefault="00E27D5F" w:rsidP="00D0738D">
            <w:pPr>
              <w:rPr>
                <w:rFonts w:ascii="Book Antiqua" w:eastAsiaTheme="minorEastAsia" w:hAnsi="Book Antiqua" w:cs="Times New Roman"/>
                <w:b w:val="0"/>
                <w:sz w:val="20"/>
                <w:szCs w:val="20"/>
                <w:vertAlign w:val="subscript"/>
              </w:rPr>
            </w:pPr>
            <w:r w:rsidRPr="00831DD3">
              <w:rPr>
                <w:rFonts w:ascii="Book Antiqua" w:eastAsiaTheme="minorEastAsia" w:hAnsi="Book Antiqua" w:cs="Times New Roman"/>
                <w:b w:val="0"/>
                <w:sz w:val="20"/>
                <w:szCs w:val="20"/>
              </w:rPr>
              <w:t>D</w:t>
            </w:r>
            <w:r w:rsidR="00C4732A" w:rsidRPr="00831DD3">
              <w:rPr>
                <w:rFonts w:ascii="Book Antiqua" w:eastAsiaTheme="minorEastAsia" w:hAnsi="Book Antiqua" w:cs="Times New Roman"/>
                <w:b w:val="0"/>
                <w:sz w:val="20"/>
                <w:szCs w:val="20"/>
                <w:vertAlign w:val="subscript"/>
              </w:rPr>
              <w:t>1</w:t>
            </w:r>
          </w:p>
        </w:tc>
        <w:tc>
          <w:tcPr>
            <w:tcW w:w="6213" w:type="dxa"/>
            <w:tcBorders>
              <w:top w:val="single" w:sz="4" w:space="0" w:color="FFFFFF"/>
              <w:bottom w:val="single" w:sz="4" w:space="0" w:color="FFFFFF"/>
            </w:tcBorders>
          </w:tcPr>
          <w:p w:rsidR="00E27D5F" w:rsidRPr="00831DD3" w:rsidRDefault="00DF2215" w:rsidP="00D0738D">
            <w:pPr>
              <w:cnfStyle w:val="000000100000" w:firstRow="0" w:lastRow="0" w:firstColumn="0" w:lastColumn="0" w:oddVBand="0" w:evenVBand="0" w:oddHBand="1" w:evenHBand="0" w:firstRowFirstColumn="0" w:firstRowLastColumn="0" w:lastRowFirstColumn="0" w:lastRowLastColumn="0"/>
              <w:rPr>
                <w:rStyle w:val="tlid-translation"/>
                <w:rFonts w:ascii="Book Antiqua" w:hAnsi="Book Antiqua" w:cs="Times New Roman"/>
                <w:sz w:val="20"/>
                <w:szCs w:val="20"/>
              </w:rPr>
            </w:pPr>
            <w:r>
              <w:rPr>
                <w:rStyle w:val="tlid-translation"/>
                <w:rFonts w:ascii="Book Antiqua" w:hAnsi="Book Antiqua" w:cs="Times New Roman"/>
                <w:sz w:val="20"/>
                <w:szCs w:val="20"/>
              </w:rPr>
              <w:t>D</w:t>
            </w:r>
            <w:r w:rsidR="00C4732A" w:rsidRPr="00831DD3">
              <w:rPr>
                <w:rStyle w:val="tlid-translation"/>
                <w:rFonts w:ascii="Book Antiqua" w:hAnsi="Book Antiqua" w:cs="Times New Roman"/>
                <w:sz w:val="20"/>
                <w:szCs w:val="20"/>
              </w:rPr>
              <w:t>ummy</w:t>
            </w:r>
            <w:r>
              <w:rPr>
                <w:rStyle w:val="tlid-translation"/>
                <w:rFonts w:ascii="Book Antiqua" w:hAnsi="Book Antiqua" w:cs="Times New Roman"/>
                <w:sz w:val="20"/>
                <w:szCs w:val="20"/>
              </w:rPr>
              <w:t xml:space="preserve"> Variable</w:t>
            </w:r>
            <w:r w:rsidR="00C4732A" w:rsidRPr="00831DD3">
              <w:rPr>
                <w:rStyle w:val="tlid-translation"/>
                <w:rFonts w:ascii="Book Antiqua" w:hAnsi="Book Antiqua" w:cs="Times New Roman"/>
                <w:sz w:val="20"/>
                <w:szCs w:val="20"/>
              </w:rPr>
              <w:t xml:space="preserve"> (BUKU 4)</w:t>
            </w:r>
          </w:p>
        </w:tc>
      </w:tr>
      <w:tr w:rsidR="00C4732A" w:rsidTr="00290BAC">
        <w:trPr>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FFFFFF"/>
              <w:bottom w:val="single" w:sz="4" w:space="0" w:color="FFFFFF"/>
            </w:tcBorders>
          </w:tcPr>
          <w:p w:rsidR="00C4732A" w:rsidRPr="00831DD3" w:rsidRDefault="00C4732A" w:rsidP="00D0738D">
            <w:pPr>
              <w:rPr>
                <w:rFonts w:ascii="Book Antiqua" w:eastAsiaTheme="minorEastAsia" w:hAnsi="Book Antiqua" w:cs="Times New Roman"/>
                <w:b w:val="0"/>
                <w:sz w:val="20"/>
                <w:szCs w:val="20"/>
                <w:vertAlign w:val="subscript"/>
              </w:rPr>
            </w:pPr>
            <w:r w:rsidRPr="00831DD3">
              <w:rPr>
                <w:rFonts w:ascii="Book Antiqua" w:eastAsiaTheme="minorEastAsia" w:hAnsi="Book Antiqua" w:cs="Times New Roman"/>
                <w:b w:val="0"/>
                <w:sz w:val="20"/>
                <w:szCs w:val="20"/>
              </w:rPr>
              <w:t>D</w:t>
            </w:r>
            <w:r w:rsidRPr="00831DD3">
              <w:rPr>
                <w:rFonts w:ascii="Book Antiqua" w:eastAsiaTheme="minorEastAsia" w:hAnsi="Book Antiqua" w:cs="Times New Roman"/>
                <w:b w:val="0"/>
                <w:sz w:val="20"/>
                <w:szCs w:val="20"/>
                <w:vertAlign w:val="subscript"/>
              </w:rPr>
              <w:t>2</w:t>
            </w:r>
          </w:p>
        </w:tc>
        <w:tc>
          <w:tcPr>
            <w:tcW w:w="6213" w:type="dxa"/>
            <w:tcBorders>
              <w:top w:val="single" w:sz="4" w:space="0" w:color="FFFFFF"/>
              <w:bottom w:val="single" w:sz="4" w:space="0" w:color="FFFFFF"/>
            </w:tcBorders>
          </w:tcPr>
          <w:p w:rsidR="00C4732A" w:rsidRPr="00831DD3" w:rsidRDefault="00DF2215" w:rsidP="00D0738D">
            <w:pPr>
              <w:cnfStyle w:val="000000000000" w:firstRow="0" w:lastRow="0" w:firstColumn="0" w:lastColumn="0" w:oddVBand="0" w:evenVBand="0" w:oddHBand="0" w:evenHBand="0" w:firstRowFirstColumn="0" w:firstRowLastColumn="0" w:lastRowFirstColumn="0" w:lastRowLastColumn="0"/>
              <w:rPr>
                <w:rStyle w:val="tlid-translation"/>
                <w:rFonts w:ascii="Book Antiqua" w:hAnsi="Book Antiqua" w:cs="Times New Roman"/>
                <w:sz w:val="20"/>
                <w:szCs w:val="20"/>
              </w:rPr>
            </w:pPr>
            <w:r>
              <w:rPr>
                <w:rStyle w:val="tlid-translation"/>
                <w:rFonts w:ascii="Book Antiqua" w:hAnsi="Book Antiqua" w:cs="Times New Roman"/>
                <w:sz w:val="20"/>
                <w:szCs w:val="20"/>
              </w:rPr>
              <w:t>D</w:t>
            </w:r>
            <w:r w:rsidRPr="00831DD3">
              <w:rPr>
                <w:rStyle w:val="tlid-translation"/>
                <w:rFonts w:ascii="Book Antiqua" w:hAnsi="Book Antiqua" w:cs="Times New Roman"/>
                <w:sz w:val="20"/>
                <w:szCs w:val="20"/>
              </w:rPr>
              <w:t>ummy</w:t>
            </w:r>
            <w:r>
              <w:rPr>
                <w:rStyle w:val="tlid-translation"/>
                <w:rFonts w:ascii="Book Antiqua" w:hAnsi="Book Antiqua" w:cs="Times New Roman"/>
                <w:sz w:val="20"/>
                <w:szCs w:val="20"/>
              </w:rPr>
              <w:t xml:space="preserve"> Variable</w:t>
            </w:r>
            <w:r w:rsidR="00C4732A" w:rsidRPr="00831DD3">
              <w:rPr>
                <w:rStyle w:val="tlid-translation"/>
                <w:rFonts w:ascii="Book Antiqua" w:hAnsi="Book Antiqua" w:cs="Times New Roman"/>
                <w:sz w:val="20"/>
                <w:szCs w:val="20"/>
              </w:rPr>
              <w:t xml:space="preserve"> (BUKU 3)</w:t>
            </w:r>
          </w:p>
        </w:tc>
      </w:tr>
      <w:tr w:rsidR="00C4732A" w:rsidTr="00290B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FFFFFF"/>
              <w:bottom w:val="single" w:sz="4" w:space="0" w:color="FFFFFF"/>
            </w:tcBorders>
          </w:tcPr>
          <w:p w:rsidR="00C4732A" w:rsidRPr="00831DD3" w:rsidRDefault="00C4732A" w:rsidP="00D0738D">
            <w:pPr>
              <w:rPr>
                <w:rFonts w:ascii="Book Antiqua" w:eastAsiaTheme="minorEastAsia" w:hAnsi="Book Antiqua" w:cs="Times New Roman"/>
                <w:b w:val="0"/>
                <w:sz w:val="20"/>
                <w:szCs w:val="20"/>
                <w:vertAlign w:val="subscript"/>
              </w:rPr>
            </w:pPr>
            <w:r w:rsidRPr="00831DD3">
              <w:rPr>
                <w:rFonts w:ascii="Book Antiqua" w:eastAsiaTheme="minorEastAsia" w:hAnsi="Book Antiqua" w:cs="Times New Roman"/>
                <w:b w:val="0"/>
                <w:sz w:val="20"/>
                <w:szCs w:val="20"/>
              </w:rPr>
              <w:t>D</w:t>
            </w:r>
            <w:r w:rsidRPr="00831DD3">
              <w:rPr>
                <w:rFonts w:ascii="Book Antiqua" w:eastAsiaTheme="minorEastAsia" w:hAnsi="Book Antiqua" w:cs="Times New Roman"/>
                <w:b w:val="0"/>
                <w:sz w:val="20"/>
                <w:szCs w:val="20"/>
                <w:vertAlign w:val="subscript"/>
              </w:rPr>
              <w:t>3</w:t>
            </w:r>
          </w:p>
        </w:tc>
        <w:tc>
          <w:tcPr>
            <w:tcW w:w="6213" w:type="dxa"/>
            <w:tcBorders>
              <w:top w:val="single" w:sz="4" w:space="0" w:color="FFFFFF"/>
              <w:bottom w:val="single" w:sz="4" w:space="0" w:color="FFFFFF"/>
            </w:tcBorders>
          </w:tcPr>
          <w:p w:rsidR="00C4732A" w:rsidRPr="00831DD3" w:rsidRDefault="00DF2215" w:rsidP="00D0738D">
            <w:pPr>
              <w:cnfStyle w:val="000000100000" w:firstRow="0" w:lastRow="0" w:firstColumn="0" w:lastColumn="0" w:oddVBand="0" w:evenVBand="0" w:oddHBand="1" w:evenHBand="0" w:firstRowFirstColumn="0" w:firstRowLastColumn="0" w:lastRowFirstColumn="0" w:lastRowLastColumn="0"/>
              <w:rPr>
                <w:rStyle w:val="tlid-translation"/>
                <w:rFonts w:ascii="Book Antiqua" w:hAnsi="Book Antiqua" w:cs="Times New Roman"/>
                <w:sz w:val="20"/>
                <w:szCs w:val="20"/>
              </w:rPr>
            </w:pPr>
            <w:r>
              <w:rPr>
                <w:rStyle w:val="tlid-translation"/>
                <w:rFonts w:ascii="Book Antiqua" w:hAnsi="Book Antiqua" w:cs="Times New Roman"/>
                <w:sz w:val="20"/>
                <w:szCs w:val="20"/>
              </w:rPr>
              <w:t>D</w:t>
            </w:r>
            <w:r w:rsidRPr="00831DD3">
              <w:rPr>
                <w:rStyle w:val="tlid-translation"/>
                <w:rFonts w:ascii="Book Antiqua" w:hAnsi="Book Antiqua" w:cs="Times New Roman"/>
                <w:sz w:val="20"/>
                <w:szCs w:val="20"/>
              </w:rPr>
              <w:t>ummy</w:t>
            </w:r>
            <w:r>
              <w:rPr>
                <w:rStyle w:val="tlid-translation"/>
                <w:rFonts w:ascii="Book Antiqua" w:hAnsi="Book Antiqua" w:cs="Times New Roman"/>
                <w:sz w:val="20"/>
                <w:szCs w:val="20"/>
              </w:rPr>
              <w:t xml:space="preserve"> Variable</w:t>
            </w:r>
            <w:r w:rsidR="00C4732A" w:rsidRPr="00831DD3">
              <w:rPr>
                <w:rStyle w:val="tlid-translation"/>
                <w:rFonts w:ascii="Book Antiqua" w:hAnsi="Book Antiqua" w:cs="Times New Roman"/>
                <w:sz w:val="20"/>
                <w:szCs w:val="20"/>
              </w:rPr>
              <w:t xml:space="preserve"> (BUKU 2)</w:t>
            </w:r>
          </w:p>
        </w:tc>
      </w:tr>
      <w:tr w:rsidR="00C4732A" w:rsidTr="00290BAC">
        <w:trPr>
          <w:trHeight w:val="70"/>
          <w:jc w:val="cent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FFFFFF"/>
            </w:tcBorders>
          </w:tcPr>
          <w:p w:rsidR="00C4732A" w:rsidRPr="00831DD3" w:rsidRDefault="00C4732A" w:rsidP="00D0738D">
            <w:pPr>
              <w:rPr>
                <w:rFonts w:ascii="Book Antiqua" w:eastAsiaTheme="minorEastAsia" w:hAnsi="Book Antiqua" w:cs="Times New Roman"/>
                <w:b w:val="0"/>
                <w:sz w:val="20"/>
                <w:szCs w:val="20"/>
                <w:vertAlign w:val="subscript"/>
              </w:rPr>
            </w:pPr>
            <w:r w:rsidRPr="00831DD3">
              <w:rPr>
                <w:rFonts w:ascii="Book Antiqua" w:eastAsiaTheme="minorEastAsia" w:hAnsi="Book Antiqua" w:cs="Times New Roman"/>
                <w:b w:val="0"/>
                <w:sz w:val="20"/>
                <w:szCs w:val="20"/>
              </w:rPr>
              <w:t>D</w:t>
            </w:r>
            <w:r w:rsidRPr="00831DD3">
              <w:rPr>
                <w:rFonts w:ascii="Book Antiqua" w:eastAsiaTheme="minorEastAsia" w:hAnsi="Book Antiqua" w:cs="Times New Roman"/>
                <w:b w:val="0"/>
                <w:sz w:val="20"/>
                <w:szCs w:val="20"/>
                <w:vertAlign w:val="subscript"/>
              </w:rPr>
              <w:t>4</w:t>
            </w:r>
          </w:p>
        </w:tc>
        <w:tc>
          <w:tcPr>
            <w:tcW w:w="6213" w:type="dxa"/>
            <w:tcBorders>
              <w:top w:val="single" w:sz="4" w:space="0" w:color="FFFFFF"/>
            </w:tcBorders>
          </w:tcPr>
          <w:p w:rsidR="00C4732A" w:rsidRPr="00831DD3" w:rsidRDefault="00DF2215" w:rsidP="00D0738D">
            <w:pPr>
              <w:cnfStyle w:val="000000000000" w:firstRow="0" w:lastRow="0" w:firstColumn="0" w:lastColumn="0" w:oddVBand="0" w:evenVBand="0" w:oddHBand="0" w:evenHBand="0" w:firstRowFirstColumn="0" w:firstRowLastColumn="0" w:lastRowFirstColumn="0" w:lastRowLastColumn="0"/>
              <w:rPr>
                <w:rStyle w:val="tlid-translation"/>
                <w:rFonts w:ascii="Book Antiqua" w:hAnsi="Book Antiqua" w:cs="Times New Roman"/>
                <w:sz w:val="20"/>
                <w:szCs w:val="20"/>
              </w:rPr>
            </w:pPr>
            <w:r>
              <w:rPr>
                <w:rStyle w:val="tlid-translation"/>
                <w:rFonts w:ascii="Book Antiqua" w:hAnsi="Book Antiqua" w:cs="Times New Roman"/>
                <w:sz w:val="20"/>
                <w:szCs w:val="20"/>
              </w:rPr>
              <w:t>D</w:t>
            </w:r>
            <w:r w:rsidRPr="00831DD3">
              <w:rPr>
                <w:rStyle w:val="tlid-translation"/>
                <w:rFonts w:ascii="Book Antiqua" w:hAnsi="Book Antiqua" w:cs="Times New Roman"/>
                <w:sz w:val="20"/>
                <w:szCs w:val="20"/>
              </w:rPr>
              <w:t>ummy</w:t>
            </w:r>
            <w:r>
              <w:rPr>
                <w:rStyle w:val="tlid-translation"/>
                <w:rFonts w:ascii="Book Antiqua" w:hAnsi="Book Antiqua" w:cs="Times New Roman"/>
                <w:sz w:val="20"/>
                <w:szCs w:val="20"/>
              </w:rPr>
              <w:t xml:space="preserve"> Variable</w:t>
            </w:r>
            <w:r w:rsidR="00C4732A" w:rsidRPr="00831DD3">
              <w:rPr>
                <w:rStyle w:val="tlid-translation"/>
                <w:rFonts w:ascii="Book Antiqua" w:hAnsi="Book Antiqua" w:cs="Times New Roman"/>
                <w:sz w:val="20"/>
                <w:szCs w:val="20"/>
              </w:rPr>
              <w:t xml:space="preserve"> (BUKU 1)</w:t>
            </w:r>
          </w:p>
        </w:tc>
      </w:tr>
    </w:tbl>
    <w:p w:rsidR="00B82516" w:rsidRDefault="00B82516" w:rsidP="00D0738D">
      <w:pPr>
        <w:spacing w:after="0" w:line="240" w:lineRule="auto"/>
        <w:ind w:firstLine="357"/>
        <w:rPr>
          <w:rStyle w:val="tlid-translation"/>
          <w:rFonts w:ascii="Book Antiqua" w:hAnsi="Book Antiqua" w:cs="Times New Roman"/>
          <w:sz w:val="20"/>
        </w:rPr>
      </w:pPr>
    </w:p>
    <w:p w:rsidR="00DF2215" w:rsidRPr="00627723" w:rsidRDefault="00627723" w:rsidP="00627723">
      <w:pPr>
        <w:spacing w:line="240" w:lineRule="auto"/>
        <w:ind w:firstLine="357"/>
        <w:jc w:val="both"/>
        <w:rPr>
          <w:rStyle w:val="tlid-translation"/>
          <w:rFonts w:ascii="Book Antiqua" w:hAnsi="Book Antiqua" w:cs="Times New Roman"/>
          <w:sz w:val="24"/>
        </w:rPr>
      </w:pPr>
      <w:r w:rsidRPr="00627723">
        <w:rPr>
          <w:rFonts w:ascii="Book Antiqua" w:hAnsi="Book Antiqua" w:cs="Times New Roman"/>
          <w:sz w:val="24"/>
        </w:rPr>
        <w:t>The value of the long run equilibrium test is obtained from the sum of the coefficients</w:t>
      </w:r>
      <w:r w:rsidR="00C4732A" w:rsidRPr="00C4732A">
        <w:rPr>
          <w:rFonts w:ascii="Book Antiqua" w:hAnsi="Book Antiqua" w:cs="Times New Roman"/>
          <w:sz w:val="24"/>
        </w:rPr>
        <w:t xml:space="preserve"> (E = β</w:t>
      </w:r>
      <w:r w:rsidR="00C4732A">
        <w:rPr>
          <w:rFonts w:ascii="Book Antiqua" w:hAnsi="Book Antiqua" w:cs="Times New Roman"/>
          <w:sz w:val="24"/>
          <w:vertAlign w:val="subscript"/>
        </w:rPr>
        <w:t>1</w:t>
      </w:r>
      <w:r w:rsidR="00C4732A">
        <w:rPr>
          <w:rFonts w:ascii="Book Antiqua" w:hAnsi="Book Antiqua" w:cs="Times New Roman"/>
          <w:sz w:val="24"/>
        </w:rPr>
        <w:t>+</w:t>
      </w:r>
      <w:r w:rsidR="00C4732A" w:rsidRPr="00C4732A">
        <w:rPr>
          <w:rFonts w:ascii="Book Antiqua" w:hAnsi="Book Antiqua" w:cs="Times New Roman"/>
          <w:sz w:val="24"/>
        </w:rPr>
        <w:t>β</w:t>
      </w:r>
      <w:r w:rsidR="00C4732A">
        <w:rPr>
          <w:rFonts w:ascii="Book Antiqua" w:hAnsi="Book Antiqua" w:cs="Times New Roman"/>
          <w:sz w:val="24"/>
          <w:vertAlign w:val="subscript"/>
        </w:rPr>
        <w:t>2</w:t>
      </w:r>
      <w:r w:rsidR="00C4732A">
        <w:rPr>
          <w:rFonts w:ascii="Book Antiqua" w:hAnsi="Book Antiqua" w:cs="Times New Roman"/>
          <w:sz w:val="24"/>
        </w:rPr>
        <w:t>+</w:t>
      </w:r>
      <w:r w:rsidR="00C4732A" w:rsidRPr="00C4732A">
        <w:rPr>
          <w:rFonts w:ascii="Book Antiqua" w:hAnsi="Book Antiqua" w:cs="Times New Roman"/>
          <w:sz w:val="24"/>
        </w:rPr>
        <w:t>β</w:t>
      </w:r>
      <w:r w:rsidR="00C4732A" w:rsidRPr="00C4732A">
        <w:rPr>
          <w:rFonts w:ascii="Book Antiqua" w:hAnsi="Book Antiqua" w:cs="Times New Roman"/>
          <w:sz w:val="24"/>
          <w:vertAlign w:val="subscript"/>
        </w:rPr>
        <w:t>3</w:t>
      </w:r>
      <w:r w:rsidR="00C4732A" w:rsidRPr="00C4732A">
        <w:rPr>
          <w:rFonts w:ascii="Book Antiqua" w:hAnsi="Book Antiqua" w:cs="Times New Roman"/>
          <w:sz w:val="24"/>
        </w:rPr>
        <w:t xml:space="preserve">) </w:t>
      </w:r>
      <w:r w:rsidRPr="00627723">
        <w:rPr>
          <w:rFonts w:ascii="Book Antiqua" w:hAnsi="Book Antiqua" w:cs="Times New Roman"/>
          <w:sz w:val="24"/>
        </w:rPr>
        <w:t xml:space="preserve">n the ROA </w:t>
      </w:r>
      <w:r w:rsidRPr="00627723">
        <w:rPr>
          <w:rFonts w:ascii="Book Antiqua" w:hAnsi="Book Antiqua" w:cs="Times New Roman"/>
          <w:sz w:val="24"/>
        </w:rPr>
        <w:lastRenderedPageBreak/>
        <w:t>equation</w:t>
      </w:r>
      <w:r w:rsidR="00C4732A" w:rsidRPr="00C4732A">
        <w:rPr>
          <w:rFonts w:ascii="Book Antiqua" w:hAnsi="Book Antiqua" w:cs="Times New Roman"/>
          <w:sz w:val="24"/>
        </w:rPr>
        <w:t xml:space="preserve">, </w:t>
      </w:r>
      <w:r w:rsidRPr="00627723">
        <w:rPr>
          <w:rFonts w:ascii="Book Antiqua" w:hAnsi="Book Antiqua" w:cs="Times New Roman"/>
          <w:sz w:val="24"/>
        </w:rPr>
        <w:t>hile the coefficient value</w:t>
      </w:r>
      <w:r w:rsidR="00C4732A" w:rsidRPr="00C4732A">
        <w:rPr>
          <w:rFonts w:ascii="Book Antiqua" w:hAnsi="Book Antiqua" w:cs="Times New Roman"/>
          <w:sz w:val="24"/>
        </w:rPr>
        <w:t xml:space="preserve"> Y</w:t>
      </w:r>
      <w:r w:rsidR="00C4732A">
        <w:rPr>
          <w:rFonts w:ascii="Book Antiqua" w:hAnsi="Book Antiqua" w:cs="Times New Roman"/>
          <w:sz w:val="24"/>
          <w:vertAlign w:val="subscript"/>
        </w:rPr>
        <w:t>1</w:t>
      </w:r>
      <w:r w:rsidR="00C4732A">
        <w:rPr>
          <w:rFonts w:ascii="Book Antiqua" w:hAnsi="Book Antiqua" w:cs="Times New Roman"/>
          <w:sz w:val="24"/>
        </w:rPr>
        <w:t>+</w:t>
      </w:r>
      <w:r w:rsidR="00C4732A" w:rsidRPr="00C4732A">
        <w:rPr>
          <w:rFonts w:ascii="Book Antiqua" w:hAnsi="Book Antiqua" w:cs="Times New Roman"/>
          <w:sz w:val="24"/>
        </w:rPr>
        <w:t>Y</w:t>
      </w:r>
      <w:r w:rsidR="00C4732A" w:rsidRPr="00C4732A">
        <w:rPr>
          <w:rFonts w:ascii="Book Antiqua" w:hAnsi="Book Antiqua" w:cs="Times New Roman"/>
          <w:sz w:val="24"/>
          <w:vertAlign w:val="subscript"/>
        </w:rPr>
        <w:t xml:space="preserve">2 </w:t>
      </w:r>
      <w:r w:rsidR="00C4732A">
        <w:rPr>
          <w:rFonts w:ascii="Book Antiqua" w:hAnsi="Book Antiqua" w:cs="Times New Roman"/>
          <w:sz w:val="24"/>
        </w:rPr>
        <w:t>+</w:t>
      </w:r>
      <w:r w:rsidR="00C4732A" w:rsidRPr="00C4732A">
        <w:rPr>
          <w:rFonts w:ascii="Book Antiqua" w:hAnsi="Book Antiqua" w:cs="Times New Roman"/>
          <w:sz w:val="24"/>
        </w:rPr>
        <w:t>Y</w:t>
      </w:r>
      <w:r w:rsidR="00C4732A" w:rsidRPr="00C4732A">
        <w:rPr>
          <w:rFonts w:ascii="Book Antiqua" w:hAnsi="Book Antiqua" w:cs="Times New Roman"/>
          <w:sz w:val="24"/>
          <w:vertAlign w:val="subscript"/>
        </w:rPr>
        <w:t xml:space="preserve">3 </w:t>
      </w:r>
      <w:r w:rsidRPr="00627723">
        <w:rPr>
          <w:rFonts w:ascii="Book Antiqua" w:hAnsi="Book Antiqua" w:cs="Times New Roman"/>
          <w:sz w:val="24"/>
        </w:rPr>
        <w:t>is a control variable from input factors non-price</w:t>
      </w:r>
      <w:r w:rsidR="00C4732A">
        <w:rPr>
          <w:rFonts w:ascii="Book Antiqua" w:hAnsi="Book Antiqua" w:cs="Times New Roman"/>
          <w:sz w:val="24"/>
        </w:rPr>
        <w:t xml:space="preserve">. </w:t>
      </w:r>
      <w:r w:rsidR="00642469" w:rsidRPr="00642469">
        <w:rPr>
          <w:rFonts w:ascii="Book Antiqua" w:hAnsi="Book Antiqua" w:cs="Times New Roman"/>
          <w:sz w:val="24"/>
        </w:rPr>
        <w:t>The value of level competition (H-statistics) is obtained from the sum of the coefficients</w:t>
      </w:r>
      <w:r w:rsidR="00C4732A" w:rsidRPr="00C4732A">
        <w:rPr>
          <w:rFonts w:ascii="Book Antiqua" w:hAnsi="Book Antiqua" w:cs="Times New Roman"/>
          <w:sz w:val="24"/>
        </w:rPr>
        <w:t xml:space="preserve"> (H = β</w:t>
      </w:r>
      <w:r w:rsidR="00C4732A">
        <w:rPr>
          <w:rFonts w:ascii="Book Antiqua" w:hAnsi="Book Antiqua" w:cs="Times New Roman"/>
          <w:sz w:val="24"/>
          <w:vertAlign w:val="subscript"/>
        </w:rPr>
        <w:t>1</w:t>
      </w:r>
      <w:r w:rsidR="00C4732A" w:rsidRPr="00C4732A">
        <w:rPr>
          <w:rFonts w:ascii="Book Antiqua" w:hAnsi="Book Antiqua" w:cs="Times New Roman"/>
          <w:sz w:val="24"/>
        </w:rPr>
        <w:t>+ β</w:t>
      </w:r>
      <w:r w:rsidR="00C4732A">
        <w:rPr>
          <w:rFonts w:ascii="Book Antiqua" w:hAnsi="Book Antiqua" w:cs="Times New Roman"/>
          <w:sz w:val="24"/>
          <w:vertAlign w:val="subscript"/>
        </w:rPr>
        <w:t>2</w:t>
      </w:r>
      <w:r w:rsidR="00C4732A">
        <w:rPr>
          <w:rFonts w:ascii="Book Antiqua" w:hAnsi="Book Antiqua" w:cs="Times New Roman"/>
          <w:sz w:val="24"/>
        </w:rPr>
        <w:t>+</w:t>
      </w:r>
      <w:r w:rsidR="00C4732A" w:rsidRPr="00C4732A">
        <w:rPr>
          <w:rFonts w:ascii="Book Antiqua" w:hAnsi="Book Antiqua" w:cs="Times New Roman"/>
          <w:sz w:val="24"/>
        </w:rPr>
        <w:t>β</w:t>
      </w:r>
      <w:r w:rsidR="00C4732A" w:rsidRPr="00C4732A">
        <w:rPr>
          <w:rFonts w:ascii="Book Antiqua" w:hAnsi="Book Antiqua" w:cs="Times New Roman"/>
          <w:sz w:val="24"/>
          <w:vertAlign w:val="subscript"/>
        </w:rPr>
        <w:t>3</w:t>
      </w:r>
      <w:r w:rsidR="00C4732A" w:rsidRPr="00C4732A">
        <w:rPr>
          <w:rFonts w:ascii="Book Antiqua" w:hAnsi="Book Antiqua" w:cs="Times New Roman"/>
          <w:sz w:val="24"/>
        </w:rPr>
        <w:t xml:space="preserve">) </w:t>
      </w:r>
      <w:r w:rsidR="00642469" w:rsidRPr="00642469">
        <w:rPr>
          <w:rFonts w:ascii="Book Antiqua" w:hAnsi="Book Antiqua" w:cs="Times New Roman"/>
          <w:sz w:val="24"/>
        </w:rPr>
        <w:t>on the equation</w:t>
      </w:r>
      <w:r w:rsidR="00C4732A" w:rsidRPr="00C4732A">
        <w:rPr>
          <w:rFonts w:ascii="Book Antiqua" w:hAnsi="Book Antiqua" w:cs="Times New Roman"/>
          <w:sz w:val="24"/>
        </w:rPr>
        <w:t xml:space="preserve"> lnTREV,</w:t>
      </w:r>
      <w:r w:rsidR="00C4732A" w:rsidRPr="00C4732A">
        <w:rPr>
          <w:rFonts w:ascii="Book Antiqua" w:hAnsi="Book Antiqua" w:cs="Times New Roman"/>
          <w:sz w:val="24"/>
          <w:vertAlign w:val="subscript"/>
        </w:rPr>
        <w:t xml:space="preserve"> </w:t>
      </w:r>
      <w:r w:rsidR="00642469" w:rsidRPr="00642469">
        <w:rPr>
          <w:rFonts w:ascii="Book Antiqua" w:hAnsi="Book Antiqua" w:cs="Times New Roman"/>
          <w:sz w:val="24"/>
        </w:rPr>
        <w:t>while the coefficient</w:t>
      </w:r>
      <w:r w:rsidR="00C4732A" w:rsidRPr="00C4732A">
        <w:rPr>
          <w:rFonts w:ascii="Book Antiqua" w:hAnsi="Book Antiqua" w:cs="Times New Roman"/>
          <w:sz w:val="24"/>
        </w:rPr>
        <w:t xml:space="preserve"> Y</w:t>
      </w:r>
      <w:r w:rsidR="00C4732A">
        <w:rPr>
          <w:rFonts w:ascii="Book Antiqua" w:hAnsi="Book Antiqua" w:cs="Times New Roman"/>
          <w:sz w:val="24"/>
          <w:vertAlign w:val="subscript"/>
        </w:rPr>
        <w:t>1</w:t>
      </w:r>
      <w:r w:rsidR="00C4732A">
        <w:rPr>
          <w:rFonts w:ascii="Book Antiqua" w:hAnsi="Book Antiqua" w:cs="Times New Roman"/>
          <w:sz w:val="24"/>
        </w:rPr>
        <w:t>+</w:t>
      </w:r>
      <w:r w:rsidR="00C4732A" w:rsidRPr="00C4732A">
        <w:rPr>
          <w:rFonts w:ascii="Book Antiqua" w:hAnsi="Book Antiqua" w:cs="Times New Roman"/>
          <w:sz w:val="24"/>
        </w:rPr>
        <w:t>Y</w:t>
      </w:r>
      <w:r w:rsidR="00C4732A" w:rsidRPr="00C4732A">
        <w:rPr>
          <w:rFonts w:ascii="Book Antiqua" w:hAnsi="Book Antiqua" w:cs="Times New Roman"/>
          <w:sz w:val="24"/>
          <w:vertAlign w:val="subscript"/>
        </w:rPr>
        <w:t xml:space="preserve">2 </w:t>
      </w:r>
      <w:r w:rsidR="00C4732A">
        <w:rPr>
          <w:rFonts w:ascii="Book Antiqua" w:hAnsi="Book Antiqua" w:cs="Times New Roman"/>
          <w:sz w:val="24"/>
        </w:rPr>
        <w:t>+</w:t>
      </w:r>
      <w:r w:rsidR="00C4732A" w:rsidRPr="00C4732A">
        <w:rPr>
          <w:rFonts w:ascii="Book Antiqua" w:hAnsi="Book Antiqua" w:cs="Times New Roman"/>
          <w:sz w:val="24"/>
        </w:rPr>
        <w:t>Y</w:t>
      </w:r>
      <w:r w:rsidR="00C4732A" w:rsidRPr="00C4732A">
        <w:rPr>
          <w:rFonts w:ascii="Book Antiqua" w:hAnsi="Book Antiqua" w:cs="Times New Roman"/>
          <w:sz w:val="24"/>
          <w:vertAlign w:val="subscript"/>
        </w:rPr>
        <w:t xml:space="preserve">3 </w:t>
      </w:r>
      <w:r w:rsidR="00642469">
        <w:rPr>
          <w:rFonts w:ascii="Book Antiqua" w:hAnsi="Book Antiqua" w:cs="Times New Roman"/>
          <w:sz w:val="24"/>
          <w:vertAlign w:val="subscript"/>
        </w:rPr>
        <w:t xml:space="preserve"> </w:t>
      </w:r>
      <w:r w:rsidR="00642469" w:rsidRPr="00642469">
        <w:rPr>
          <w:rFonts w:ascii="Book Antiqua" w:hAnsi="Book Antiqua" w:cs="Times New Roman"/>
          <w:sz w:val="24"/>
        </w:rPr>
        <w:t>is control variables for non-price input factors</w:t>
      </w:r>
      <w:r w:rsidR="00C4732A">
        <w:rPr>
          <w:rFonts w:ascii="Book Antiqua" w:hAnsi="Book Antiqua" w:cs="Times New Roman"/>
          <w:sz w:val="24"/>
        </w:rPr>
        <w:t xml:space="preserve">. </w:t>
      </w:r>
    </w:p>
    <w:p w:rsidR="00D0738D" w:rsidRPr="00D0738D" w:rsidRDefault="00642469" w:rsidP="00D0738D">
      <w:pPr>
        <w:spacing w:after="0" w:line="240" w:lineRule="auto"/>
        <w:ind w:firstLine="357"/>
        <w:rPr>
          <w:rStyle w:val="tlid-translation"/>
          <w:rFonts w:ascii="Book Antiqua" w:hAnsi="Book Antiqua" w:cs="Times New Roman"/>
          <w:sz w:val="20"/>
        </w:rPr>
      </w:pPr>
      <w:r w:rsidRPr="00642469">
        <w:rPr>
          <w:rStyle w:val="tlid-translation"/>
          <w:rFonts w:ascii="Book Antiqua" w:hAnsi="Book Antiqua" w:cs="Times New Roman"/>
          <w:sz w:val="20"/>
        </w:rPr>
        <w:t xml:space="preserve">Table 3 Interpretation </w:t>
      </w:r>
      <w:r>
        <w:rPr>
          <w:rStyle w:val="tlid-translation"/>
          <w:rFonts w:ascii="Book Antiqua" w:hAnsi="Book Antiqua" w:cs="Times New Roman"/>
          <w:sz w:val="20"/>
        </w:rPr>
        <w:t>Result H Statistics</w:t>
      </w:r>
    </w:p>
    <w:tbl>
      <w:tblPr>
        <w:tblW w:w="0" w:type="auto"/>
        <w:tblInd w:w="426" w:type="dxa"/>
        <w:tblLook w:val="04A0" w:firstRow="1" w:lastRow="0" w:firstColumn="1" w:lastColumn="0" w:noHBand="0" w:noVBand="1"/>
      </w:tblPr>
      <w:tblGrid>
        <w:gridCol w:w="1554"/>
        <w:gridCol w:w="6384"/>
      </w:tblGrid>
      <w:tr w:rsidR="00D0738D" w:rsidRPr="00BB1720" w:rsidTr="00D0738D">
        <w:trPr>
          <w:trHeight w:val="126"/>
        </w:trPr>
        <w:tc>
          <w:tcPr>
            <w:tcW w:w="1554" w:type="dxa"/>
            <w:tcBorders>
              <w:top w:val="single" w:sz="8" w:space="0" w:color="auto"/>
              <w:bottom w:val="single" w:sz="8" w:space="0" w:color="auto"/>
              <w:right w:val="single" w:sz="8" w:space="0" w:color="FFFFFF" w:themeColor="background1"/>
            </w:tcBorders>
          </w:tcPr>
          <w:p w:rsidR="00D0738D" w:rsidRPr="00D0738D" w:rsidRDefault="00D0738D" w:rsidP="00D0738D">
            <w:pPr>
              <w:spacing w:after="0" w:line="240" w:lineRule="auto"/>
              <w:jc w:val="center"/>
              <w:rPr>
                <w:rStyle w:val="tlid-translation"/>
                <w:rFonts w:ascii="Book Antiqua" w:hAnsi="Book Antiqua" w:cs="Times New Roman"/>
                <w:b/>
                <w:sz w:val="20"/>
              </w:rPr>
            </w:pPr>
            <w:r w:rsidRPr="00D0738D">
              <w:rPr>
                <w:rStyle w:val="tlid-translation"/>
                <w:rFonts w:ascii="Book Antiqua" w:hAnsi="Book Antiqua" w:cs="Times New Roman"/>
                <w:b/>
                <w:sz w:val="20"/>
              </w:rPr>
              <w:t>H- Statistik</w:t>
            </w:r>
          </w:p>
        </w:tc>
        <w:tc>
          <w:tcPr>
            <w:tcW w:w="6384" w:type="dxa"/>
            <w:tcBorders>
              <w:top w:val="single" w:sz="8" w:space="0" w:color="auto"/>
              <w:left w:val="single" w:sz="8" w:space="0" w:color="FFFFFF" w:themeColor="background1"/>
              <w:bottom w:val="single" w:sz="8" w:space="0" w:color="auto"/>
            </w:tcBorders>
          </w:tcPr>
          <w:p w:rsidR="00D0738D" w:rsidRPr="00D0738D" w:rsidRDefault="00D0738D" w:rsidP="00D0738D">
            <w:pPr>
              <w:spacing w:after="0" w:line="240" w:lineRule="auto"/>
              <w:jc w:val="center"/>
              <w:rPr>
                <w:rStyle w:val="tlid-translation"/>
                <w:rFonts w:ascii="Book Antiqua" w:hAnsi="Book Antiqua" w:cs="Times New Roman"/>
                <w:b/>
                <w:sz w:val="20"/>
              </w:rPr>
            </w:pPr>
            <w:r>
              <w:rPr>
                <w:rStyle w:val="tlid-translation"/>
                <w:rFonts w:ascii="Book Antiqua" w:hAnsi="Book Antiqua" w:cs="Times New Roman"/>
                <w:b/>
                <w:sz w:val="20"/>
              </w:rPr>
              <w:t>Market Structure</w:t>
            </w:r>
          </w:p>
        </w:tc>
      </w:tr>
      <w:tr w:rsidR="00D0738D" w:rsidRPr="00BB1720" w:rsidTr="00D0738D">
        <w:tc>
          <w:tcPr>
            <w:tcW w:w="1554" w:type="dxa"/>
            <w:tcBorders>
              <w:top w:val="single" w:sz="8" w:space="0" w:color="auto"/>
              <w:bottom w:val="single" w:sz="8" w:space="0" w:color="FFFFFF" w:themeColor="background1"/>
              <w:right w:val="single" w:sz="8" w:space="0" w:color="FFFFFF" w:themeColor="background1"/>
            </w:tcBorders>
          </w:tcPr>
          <w:p w:rsidR="00D0738D" w:rsidRPr="00D0738D" w:rsidRDefault="00D0738D" w:rsidP="00D0738D">
            <w:pPr>
              <w:spacing w:after="0" w:line="240" w:lineRule="auto"/>
              <w:jc w:val="center"/>
              <w:rPr>
                <w:rStyle w:val="tlid-translation"/>
                <w:rFonts w:ascii="Book Antiqua" w:hAnsi="Book Antiqua" w:cs="Times New Roman"/>
                <w:sz w:val="20"/>
              </w:rPr>
            </w:pPr>
            <w:r w:rsidRPr="00D0738D">
              <w:rPr>
                <w:rStyle w:val="tlid-translation"/>
                <w:rFonts w:ascii="Book Antiqua" w:hAnsi="Book Antiqua" w:cs="Times New Roman"/>
                <w:sz w:val="20"/>
              </w:rPr>
              <w:t>H ≤ 0</w:t>
            </w:r>
          </w:p>
        </w:tc>
        <w:tc>
          <w:tcPr>
            <w:tcW w:w="6384" w:type="dxa"/>
            <w:tcBorders>
              <w:top w:val="single" w:sz="8" w:space="0" w:color="auto"/>
              <w:left w:val="single" w:sz="8" w:space="0" w:color="FFFFFF" w:themeColor="background1"/>
              <w:bottom w:val="single" w:sz="8" w:space="0" w:color="FFFFFF" w:themeColor="background1"/>
            </w:tcBorders>
          </w:tcPr>
          <w:p w:rsidR="00D0738D" w:rsidRPr="00D0738D" w:rsidRDefault="00D0738D" w:rsidP="00D0738D">
            <w:pPr>
              <w:spacing w:after="0" w:line="240" w:lineRule="auto"/>
              <w:jc w:val="center"/>
              <w:rPr>
                <w:rStyle w:val="tlid-translation"/>
                <w:rFonts w:ascii="Book Antiqua" w:hAnsi="Book Antiqua" w:cs="Times New Roman"/>
                <w:sz w:val="20"/>
              </w:rPr>
            </w:pPr>
            <w:r w:rsidRPr="00D0738D">
              <w:rPr>
                <w:rStyle w:val="tlid-translation"/>
                <w:rFonts w:ascii="Book Antiqua" w:hAnsi="Book Antiqua" w:cs="Times New Roman"/>
                <w:sz w:val="20"/>
              </w:rPr>
              <w:t>C</w:t>
            </w:r>
            <w:r>
              <w:rPr>
                <w:rStyle w:val="tlid-translation"/>
                <w:rFonts w:ascii="Book Antiqua" w:hAnsi="Book Antiqua" w:cs="Times New Roman"/>
                <w:sz w:val="20"/>
              </w:rPr>
              <w:t>ompetitive Behaviour is in Line Eith M</w:t>
            </w:r>
            <w:r w:rsidRPr="00D0738D">
              <w:rPr>
                <w:rStyle w:val="tlid-translation"/>
                <w:rFonts w:ascii="Book Antiqua" w:hAnsi="Book Antiqua" w:cs="Times New Roman"/>
                <w:sz w:val="20"/>
              </w:rPr>
              <w:t>onopoly</w:t>
            </w:r>
          </w:p>
        </w:tc>
      </w:tr>
      <w:tr w:rsidR="00D0738D" w:rsidRPr="00BB1720" w:rsidTr="00627723">
        <w:trPr>
          <w:trHeight w:val="60"/>
        </w:trPr>
        <w:tc>
          <w:tcPr>
            <w:tcW w:w="1554" w:type="dxa"/>
            <w:tcBorders>
              <w:top w:val="single" w:sz="8" w:space="0" w:color="FFFFFF" w:themeColor="background1"/>
              <w:bottom w:val="single" w:sz="8" w:space="0" w:color="FFFFFF" w:themeColor="background1"/>
              <w:right w:val="single" w:sz="8" w:space="0" w:color="FFFFFF" w:themeColor="background1"/>
            </w:tcBorders>
          </w:tcPr>
          <w:p w:rsidR="00D0738D" w:rsidRPr="00D0738D" w:rsidRDefault="00D0738D" w:rsidP="00D0738D">
            <w:pPr>
              <w:spacing w:after="0" w:line="240" w:lineRule="auto"/>
              <w:jc w:val="center"/>
              <w:rPr>
                <w:rStyle w:val="tlid-translation"/>
                <w:rFonts w:ascii="Book Antiqua" w:hAnsi="Book Antiqua" w:cs="Times New Roman"/>
                <w:sz w:val="20"/>
              </w:rPr>
            </w:pPr>
            <w:r w:rsidRPr="00D0738D">
              <w:rPr>
                <w:rStyle w:val="tlid-translation"/>
                <w:rFonts w:ascii="Book Antiqua" w:hAnsi="Book Antiqua" w:cs="Times New Roman"/>
                <w:sz w:val="20"/>
              </w:rPr>
              <w:t>0 &lt; H &lt; 1</w:t>
            </w:r>
          </w:p>
        </w:tc>
        <w:tc>
          <w:tcPr>
            <w:tcW w:w="6384" w:type="dxa"/>
            <w:tcBorders>
              <w:top w:val="single" w:sz="8" w:space="0" w:color="FFFFFF" w:themeColor="background1"/>
              <w:left w:val="single" w:sz="8" w:space="0" w:color="FFFFFF" w:themeColor="background1"/>
              <w:bottom w:val="single" w:sz="8" w:space="0" w:color="FFFFFF" w:themeColor="background1"/>
            </w:tcBorders>
          </w:tcPr>
          <w:p w:rsidR="00D0738D" w:rsidRPr="00D0738D" w:rsidRDefault="00D0738D" w:rsidP="00D0738D">
            <w:pPr>
              <w:spacing w:after="0" w:line="240" w:lineRule="auto"/>
              <w:jc w:val="center"/>
              <w:rPr>
                <w:rStyle w:val="tlid-translation"/>
                <w:rFonts w:ascii="Book Antiqua" w:hAnsi="Book Antiqua" w:cs="Times New Roman"/>
                <w:sz w:val="20"/>
              </w:rPr>
            </w:pPr>
            <w:r w:rsidRPr="00D0738D">
              <w:rPr>
                <w:rStyle w:val="tlid-translation"/>
                <w:rFonts w:ascii="Book Antiqua" w:hAnsi="Book Antiqua" w:cs="Times New Roman"/>
                <w:sz w:val="20"/>
              </w:rPr>
              <w:t>Monopolistic Competition</w:t>
            </w:r>
          </w:p>
        </w:tc>
      </w:tr>
      <w:tr w:rsidR="00D0738D" w:rsidRPr="00BB1720" w:rsidTr="00D0738D">
        <w:tc>
          <w:tcPr>
            <w:tcW w:w="1554" w:type="dxa"/>
            <w:tcBorders>
              <w:top w:val="single" w:sz="8" w:space="0" w:color="FFFFFF" w:themeColor="background1"/>
              <w:bottom w:val="single" w:sz="4" w:space="0" w:color="FFFFFF" w:themeColor="background1"/>
              <w:right w:val="single" w:sz="8" w:space="0" w:color="FFFFFF" w:themeColor="background1"/>
            </w:tcBorders>
          </w:tcPr>
          <w:p w:rsidR="00D0738D" w:rsidRPr="00D0738D" w:rsidRDefault="00D0738D" w:rsidP="00D0738D">
            <w:pPr>
              <w:spacing w:after="0" w:line="240" w:lineRule="auto"/>
              <w:jc w:val="center"/>
              <w:rPr>
                <w:rStyle w:val="tlid-translation"/>
                <w:rFonts w:ascii="Book Antiqua" w:hAnsi="Book Antiqua" w:cs="Times New Roman"/>
                <w:sz w:val="20"/>
              </w:rPr>
            </w:pPr>
            <w:r w:rsidRPr="00D0738D">
              <w:rPr>
                <w:rStyle w:val="tlid-translation"/>
                <w:rFonts w:ascii="Book Antiqua" w:hAnsi="Book Antiqua" w:cs="Times New Roman"/>
                <w:sz w:val="20"/>
              </w:rPr>
              <w:t>H ≥ 1</w:t>
            </w:r>
          </w:p>
        </w:tc>
        <w:tc>
          <w:tcPr>
            <w:tcW w:w="6384" w:type="dxa"/>
            <w:tcBorders>
              <w:top w:val="single" w:sz="8" w:space="0" w:color="FFFFFF" w:themeColor="background1"/>
              <w:left w:val="single" w:sz="8" w:space="0" w:color="FFFFFF" w:themeColor="background1"/>
              <w:bottom w:val="single" w:sz="4" w:space="0" w:color="FFFFFF" w:themeColor="background1"/>
            </w:tcBorders>
          </w:tcPr>
          <w:p w:rsidR="00D0738D" w:rsidRPr="00D0738D" w:rsidRDefault="00D0738D" w:rsidP="00D0738D">
            <w:pPr>
              <w:spacing w:after="0" w:line="240" w:lineRule="auto"/>
              <w:jc w:val="center"/>
              <w:rPr>
                <w:rStyle w:val="tlid-translation"/>
                <w:rFonts w:ascii="Book Antiqua" w:hAnsi="Book Antiqua" w:cs="Times New Roman"/>
                <w:sz w:val="20"/>
              </w:rPr>
            </w:pPr>
            <w:r w:rsidRPr="00D0738D">
              <w:rPr>
                <w:rStyle w:val="tlid-translation"/>
                <w:rFonts w:ascii="Book Antiqua" w:hAnsi="Book Antiqua" w:cs="Times New Roman"/>
                <w:sz w:val="20"/>
              </w:rPr>
              <w:t>Perfect Competition</w:t>
            </w:r>
          </w:p>
        </w:tc>
      </w:tr>
      <w:tr w:rsidR="00D0738D" w:rsidRPr="00BB1720" w:rsidTr="00D0738D">
        <w:trPr>
          <w:trHeight w:val="152"/>
        </w:trPr>
        <w:tc>
          <w:tcPr>
            <w:tcW w:w="1554" w:type="dxa"/>
            <w:tcBorders>
              <w:top w:val="single" w:sz="4" w:space="0" w:color="FFFFFF" w:themeColor="background1"/>
              <w:bottom w:val="single" w:sz="4" w:space="0" w:color="FFFFFF" w:themeColor="background1"/>
              <w:right w:val="single" w:sz="8" w:space="0" w:color="FFFFFF" w:themeColor="background1"/>
            </w:tcBorders>
          </w:tcPr>
          <w:p w:rsidR="00D0738D" w:rsidRPr="00D0738D" w:rsidRDefault="00D0738D" w:rsidP="00D0738D">
            <w:pPr>
              <w:spacing w:after="0" w:line="240" w:lineRule="auto"/>
              <w:jc w:val="center"/>
              <w:rPr>
                <w:rStyle w:val="tlid-translation"/>
                <w:rFonts w:ascii="Book Antiqua" w:hAnsi="Book Antiqua" w:cs="Times New Roman"/>
                <w:b/>
                <w:sz w:val="20"/>
              </w:rPr>
            </w:pPr>
            <w:r w:rsidRPr="00D0738D">
              <w:rPr>
                <w:rStyle w:val="tlid-translation"/>
                <w:rFonts w:ascii="Book Antiqua" w:hAnsi="Book Antiqua" w:cs="Times New Roman"/>
                <w:b/>
                <w:sz w:val="20"/>
              </w:rPr>
              <w:t>E - Statistik</w:t>
            </w:r>
          </w:p>
        </w:tc>
        <w:tc>
          <w:tcPr>
            <w:tcW w:w="6384" w:type="dxa"/>
            <w:tcBorders>
              <w:top w:val="single" w:sz="4" w:space="0" w:color="FFFFFF" w:themeColor="background1"/>
              <w:left w:val="single" w:sz="8" w:space="0" w:color="FFFFFF" w:themeColor="background1"/>
              <w:bottom w:val="single" w:sz="4" w:space="0" w:color="FFFFFF" w:themeColor="background1"/>
            </w:tcBorders>
          </w:tcPr>
          <w:p w:rsidR="00D0738D" w:rsidRPr="00D0738D" w:rsidRDefault="00181C18" w:rsidP="00D0738D">
            <w:pPr>
              <w:spacing w:after="0" w:line="240" w:lineRule="auto"/>
              <w:jc w:val="center"/>
              <w:rPr>
                <w:rStyle w:val="tlid-translation"/>
                <w:rFonts w:ascii="Book Antiqua" w:hAnsi="Book Antiqua" w:cs="Times New Roman"/>
                <w:b/>
                <w:sz w:val="20"/>
              </w:rPr>
            </w:pPr>
            <w:r>
              <w:rPr>
                <w:rStyle w:val="tlid-translation"/>
                <w:rFonts w:ascii="Book Antiqua" w:hAnsi="Book Antiqua" w:cs="Times New Roman"/>
                <w:b/>
                <w:sz w:val="20"/>
              </w:rPr>
              <w:t>Market Condition</w:t>
            </w:r>
          </w:p>
        </w:tc>
      </w:tr>
      <w:tr w:rsidR="00D0738D" w:rsidRPr="00BB1720" w:rsidTr="00D0738D">
        <w:tc>
          <w:tcPr>
            <w:tcW w:w="1554" w:type="dxa"/>
            <w:tcBorders>
              <w:top w:val="single" w:sz="4" w:space="0" w:color="FFFFFF" w:themeColor="background1"/>
              <w:bottom w:val="single" w:sz="8" w:space="0" w:color="FFFFFF" w:themeColor="background1"/>
              <w:right w:val="single" w:sz="8" w:space="0" w:color="FFFFFF" w:themeColor="background1"/>
            </w:tcBorders>
          </w:tcPr>
          <w:p w:rsidR="00D0738D" w:rsidRPr="00D0738D" w:rsidRDefault="00D0738D" w:rsidP="00D0738D">
            <w:pPr>
              <w:spacing w:after="0" w:line="240" w:lineRule="auto"/>
              <w:jc w:val="center"/>
              <w:rPr>
                <w:rStyle w:val="tlid-translation"/>
                <w:rFonts w:ascii="Book Antiqua" w:hAnsi="Book Antiqua" w:cs="Times New Roman"/>
                <w:sz w:val="20"/>
              </w:rPr>
            </w:pPr>
            <w:r w:rsidRPr="00D0738D">
              <w:rPr>
                <w:rStyle w:val="tlid-translation"/>
                <w:rFonts w:ascii="Book Antiqua" w:hAnsi="Book Antiqua" w:cs="Times New Roman"/>
                <w:sz w:val="20"/>
              </w:rPr>
              <w:t xml:space="preserve">E = 0 </w:t>
            </w:r>
          </w:p>
        </w:tc>
        <w:tc>
          <w:tcPr>
            <w:tcW w:w="6384" w:type="dxa"/>
            <w:tcBorders>
              <w:top w:val="single" w:sz="4" w:space="0" w:color="FFFFFF" w:themeColor="background1"/>
              <w:left w:val="single" w:sz="8" w:space="0" w:color="FFFFFF" w:themeColor="background1"/>
              <w:bottom w:val="single" w:sz="8" w:space="0" w:color="FFFFFF" w:themeColor="background1"/>
            </w:tcBorders>
          </w:tcPr>
          <w:p w:rsidR="00D0738D" w:rsidRPr="00D0738D" w:rsidRDefault="002F1F1A" w:rsidP="00D0738D">
            <w:pPr>
              <w:spacing w:after="0" w:line="240" w:lineRule="auto"/>
              <w:jc w:val="center"/>
              <w:rPr>
                <w:rStyle w:val="tlid-translation"/>
                <w:rFonts w:ascii="Book Antiqua" w:hAnsi="Book Antiqua" w:cs="Times New Roman"/>
                <w:sz w:val="20"/>
              </w:rPr>
            </w:pPr>
            <w:r>
              <w:rPr>
                <w:rStyle w:val="tlid-translation"/>
                <w:rFonts w:ascii="Book Antiqua" w:hAnsi="Book Antiqua" w:cs="Times New Roman"/>
                <w:sz w:val="20"/>
              </w:rPr>
              <w:t>Long</w:t>
            </w:r>
            <w:r w:rsidR="00D0738D" w:rsidRPr="00D0738D">
              <w:rPr>
                <w:rStyle w:val="tlid-translation"/>
                <w:rFonts w:ascii="Book Antiqua" w:hAnsi="Book Antiqua" w:cs="Times New Roman"/>
                <w:sz w:val="20"/>
              </w:rPr>
              <w:t xml:space="preserve">run Equilibrium </w:t>
            </w:r>
          </w:p>
        </w:tc>
      </w:tr>
      <w:tr w:rsidR="00D0738D" w:rsidRPr="00BB1720" w:rsidTr="00D0738D">
        <w:tc>
          <w:tcPr>
            <w:tcW w:w="1554" w:type="dxa"/>
            <w:tcBorders>
              <w:top w:val="single" w:sz="8" w:space="0" w:color="FFFFFF" w:themeColor="background1"/>
              <w:bottom w:val="single" w:sz="8" w:space="0" w:color="auto"/>
              <w:right w:val="single" w:sz="8" w:space="0" w:color="FFFFFF" w:themeColor="background1"/>
            </w:tcBorders>
          </w:tcPr>
          <w:p w:rsidR="00D0738D" w:rsidRPr="00D0738D" w:rsidRDefault="00D0738D" w:rsidP="00D0738D">
            <w:pPr>
              <w:spacing w:after="0" w:line="240" w:lineRule="auto"/>
              <w:jc w:val="center"/>
              <w:rPr>
                <w:rStyle w:val="tlid-translation"/>
                <w:rFonts w:ascii="Book Antiqua" w:hAnsi="Book Antiqua" w:cs="Times New Roman"/>
                <w:sz w:val="20"/>
              </w:rPr>
            </w:pPr>
            <w:r w:rsidRPr="00D0738D">
              <w:rPr>
                <w:rStyle w:val="tlid-translation"/>
                <w:rFonts w:ascii="Book Antiqua" w:hAnsi="Book Antiqua" w:cs="Times New Roman"/>
                <w:sz w:val="20"/>
              </w:rPr>
              <w:t xml:space="preserve">E ≠ 0 </w:t>
            </w:r>
          </w:p>
        </w:tc>
        <w:tc>
          <w:tcPr>
            <w:tcW w:w="6384" w:type="dxa"/>
            <w:tcBorders>
              <w:top w:val="single" w:sz="8" w:space="0" w:color="FFFFFF" w:themeColor="background1"/>
              <w:left w:val="single" w:sz="8" w:space="0" w:color="FFFFFF" w:themeColor="background1"/>
              <w:bottom w:val="single" w:sz="8" w:space="0" w:color="auto"/>
            </w:tcBorders>
          </w:tcPr>
          <w:p w:rsidR="00D0738D" w:rsidRPr="00D0738D" w:rsidRDefault="00D0738D" w:rsidP="00D0738D">
            <w:pPr>
              <w:spacing w:after="0" w:line="240" w:lineRule="auto"/>
              <w:jc w:val="center"/>
              <w:rPr>
                <w:rStyle w:val="tlid-translation"/>
                <w:rFonts w:ascii="Book Antiqua" w:hAnsi="Book Antiqua" w:cs="Times New Roman"/>
                <w:sz w:val="20"/>
              </w:rPr>
            </w:pPr>
            <w:r w:rsidRPr="00D0738D">
              <w:rPr>
                <w:rStyle w:val="tlid-translation"/>
                <w:rFonts w:ascii="Book Antiqua" w:hAnsi="Book Antiqua" w:cs="Times New Roman"/>
                <w:sz w:val="20"/>
              </w:rPr>
              <w:t xml:space="preserve">The Market is in Dynamic Conditions </w:t>
            </w:r>
          </w:p>
        </w:tc>
      </w:tr>
    </w:tbl>
    <w:p w:rsidR="00D0738D" w:rsidRDefault="00D0738D" w:rsidP="00D0738D">
      <w:pPr>
        <w:spacing w:line="240" w:lineRule="auto"/>
        <w:ind w:firstLine="357"/>
        <w:jc w:val="both"/>
        <w:rPr>
          <w:rStyle w:val="tlid-translation"/>
          <w:rFonts w:ascii="Book Antiqua" w:hAnsi="Book Antiqua" w:cs="Times New Roman"/>
          <w:sz w:val="20"/>
        </w:rPr>
      </w:pPr>
      <w:r>
        <w:rPr>
          <w:rStyle w:val="tlid-translation"/>
          <w:rFonts w:ascii="Book Antiqua" w:hAnsi="Book Antiqua" w:cs="Times New Roman"/>
          <w:sz w:val="20"/>
        </w:rPr>
        <w:t>Source: (Bikker and</w:t>
      </w:r>
      <w:r w:rsidRPr="00D0738D">
        <w:rPr>
          <w:rStyle w:val="tlid-translation"/>
          <w:rFonts w:ascii="Book Antiqua" w:hAnsi="Book Antiqua" w:cs="Times New Roman"/>
          <w:sz w:val="20"/>
        </w:rPr>
        <w:t xml:space="preserve"> Haaf 2002)</w:t>
      </w:r>
    </w:p>
    <w:p w:rsidR="00593E6C" w:rsidRDefault="008C4F1C" w:rsidP="00593E6C">
      <w:pPr>
        <w:spacing w:line="240" w:lineRule="auto"/>
        <w:ind w:firstLine="357"/>
        <w:jc w:val="both"/>
        <w:rPr>
          <w:rStyle w:val="tlid-translation"/>
          <w:rFonts w:ascii="Book Antiqua" w:hAnsi="Book Antiqua" w:cs="Times New Roman"/>
          <w:sz w:val="24"/>
        </w:rPr>
      </w:pPr>
      <w:r w:rsidRPr="008C4F1C">
        <w:rPr>
          <w:rFonts w:ascii="Book Antiqua" w:hAnsi="Book Antiqua" w:cs="Times New Roman"/>
          <w:sz w:val="24"/>
        </w:rPr>
        <w:t xml:space="preserve">The PR model examines the effect of changes in price input factors on the income earned banks. In other words, the PR model describes the elasticity of bank income to input prices. Basically, all banks will experience an increase in those banks. its marginal cost due to an increase in factor input prices. However, the reaction of each bank to these changes will be different depending on the type of market </w:t>
      </w:r>
      <w:r w:rsidRPr="008C4F1C">
        <w:rPr>
          <w:rFonts w:ascii="Book Antiqua" w:hAnsi="Book Antiqua" w:cs="Times New Roman"/>
          <w:sz w:val="24"/>
        </w:rPr>
        <w:lastRenderedPageBreak/>
        <w:t>the bank has. According to Ventouri (2018), if the market conditions are in monopolistic competition, the increase in costs will lead to an increase in income at a lower rate than the increase in costs. In a perfectly competitive market, an increase in input prices which can increase marginal costs will force some firms out of the market so that the remaining firms will get an increase in demand which then leads to an increase in selling prices and hence the amount of revenue will be equal to the amount of the increase in costs. In a perfectly competitive market, banks are in a situation of zero profit, free entry and free exit. Meanwhile, in a monopoly or oligopoly market, an increase in the price of inputs will increase the marginal cost which leads to a decrease in output and consequently can reduce the level of income</w:t>
      </w:r>
      <w:r w:rsidR="00593E6C" w:rsidRPr="00593E6C">
        <w:rPr>
          <w:rStyle w:val="tlid-translation"/>
          <w:rFonts w:ascii="Book Antiqua" w:hAnsi="Book Antiqua" w:cs="Times New Roman"/>
          <w:sz w:val="24"/>
        </w:rPr>
        <w:t>.</w:t>
      </w:r>
    </w:p>
    <w:p w:rsidR="00593E6C" w:rsidRPr="00593E6C" w:rsidRDefault="00593E6C" w:rsidP="0054377B">
      <w:pPr>
        <w:spacing w:line="240" w:lineRule="auto"/>
        <w:ind w:firstLine="357"/>
        <w:jc w:val="both"/>
        <w:rPr>
          <w:rStyle w:val="tlid-translation"/>
          <w:rFonts w:ascii="Book Antiqua" w:hAnsi="Book Antiqua" w:cs="Times New Roman"/>
          <w:b/>
          <w:sz w:val="24"/>
        </w:rPr>
      </w:pPr>
      <w:r w:rsidRPr="00593E6C">
        <w:rPr>
          <w:rStyle w:val="tlid-translation"/>
          <w:rFonts w:ascii="Book Antiqua" w:hAnsi="Book Antiqua" w:cs="Times New Roman"/>
          <w:b/>
          <w:sz w:val="24"/>
        </w:rPr>
        <w:t>Income Diversity</w:t>
      </w:r>
    </w:p>
    <w:p w:rsidR="00593E6C" w:rsidRPr="00593E6C" w:rsidRDefault="005D18FB" w:rsidP="00593E6C">
      <w:pPr>
        <w:spacing w:line="240" w:lineRule="auto"/>
        <w:ind w:firstLine="357"/>
        <w:jc w:val="both"/>
        <w:rPr>
          <w:rStyle w:val="tlid-translation"/>
          <w:rFonts w:ascii="Book Antiqua" w:hAnsi="Book Antiqua" w:cs="Times New Roman"/>
          <w:sz w:val="24"/>
        </w:rPr>
      </w:pPr>
      <w:r w:rsidRPr="005D18FB">
        <w:rPr>
          <w:rFonts w:ascii="Book Antiqua" w:eastAsiaTheme="minorEastAsia" w:hAnsi="Book Antiqua" w:cs="Times New Roman"/>
          <w:sz w:val="24"/>
          <w:szCs w:val="24"/>
        </w:rPr>
        <w:t xml:space="preserve">In measuring diversification, following the research Lee et al. (2014), Abuyazed et al. (2018) and Trinugrogo et al. (2018) using the Herfindahl Hirshman Index measurement technique by exploring various types of income consisting </w:t>
      </w:r>
      <w:r w:rsidRPr="005D18FB">
        <w:rPr>
          <w:rFonts w:ascii="Book Antiqua" w:eastAsiaTheme="minorEastAsia" w:hAnsi="Book Antiqua" w:cs="Times New Roman"/>
          <w:sz w:val="24"/>
          <w:szCs w:val="24"/>
        </w:rPr>
        <w:lastRenderedPageBreak/>
        <w:t>of interest and non-interest</w:t>
      </w:r>
      <w:r w:rsidR="00593E6C" w:rsidRPr="00593E6C">
        <w:rPr>
          <w:rFonts w:ascii="Book Antiqua" w:eastAsiaTheme="minorEastAsia" w:hAnsi="Book Antiqua" w:cs="Times New Roman"/>
          <w:sz w:val="24"/>
          <w:szCs w:val="24"/>
        </w:rPr>
        <w:t xml:space="preserve">. </w:t>
      </w:r>
      <w:r w:rsidRPr="005D18FB">
        <w:rPr>
          <w:rFonts w:ascii="Book Antiqua" w:eastAsiaTheme="minorEastAsia" w:hAnsi="Book Antiqua" w:cs="Times New Roman"/>
          <w:sz w:val="24"/>
          <w:szCs w:val="24"/>
        </w:rPr>
        <w:t>The two types of income make it possible to identify whether diversification activities can give to benefit by financial. Thee diversification measure equation as follows</w:t>
      </w:r>
      <w:r w:rsidR="00593E6C" w:rsidRPr="00593E6C">
        <w:rPr>
          <w:rFonts w:ascii="Book Antiqua" w:eastAsiaTheme="minorEastAsia" w:hAnsi="Book Antiqua" w:cs="Times New Roman"/>
          <w:sz w:val="24"/>
          <w:szCs w:val="24"/>
        </w:rPr>
        <w:t>:</w:t>
      </w:r>
    </w:p>
    <w:p w:rsidR="00593E6C" w:rsidRDefault="000C38CA" w:rsidP="00593E6C">
      <w:pPr>
        <w:tabs>
          <w:tab w:val="left" w:pos="8732"/>
        </w:tabs>
        <w:spacing w:line="240" w:lineRule="auto"/>
        <w:ind w:firstLine="357"/>
        <w:jc w:val="both"/>
        <w:rPr>
          <w:rFonts w:ascii="Book Antiqua" w:eastAsiaTheme="minorEastAsia" w:hAnsi="Book Antiqua"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HHI</m:t>
            </m:r>
          </m:e>
          <m:sub>
            <m:r>
              <w:rPr>
                <w:rFonts w:ascii="Cambria Math" w:eastAsiaTheme="minorEastAsia" w:hAnsi="Cambria Math" w:cs="Times New Roman"/>
                <w:sz w:val="24"/>
                <w:szCs w:val="24"/>
              </w:rPr>
              <m:t>DIV</m:t>
            </m:r>
          </m:sub>
        </m:sSub>
        <m:r>
          <w:rPr>
            <w:rFonts w:ascii="Cambria Math" w:eastAsiaTheme="minorEastAsia" w:hAnsi="Cambria Math" w:cs="Times New Roman"/>
            <w:sz w:val="24"/>
            <w:szCs w:val="24"/>
          </w:rPr>
          <m:t xml:space="preserve">  =1-</m:t>
        </m:r>
        <m:d>
          <m:dPr>
            <m:begChr m:val="["/>
            <m:endChr m:val="]"/>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NII</m:t>
                        </m:r>
                      </m:num>
                      <m:den>
                        <m:r>
                          <m:rPr>
                            <m:sty m:val="p"/>
                          </m:rPr>
                          <w:rPr>
                            <w:rFonts w:ascii="Cambria Math" w:eastAsiaTheme="minorEastAsia" w:hAnsi="Cambria Math" w:cs="Times New Roman"/>
                            <w:sz w:val="24"/>
                            <w:szCs w:val="24"/>
                          </w:rPr>
                          <m:t>NII+NON</m:t>
                        </m:r>
                      </m:den>
                    </m:f>
                  </m:e>
                </m:d>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NON</m:t>
                        </m:r>
                      </m:num>
                      <m:den>
                        <m:r>
                          <m:rPr>
                            <m:sty m:val="p"/>
                          </m:rPr>
                          <w:rPr>
                            <w:rFonts w:ascii="Cambria Math" w:eastAsiaTheme="minorEastAsia" w:hAnsi="Cambria Math" w:cs="Times New Roman"/>
                            <w:sz w:val="24"/>
                            <w:szCs w:val="24"/>
                          </w:rPr>
                          <m:t>NII+NON</m:t>
                        </m:r>
                      </m:den>
                    </m:f>
                  </m:e>
                </m:d>
              </m:e>
              <m:sup>
                <m:r>
                  <w:rPr>
                    <w:rFonts w:ascii="Cambria Math" w:eastAsiaTheme="minorEastAsia" w:hAnsi="Cambria Math" w:cs="Times New Roman"/>
                    <w:sz w:val="24"/>
                    <w:szCs w:val="24"/>
                  </w:rPr>
                  <m:t>2</m:t>
                </m:r>
              </m:sup>
            </m:sSup>
          </m:e>
        </m:d>
      </m:oMath>
      <w:r w:rsidR="00593E6C">
        <w:rPr>
          <w:rFonts w:ascii="Book Antiqua" w:eastAsiaTheme="minorEastAsia" w:hAnsi="Book Antiqua" w:cs="Times New Roman"/>
          <w:sz w:val="28"/>
          <w:szCs w:val="24"/>
        </w:rPr>
        <w:t xml:space="preserve"> </w:t>
      </w:r>
      <w:r w:rsidR="00593E6C">
        <w:rPr>
          <w:rFonts w:ascii="Book Antiqua" w:eastAsiaTheme="minorEastAsia" w:hAnsi="Book Antiqua" w:cs="Times New Roman"/>
          <w:sz w:val="28"/>
          <w:szCs w:val="24"/>
        </w:rPr>
        <w:tab/>
      </w:r>
      <w:r w:rsidR="00706893">
        <w:rPr>
          <w:rFonts w:ascii="Book Antiqua" w:eastAsiaTheme="minorEastAsia" w:hAnsi="Book Antiqua" w:cs="Times New Roman"/>
          <w:sz w:val="24"/>
          <w:szCs w:val="24"/>
        </w:rPr>
        <w:t>(7</w:t>
      </w:r>
      <w:r w:rsidR="00593E6C" w:rsidRPr="00593E6C">
        <w:rPr>
          <w:rFonts w:ascii="Book Antiqua" w:eastAsiaTheme="minorEastAsia" w:hAnsi="Book Antiqua" w:cs="Times New Roman"/>
          <w:sz w:val="24"/>
          <w:szCs w:val="24"/>
        </w:rPr>
        <w:t>)</w:t>
      </w:r>
    </w:p>
    <w:p w:rsidR="00593E6C" w:rsidRPr="00331C0C" w:rsidRDefault="00E45E0D" w:rsidP="00E45E0D">
      <w:pPr>
        <w:tabs>
          <w:tab w:val="left" w:pos="8732"/>
        </w:tabs>
        <w:spacing w:line="240" w:lineRule="auto"/>
        <w:ind w:firstLine="357"/>
        <w:jc w:val="both"/>
        <w:rPr>
          <w:rFonts w:ascii="Book Antiqua" w:eastAsiaTheme="minorEastAsia" w:hAnsi="Book Antiqua" w:cs="Times New Roman"/>
          <w:sz w:val="24"/>
          <w:szCs w:val="24"/>
        </w:rPr>
      </w:pPr>
      <w:r>
        <w:rPr>
          <w:rFonts w:ascii="Book Antiqua" w:eastAsiaTheme="minorEastAsia" w:hAnsi="Book Antiqua" w:cs="Times New Roman"/>
          <w:sz w:val="24"/>
          <w:szCs w:val="24"/>
        </w:rPr>
        <w:t xml:space="preserve">Where </w:t>
      </w:r>
      <w:r w:rsidR="00593E6C">
        <w:rPr>
          <w:rFonts w:ascii="Times New Roman" w:eastAsiaTheme="minorEastAsia" w:hAnsi="Times New Roman" w:cs="Times New Roman"/>
          <w:sz w:val="24"/>
          <w:szCs w:val="24"/>
        </w:rPr>
        <w:t>NII</w:t>
      </w:r>
      <w:r>
        <w:rPr>
          <w:rFonts w:ascii="Times New Roman" w:eastAsiaTheme="minorEastAsia" w:hAnsi="Times New Roman" w:cs="Times New Roman"/>
          <w:sz w:val="24"/>
          <w:szCs w:val="24"/>
        </w:rPr>
        <w:t xml:space="preserve"> is </w:t>
      </w:r>
      <w:r>
        <w:rPr>
          <w:rFonts w:ascii="Times New Roman" w:eastAsiaTheme="minorEastAsia" w:hAnsi="Times New Roman" w:cs="Times New Roman"/>
          <w:i/>
          <w:sz w:val="24"/>
          <w:szCs w:val="24"/>
        </w:rPr>
        <w:t>net interest i</w:t>
      </w:r>
      <w:r w:rsidR="00593E6C">
        <w:rPr>
          <w:rFonts w:ascii="Times New Roman" w:eastAsiaTheme="minorEastAsia" w:hAnsi="Times New Roman" w:cs="Times New Roman"/>
          <w:i/>
          <w:sz w:val="24"/>
          <w:szCs w:val="24"/>
        </w:rPr>
        <w:t>ncome</w:t>
      </w:r>
      <w:r>
        <w:rPr>
          <w:rFonts w:ascii="Times New Roman" w:eastAsiaTheme="minorEastAsia" w:hAnsi="Times New Roman" w:cs="Times New Roman"/>
          <w:i/>
          <w:sz w:val="24"/>
          <w:szCs w:val="24"/>
        </w:rPr>
        <w:t>,</w:t>
      </w:r>
      <w:r>
        <w:rPr>
          <w:rFonts w:ascii="Book Antiqua" w:eastAsiaTheme="minorEastAsia" w:hAnsi="Book Antiqua" w:cs="Times New Roman"/>
          <w:sz w:val="24"/>
          <w:szCs w:val="24"/>
        </w:rPr>
        <w:t xml:space="preserve"> </w:t>
      </w:r>
      <w:r>
        <w:rPr>
          <w:rFonts w:ascii="Times New Roman" w:eastAsiaTheme="minorEastAsia" w:hAnsi="Times New Roman" w:cs="Times New Roman"/>
          <w:sz w:val="24"/>
          <w:szCs w:val="24"/>
        </w:rPr>
        <w:t xml:space="preserve">non is </w:t>
      </w:r>
      <w:r>
        <w:rPr>
          <w:rFonts w:ascii="Times New Roman" w:eastAsiaTheme="minorEastAsia" w:hAnsi="Times New Roman" w:cs="Times New Roman"/>
          <w:i/>
          <w:sz w:val="24"/>
          <w:szCs w:val="24"/>
        </w:rPr>
        <w:t>n</w:t>
      </w:r>
      <w:r w:rsidR="00593E6C">
        <w:rPr>
          <w:rFonts w:ascii="Times New Roman" w:eastAsiaTheme="minorEastAsia" w:hAnsi="Times New Roman" w:cs="Times New Roman"/>
          <w:i/>
          <w:sz w:val="24"/>
          <w:szCs w:val="24"/>
        </w:rPr>
        <w:t xml:space="preserve">on </w:t>
      </w:r>
      <w:r>
        <w:rPr>
          <w:rFonts w:ascii="Times New Roman" w:eastAsiaTheme="minorEastAsia" w:hAnsi="Times New Roman" w:cs="Times New Roman"/>
          <w:i/>
          <w:sz w:val="24"/>
          <w:szCs w:val="24"/>
        </w:rPr>
        <w:t>interest i</w:t>
      </w:r>
      <w:r w:rsidR="00593E6C">
        <w:rPr>
          <w:rFonts w:ascii="Times New Roman" w:eastAsiaTheme="minorEastAsia" w:hAnsi="Times New Roman" w:cs="Times New Roman"/>
          <w:i/>
          <w:sz w:val="24"/>
          <w:szCs w:val="24"/>
        </w:rPr>
        <w:t>ncome</w:t>
      </w:r>
      <w:r>
        <w:rPr>
          <w:rFonts w:ascii="Book Antiqua" w:eastAsiaTheme="minorEastAsia" w:hAnsi="Book Antiqua" w:cs="Times New Roman"/>
          <w:sz w:val="24"/>
          <w:szCs w:val="24"/>
        </w:rPr>
        <w:t xml:space="preserve">. </w:t>
      </w:r>
      <w:r w:rsidR="00290BAC" w:rsidRPr="00290BAC">
        <w:rPr>
          <w:rFonts w:ascii="Book Antiqua" w:hAnsi="Book Antiqua" w:cs="Times New Roman"/>
          <w:sz w:val="24"/>
          <w:szCs w:val="24"/>
        </w:rPr>
        <w:t>following Fereira et al. (2019) the index value covers the range from 0.5 to 1</w:t>
      </w:r>
      <w:r w:rsidR="00593E6C" w:rsidRPr="00331C0C">
        <w:rPr>
          <w:rFonts w:ascii="Book Antiqua" w:hAnsi="Book Antiqua" w:cs="Times New Roman"/>
          <w:sz w:val="24"/>
          <w:szCs w:val="24"/>
        </w:rPr>
        <w:t xml:space="preserve">. </w:t>
      </w:r>
      <w:r w:rsidR="00290BAC" w:rsidRPr="00290BAC">
        <w:rPr>
          <w:rFonts w:ascii="Book Antiqua" w:hAnsi="Book Antiqua" w:cs="Times New Roman"/>
          <w:sz w:val="24"/>
          <w:szCs w:val="24"/>
        </w:rPr>
        <w:t>The value of the diversification index is equal to 0.5 then the bank's income is obtained in a balanced manner between interest and non-interest (maximum diversification)</w:t>
      </w:r>
      <w:r w:rsidR="00593E6C" w:rsidRPr="00331C0C">
        <w:rPr>
          <w:rFonts w:ascii="Book Antiqua" w:hAnsi="Book Antiqua" w:cs="Times New Roman"/>
          <w:sz w:val="24"/>
          <w:szCs w:val="24"/>
        </w:rPr>
        <w:t xml:space="preserve">. </w:t>
      </w:r>
      <w:r w:rsidR="00290BAC" w:rsidRPr="00290BAC">
        <w:rPr>
          <w:rFonts w:ascii="Book Antiqua" w:hAnsi="Book Antiqua" w:cs="Times New Roman"/>
          <w:sz w:val="24"/>
          <w:szCs w:val="24"/>
        </w:rPr>
        <w:t>On the other hand, the diversification value is greater than or equal to 1, indicating that the level of diversification is only focused on one source (minimum diversification)</w:t>
      </w:r>
      <w:r w:rsidR="00593E6C" w:rsidRPr="00331C0C">
        <w:rPr>
          <w:rFonts w:ascii="Book Antiqua" w:hAnsi="Book Antiqua" w:cs="Times New Roman"/>
          <w:sz w:val="24"/>
          <w:szCs w:val="24"/>
        </w:rPr>
        <w:t xml:space="preserve">. </w:t>
      </w:r>
      <w:r w:rsidR="00290BAC" w:rsidRPr="00290BAC">
        <w:rPr>
          <w:rFonts w:ascii="Book Antiqua" w:hAnsi="Book Antiqua" w:cs="Times New Roman"/>
          <w:sz w:val="24"/>
          <w:szCs w:val="24"/>
        </w:rPr>
        <w:t>In non-interest income, there are also three types of income, namely commission income, trading in</w:t>
      </w:r>
      <w:r w:rsidR="00290BAC" w:rsidRPr="00290BAC">
        <w:rPr>
          <w:rFonts w:ascii="Book Antiqua" w:hAnsi="Book Antiqua" w:cs="Times New Roman"/>
          <w:sz w:val="24"/>
          <w:szCs w:val="24"/>
        </w:rPr>
        <w:lastRenderedPageBreak/>
        <w:t>come, and other non-interest income. Similarly, the research of Bustaman et al. (2017) and Brunnermeier et al. (2020) calculates the value of commission, trading and other non-interest income which is calculated based on the respective value to total assets</w:t>
      </w:r>
      <w:r w:rsidR="00593E6C" w:rsidRPr="00331C0C">
        <w:rPr>
          <w:rStyle w:val="tlid-translation"/>
          <w:rFonts w:ascii="Book Antiqua" w:hAnsi="Book Antiqua" w:cs="Times New Roman"/>
          <w:sz w:val="24"/>
          <w:szCs w:val="24"/>
        </w:rPr>
        <w:t>.</w:t>
      </w:r>
    </w:p>
    <w:p w:rsidR="00593E6C" w:rsidRPr="00E45E0D" w:rsidRDefault="00B73389" w:rsidP="0054377B">
      <w:pPr>
        <w:spacing w:line="240" w:lineRule="auto"/>
        <w:ind w:firstLine="357"/>
        <w:jc w:val="both"/>
        <w:rPr>
          <w:rFonts w:ascii="Book Antiqua" w:eastAsiaTheme="minorEastAsia" w:hAnsi="Book Antiqua" w:cs="Times New Roman"/>
          <w:b/>
          <w:sz w:val="24"/>
          <w:szCs w:val="24"/>
        </w:rPr>
      </w:pPr>
      <w:r w:rsidRPr="00E45E0D">
        <w:rPr>
          <w:rFonts w:ascii="Book Antiqua" w:eastAsiaTheme="minorEastAsia" w:hAnsi="Book Antiqua" w:cs="Times New Roman"/>
          <w:b/>
          <w:sz w:val="24"/>
          <w:szCs w:val="24"/>
        </w:rPr>
        <w:t>Stability</w:t>
      </w:r>
    </w:p>
    <w:p w:rsidR="00B73389" w:rsidRPr="00E45E0D" w:rsidRDefault="00E57C73" w:rsidP="00E45E0D">
      <w:pPr>
        <w:spacing w:line="240" w:lineRule="auto"/>
        <w:ind w:firstLine="357"/>
        <w:jc w:val="both"/>
        <w:rPr>
          <w:rStyle w:val="tlid-translation"/>
          <w:rFonts w:ascii="Book Antiqua" w:hAnsi="Book Antiqua" w:cs="Times New Roman"/>
          <w:sz w:val="24"/>
          <w:szCs w:val="24"/>
        </w:rPr>
      </w:pPr>
      <w:r w:rsidRPr="00BF30DE">
        <w:rPr>
          <w:rFonts w:ascii="Book Antiqua" w:eastAsiaTheme="minorEastAsia" w:hAnsi="Book Antiqua" w:cs="Times New Roman"/>
          <w:sz w:val="24"/>
          <w:szCs w:val="24"/>
        </w:rPr>
        <w:t>F</w:t>
      </w:r>
      <w:r w:rsidR="00B73389" w:rsidRPr="00BF30DE">
        <w:rPr>
          <w:rFonts w:ascii="Book Antiqua" w:eastAsiaTheme="minorEastAsia" w:hAnsi="Book Antiqua" w:cs="Times New Roman"/>
          <w:sz w:val="24"/>
          <w:szCs w:val="24"/>
        </w:rPr>
        <w:t>or measuring stability, we use the NPL and Z-score as suggested and commonly used in banking literature (Lepetit et al. 2008;Laevenand Levine, 2009;Cihak and Hesse, 2007,2010;</w:t>
      </w:r>
      <w:r w:rsidR="00B73389" w:rsidRPr="00BF30DE">
        <w:rPr>
          <w:rFonts w:ascii="Book Antiqua" w:hAnsi="Book Antiqua" w:cs="Times New Roman"/>
          <w:sz w:val="24"/>
        </w:rPr>
        <w:t xml:space="preserve">Ibrahim </w:t>
      </w:r>
      <w:r w:rsidR="00B73389" w:rsidRPr="00BF30DE">
        <w:rPr>
          <w:rFonts w:ascii="Book Antiqua" w:hAnsi="Book Antiqua" w:cs="Times New Roman"/>
          <w:i/>
          <w:sz w:val="24"/>
        </w:rPr>
        <w:t>et al</w:t>
      </w:r>
      <w:r w:rsidR="00B73389" w:rsidRPr="00BF30DE">
        <w:rPr>
          <w:rFonts w:ascii="Book Antiqua" w:hAnsi="Book Antiqua" w:cs="Times New Roman"/>
          <w:sz w:val="24"/>
        </w:rPr>
        <w:t>. 2018</w:t>
      </w:r>
      <w:r w:rsidRPr="00BF30DE">
        <w:rPr>
          <w:rFonts w:ascii="Book Antiqua" w:hAnsi="Book Antiqua" w:cs="Times New Roman"/>
          <w:sz w:val="24"/>
        </w:rPr>
        <w:t xml:space="preserve">;Louhichi </w:t>
      </w:r>
      <w:r w:rsidRPr="00BF30DE">
        <w:rPr>
          <w:rFonts w:ascii="Book Antiqua" w:hAnsi="Book Antiqua" w:cs="Times New Roman"/>
          <w:i/>
          <w:sz w:val="24"/>
        </w:rPr>
        <w:t>et al</w:t>
      </w:r>
      <w:r w:rsidR="00FE1BD9" w:rsidRPr="00BF30DE">
        <w:rPr>
          <w:rFonts w:ascii="Book Antiqua" w:hAnsi="Book Antiqua" w:cs="Times New Roman"/>
          <w:sz w:val="24"/>
        </w:rPr>
        <w:t>. 2018</w:t>
      </w:r>
      <w:r w:rsidR="00B73389" w:rsidRPr="00BF30DE">
        <w:rPr>
          <w:rFonts w:ascii="Book Antiqua" w:eastAsiaTheme="minorEastAsia" w:hAnsi="Book Antiqua" w:cs="Times New Roman"/>
          <w:sz w:val="24"/>
          <w:szCs w:val="24"/>
        </w:rPr>
        <w:t xml:space="preserve">). </w:t>
      </w:r>
      <w:r w:rsidR="005E68A0" w:rsidRPr="00BF30DE">
        <w:rPr>
          <w:rFonts w:ascii="Book Antiqua" w:eastAsiaTheme="minorEastAsia" w:hAnsi="Book Antiqua" w:cs="Times New Roman"/>
          <w:sz w:val="24"/>
          <w:szCs w:val="24"/>
        </w:rPr>
        <w:t xml:space="preserve">The NPL ratio is calculated as the ratio of bad loans to total loans. This analysis makes it possible to understand </w:t>
      </w:r>
      <w:r w:rsidR="005E68A0" w:rsidRPr="00E45E0D">
        <w:rPr>
          <w:rFonts w:ascii="Book Antiqua" w:eastAsiaTheme="minorEastAsia" w:hAnsi="Book Antiqua" w:cs="Times New Roman"/>
          <w:sz w:val="24"/>
          <w:szCs w:val="24"/>
        </w:rPr>
        <w:t>whether competition has an impact on bank behavior in taking risks through credit, as measured by the level of non-performing loans.</w:t>
      </w:r>
      <w:r w:rsidRPr="00E45E0D">
        <w:rPr>
          <w:rFonts w:ascii="Book Antiqua" w:eastAsiaTheme="minorEastAsia" w:hAnsi="Book Antiqua" w:cs="Times New Roman"/>
          <w:sz w:val="24"/>
          <w:szCs w:val="24"/>
        </w:rPr>
        <w:t xml:space="preserve"> </w:t>
      </w:r>
      <w:r w:rsidR="00290BAC" w:rsidRPr="00290BAC">
        <w:rPr>
          <w:rFonts w:ascii="Book Antiqua" w:eastAsiaTheme="minorEastAsia" w:hAnsi="Book Antiqua" w:cs="Times New Roman"/>
          <w:sz w:val="24"/>
          <w:szCs w:val="24"/>
        </w:rPr>
        <w:t xml:space="preserve">In addition to NPL, insolvency risk is calculated as a proxy for a measure of bank stability. Insolvency risk is calculated by the Z-score which is a measure of health by combining the capital and profit of a bank for the risks faced. The Z score can also be considered as a measure of a bank's distance to default, because it calculates </w:t>
      </w:r>
      <w:r w:rsidR="00290BAC" w:rsidRPr="00290BAC">
        <w:rPr>
          <w:rFonts w:ascii="Book Antiqua" w:eastAsiaTheme="minorEastAsia" w:hAnsi="Book Antiqua" w:cs="Times New Roman"/>
          <w:sz w:val="24"/>
          <w:szCs w:val="24"/>
        </w:rPr>
        <w:lastRenderedPageBreak/>
        <w:t>the standard deviation of earnings that continues to fall, pushing banks into bankruptcy (Shim 2019). As used also by Nguyen et al. (2012), Amidu and Wolfe (2013) Z score is calculated using the following equation</w:t>
      </w:r>
      <w:r w:rsidRPr="00E45E0D">
        <w:rPr>
          <w:rStyle w:val="tlid-translation"/>
          <w:rFonts w:ascii="Book Antiqua" w:hAnsi="Book Antiqua" w:cs="Times New Roman"/>
          <w:sz w:val="24"/>
          <w:szCs w:val="24"/>
        </w:rPr>
        <w:t>:</w:t>
      </w:r>
    </w:p>
    <w:p w:rsidR="00E57C73" w:rsidRPr="00706893" w:rsidRDefault="000C38CA" w:rsidP="00706893">
      <w:pPr>
        <w:tabs>
          <w:tab w:val="left" w:pos="8732"/>
        </w:tabs>
        <w:spacing w:line="240" w:lineRule="auto"/>
        <w:ind w:firstLine="357"/>
        <w:jc w:val="both"/>
        <w:rPr>
          <w:rFonts w:ascii="Book Antiqua" w:eastAsiaTheme="minorEastAsia" w:hAnsi="Book Antiqua" w:cs="Times New Roman"/>
          <w:sz w:val="24"/>
          <w:szCs w:val="28"/>
        </w:rPr>
      </w:pPr>
      <m:oMath>
        <m:sSub>
          <m:sSubPr>
            <m:ctrlPr>
              <w:rPr>
                <w:rFonts w:ascii="Cambria Math" w:hAnsi="Cambria Math" w:cs="Times New Roman"/>
                <w:sz w:val="24"/>
                <w:szCs w:val="28"/>
              </w:rPr>
            </m:ctrlPr>
          </m:sSubPr>
          <m:e>
            <m:r>
              <m:rPr>
                <m:sty m:val="p"/>
              </m:rPr>
              <w:rPr>
                <w:rFonts w:ascii="Cambria Math" w:hAnsi="Cambria Math" w:cs="Times New Roman"/>
                <w:sz w:val="24"/>
                <w:szCs w:val="28"/>
              </w:rPr>
              <m:t>Z  ROA</m:t>
            </m:r>
          </m:e>
          <m:sub>
            <m:r>
              <w:rPr>
                <w:rFonts w:ascii="Cambria Math" w:hAnsi="Cambria Math" w:cs="Times New Roman"/>
                <w:sz w:val="24"/>
                <w:szCs w:val="28"/>
              </w:rPr>
              <m:t>it</m:t>
            </m:r>
          </m:sub>
        </m:sSub>
        <m:r>
          <w:rPr>
            <w:rFonts w:ascii="Cambria Math" w:hAnsi="Cambria Math" w:cs="Times New Roman"/>
            <w:sz w:val="24"/>
            <w:szCs w:val="28"/>
          </w:rPr>
          <m:t>=</m:t>
        </m:r>
        <m:f>
          <m:fPr>
            <m:ctrlPr>
              <w:rPr>
                <w:rFonts w:ascii="Cambria Math" w:hAnsi="Cambria Math" w:cs="Times New Roman"/>
                <w:i/>
                <w:sz w:val="24"/>
                <w:szCs w:val="28"/>
              </w:rPr>
            </m:ctrlPr>
          </m:fPr>
          <m:num>
            <m:r>
              <w:rPr>
                <w:rFonts w:ascii="Cambria Math" w:hAnsi="Cambria Math" w:cs="Times New Roman"/>
                <w:sz w:val="24"/>
                <w:szCs w:val="28"/>
              </w:rPr>
              <m:t>(</m:t>
            </m:r>
            <m:sSub>
              <m:sSubPr>
                <m:ctrlPr>
                  <w:rPr>
                    <w:rFonts w:ascii="Cambria Math" w:hAnsi="Cambria Math" w:cs="Times New Roman"/>
                    <w:sz w:val="24"/>
                    <w:szCs w:val="28"/>
                  </w:rPr>
                </m:ctrlPr>
              </m:sSubPr>
              <m:e>
                <m:r>
                  <w:rPr>
                    <w:rFonts w:ascii="Cambria Math" w:hAnsi="Cambria Math" w:cs="Times New Roman"/>
                    <w:sz w:val="24"/>
                    <w:szCs w:val="28"/>
                  </w:rPr>
                  <m:t>ROA</m:t>
                </m:r>
              </m:e>
              <m:sub>
                <m:r>
                  <w:rPr>
                    <w:rFonts w:ascii="Cambria Math" w:hAnsi="Cambria Math" w:cs="Times New Roman"/>
                    <w:sz w:val="24"/>
                    <w:szCs w:val="28"/>
                  </w:rPr>
                  <m:t>it</m:t>
                </m:r>
              </m:sub>
            </m:sSub>
            <m:r>
              <w:rPr>
                <w:rFonts w:ascii="Cambria Math" w:hAnsi="Cambria Math" w:cs="Times New Roman"/>
                <w:sz w:val="24"/>
                <w:szCs w:val="28"/>
              </w:rPr>
              <m:t>+</m:t>
            </m:r>
            <m:r>
              <m:rPr>
                <m:sty m:val="p"/>
              </m:rPr>
              <w:rPr>
                <w:rFonts w:ascii="Cambria Math" w:hAnsi="Cambria Math" w:cs="Times New Roman"/>
                <w:sz w:val="24"/>
                <w:szCs w:val="28"/>
              </w:rPr>
              <m:t>CAR</m:t>
            </m:r>
            <m:r>
              <w:rPr>
                <w:rFonts w:ascii="Cambria Math" w:hAnsi="Cambria Math" w:cs="Times New Roman"/>
                <w:sz w:val="24"/>
                <w:szCs w:val="28"/>
              </w:rPr>
              <m:t>)it</m:t>
            </m:r>
          </m:num>
          <m:den>
            <m:r>
              <m:rPr>
                <m:sty m:val="p"/>
              </m:rPr>
              <w:rPr>
                <w:rFonts w:ascii="Cambria Math" w:hAnsi="Cambria Math" w:cs="Times New Roman"/>
                <w:sz w:val="24"/>
                <w:szCs w:val="28"/>
              </w:rPr>
              <m:t>σROA</m:t>
            </m:r>
          </m:den>
        </m:f>
      </m:oMath>
      <w:r w:rsidR="00E45E0D" w:rsidRPr="00E45E0D">
        <w:rPr>
          <w:rFonts w:ascii="Book Antiqua" w:eastAsiaTheme="minorEastAsia" w:hAnsi="Book Antiqua" w:cs="Times New Roman"/>
          <w:sz w:val="28"/>
          <w:szCs w:val="28"/>
        </w:rPr>
        <w:t xml:space="preserve"> </w:t>
      </w:r>
      <w:r w:rsidR="00706893">
        <w:rPr>
          <w:rFonts w:ascii="Book Antiqua" w:eastAsiaTheme="minorEastAsia" w:hAnsi="Book Antiqua" w:cs="Times New Roman"/>
          <w:sz w:val="28"/>
          <w:szCs w:val="28"/>
        </w:rPr>
        <w:tab/>
      </w:r>
      <w:r w:rsidR="00706893" w:rsidRPr="00706893">
        <w:rPr>
          <w:rFonts w:ascii="Book Antiqua" w:eastAsiaTheme="minorEastAsia" w:hAnsi="Book Antiqua" w:cs="Times New Roman"/>
          <w:sz w:val="24"/>
          <w:szCs w:val="28"/>
        </w:rPr>
        <w:t>(8)</w:t>
      </w:r>
    </w:p>
    <w:p w:rsidR="00E45E0D" w:rsidRDefault="00E45E0D" w:rsidP="00831DD3">
      <w:pPr>
        <w:spacing w:line="240" w:lineRule="auto"/>
        <w:ind w:firstLine="357"/>
        <w:jc w:val="both"/>
        <w:rPr>
          <w:rFonts w:ascii="Book Antiqua" w:hAnsi="Book Antiqua"/>
          <w:sz w:val="24"/>
        </w:rPr>
      </w:pPr>
      <w:r w:rsidRPr="00E45E0D">
        <w:rPr>
          <w:rFonts w:ascii="Book Antiqua" w:hAnsi="Book Antiqua"/>
          <w:sz w:val="24"/>
        </w:rPr>
        <w:t>Where ROA</w:t>
      </w:r>
      <w:r w:rsidRPr="00E45E0D">
        <w:rPr>
          <w:rFonts w:ascii="Book Antiqua" w:hAnsi="Book Antiqua"/>
          <w:sz w:val="24"/>
          <w:vertAlign w:val="subscript"/>
        </w:rPr>
        <w:t>it</w:t>
      </w:r>
      <w:r w:rsidRPr="00E45E0D">
        <w:rPr>
          <w:rFonts w:ascii="Book Antiqua" w:hAnsi="Book Antiqua"/>
          <w:sz w:val="24"/>
        </w:rPr>
        <w:t xml:space="preserve"> is the return on assets for bank i at time t. CAR</w:t>
      </w:r>
      <w:r w:rsidRPr="00E45E0D">
        <w:rPr>
          <w:rFonts w:ascii="Book Antiqua" w:hAnsi="Book Antiqua"/>
          <w:sz w:val="24"/>
          <w:vertAlign w:val="subscript"/>
        </w:rPr>
        <w:t>it</w:t>
      </w:r>
      <w:r w:rsidRPr="00E45E0D">
        <w:rPr>
          <w:rFonts w:ascii="Book Antiqua" w:hAnsi="Book Antiqua"/>
          <w:sz w:val="24"/>
        </w:rPr>
        <w:t xml:space="preserve"> is the amount of equity to ass</w:t>
      </w:r>
      <w:r>
        <w:rPr>
          <w:rFonts w:ascii="Book Antiqua" w:hAnsi="Book Antiqua"/>
          <w:sz w:val="24"/>
        </w:rPr>
        <w:t xml:space="preserve">ets ratio of bank i at time t. </w:t>
      </w:r>
      <w:r w:rsidRPr="00E45E0D">
        <w:rPr>
          <w:rFonts w:ascii="Book Antiqua" w:hAnsi="Book Antiqua"/>
          <w:sz w:val="24"/>
        </w:rPr>
        <w:t>ROA</w:t>
      </w:r>
      <w:r>
        <w:rPr>
          <w:rFonts w:ascii="Book Antiqua" w:hAnsi="Book Antiqua"/>
          <w:sz w:val="24"/>
          <w:vertAlign w:val="subscript"/>
        </w:rPr>
        <w:t>it</w:t>
      </w:r>
      <w:r w:rsidRPr="00E45E0D">
        <w:rPr>
          <w:rFonts w:ascii="Book Antiqua" w:hAnsi="Book Antiqua"/>
          <w:sz w:val="24"/>
        </w:rPr>
        <w:t xml:space="preserve"> is computed as the standard deviation of return on assets within each individual bank time t</w:t>
      </w:r>
      <w:r>
        <w:rPr>
          <w:rFonts w:ascii="Book Antiqua" w:hAnsi="Book Antiqua"/>
          <w:sz w:val="24"/>
        </w:rPr>
        <w:t>.</w:t>
      </w:r>
    </w:p>
    <w:p w:rsidR="00456FDB" w:rsidRDefault="00290BAC" w:rsidP="00FE1BD9">
      <w:pPr>
        <w:spacing w:line="240" w:lineRule="auto"/>
        <w:ind w:firstLine="357"/>
        <w:jc w:val="both"/>
        <w:rPr>
          <w:rFonts w:ascii="Book Antiqua" w:hAnsi="Book Antiqua" w:cs="Times New Roman"/>
          <w:sz w:val="24"/>
        </w:rPr>
      </w:pPr>
      <w:r w:rsidRPr="00290BAC">
        <w:rPr>
          <w:rStyle w:val="tlid-translation"/>
          <w:rFonts w:ascii="Book Antiqua" w:hAnsi="Book Antiqua" w:cs="Times New Roman"/>
          <w:sz w:val="24"/>
          <w:szCs w:val="24"/>
        </w:rPr>
        <w:t>After obtaining the measures of competition, income diversification and stability, we run the regression specification model of competition, income diversification and stability as follows</w:t>
      </w:r>
      <w:r w:rsidR="00FE1BD9" w:rsidRPr="00831DD3">
        <w:rPr>
          <w:rFonts w:ascii="Book Antiqua" w:hAnsi="Book Antiqua" w:cs="Times New Roman"/>
          <w:sz w:val="24"/>
        </w:rPr>
        <w:t>:</w:t>
      </w:r>
    </w:p>
    <w:p w:rsidR="00A271E4" w:rsidRPr="00A271E4" w:rsidRDefault="00A271E4" w:rsidP="00A271E4">
      <w:pPr>
        <w:pStyle w:val="ListParagraph"/>
        <w:spacing w:after="0" w:line="240" w:lineRule="auto"/>
        <w:ind w:left="360"/>
        <w:jc w:val="both"/>
        <w:rPr>
          <w:rFonts w:ascii="Book Antiqua" w:eastAsiaTheme="minorEastAsia" w:hAnsi="Book Antiqua" w:cs="Times New Roman"/>
          <w:sz w:val="24"/>
          <w:szCs w:val="24"/>
        </w:rPr>
      </w:pPr>
      <w:r w:rsidRPr="00A271E4">
        <w:rPr>
          <w:rFonts w:ascii="Book Antiqua" w:eastAsiaTheme="minorEastAsia" w:hAnsi="Book Antiqua" w:cs="Times New Roman"/>
          <w:sz w:val="24"/>
          <w:szCs w:val="24"/>
        </w:rPr>
        <w:t>(Stability</w:t>
      </w:r>
      <w:r w:rsidRPr="00A271E4">
        <w:rPr>
          <w:rFonts w:ascii="Book Antiqua" w:eastAsiaTheme="minorEastAsia" w:hAnsi="Book Antiqua" w:cs="Times New Roman"/>
          <w:sz w:val="24"/>
          <w:szCs w:val="24"/>
          <w:vertAlign w:val="subscript"/>
        </w:rPr>
        <w:t>it</w:t>
      </w:r>
      <w:r w:rsidRPr="00A271E4">
        <w:rPr>
          <w:rFonts w:ascii="Book Antiqua" w:eastAsiaTheme="minorEastAsia" w:hAnsi="Book Antiqua" w:cs="Times New Roman"/>
          <w:sz w:val="24"/>
          <w:szCs w:val="24"/>
        </w:rPr>
        <w:t>) = β</w:t>
      </w:r>
      <w:r w:rsidRPr="00A271E4">
        <w:rPr>
          <w:rFonts w:ascii="Book Antiqua" w:eastAsiaTheme="minorEastAsia" w:hAnsi="Book Antiqua" w:cs="Times New Roman"/>
          <w:sz w:val="24"/>
          <w:szCs w:val="24"/>
          <w:vertAlign w:val="subscript"/>
        </w:rPr>
        <w:t>0</w:t>
      </w:r>
      <w:r w:rsidRPr="00A271E4">
        <w:rPr>
          <w:rFonts w:ascii="Book Antiqua" w:eastAsiaTheme="minorEastAsia" w:hAnsi="Book Antiqua" w:cs="Times New Roman"/>
          <w:sz w:val="24"/>
          <w:szCs w:val="24"/>
        </w:rPr>
        <w:t xml:space="preserve"> + β</w:t>
      </w:r>
      <w:r w:rsidRPr="00A271E4">
        <w:rPr>
          <w:rFonts w:ascii="Book Antiqua" w:eastAsiaTheme="minorEastAsia" w:hAnsi="Book Antiqua" w:cs="Times New Roman"/>
          <w:sz w:val="24"/>
          <w:szCs w:val="24"/>
          <w:vertAlign w:val="subscript"/>
        </w:rPr>
        <w:t xml:space="preserve">1 </w:t>
      </w:r>
      <w:r w:rsidRPr="00A271E4">
        <w:rPr>
          <w:rFonts w:ascii="Book Antiqua" w:eastAsiaTheme="minorEastAsia" w:hAnsi="Book Antiqua" w:cs="Times New Roman"/>
          <w:sz w:val="24"/>
          <w:szCs w:val="24"/>
        </w:rPr>
        <w:t>Competition</w:t>
      </w:r>
      <w:r w:rsidRPr="00A271E4">
        <w:rPr>
          <w:rFonts w:ascii="Book Antiqua" w:eastAsiaTheme="minorEastAsia" w:hAnsi="Book Antiqua" w:cs="Times New Roman"/>
          <w:sz w:val="24"/>
          <w:szCs w:val="24"/>
          <w:vertAlign w:val="subscript"/>
        </w:rPr>
        <w:t>it</w:t>
      </w:r>
      <w:r w:rsidRPr="00A271E4">
        <w:rPr>
          <w:rFonts w:ascii="Book Antiqua" w:eastAsiaTheme="minorEastAsia" w:hAnsi="Book Antiqua" w:cs="Times New Roman"/>
          <w:sz w:val="24"/>
          <w:szCs w:val="24"/>
        </w:rPr>
        <w:t xml:space="preserve"> + β</w:t>
      </w:r>
      <w:r w:rsidRPr="00A271E4">
        <w:rPr>
          <w:rFonts w:ascii="Book Antiqua" w:eastAsiaTheme="minorEastAsia" w:hAnsi="Book Antiqua" w:cs="Times New Roman"/>
          <w:sz w:val="24"/>
          <w:szCs w:val="24"/>
          <w:vertAlign w:val="subscript"/>
        </w:rPr>
        <w:t xml:space="preserve">2 </w:t>
      </w:r>
      <w:r w:rsidRPr="00A271E4">
        <w:rPr>
          <w:rFonts w:ascii="Book Antiqua" w:eastAsiaTheme="minorEastAsia" w:hAnsi="Book Antiqua" w:cs="Times New Roman"/>
          <w:sz w:val="24"/>
          <w:szCs w:val="24"/>
        </w:rPr>
        <w:t>DIV</w:t>
      </w:r>
      <w:r w:rsidRPr="00A271E4">
        <w:rPr>
          <w:rFonts w:ascii="Book Antiqua" w:eastAsiaTheme="minorEastAsia" w:hAnsi="Book Antiqua" w:cs="Times New Roman"/>
          <w:sz w:val="24"/>
          <w:szCs w:val="24"/>
          <w:vertAlign w:val="subscript"/>
        </w:rPr>
        <w:t xml:space="preserve">it </w:t>
      </w:r>
      <w:r w:rsidRPr="00A271E4">
        <w:rPr>
          <w:rFonts w:ascii="Book Antiqua" w:eastAsiaTheme="minorEastAsia" w:hAnsi="Book Antiqua" w:cs="Times New Roman"/>
          <w:sz w:val="24"/>
          <w:szCs w:val="24"/>
        </w:rPr>
        <w:t>+ β</w:t>
      </w:r>
      <w:r w:rsidRPr="00A271E4">
        <w:rPr>
          <w:rFonts w:ascii="Book Antiqua" w:eastAsiaTheme="minorEastAsia" w:hAnsi="Book Antiqua" w:cs="Times New Roman"/>
          <w:sz w:val="24"/>
          <w:szCs w:val="24"/>
          <w:vertAlign w:val="subscript"/>
        </w:rPr>
        <w:t xml:space="preserve">3 </w:t>
      </w:r>
      <w:r w:rsidRPr="00A271E4">
        <w:rPr>
          <w:rFonts w:ascii="Book Antiqua" w:eastAsiaTheme="minorEastAsia" w:hAnsi="Book Antiqua" w:cs="Times New Roman"/>
          <w:sz w:val="24"/>
          <w:szCs w:val="24"/>
        </w:rPr>
        <w:t>Comm</w:t>
      </w:r>
      <w:r w:rsidRPr="00A271E4">
        <w:rPr>
          <w:rFonts w:ascii="Book Antiqua" w:eastAsiaTheme="minorEastAsia" w:hAnsi="Book Antiqua" w:cs="Times New Roman"/>
          <w:sz w:val="24"/>
          <w:szCs w:val="24"/>
          <w:vertAlign w:val="subscript"/>
        </w:rPr>
        <w:t xml:space="preserve">it </w:t>
      </w:r>
      <w:r w:rsidRPr="00A271E4">
        <w:rPr>
          <w:rFonts w:ascii="Book Antiqua" w:eastAsiaTheme="minorEastAsia" w:hAnsi="Book Antiqua" w:cs="Times New Roman"/>
          <w:sz w:val="24"/>
          <w:szCs w:val="24"/>
        </w:rPr>
        <w:t>+ β</w:t>
      </w:r>
      <w:r w:rsidRPr="00A271E4">
        <w:rPr>
          <w:rFonts w:ascii="Book Antiqua" w:eastAsiaTheme="minorEastAsia" w:hAnsi="Book Antiqua" w:cs="Times New Roman"/>
          <w:sz w:val="24"/>
          <w:szCs w:val="24"/>
          <w:vertAlign w:val="subscript"/>
        </w:rPr>
        <w:t>4</w:t>
      </w:r>
      <w:r w:rsidRPr="00A271E4">
        <w:rPr>
          <w:rFonts w:ascii="Book Antiqua" w:eastAsiaTheme="minorEastAsia" w:hAnsi="Book Antiqua" w:cs="Times New Roman"/>
          <w:sz w:val="24"/>
          <w:szCs w:val="24"/>
        </w:rPr>
        <w:t>Trad</w:t>
      </w:r>
      <w:r w:rsidRPr="00A271E4">
        <w:rPr>
          <w:rFonts w:ascii="Book Antiqua" w:eastAsiaTheme="minorEastAsia" w:hAnsi="Book Antiqua" w:cs="Times New Roman"/>
          <w:sz w:val="24"/>
          <w:szCs w:val="24"/>
          <w:vertAlign w:val="subscript"/>
        </w:rPr>
        <w:t>it</w:t>
      </w:r>
      <w:r w:rsidRPr="00A271E4">
        <w:rPr>
          <w:rFonts w:ascii="Book Antiqua" w:eastAsiaTheme="minorEastAsia" w:hAnsi="Book Antiqua" w:cs="Times New Roman"/>
          <w:sz w:val="24"/>
          <w:szCs w:val="24"/>
        </w:rPr>
        <w:t xml:space="preserve"> + β</w:t>
      </w:r>
      <w:r w:rsidRPr="00A271E4">
        <w:rPr>
          <w:rFonts w:ascii="Book Antiqua" w:eastAsiaTheme="minorEastAsia" w:hAnsi="Book Antiqua" w:cs="Times New Roman"/>
          <w:sz w:val="24"/>
          <w:szCs w:val="24"/>
          <w:vertAlign w:val="subscript"/>
        </w:rPr>
        <w:t>5</w:t>
      </w:r>
      <w:r w:rsidRPr="00A271E4">
        <w:rPr>
          <w:rFonts w:ascii="Book Antiqua" w:eastAsiaTheme="minorEastAsia" w:hAnsi="Book Antiqua" w:cs="Times New Roman"/>
          <w:sz w:val="24"/>
          <w:szCs w:val="24"/>
        </w:rPr>
        <w:t xml:space="preserve">Oth + </w:t>
      </w:r>
    </w:p>
    <w:p w:rsidR="00831DD3" w:rsidRPr="00831DD3" w:rsidRDefault="00A271E4" w:rsidP="00A271E4">
      <w:pPr>
        <w:tabs>
          <w:tab w:val="left" w:pos="8732"/>
        </w:tabs>
        <w:spacing w:line="240" w:lineRule="auto"/>
        <w:ind w:firstLine="357"/>
        <w:jc w:val="both"/>
        <w:rPr>
          <w:rFonts w:ascii="Book Antiqua" w:hAnsi="Book Antiqua" w:cs="Times New Roman"/>
          <w:sz w:val="24"/>
        </w:rPr>
      </w:pPr>
      <w:r w:rsidRPr="00A271E4">
        <w:rPr>
          <w:rFonts w:ascii="Book Antiqua" w:eastAsiaTheme="minorEastAsia" w:hAnsi="Book Antiqua" w:cs="Times New Roman"/>
          <w:sz w:val="24"/>
          <w:szCs w:val="24"/>
        </w:rPr>
        <w:lastRenderedPageBreak/>
        <w:t xml:space="preserve">                      Β</w:t>
      </w:r>
      <w:r w:rsidRPr="00A271E4">
        <w:rPr>
          <w:rFonts w:ascii="Book Antiqua" w:eastAsiaTheme="minorEastAsia" w:hAnsi="Book Antiqua" w:cs="Times New Roman"/>
          <w:sz w:val="24"/>
          <w:szCs w:val="24"/>
          <w:vertAlign w:val="subscript"/>
        </w:rPr>
        <w:t>6</w:t>
      </w:r>
      <w:r w:rsidRPr="00A271E4">
        <w:rPr>
          <w:rFonts w:ascii="Book Antiqua" w:eastAsiaTheme="minorEastAsia" w:hAnsi="Book Antiqua" w:cs="Times New Roman"/>
          <w:sz w:val="24"/>
          <w:szCs w:val="24"/>
        </w:rPr>
        <w:t xml:space="preserve"> CAR</w:t>
      </w:r>
      <w:r w:rsidRPr="00A271E4">
        <w:rPr>
          <w:rFonts w:ascii="Book Antiqua" w:eastAsiaTheme="minorEastAsia" w:hAnsi="Book Antiqua" w:cs="Times New Roman"/>
          <w:sz w:val="24"/>
          <w:szCs w:val="24"/>
          <w:vertAlign w:val="subscript"/>
        </w:rPr>
        <w:t>it</w:t>
      </w:r>
      <w:r w:rsidRPr="00A271E4">
        <w:rPr>
          <w:rFonts w:ascii="Book Antiqua" w:eastAsiaTheme="minorEastAsia" w:hAnsi="Book Antiqua" w:cs="Times New Roman"/>
          <w:sz w:val="24"/>
          <w:szCs w:val="24"/>
        </w:rPr>
        <w:t xml:space="preserve"> + β</w:t>
      </w:r>
      <w:r w:rsidRPr="00A271E4">
        <w:rPr>
          <w:rFonts w:ascii="Book Antiqua" w:eastAsiaTheme="minorEastAsia" w:hAnsi="Book Antiqua" w:cs="Times New Roman"/>
          <w:sz w:val="24"/>
          <w:szCs w:val="24"/>
          <w:vertAlign w:val="subscript"/>
        </w:rPr>
        <w:t>7</w:t>
      </w:r>
      <w:r w:rsidRPr="00A271E4">
        <w:rPr>
          <w:rFonts w:ascii="Book Antiqua" w:eastAsiaTheme="minorEastAsia" w:hAnsi="Book Antiqua" w:cs="Times New Roman"/>
          <w:sz w:val="24"/>
          <w:szCs w:val="24"/>
        </w:rPr>
        <w:t>BOPO</w:t>
      </w:r>
      <w:r w:rsidRPr="00A271E4">
        <w:rPr>
          <w:rFonts w:ascii="Book Antiqua" w:eastAsiaTheme="minorEastAsia" w:hAnsi="Book Antiqua" w:cs="Times New Roman"/>
          <w:sz w:val="24"/>
          <w:szCs w:val="24"/>
          <w:vertAlign w:val="subscript"/>
        </w:rPr>
        <w:t>it</w:t>
      </w:r>
      <w:r w:rsidRPr="00A271E4">
        <w:rPr>
          <w:rFonts w:ascii="Book Antiqua" w:eastAsiaTheme="minorEastAsia" w:hAnsi="Book Antiqua" w:cs="Times New Roman"/>
          <w:sz w:val="24"/>
          <w:szCs w:val="24"/>
        </w:rPr>
        <w:t xml:space="preserve"> + e</w:t>
      </w:r>
      <w:r w:rsidRPr="00A271E4">
        <w:rPr>
          <w:rFonts w:ascii="Book Antiqua" w:eastAsiaTheme="minorEastAsia" w:hAnsi="Book Antiqua" w:cs="Times New Roman"/>
          <w:sz w:val="24"/>
          <w:szCs w:val="24"/>
          <w:vertAlign w:val="subscript"/>
        </w:rPr>
        <w:t>it</w:t>
      </w:r>
      <w:r>
        <w:rPr>
          <w:rFonts w:ascii="Times New Roman" w:eastAsiaTheme="minorEastAsia" w:hAnsi="Times New Roman" w:cs="Times New Roman"/>
          <w:sz w:val="24"/>
          <w:szCs w:val="24"/>
          <w:vertAlign w:val="subscript"/>
        </w:rPr>
        <w:tab/>
      </w:r>
      <w:r w:rsidRPr="00A271E4">
        <w:rPr>
          <w:rFonts w:ascii="Book Antiqua" w:eastAsiaTheme="minorEastAsia" w:hAnsi="Book Antiqua" w:cs="Times New Roman"/>
          <w:sz w:val="24"/>
          <w:szCs w:val="24"/>
        </w:rPr>
        <w:t>(9)</w:t>
      </w:r>
    </w:p>
    <w:p w:rsidR="006C418E" w:rsidRDefault="00290BAC" w:rsidP="006C418E">
      <w:pPr>
        <w:tabs>
          <w:tab w:val="left" w:pos="8732"/>
        </w:tabs>
        <w:spacing w:after="0" w:line="240" w:lineRule="auto"/>
        <w:ind w:firstLine="357"/>
        <w:jc w:val="both"/>
        <w:rPr>
          <w:rFonts w:ascii="Book Antiqua" w:eastAsiaTheme="minorEastAsia" w:hAnsi="Book Antiqua" w:cs="Times New Roman"/>
          <w:sz w:val="24"/>
          <w:szCs w:val="24"/>
        </w:rPr>
      </w:pPr>
      <w:r w:rsidRPr="00290BAC">
        <w:rPr>
          <w:rFonts w:ascii="Book Antiqua" w:eastAsiaTheme="minorEastAsia" w:hAnsi="Book Antiqua" w:cs="Times New Roman"/>
          <w:sz w:val="24"/>
          <w:szCs w:val="24"/>
        </w:rPr>
        <w:t>Stability is a measure of risk measured by two proxies, namely credit risk (NPL) and insolvency risk, competetition is a measure of the bank's market structure, div is the level of diversification of bank income between interest and non-interest, comm is commission, trad is non-interest trading income , and other non-interest. The control variables at the bank level used include the capital ratio and the level of efficiency</w:t>
      </w:r>
      <w:r w:rsidR="0024720F" w:rsidRPr="0024720F">
        <w:rPr>
          <w:rFonts w:ascii="Book Antiqua" w:eastAsiaTheme="minorEastAsia" w:hAnsi="Book Antiqua" w:cs="Times New Roman"/>
          <w:sz w:val="24"/>
          <w:szCs w:val="24"/>
        </w:rPr>
        <w:t xml:space="preserve">. </w:t>
      </w:r>
    </w:p>
    <w:p w:rsidR="006C418E" w:rsidRDefault="006C418E" w:rsidP="006C418E">
      <w:pPr>
        <w:tabs>
          <w:tab w:val="left" w:pos="8732"/>
        </w:tabs>
        <w:spacing w:after="0" w:line="240" w:lineRule="auto"/>
        <w:jc w:val="both"/>
        <w:rPr>
          <w:rFonts w:ascii="Book Antiqua" w:eastAsiaTheme="minorEastAsia" w:hAnsi="Book Antiqua" w:cs="Times New Roman"/>
          <w:sz w:val="24"/>
          <w:szCs w:val="24"/>
        </w:rPr>
      </w:pPr>
    </w:p>
    <w:p w:rsidR="00FE1BD9" w:rsidRDefault="0024720F" w:rsidP="00326518">
      <w:pPr>
        <w:pStyle w:val="ListParagraph"/>
        <w:numPr>
          <w:ilvl w:val="0"/>
          <w:numId w:val="1"/>
        </w:numPr>
        <w:tabs>
          <w:tab w:val="left" w:pos="8732"/>
        </w:tabs>
        <w:spacing w:line="240" w:lineRule="auto"/>
        <w:jc w:val="both"/>
        <w:rPr>
          <w:rStyle w:val="tlid-translation"/>
          <w:rFonts w:ascii="Book Antiqua" w:hAnsi="Book Antiqua" w:cs="Times New Roman"/>
          <w:sz w:val="24"/>
          <w:szCs w:val="24"/>
        </w:rPr>
      </w:pPr>
      <w:r>
        <w:rPr>
          <w:rStyle w:val="tlid-translation"/>
          <w:rFonts w:ascii="Book Antiqua" w:hAnsi="Book Antiqua" w:cs="Times New Roman"/>
          <w:sz w:val="24"/>
          <w:szCs w:val="24"/>
        </w:rPr>
        <w:t>RESULT</w:t>
      </w:r>
    </w:p>
    <w:p w:rsidR="0024720F" w:rsidRPr="00450F08" w:rsidRDefault="00326518" w:rsidP="0054377B">
      <w:pPr>
        <w:spacing w:line="240" w:lineRule="auto"/>
        <w:ind w:left="360"/>
        <w:jc w:val="both"/>
        <w:rPr>
          <w:rStyle w:val="tlid-translation"/>
          <w:rFonts w:ascii="Book Antiqua" w:hAnsi="Book Antiqua" w:cs="Times New Roman"/>
          <w:b/>
          <w:sz w:val="24"/>
          <w:szCs w:val="24"/>
        </w:rPr>
      </w:pPr>
      <w:r w:rsidRPr="00450F08">
        <w:rPr>
          <w:rStyle w:val="tlid-translation"/>
          <w:rFonts w:ascii="Book Antiqua" w:hAnsi="Book Antiqua" w:cs="Times New Roman"/>
          <w:b/>
          <w:sz w:val="24"/>
          <w:szCs w:val="24"/>
        </w:rPr>
        <w:t>Competition in Banking Industry Indonesia</w:t>
      </w:r>
    </w:p>
    <w:p w:rsidR="005D68FA" w:rsidRDefault="009960F0" w:rsidP="00326518">
      <w:pPr>
        <w:spacing w:line="240" w:lineRule="auto"/>
        <w:ind w:firstLine="360"/>
        <w:jc w:val="both"/>
        <w:rPr>
          <w:rStyle w:val="tlid-translation"/>
          <w:rFonts w:ascii="Book Antiqua" w:hAnsi="Book Antiqua" w:cs="Times New Roman"/>
          <w:sz w:val="24"/>
          <w:szCs w:val="24"/>
        </w:rPr>
      </w:pPr>
      <w:r w:rsidRPr="009960F0">
        <w:rPr>
          <w:rStyle w:val="tlid-translation"/>
          <w:rFonts w:ascii="Book Antiqua" w:hAnsi="Book Antiqua" w:cs="Times New Roman"/>
          <w:sz w:val="24"/>
          <w:szCs w:val="24"/>
        </w:rPr>
        <w:t xml:space="preserve">The use of the panzar rosse model in measuring industrial competition requires the assumption of a necessary condition. Where the observation sample as a whole must be in a state of long run equilibrium. This test is carried out by the Wald test by adding up the value of the E-statistical </w:t>
      </w:r>
      <w:r w:rsidRPr="009960F0">
        <w:rPr>
          <w:rStyle w:val="tlid-translation"/>
          <w:rFonts w:ascii="Book Antiqua" w:hAnsi="Book Antiqua" w:cs="Times New Roman"/>
          <w:sz w:val="24"/>
          <w:szCs w:val="24"/>
        </w:rPr>
        <w:lastRenderedPageBreak/>
        <w:t>coefficient of the price input variable to LN (ROA) which is the dependent variable as shown in table 4</w:t>
      </w:r>
      <w:r w:rsidR="005D68FA" w:rsidRPr="003075E7">
        <w:rPr>
          <w:rStyle w:val="tlid-translation"/>
          <w:rFonts w:ascii="Book Antiqua" w:hAnsi="Book Antiqua" w:cs="Times New Roman"/>
          <w:sz w:val="24"/>
          <w:szCs w:val="24"/>
        </w:rPr>
        <w:t xml:space="preserve">. </w:t>
      </w:r>
    </w:p>
    <w:p w:rsidR="003075E7" w:rsidRPr="003075E7" w:rsidRDefault="003075E7" w:rsidP="003075E7">
      <w:pPr>
        <w:spacing w:after="0" w:line="240" w:lineRule="auto"/>
        <w:ind w:firstLine="360"/>
        <w:jc w:val="both"/>
        <w:rPr>
          <w:rStyle w:val="tlid-translation"/>
          <w:rFonts w:ascii="Book Antiqua" w:hAnsi="Book Antiqua" w:cs="Times New Roman"/>
          <w:sz w:val="24"/>
          <w:szCs w:val="24"/>
        </w:rPr>
      </w:pPr>
      <w:r w:rsidRPr="003075E7">
        <w:rPr>
          <w:rStyle w:val="tlid-translation"/>
          <w:rFonts w:ascii="Book Antiqua" w:hAnsi="Book Antiqua" w:cs="Times New Roman"/>
          <w:sz w:val="20"/>
          <w:szCs w:val="24"/>
        </w:rPr>
        <w:t xml:space="preserve">Tabel 4 </w:t>
      </w:r>
      <w:r w:rsidR="009960F0">
        <w:rPr>
          <w:rStyle w:val="tlid-translation"/>
          <w:rFonts w:ascii="Book Antiqua" w:hAnsi="Book Antiqua" w:cs="Times New Roman"/>
          <w:sz w:val="20"/>
          <w:szCs w:val="24"/>
        </w:rPr>
        <w:t>Equilibrium test</w:t>
      </w:r>
    </w:p>
    <w:tbl>
      <w:tblPr>
        <w:tblStyle w:val="PlainTable41"/>
        <w:tblW w:w="0" w:type="auto"/>
        <w:jc w:val="center"/>
        <w:tblLook w:val="04A0" w:firstRow="1" w:lastRow="0" w:firstColumn="1" w:lastColumn="0" w:noHBand="0" w:noVBand="1"/>
      </w:tblPr>
      <w:tblGrid>
        <w:gridCol w:w="2245"/>
        <w:gridCol w:w="2790"/>
        <w:gridCol w:w="3226"/>
      </w:tblGrid>
      <w:tr w:rsidR="005D68FA" w:rsidRPr="00442636" w:rsidTr="005D68FA">
        <w:trPr>
          <w:cnfStyle w:val="100000000000" w:firstRow="1" w:lastRow="0" w:firstColumn="0" w:lastColumn="0" w:oddVBand="0" w:evenVBand="0" w:oddHBand="0"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000000"/>
              <w:bottom w:val="single" w:sz="4" w:space="0" w:color="000000"/>
            </w:tcBorders>
            <w:shd w:val="clear" w:color="auto" w:fill="auto"/>
            <w:vAlign w:val="center"/>
          </w:tcPr>
          <w:p w:rsidR="005D68FA" w:rsidRPr="003075E7" w:rsidRDefault="009960F0" w:rsidP="002C02EE">
            <w:pPr>
              <w:jc w:val="center"/>
              <w:rPr>
                <w:rStyle w:val="tlid-translation"/>
                <w:rFonts w:ascii="Book Antiqua" w:hAnsi="Book Antiqua" w:cs="Times New Roman"/>
                <w:b w:val="0"/>
                <w:sz w:val="20"/>
                <w:szCs w:val="24"/>
              </w:rPr>
            </w:pPr>
            <w:r>
              <w:rPr>
                <w:rStyle w:val="tlid-translation"/>
                <w:rFonts w:ascii="Book Antiqua" w:hAnsi="Book Antiqua" w:cs="Times New Roman"/>
                <w:b w:val="0"/>
                <w:sz w:val="20"/>
                <w:szCs w:val="24"/>
              </w:rPr>
              <w:t>E-statistics</w:t>
            </w:r>
          </w:p>
        </w:tc>
        <w:tc>
          <w:tcPr>
            <w:tcW w:w="2790" w:type="dxa"/>
            <w:tcBorders>
              <w:top w:val="single" w:sz="4" w:space="0" w:color="000000"/>
              <w:bottom w:val="single" w:sz="4" w:space="0" w:color="000000"/>
            </w:tcBorders>
            <w:shd w:val="clear" w:color="auto" w:fill="auto"/>
            <w:vAlign w:val="center"/>
          </w:tcPr>
          <w:p w:rsidR="005D68FA" w:rsidRPr="003075E7" w:rsidRDefault="005D68FA" w:rsidP="002C02EE">
            <w:pPr>
              <w:jc w:val="center"/>
              <w:cnfStyle w:val="100000000000" w:firstRow="1" w:lastRow="0" w:firstColumn="0" w:lastColumn="0" w:oddVBand="0" w:evenVBand="0" w:oddHBand="0" w:evenHBand="0" w:firstRowFirstColumn="0" w:firstRowLastColumn="0" w:lastRowFirstColumn="0" w:lastRowLastColumn="0"/>
              <w:rPr>
                <w:rStyle w:val="tlid-translation"/>
                <w:rFonts w:ascii="Book Antiqua" w:hAnsi="Book Antiqua" w:cs="Times New Roman"/>
                <w:b w:val="0"/>
                <w:sz w:val="20"/>
                <w:szCs w:val="24"/>
              </w:rPr>
            </w:pPr>
            <w:r w:rsidRPr="003075E7">
              <w:rPr>
                <w:rStyle w:val="tlid-translation"/>
                <w:rFonts w:ascii="Book Antiqua" w:hAnsi="Book Antiqua" w:cs="Times New Roman"/>
                <w:b w:val="0"/>
                <w:sz w:val="20"/>
                <w:szCs w:val="24"/>
              </w:rPr>
              <w:t>Prob F-stat (</w:t>
            </w:r>
            <w:r w:rsidRPr="003075E7">
              <w:rPr>
                <w:rStyle w:val="tlid-translation"/>
                <w:rFonts w:ascii="Book Antiqua" w:hAnsi="Book Antiqua" w:cs="Times New Roman"/>
                <w:b w:val="0"/>
                <w:i/>
                <w:sz w:val="20"/>
                <w:szCs w:val="24"/>
              </w:rPr>
              <w:t>wald test</w:t>
            </w:r>
            <w:r w:rsidRPr="003075E7">
              <w:rPr>
                <w:rStyle w:val="tlid-translation"/>
                <w:rFonts w:ascii="Book Antiqua" w:hAnsi="Book Antiqua" w:cs="Times New Roman"/>
                <w:b w:val="0"/>
                <w:sz w:val="20"/>
                <w:szCs w:val="24"/>
              </w:rPr>
              <w:t>)</w:t>
            </w:r>
          </w:p>
        </w:tc>
        <w:tc>
          <w:tcPr>
            <w:tcW w:w="3226" w:type="dxa"/>
            <w:tcBorders>
              <w:top w:val="single" w:sz="4" w:space="0" w:color="000000"/>
              <w:bottom w:val="single" w:sz="4" w:space="0" w:color="000000"/>
            </w:tcBorders>
            <w:shd w:val="clear" w:color="auto" w:fill="auto"/>
            <w:vAlign w:val="center"/>
          </w:tcPr>
          <w:p w:rsidR="005D68FA" w:rsidRPr="003075E7" w:rsidRDefault="009960F0" w:rsidP="002C02EE">
            <w:pPr>
              <w:jc w:val="center"/>
              <w:cnfStyle w:val="100000000000" w:firstRow="1" w:lastRow="0" w:firstColumn="0" w:lastColumn="0" w:oddVBand="0" w:evenVBand="0" w:oddHBand="0" w:evenHBand="0" w:firstRowFirstColumn="0" w:firstRowLastColumn="0" w:lastRowFirstColumn="0" w:lastRowLastColumn="0"/>
              <w:rPr>
                <w:rStyle w:val="tlid-translation"/>
                <w:rFonts w:ascii="Book Antiqua" w:hAnsi="Book Antiqua" w:cs="Times New Roman"/>
                <w:b w:val="0"/>
                <w:sz w:val="20"/>
                <w:szCs w:val="24"/>
              </w:rPr>
            </w:pPr>
            <w:r>
              <w:rPr>
                <w:rStyle w:val="tlid-translation"/>
                <w:rFonts w:ascii="Book Antiqua" w:hAnsi="Book Antiqua" w:cs="Times New Roman"/>
                <w:b w:val="0"/>
                <w:sz w:val="20"/>
                <w:szCs w:val="24"/>
              </w:rPr>
              <w:t>Market Condition</w:t>
            </w:r>
          </w:p>
        </w:tc>
      </w:tr>
      <w:tr w:rsidR="005D68FA" w:rsidRPr="00442636" w:rsidTr="005D68F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000000"/>
              <w:bottom w:val="single" w:sz="4" w:space="0" w:color="000000"/>
            </w:tcBorders>
            <w:shd w:val="clear" w:color="auto" w:fill="auto"/>
            <w:vAlign w:val="center"/>
          </w:tcPr>
          <w:p w:rsidR="005D68FA" w:rsidRPr="003075E7" w:rsidRDefault="00C759D0" w:rsidP="002C02EE">
            <w:pPr>
              <w:jc w:val="center"/>
              <w:rPr>
                <w:rStyle w:val="tlid-translation"/>
                <w:rFonts w:ascii="Book Antiqua" w:hAnsi="Book Antiqua" w:cs="Times New Roman"/>
                <w:b w:val="0"/>
                <w:sz w:val="20"/>
                <w:szCs w:val="24"/>
              </w:rPr>
            </w:pPr>
            <w:r>
              <w:rPr>
                <w:rStyle w:val="tlid-translation"/>
                <w:rFonts w:ascii="Book Antiqua" w:hAnsi="Book Antiqua" w:cs="Times New Roman"/>
                <w:b w:val="0"/>
                <w:sz w:val="20"/>
                <w:szCs w:val="24"/>
              </w:rPr>
              <w:t>-0.</w:t>
            </w:r>
            <w:r w:rsidR="005D68FA" w:rsidRPr="003075E7">
              <w:rPr>
                <w:rStyle w:val="tlid-translation"/>
                <w:rFonts w:ascii="Book Antiqua" w:hAnsi="Book Antiqua" w:cs="Times New Roman"/>
                <w:b w:val="0"/>
                <w:sz w:val="20"/>
                <w:szCs w:val="24"/>
              </w:rPr>
              <w:t>0009</w:t>
            </w:r>
          </w:p>
        </w:tc>
        <w:tc>
          <w:tcPr>
            <w:tcW w:w="2790" w:type="dxa"/>
            <w:tcBorders>
              <w:top w:val="single" w:sz="4" w:space="0" w:color="000000"/>
              <w:bottom w:val="single" w:sz="4" w:space="0" w:color="000000"/>
            </w:tcBorders>
            <w:shd w:val="clear" w:color="auto" w:fill="auto"/>
            <w:vAlign w:val="center"/>
          </w:tcPr>
          <w:p w:rsidR="005D68FA" w:rsidRPr="003075E7" w:rsidRDefault="00C759D0" w:rsidP="002C02EE">
            <w:pPr>
              <w:jc w:val="center"/>
              <w:cnfStyle w:val="000000100000" w:firstRow="0" w:lastRow="0" w:firstColumn="0" w:lastColumn="0" w:oddVBand="0" w:evenVBand="0" w:oddHBand="1" w:evenHBand="0" w:firstRowFirstColumn="0" w:firstRowLastColumn="0" w:lastRowFirstColumn="0" w:lastRowLastColumn="0"/>
              <w:rPr>
                <w:rStyle w:val="tlid-translation"/>
                <w:rFonts w:ascii="Book Antiqua" w:hAnsi="Book Antiqua" w:cs="Times New Roman"/>
                <w:sz w:val="20"/>
                <w:szCs w:val="24"/>
              </w:rPr>
            </w:pPr>
            <w:r>
              <w:rPr>
                <w:rStyle w:val="tlid-translation"/>
                <w:rFonts w:ascii="Book Antiqua" w:hAnsi="Book Antiqua" w:cs="Times New Roman"/>
                <w:sz w:val="20"/>
                <w:szCs w:val="24"/>
              </w:rPr>
              <w:t>0.</w:t>
            </w:r>
            <w:r w:rsidR="005D68FA" w:rsidRPr="003075E7">
              <w:rPr>
                <w:rStyle w:val="tlid-translation"/>
                <w:rFonts w:ascii="Book Antiqua" w:hAnsi="Book Antiqua" w:cs="Times New Roman"/>
                <w:sz w:val="20"/>
                <w:szCs w:val="24"/>
              </w:rPr>
              <w:t>6778</w:t>
            </w:r>
          </w:p>
        </w:tc>
        <w:tc>
          <w:tcPr>
            <w:tcW w:w="3226" w:type="dxa"/>
            <w:tcBorders>
              <w:top w:val="single" w:sz="4" w:space="0" w:color="000000"/>
              <w:bottom w:val="single" w:sz="4" w:space="0" w:color="000000"/>
            </w:tcBorders>
            <w:shd w:val="clear" w:color="auto" w:fill="auto"/>
            <w:vAlign w:val="center"/>
          </w:tcPr>
          <w:p w:rsidR="005D68FA" w:rsidRPr="003075E7" w:rsidRDefault="009960F0" w:rsidP="002C02EE">
            <w:pPr>
              <w:jc w:val="center"/>
              <w:cnfStyle w:val="000000100000" w:firstRow="0" w:lastRow="0" w:firstColumn="0" w:lastColumn="0" w:oddVBand="0" w:evenVBand="0" w:oddHBand="1" w:evenHBand="0" w:firstRowFirstColumn="0" w:firstRowLastColumn="0" w:lastRowFirstColumn="0" w:lastRowLastColumn="0"/>
              <w:rPr>
                <w:rStyle w:val="tlid-translation"/>
                <w:rFonts w:ascii="Book Antiqua" w:hAnsi="Book Antiqua" w:cs="Times New Roman"/>
                <w:sz w:val="20"/>
                <w:szCs w:val="24"/>
              </w:rPr>
            </w:pPr>
            <w:r w:rsidRPr="009960F0">
              <w:rPr>
                <w:rStyle w:val="tlid-translation"/>
                <w:rFonts w:ascii="Book Antiqua" w:hAnsi="Book Antiqua" w:cs="Times New Roman"/>
                <w:sz w:val="20"/>
                <w:szCs w:val="24"/>
              </w:rPr>
              <w:t>The industry is in long-run equilibrium</w:t>
            </w:r>
          </w:p>
        </w:tc>
      </w:tr>
    </w:tbl>
    <w:p w:rsidR="00326518" w:rsidRPr="008E3A72" w:rsidRDefault="005D68FA" w:rsidP="00326518">
      <w:pPr>
        <w:spacing w:line="240" w:lineRule="auto"/>
        <w:ind w:firstLine="360"/>
        <w:jc w:val="both"/>
        <w:rPr>
          <w:rStyle w:val="tlid-translation"/>
          <w:rFonts w:ascii="Book Antiqua" w:hAnsi="Book Antiqua" w:cs="Times New Roman"/>
          <w:sz w:val="24"/>
          <w:szCs w:val="24"/>
        </w:rPr>
      </w:pPr>
      <w:r>
        <w:rPr>
          <w:rStyle w:val="tlid-translation"/>
          <w:rFonts w:ascii="Times New Roman" w:hAnsi="Times New Roman" w:cs="Times New Roman"/>
          <w:sz w:val="24"/>
          <w:szCs w:val="24"/>
        </w:rPr>
        <w:t xml:space="preserve"> </w:t>
      </w:r>
      <w:r w:rsidR="008E3A72" w:rsidRPr="008E3A72">
        <w:rPr>
          <w:rStyle w:val="tlid-translation"/>
          <w:rFonts w:ascii="Book Antiqua" w:hAnsi="Book Antiqua" w:cs="Times New Roman"/>
          <w:sz w:val="20"/>
          <w:szCs w:val="24"/>
        </w:rPr>
        <w:t>Source: Data Processed</w:t>
      </w:r>
      <w:r w:rsidR="008E3A72">
        <w:rPr>
          <w:rStyle w:val="tlid-translation"/>
          <w:rFonts w:ascii="Book Antiqua" w:hAnsi="Book Antiqua" w:cs="Times New Roman"/>
          <w:sz w:val="20"/>
          <w:szCs w:val="24"/>
        </w:rPr>
        <w:t>, 2020</w:t>
      </w:r>
    </w:p>
    <w:p w:rsidR="003075E7" w:rsidRDefault="009960F0" w:rsidP="00326518">
      <w:pPr>
        <w:spacing w:line="240" w:lineRule="auto"/>
        <w:ind w:firstLine="360"/>
        <w:jc w:val="both"/>
        <w:rPr>
          <w:rFonts w:ascii="Book Antiqua" w:eastAsiaTheme="minorEastAsia" w:hAnsi="Book Antiqua" w:cstheme="majorHAnsi"/>
          <w:sz w:val="24"/>
          <w:szCs w:val="24"/>
        </w:rPr>
      </w:pPr>
      <w:r w:rsidRPr="009960F0">
        <w:rPr>
          <w:rStyle w:val="tlid-translation"/>
          <w:rFonts w:ascii="Book Antiqua" w:hAnsi="Book Antiqua" w:cstheme="majorHAnsi"/>
          <w:sz w:val="24"/>
          <w:szCs w:val="24"/>
        </w:rPr>
        <w:t>The results of the Wald test show that the industrial market is in a long-run equilibrium condition. This can be seen from the probability value of 0.6778. it can be interpreted that any increase in the price of production inputs will have a minimum or even no effect</w:t>
      </w:r>
      <w:r>
        <w:rPr>
          <w:rStyle w:val="tlid-translation"/>
          <w:rFonts w:ascii="Book Antiqua" w:hAnsi="Book Antiqua" w:cstheme="majorHAnsi"/>
          <w:sz w:val="24"/>
          <w:szCs w:val="24"/>
        </w:rPr>
        <w:t xml:space="preserve"> on the profitability (Ventouri </w:t>
      </w:r>
      <w:r w:rsidRPr="009960F0">
        <w:rPr>
          <w:rStyle w:val="tlid-translation"/>
          <w:rFonts w:ascii="Book Antiqua" w:hAnsi="Book Antiqua" w:cstheme="majorHAnsi"/>
          <w:sz w:val="24"/>
          <w:szCs w:val="24"/>
        </w:rPr>
        <w:t>2018)</w:t>
      </w:r>
      <w:r w:rsidR="003075E7" w:rsidRPr="003075E7">
        <w:rPr>
          <w:rFonts w:ascii="Book Antiqua" w:eastAsiaTheme="minorEastAsia" w:hAnsi="Book Antiqua" w:cstheme="majorHAnsi"/>
          <w:sz w:val="24"/>
          <w:szCs w:val="24"/>
        </w:rPr>
        <w:t>.</w:t>
      </w:r>
    </w:p>
    <w:p w:rsidR="00C759D0" w:rsidRDefault="009960F0" w:rsidP="00326518">
      <w:pPr>
        <w:spacing w:line="240" w:lineRule="auto"/>
        <w:ind w:firstLine="360"/>
        <w:jc w:val="both"/>
        <w:rPr>
          <w:rFonts w:ascii="Book Antiqua" w:hAnsi="Book Antiqua" w:cs="Times New Roman"/>
          <w:sz w:val="24"/>
        </w:rPr>
      </w:pPr>
      <w:r w:rsidRPr="009960F0">
        <w:rPr>
          <w:rFonts w:ascii="Book Antiqua" w:eastAsiaTheme="minorEastAsia" w:hAnsi="Book Antiqua" w:cstheme="majorHAnsi"/>
          <w:sz w:val="24"/>
          <w:szCs w:val="24"/>
        </w:rPr>
        <w:t xml:space="preserve">In the competitive structure of the Indonesian banking market, we use a panel data regression analysis model with the Feasible Generalized Least Square (FGLS) model. The choice of the FGLS model is due to the fact that in the selection of the fixed effects model there is a violation of the autocorrelation assumption, so it needs to be overcome by generalizing with the Generalized Least Square (GLS) model. In addition, the consideration of dummy variables </w:t>
      </w:r>
      <w:r w:rsidRPr="009960F0">
        <w:rPr>
          <w:rFonts w:ascii="Book Antiqua" w:eastAsiaTheme="minorEastAsia" w:hAnsi="Book Antiqua" w:cstheme="majorHAnsi"/>
          <w:sz w:val="24"/>
          <w:szCs w:val="24"/>
        </w:rPr>
        <w:lastRenderedPageBreak/>
        <w:t>in the regression allows for full multicollinearity or near singular matrix in the fixed effects model which results in the estimation not being able to be carried out. The results of the estimation of the competitive structure of the banking market are shown in table 5 as follows</w:t>
      </w:r>
      <w:r w:rsidR="0074584A" w:rsidRPr="0074584A">
        <w:rPr>
          <w:rFonts w:ascii="Book Antiqua" w:hAnsi="Book Antiqua" w:cs="Times New Roman"/>
          <w:sz w:val="24"/>
        </w:rPr>
        <w:t>:</w:t>
      </w:r>
    </w:p>
    <w:p w:rsidR="00E12166" w:rsidRPr="00E12166" w:rsidRDefault="00E12166" w:rsidP="00E12166">
      <w:pPr>
        <w:spacing w:after="0" w:line="240" w:lineRule="auto"/>
        <w:ind w:firstLine="360"/>
        <w:jc w:val="both"/>
        <w:rPr>
          <w:rFonts w:ascii="Book Antiqua" w:hAnsi="Book Antiqua" w:cs="Times New Roman"/>
          <w:sz w:val="20"/>
        </w:rPr>
      </w:pPr>
      <w:r w:rsidRPr="00E12166">
        <w:rPr>
          <w:rFonts w:ascii="Book Antiqua" w:hAnsi="Book Antiqua" w:cs="Times New Roman"/>
          <w:sz w:val="20"/>
        </w:rPr>
        <w:t xml:space="preserve">Tabel 5 </w:t>
      </w:r>
      <w:r w:rsidR="00D46452">
        <w:rPr>
          <w:rFonts w:ascii="Book Antiqua" w:hAnsi="Book Antiqua" w:cs="Times New Roman"/>
          <w:sz w:val="20"/>
        </w:rPr>
        <w:t>Regression Test Market Structure</w:t>
      </w:r>
    </w:p>
    <w:tbl>
      <w:tblPr>
        <w:tblStyle w:val="PlainTable41"/>
        <w:tblW w:w="7830" w:type="dxa"/>
        <w:jc w:val="center"/>
        <w:tblLayout w:type="fixed"/>
        <w:tblLook w:val="04A0" w:firstRow="1" w:lastRow="0" w:firstColumn="1" w:lastColumn="0" w:noHBand="0" w:noVBand="1"/>
      </w:tblPr>
      <w:tblGrid>
        <w:gridCol w:w="2160"/>
        <w:gridCol w:w="1530"/>
        <w:gridCol w:w="1350"/>
        <w:gridCol w:w="1350"/>
        <w:gridCol w:w="1440"/>
      </w:tblGrid>
      <w:tr w:rsidR="00E12166" w:rsidRPr="00E12166" w:rsidTr="00E12166">
        <w:trPr>
          <w:cnfStyle w:val="100000000000" w:firstRow="1" w:lastRow="0" w:firstColumn="0" w:lastColumn="0" w:oddVBand="0" w:evenVBand="0" w:oddHBand="0" w:evenHBand="0" w:firstRowFirstColumn="0" w:firstRowLastColumn="0" w:lastRowFirstColumn="0" w:lastRowLastColumn="0"/>
          <w:trHeight w:val="233"/>
          <w:jc w:val="center"/>
        </w:trPr>
        <w:tc>
          <w:tcPr>
            <w:cnfStyle w:val="001000000000" w:firstRow="0" w:lastRow="0" w:firstColumn="1" w:lastColumn="0" w:oddVBand="0" w:evenVBand="0" w:oddHBand="0" w:evenHBand="0" w:firstRowFirstColumn="0" w:firstRowLastColumn="0" w:lastRowFirstColumn="0" w:lastRowLastColumn="0"/>
            <w:tcW w:w="2160" w:type="dxa"/>
            <w:vMerge w:val="restart"/>
            <w:tcBorders>
              <w:top w:val="single" w:sz="4" w:space="0" w:color="000000"/>
            </w:tcBorders>
            <w:shd w:val="clear" w:color="auto" w:fill="auto"/>
            <w:vAlign w:val="center"/>
            <w:hideMark/>
          </w:tcPr>
          <w:p w:rsidR="00E12166" w:rsidRPr="00E12166" w:rsidRDefault="00E12166" w:rsidP="002C02EE">
            <w:pPr>
              <w:jc w:val="center"/>
              <w:rPr>
                <w:rFonts w:ascii="Book Antiqua" w:eastAsia="Times New Roman" w:hAnsi="Book Antiqua" w:cs="Times New Roman"/>
                <w:color w:val="000000"/>
                <w:sz w:val="20"/>
              </w:rPr>
            </w:pPr>
            <w:r>
              <w:rPr>
                <w:rFonts w:ascii="Book Antiqua" w:eastAsia="Times New Roman" w:hAnsi="Book Antiqua" w:cs="Times New Roman"/>
                <w:color w:val="000000"/>
                <w:sz w:val="20"/>
              </w:rPr>
              <w:t>Independent</w:t>
            </w:r>
          </w:p>
          <w:p w:rsidR="00E12166" w:rsidRPr="00E12166" w:rsidRDefault="00E12166" w:rsidP="002C02EE">
            <w:pPr>
              <w:jc w:val="center"/>
              <w:rPr>
                <w:rFonts w:ascii="Book Antiqua" w:eastAsia="Times New Roman" w:hAnsi="Book Antiqua" w:cs="Times New Roman"/>
                <w:color w:val="000000"/>
                <w:sz w:val="20"/>
              </w:rPr>
            </w:pPr>
            <w:r>
              <w:rPr>
                <w:rFonts w:ascii="Book Antiqua" w:eastAsia="Times New Roman" w:hAnsi="Book Antiqua" w:cs="Times New Roman"/>
                <w:color w:val="000000"/>
                <w:sz w:val="20"/>
              </w:rPr>
              <w:t>Variable</w:t>
            </w:r>
          </w:p>
        </w:tc>
        <w:tc>
          <w:tcPr>
            <w:tcW w:w="5670" w:type="dxa"/>
            <w:gridSpan w:val="4"/>
            <w:tcBorders>
              <w:top w:val="single" w:sz="4" w:space="0" w:color="000000"/>
            </w:tcBorders>
            <w:shd w:val="clear" w:color="auto" w:fill="auto"/>
          </w:tcPr>
          <w:p w:rsidR="00E12166" w:rsidRPr="00E12166" w:rsidRDefault="00E12166" w:rsidP="002C02E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18"/>
              </w:rPr>
            </w:pPr>
            <w:r w:rsidRPr="00E12166">
              <w:rPr>
                <w:rFonts w:ascii="Book Antiqua" w:eastAsia="Times New Roman" w:hAnsi="Book Antiqua" w:cs="Times New Roman"/>
                <w:color w:val="000000"/>
                <w:sz w:val="20"/>
              </w:rPr>
              <w:t>Dependen</w:t>
            </w:r>
            <w:r>
              <w:rPr>
                <w:rFonts w:ascii="Book Antiqua" w:eastAsia="Times New Roman" w:hAnsi="Book Antiqua" w:cs="Times New Roman"/>
                <w:color w:val="000000"/>
                <w:sz w:val="20"/>
              </w:rPr>
              <w:t>t</w:t>
            </w:r>
            <w:r w:rsidRPr="00E12166">
              <w:rPr>
                <w:rFonts w:ascii="Book Antiqua" w:eastAsia="Times New Roman" w:hAnsi="Book Antiqua" w:cs="Times New Roman"/>
                <w:color w:val="000000"/>
                <w:sz w:val="20"/>
              </w:rPr>
              <w:t xml:space="preserve"> V</w:t>
            </w:r>
            <w:r>
              <w:rPr>
                <w:rFonts w:ascii="Book Antiqua" w:eastAsia="Times New Roman" w:hAnsi="Book Antiqua" w:cs="Times New Roman"/>
                <w:color w:val="000000"/>
                <w:sz w:val="20"/>
              </w:rPr>
              <w:t>ariable (Total Revenue</w:t>
            </w:r>
            <w:r w:rsidRPr="00E12166">
              <w:rPr>
                <w:rFonts w:ascii="Book Antiqua" w:eastAsia="Times New Roman" w:hAnsi="Book Antiqua" w:cs="Times New Roman"/>
                <w:color w:val="000000"/>
                <w:sz w:val="20"/>
              </w:rPr>
              <w:t>)</w:t>
            </w:r>
          </w:p>
        </w:tc>
      </w:tr>
      <w:tr w:rsidR="00E12166" w:rsidRPr="00E12166" w:rsidTr="00FF54B3">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160" w:type="dxa"/>
            <w:vMerge/>
            <w:tcBorders>
              <w:bottom w:val="single" w:sz="4" w:space="0" w:color="000000"/>
            </w:tcBorders>
            <w:shd w:val="clear" w:color="auto" w:fill="auto"/>
          </w:tcPr>
          <w:p w:rsidR="00E12166" w:rsidRPr="00E12166" w:rsidRDefault="00E12166" w:rsidP="002C02EE">
            <w:pPr>
              <w:jc w:val="center"/>
              <w:rPr>
                <w:rFonts w:ascii="Book Antiqua" w:eastAsia="Times New Roman" w:hAnsi="Book Antiqua" w:cs="Times New Roman"/>
                <w:color w:val="000000"/>
                <w:sz w:val="20"/>
              </w:rPr>
            </w:pPr>
          </w:p>
        </w:tc>
        <w:tc>
          <w:tcPr>
            <w:tcW w:w="1530" w:type="dxa"/>
            <w:tcBorders>
              <w:top w:val="single" w:sz="4" w:space="0" w:color="000000"/>
              <w:bottom w:val="single" w:sz="4" w:space="0" w:color="000000"/>
            </w:tcBorders>
            <w:shd w:val="clear" w:color="auto" w:fill="auto"/>
            <w:vAlign w:val="center"/>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b/>
                <w:color w:val="000000"/>
                <w:sz w:val="20"/>
                <w:szCs w:val="20"/>
              </w:rPr>
            </w:pPr>
            <w:r w:rsidRPr="00E12166">
              <w:rPr>
                <w:rFonts w:ascii="Book Antiqua" w:eastAsia="Times New Roman" w:hAnsi="Book Antiqua" w:cs="Times New Roman"/>
                <w:b/>
                <w:color w:val="000000"/>
                <w:sz w:val="20"/>
                <w:szCs w:val="20"/>
              </w:rPr>
              <w:t>OLS</w:t>
            </w:r>
          </w:p>
        </w:tc>
        <w:tc>
          <w:tcPr>
            <w:tcW w:w="1350" w:type="dxa"/>
            <w:tcBorders>
              <w:top w:val="single" w:sz="4" w:space="0" w:color="000000"/>
              <w:bottom w:val="single" w:sz="4" w:space="0" w:color="000000"/>
            </w:tcBorders>
            <w:shd w:val="clear" w:color="auto" w:fill="auto"/>
            <w:vAlign w:val="center"/>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b/>
                <w:color w:val="000000"/>
                <w:sz w:val="20"/>
                <w:szCs w:val="20"/>
              </w:rPr>
            </w:pPr>
            <w:r w:rsidRPr="00E12166">
              <w:rPr>
                <w:rFonts w:ascii="Book Antiqua" w:eastAsia="Times New Roman" w:hAnsi="Book Antiqua" w:cs="Times New Roman"/>
                <w:b/>
                <w:color w:val="000000"/>
                <w:sz w:val="20"/>
                <w:szCs w:val="20"/>
              </w:rPr>
              <w:t>FEM</w:t>
            </w:r>
          </w:p>
        </w:tc>
        <w:tc>
          <w:tcPr>
            <w:tcW w:w="1350" w:type="dxa"/>
            <w:tcBorders>
              <w:top w:val="single" w:sz="4" w:space="0" w:color="000000"/>
              <w:bottom w:val="single" w:sz="4" w:space="0" w:color="000000"/>
            </w:tcBorders>
            <w:shd w:val="clear" w:color="auto" w:fill="auto"/>
            <w:vAlign w:val="center"/>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b/>
                <w:color w:val="000000"/>
                <w:sz w:val="20"/>
                <w:szCs w:val="20"/>
              </w:rPr>
            </w:pPr>
            <w:r w:rsidRPr="00E12166">
              <w:rPr>
                <w:rFonts w:ascii="Book Antiqua" w:eastAsia="Times New Roman" w:hAnsi="Book Antiqua" w:cs="Times New Roman"/>
                <w:b/>
                <w:color w:val="000000"/>
                <w:sz w:val="20"/>
                <w:szCs w:val="20"/>
              </w:rPr>
              <w:t>GLS</w:t>
            </w:r>
          </w:p>
        </w:tc>
        <w:tc>
          <w:tcPr>
            <w:tcW w:w="1440" w:type="dxa"/>
            <w:tcBorders>
              <w:top w:val="single" w:sz="4" w:space="0" w:color="000000"/>
              <w:bottom w:val="single" w:sz="4" w:space="0" w:color="000000"/>
            </w:tcBorders>
            <w:shd w:val="clear" w:color="auto" w:fill="auto"/>
            <w:vAlign w:val="center"/>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b/>
                <w:color w:val="000000"/>
                <w:sz w:val="20"/>
                <w:szCs w:val="20"/>
              </w:rPr>
            </w:pPr>
            <w:r w:rsidRPr="00E12166">
              <w:rPr>
                <w:rFonts w:ascii="Book Antiqua" w:eastAsia="Times New Roman" w:hAnsi="Book Antiqua" w:cs="Times New Roman"/>
                <w:b/>
                <w:color w:val="000000"/>
                <w:sz w:val="20"/>
                <w:szCs w:val="20"/>
              </w:rPr>
              <w:t>FGLS</w:t>
            </w:r>
          </w:p>
        </w:tc>
      </w:tr>
      <w:tr w:rsidR="00E12166" w:rsidRPr="00E12166" w:rsidTr="00E12166">
        <w:trPr>
          <w:trHeight w:val="485"/>
          <w:jc w:val="center"/>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000000"/>
            </w:tcBorders>
            <w:shd w:val="clear" w:color="auto" w:fill="auto"/>
            <w:noWrap/>
            <w:hideMark/>
          </w:tcPr>
          <w:p w:rsidR="00E12166" w:rsidRPr="00E12166" w:rsidRDefault="00E12166" w:rsidP="002C02EE">
            <w:pPr>
              <w:jc w:val="center"/>
              <w:rPr>
                <w:rFonts w:ascii="Book Antiqua" w:eastAsia="Times New Roman" w:hAnsi="Book Antiqua" w:cs="Times New Roman"/>
                <w:b w:val="0"/>
                <w:color w:val="000000"/>
                <w:sz w:val="20"/>
              </w:rPr>
            </w:pPr>
            <w:r>
              <w:rPr>
                <w:rFonts w:ascii="Book Antiqua" w:eastAsia="Times New Roman" w:hAnsi="Book Antiqua" w:cs="Times New Roman"/>
                <w:b w:val="0"/>
                <w:color w:val="000000"/>
                <w:sz w:val="20"/>
              </w:rPr>
              <w:t>lnP_DPK</w:t>
            </w:r>
          </w:p>
        </w:tc>
        <w:tc>
          <w:tcPr>
            <w:tcW w:w="1530" w:type="dxa"/>
            <w:tcBorders>
              <w:top w:val="single" w:sz="4" w:space="0" w:color="000000"/>
            </w:tcBorders>
            <w:shd w:val="clear" w:color="auto" w:fill="auto"/>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0,1601***</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rPr>
            </w:pPr>
            <w:r w:rsidRPr="00E12166">
              <w:rPr>
                <w:rFonts w:ascii="Book Antiqua" w:eastAsia="Times New Roman" w:hAnsi="Book Antiqua" w:cs="Times New Roman"/>
                <w:color w:val="000000"/>
                <w:sz w:val="20"/>
                <w:szCs w:val="20"/>
              </w:rPr>
              <w:t>(0,0000)</w:t>
            </w:r>
          </w:p>
        </w:tc>
        <w:tc>
          <w:tcPr>
            <w:tcW w:w="1350" w:type="dxa"/>
            <w:tcBorders>
              <w:top w:val="single" w:sz="4" w:space="0" w:color="000000"/>
            </w:tcBorders>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0,1032***</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(0,0000)</w:t>
            </w:r>
          </w:p>
        </w:tc>
        <w:tc>
          <w:tcPr>
            <w:tcW w:w="1350" w:type="dxa"/>
            <w:tcBorders>
              <w:top w:val="single" w:sz="4" w:space="0" w:color="000000"/>
            </w:tcBorders>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0,1178***</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(0,0000)</w:t>
            </w:r>
          </w:p>
        </w:tc>
        <w:tc>
          <w:tcPr>
            <w:tcW w:w="1440" w:type="dxa"/>
            <w:tcBorders>
              <w:top w:val="single" w:sz="4" w:space="0" w:color="000000"/>
            </w:tcBorders>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0,1004***</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(0,0000)</w:t>
            </w:r>
          </w:p>
        </w:tc>
      </w:tr>
      <w:tr w:rsidR="00E12166" w:rsidRPr="00E12166" w:rsidTr="00E12166">
        <w:trPr>
          <w:cnfStyle w:val="000000100000" w:firstRow="0" w:lastRow="0" w:firstColumn="0" w:lastColumn="0" w:oddVBand="0" w:evenVBand="0" w:oddHBand="1" w:evenHBand="0" w:firstRowFirstColumn="0" w:firstRowLastColumn="0" w:lastRowFirstColumn="0" w:lastRowLastColumn="0"/>
          <w:trHeight w:val="449"/>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noWrap/>
          </w:tcPr>
          <w:p w:rsidR="00E12166" w:rsidRPr="00E12166" w:rsidRDefault="00E12166" w:rsidP="002C02EE">
            <w:pPr>
              <w:jc w:val="center"/>
              <w:rPr>
                <w:rFonts w:ascii="Book Antiqua" w:eastAsia="Times New Roman" w:hAnsi="Book Antiqua" w:cs="Times New Roman"/>
                <w:b w:val="0"/>
                <w:color w:val="000000"/>
                <w:sz w:val="20"/>
              </w:rPr>
            </w:pPr>
            <w:r>
              <w:rPr>
                <w:rFonts w:ascii="Book Antiqua" w:eastAsia="Times New Roman" w:hAnsi="Book Antiqua" w:cs="Times New Roman"/>
                <w:b w:val="0"/>
                <w:color w:val="000000"/>
                <w:sz w:val="20"/>
              </w:rPr>
              <w:t>lnP_Labor</w:t>
            </w:r>
          </w:p>
        </w:tc>
        <w:tc>
          <w:tcPr>
            <w:tcW w:w="1530" w:type="dxa"/>
            <w:shd w:val="clear" w:color="auto" w:fill="auto"/>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0,0653***</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rPr>
            </w:pPr>
            <w:r w:rsidRPr="00E12166">
              <w:rPr>
                <w:rFonts w:ascii="Book Antiqua" w:eastAsia="Times New Roman" w:hAnsi="Book Antiqua" w:cs="Times New Roman"/>
                <w:color w:val="000000"/>
                <w:sz w:val="20"/>
                <w:szCs w:val="20"/>
              </w:rPr>
              <w:t>(0,0000)</w:t>
            </w:r>
          </w:p>
        </w:tc>
        <w:tc>
          <w:tcPr>
            <w:tcW w:w="135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0,0050</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(0,7008)</w:t>
            </w:r>
          </w:p>
        </w:tc>
        <w:tc>
          <w:tcPr>
            <w:tcW w:w="135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0,0236*</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(0,0514)</w:t>
            </w:r>
          </w:p>
        </w:tc>
        <w:tc>
          <w:tcPr>
            <w:tcW w:w="144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0,0194</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(0,1153)</w:t>
            </w:r>
          </w:p>
        </w:tc>
      </w:tr>
      <w:tr w:rsidR="00E12166" w:rsidRPr="00E12166" w:rsidTr="00E12166">
        <w:trPr>
          <w:trHeight w:val="30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noWrap/>
          </w:tcPr>
          <w:p w:rsidR="00E12166" w:rsidRPr="00E12166" w:rsidRDefault="00E12166" w:rsidP="002C02EE">
            <w:pPr>
              <w:jc w:val="center"/>
              <w:rPr>
                <w:rFonts w:ascii="Book Antiqua" w:eastAsia="Times New Roman" w:hAnsi="Book Antiqua" w:cs="Times New Roman"/>
                <w:b w:val="0"/>
                <w:color w:val="000000"/>
                <w:sz w:val="20"/>
              </w:rPr>
            </w:pPr>
            <w:r>
              <w:rPr>
                <w:rFonts w:ascii="Book Antiqua" w:eastAsia="Times New Roman" w:hAnsi="Book Antiqua" w:cs="Times New Roman"/>
                <w:b w:val="0"/>
                <w:color w:val="000000"/>
                <w:sz w:val="20"/>
              </w:rPr>
              <w:t>lnP_Equity</w:t>
            </w:r>
          </w:p>
        </w:tc>
        <w:tc>
          <w:tcPr>
            <w:tcW w:w="1530" w:type="dxa"/>
            <w:shd w:val="clear" w:color="auto" w:fill="auto"/>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0,2368</w:t>
            </w:r>
            <w:r w:rsidRPr="00E12166">
              <w:rPr>
                <w:rFonts w:ascii="Book Antiqua" w:eastAsia="Times New Roman" w:hAnsi="Book Antiqua" w:cs="Times New Roman"/>
                <w:color w:val="000000"/>
                <w:sz w:val="20"/>
                <w:szCs w:val="20"/>
              </w:rPr>
              <w:t>***</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rPr>
            </w:pPr>
            <w:r w:rsidRPr="00E12166">
              <w:rPr>
                <w:rFonts w:ascii="Book Antiqua" w:eastAsia="Times New Roman" w:hAnsi="Book Antiqua" w:cs="Times New Roman"/>
                <w:color w:val="000000"/>
                <w:sz w:val="20"/>
                <w:szCs w:val="20"/>
              </w:rPr>
              <w:t>(0,0000)</w:t>
            </w:r>
          </w:p>
        </w:tc>
        <w:tc>
          <w:tcPr>
            <w:tcW w:w="1350" w:type="dxa"/>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0,1236***</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rPr>
            </w:pPr>
            <w:r w:rsidRPr="00E12166">
              <w:rPr>
                <w:rFonts w:ascii="Book Antiqua" w:eastAsia="Times New Roman" w:hAnsi="Book Antiqua" w:cs="Times New Roman"/>
                <w:color w:val="000000"/>
                <w:sz w:val="20"/>
                <w:szCs w:val="20"/>
              </w:rPr>
              <w:t>(0,0000)</w:t>
            </w:r>
          </w:p>
        </w:tc>
        <w:tc>
          <w:tcPr>
            <w:tcW w:w="1350" w:type="dxa"/>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0,1696***</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(0,0000)</w:t>
            </w:r>
          </w:p>
        </w:tc>
        <w:tc>
          <w:tcPr>
            <w:tcW w:w="1440" w:type="dxa"/>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0,1774***</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(0,0000)</w:t>
            </w:r>
          </w:p>
        </w:tc>
      </w:tr>
      <w:tr w:rsidR="00E12166" w:rsidRPr="00E12166" w:rsidTr="00E12166">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noWrap/>
          </w:tcPr>
          <w:p w:rsidR="00E12166" w:rsidRPr="00E12166" w:rsidRDefault="00E12166" w:rsidP="002C02EE">
            <w:pPr>
              <w:jc w:val="center"/>
              <w:rPr>
                <w:rFonts w:ascii="Book Antiqua" w:eastAsia="Times New Roman" w:hAnsi="Book Antiqua" w:cs="Times New Roman"/>
                <w:b w:val="0"/>
                <w:color w:val="000000"/>
                <w:sz w:val="20"/>
              </w:rPr>
            </w:pPr>
            <w:r w:rsidRPr="00E12166">
              <w:rPr>
                <w:rFonts w:ascii="Book Antiqua" w:eastAsia="Times New Roman" w:hAnsi="Book Antiqua" w:cs="Times New Roman"/>
                <w:b w:val="0"/>
                <w:color w:val="000000"/>
                <w:sz w:val="20"/>
              </w:rPr>
              <w:t>lnEQTA</w:t>
            </w:r>
          </w:p>
        </w:tc>
        <w:tc>
          <w:tcPr>
            <w:tcW w:w="1530" w:type="dxa"/>
            <w:shd w:val="clear" w:color="auto" w:fill="auto"/>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-0,0021</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rPr>
            </w:pPr>
            <w:r w:rsidRPr="00E12166">
              <w:rPr>
                <w:rFonts w:ascii="Book Antiqua" w:eastAsia="Times New Roman" w:hAnsi="Book Antiqua" w:cs="Times New Roman"/>
                <w:color w:val="000000"/>
                <w:sz w:val="20"/>
                <w:szCs w:val="20"/>
              </w:rPr>
              <w:t>(0,9377)</w:t>
            </w:r>
          </w:p>
        </w:tc>
        <w:tc>
          <w:tcPr>
            <w:tcW w:w="135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0,0157</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(0,5782)</w:t>
            </w:r>
          </w:p>
        </w:tc>
        <w:tc>
          <w:tcPr>
            <w:tcW w:w="135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0,0116</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(0,6502)</w:t>
            </w:r>
          </w:p>
        </w:tc>
        <w:tc>
          <w:tcPr>
            <w:tcW w:w="144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0,0110</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(0,6692)</w:t>
            </w:r>
          </w:p>
        </w:tc>
      </w:tr>
      <w:tr w:rsidR="00E12166" w:rsidRPr="00E12166" w:rsidTr="00E12166">
        <w:trPr>
          <w:trHeight w:val="44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noWrap/>
          </w:tcPr>
          <w:p w:rsidR="00E12166" w:rsidRPr="00E12166" w:rsidRDefault="00E12166" w:rsidP="002C02EE">
            <w:pPr>
              <w:jc w:val="center"/>
              <w:rPr>
                <w:rFonts w:ascii="Book Antiqua" w:eastAsia="Times New Roman" w:hAnsi="Book Antiqua" w:cs="Times New Roman"/>
                <w:b w:val="0"/>
                <w:color w:val="000000"/>
                <w:sz w:val="20"/>
              </w:rPr>
            </w:pPr>
            <w:r>
              <w:rPr>
                <w:rFonts w:ascii="Book Antiqua" w:eastAsia="Times New Roman" w:hAnsi="Book Antiqua" w:cs="Times New Roman"/>
                <w:b w:val="0"/>
                <w:color w:val="000000"/>
                <w:sz w:val="20"/>
              </w:rPr>
              <w:t>lnCredit</w:t>
            </w:r>
          </w:p>
        </w:tc>
        <w:tc>
          <w:tcPr>
            <w:tcW w:w="1530" w:type="dxa"/>
            <w:shd w:val="clear" w:color="auto" w:fill="auto"/>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0,0452</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rPr>
            </w:pPr>
            <w:r w:rsidRPr="00E12166">
              <w:rPr>
                <w:rFonts w:ascii="Book Antiqua" w:eastAsia="Times New Roman" w:hAnsi="Book Antiqua" w:cs="Times New Roman"/>
                <w:color w:val="000000"/>
                <w:sz w:val="20"/>
                <w:szCs w:val="20"/>
              </w:rPr>
              <w:t>(0,4491)</w:t>
            </w:r>
          </w:p>
        </w:tc>
        <w:tc>
          <w:tcPr>
            <w:tcW w:w="1350" w:type="dxa"/>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0,1467**</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(0,0143)</w:t>
            </w:r>
          </w:p>
        </w:tc>
        <w:tc>
          <w:tcPr>
            <w:tcW w:w="1350" w:type="dxa"/>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0,1124**</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(0,0398)</w:t>
            </w:r>
          </w:p>
        </w:tc>
        <w:tc>
          <w:tcPr>
            <w:tcW w:w="1440" w:type="dxa"/>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0,1168**</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(0,0321)</w:t>
            </w:r>
          </w:p>
        </w:tc>
      </w:tr>
      <w:tr w:rsidR="00E12166" w:rsidRPr="00E12166" w:rsidTr="00E12166">
        <w:trPr>
          <w:cnfStyle w:val="000000100000" w:firstRow="0" w:lastRow="0" w:firstColumn="0" w:lastColumn="0" w:oddVBand="0" w:evenVBand="0" w:oddHBand="1" w:evenHBand="0" w:firstRowFirstColumn="0" w:firstRowLastColumn="0" w:lastRowFirstColumn="0" w:lastRowLastColumn="0"/>
          <w:trHeight w:val="44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noWrap/>
          </w:tcPr>
          <w:p w:rsidR="00E12166" w:rsidRPr="00E12166" w:rsidRDefault="00E12166" w:rsidP="002C02EE">
            <w:pPr>
              <w:jc w:val="center"/>
              <w:rPr>
                <w:rFonts w:ascii="Book Antiqua" w:eastAsia="Times New Roman" w:hAnsi="Book Antiqua" w:cs="Times New Roman"/>
                <w:b w:val="0"/>
                <w:color w:val="000000"/>
                <w:sz w:val="20"/>
              </w:rPr>
            </w:pPr>
            <w:r>
              <w:rPr>
                <w:rFonts w:ascii="Book Antiqua" w:eastAsia="Times New Roman" w:hAnsi="Book Antiqua" w:cs="Times New Roman"/>
                <w:b w:val="0"/>
                <w:color w:val="000000"/>
                <w:sz w:val="20"/>
              </w:rPr>
              <w:t>lnBranch</w:t>
            </w:r>
          </w:p>
        </w:tc>
        <w:tc>
          <w:tcPr>
            <w:tcW w:w="1530" w:type="dxa"/>
            <w:shd w:val="clear" w:color="auto" w:fill="auto"/>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0,0050</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rPr>
            </w:pPr>
            <w:r w:rsidRPr="00E12166">
              <w:rPr>
                <w:rFonts w:ascii="Book Antiqua" w:eastAsia="Times New Roman" w:hAnsi="Book Antiqua" w:cs="Times New Roman"/>
                <w:color w:val="000000"/>
                <w:sz w:val="20"/>
                <w:szCs w:val="20"/>
              </w:rPr>
              <w:t>(0,4767)</w:t>
            </w:r>
          </w:p>
        </w:tc>
        <w:tc>
          <w:tcPr>
            <w:tcW w:w="135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-0,0079</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(0,8033)</w:t>
            </w:r>
          </w:p>
        </w:tc>
        <w:tc>
          <w:tcPr>
            <w:tcW w:w="135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0,0084</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(0,4547)</w:t>
            </w:r>
          </w:p>
        </w:tc>
        <w:tc>
          <w:tcPr>
            <w:tcW w:w="144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0,0365**</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(0,0101)</w:t>
            </w:r>
          </w:p>
        </w:tc>
      </w:tr>
      <w:tr w:rsidR="00E12166" w:rsidRPr="00E12166" w:rsidTr="00E12166">
        <w:trPr>
          <w:trHeight w:val="44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noWrap/>
          </w:tcPr>
          <w:p w:rsidR="00E12166" w:rsidRPr="00E12166" w:rsidRDefault="00E12166" w:rsidP="002C02EE">
            <w:pPr>
              <w:jc w:val="center"/>
              <w:rPr>
                <w:rFonts w:ascii="Book Antiqua" w:eastAsia="Times New Roman" w:hAnsi="Book Antiqua" w:cs="Times New Roman"/>
                <w:b w:val="0"/>
                <w:color w:val="000000"/>
                <w:sz w:val="20"/>
              </w:rPr>
            </w:pPr>
            <w:r w:rsidRPr="00E12166">
              <w:rPr>
                <w:rFonts w:ascii="Book Antiqua" w:eastAsia="Times New Roman" w:hAnsi="Book Antiqua" w:cs="Times New Roman"/>
                <w:b w:val="0"/>
                <w:color w:val="000000"/>
                <w:sz w:val="20"/>
              </w:rPr>
              <w:t>Cons</w:t>
            </w:r>
          </w:p>
        </w:tc>
        <w:tc>
          <w:tcPr>
            <w:tcW w:w="1530" w:type="dxa"/>
            <w:shd w:val="clear" w:color="auto" w:fill="auto"/>
          </w:tcPr>
          <w:p w:rsidR="00E12166" w:rsidRPr="00E12166" w:rsidRDefault="00E12166" w:rsidP="00E1216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-0,6563</w:t>
            </w:r>
          </w:p>
          <w:p w:rsidR="00E12166" w:rsidRPr="00E12166" w:rsidRDefault="00E12166" w:rsidP="00E1216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eastAsia="Times New Roman" w:hAnsi="Book Antiqua" w:cs="Times New Roman"/>
                <w:color w:val="000000"/>
                <w:sz w:val="20"/>
                <w:szCs w:val="20"/>
              </w:rPr>
              <w:t>(0,0000)</w:t>
            </w:r>
          </w:p>
        </w:tc>
        <w:tc>
          <w:tcPr>
            <w:tcW w:w="1350" w:type="dxa"/>
            <w:shd w:val="clear" w:color="auto" w:fill="auto"/>
            <w:noWrap/>
          </w:tcPr>
          <w:p w:rsidR="00E12166" w:rsidRPr="00E12166" w:rsidRDefault="00E12166" w:rsidP="00E1216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-1,3603</w:t>
            </w:r>
          </w:p>
          <w:p w:rsidR="00E12166" w:rsidRPr="00E12166" w:rsidRDefault="00E12166" w:rsidP="00E1216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(0,0000)</w:t>
            </w:r>
          </w:p>
        </w:tc>
        <w:tc>
          <w:tcPr>
            <w:tcW w:w="1350" w:type="dxa"/>
            <w:shd w:val="clear" w:color="auto" w:fill="auto"/>
            <w:noWrap/>
          </w:tcPr>
          <w:p w:rsidR="00E12166" w:rsidRPr="00E12166" w:rsidRDefault="00E12166" w:rsidP="00E1216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-1,1616</w:t>
            </w:r>
          </w:p>
          <w:p w:rsidR="00E12166" w:rsidRPr="00E12166" w:rsidRDefault="00E12166" w:rsidP="00E1216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(0,0000)</w:t>
            </w:r>
          </w:p>
        </w:tc>
        <w:tc>
          <w:tcPr>
            <w:tcW w:w="1440" w:type="dxa"/>
            <w:shd w:val="clear" w:color="auto" w:fill="auto"/>
            <w:noWrap/>
          </w:tcPr>
          <w:p w:rsidR="00E12166" w:rsidRPr="00E12166" w:rsidRDefault="00E12166" w:rsidP="00E1216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-1.2268</w:t>
            </w:r>
          </w:p>
          <w:p w:rsidR="00E12166" w:rsidRPr="00E12166" w:rsidRDefault="00E12166" w:rsidP="00E12166">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(0,0000)</w:t>
            </w:r>
          </w:p>
        </w:tc>
      </w:tr>
      <w:tr w:rsidR="00E12166" w:rsidRPr="00E12166" w:rsidTr="00E12166">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noWrap/>
          </w:tcPr>
          <w:p w:rsidR="00E12166" w:rsidRPr="00E12166" w:rsidRDefault="00E12166" w:rsidP="002C02EE">
            <w:pPr>
              <w:jc w:val="center"/>
              <w:rPr>
                <w:rFonts w:ascii="Book Antiqua" w:eastAsia="Times New Roman" w:hAnsi="Book Antiqua" w:cs="Times New Roman"/>
                <w:color w:val="000000"/>
                <w:sz w:val="20"/>
              </w:rPr>
            </w:pPr>
            <w:r w:rsidRPr="00E12166">
              <w:rPr>
                <w:rFonts w:ascii="Book Antiqua" w:eastAsia="Times New Roman" w:hAnsi="Book Antiqua" w:cs="Times New Roman"/>
                <w:color w:val="000000"/>
                <w:sz w:val="20"/>
              </w:rPr>
              <w:t>H-statistik</w:t>
            </w:r>
          </w:p>
        </w:tc>
        <w:tc>
          <w:tcPr>
            <w:tcW w:w="1530" w:type="dxa"/>
            <w:shd w:val="clear" w:color="auto" w:fill="auto"/>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color w:val="000000"/>
                <w:sz w:val="20"/>
                <w:szCs w:val="20"/>
              </w:rPr>
            </w:pPr>
          </w:p>
        </w:tc>
        <w:tc>
          <w:tcPr>
            <w:tcW w:w="135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color w:val="000000"/>
                <w:sz w:val="20"/>
                <w:szCs w:val="20"/>
              </w:rPr>
            </w:pPr>
          </w:p>
        </w:tc>
        <w:tc>
          <w:tcPr>
            <w:tcW w:w="135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color w:val="000000"/>
                <w:sz w:val="20"/>
                <w:szCs w:val="20"/>
              </w:rPr>
            </w:pPr>
          </w:p>
        </w:tc>
        <w:tc>
          <w:tcPr>
            <w:tcW w:w="144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b/>
                <w:color w:val="000000"/>
                <w:sz w:val="20"/>
                <w:szCs w:val="20"/>
              </w:rPr>
            </w:pPr>
            <w:r w:rsidRPr="00E12166">
              <w:rPr>
                <w:rFonts w:ascii="Book Antiqua" w:hAnsi="Book Antiqua" w:cs="Times New Roman"/>
                <w:b/>
                <w:color w:val="000000"/>
                <w:sz w:val="20"/>
                <w:szCs w:val="20"/>
              </w:rPr>
              <w:t>0,2748</w:t>
            </w:r>
          </w:p>
        </w:tc>
      </w:tr>
      <w:tr w:rsidR="00E12166" w:rsidRPr="00E12166" w:rsidTr="00E12166">
        <w:trPr>
          <w:trHeight w:val="87"/>
          <w:jc w:val="center"/>
        </w:trPr>
        <w:tc>
          <w:tcPr>
            <w:cnfStyle w:val="001000000000" w:firstRow="0" w:lastRow="0" w:firstColumn="1" w:lastColumn="0" w:oddVBand="0" w:evenVBand="0" w:oddHBand="0" w:evenHBand="0" w:firstRowFirstColumn="0" w:firstRowLastColumn="0" w:lastRowFirstColumn="0" w:lastRowLastColumn="0"/>
            <w:tcW w:w="7830" w:type="dxa"/>
            <w:gridSpan w:val="5"/>
            <w:shd w:val="clear" w:color="auto" w:fill="auto"/>
            <w:noWrap/>
            <w:vAlign w:val="center"/>
            <w:hideMark/>
          </w:tcPr>
          <w:p w:rsidR="00E12166" w:rsidRPr="00E12166" w:rsidRDefault="00E12166" w:rsidP="002C02EE">
            <w:pPr>
              <w:jc w:val="center"/>
              <w:rPr>
                <w:rFonts w:ascii="Book Antiqua" w:eastAsia="Times New Roman" w:hAnsi="Book Antiqua" w:cs="Times New Roman"/>
                <w:color w:val="000000"/>
                <w:sz w:val="20"/>
                <w:szCs w:val="20"/>
              </w:rPr>
            </w:pPr>
          </w:p>
          <w:p w:rsidR="00E12166" w:rsidRPr="00E12166" w:rsidRDefault="000D64E5" w:rsidP="002C02EE">
            <w:pPr>
              <w:jc w:val="center"/>
              <w:rPr>
                <w:rFonts w:ascii="Book Antiqua" w:hAnsi="Book Antiqua" w:cs="Times New Roman"/>
                <w:color w:val="000000"/>
                <w:sz w:val="20"/>
                <w:szCs w:val="20"/>
              </w:rPr>
            </w:pPr>
            <w:r>
              <w:rPr>
                <w:rFonts w:ascii="Book Antiqua" w:eastAsia="Times New Roman" w:hAnsi="Book Antiqua" w:cs="Times New Roman"/>
                <w:color w:val="000000"/>
                <w:sz w:val="20"/>
                <w:szCs w:val="20"/>
              </w:rPr>
              <w:t>Group</w:t>
            </w:r>
            <w:r w:rsidR="00E12166" w:rsidRPr="00E12166">
              <w:rPr>
                <w:rFonts w:ascii="Book Antiqua" w:eastAsia="Times New Roman" w:hAnsi="Book Antiqua" w:cs="Times New Roman"/>
                <w:color w:val="000000"/>
                <w:sz w:val="20"/>
                <w:szCs w:val="20"/>
              </w:rPr>
              <w:t xml:space="preserve"> Bank</w:t>
            </w:r>
          </w:p>
        </w:tc>
      </w:tr>
      <w:tr w:rsidR="00E12166" w:rsidRPr="00E12166" w:rsidTr="00E12166">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noWrap/>
          </w:tcPr>
          <w:p w:rsidR="00E12166" w:rsidRPr="00E12166" w:rsidRDefault="00E12166" w:rsidP="002C02EE">
            <w:pPr>
              <w:jc w:val="center"/>
              <w:rPr>
                <w:rFonts w:ascii="Book Antiqua" w:eastAsia="Times New Roman" w:hAnsi="Book Antiqua" w:cs="Times New Roman"/>
                <w:b w:val="0"/>
                <w:color w:val="000000"/>
                <w:sz w:val="20"/>
                <w:szCs w:val="18"/>
                <w:vertAlign w:val="superscript"/>
              </w:rPr>
            </w:pPr>
            <w:r w:rsidRPr="00E12166">
              <w:rPr>
                <w:rFonts w:ascii="Book Antiqua" w:eastAsia="Times New Roman" w:hAnsi="Book Antiqua" w:cs="Times New Roman"/>
                <w:b w:val="0"/>
                <w:color w:val="000000"/>
                <w:sz w:val="20"/>
                <w:szCs w:val="18"/>
              </w:rPr>
              <w:t>D</w:t>
            </w:r>
            <w:r w:rsidRPr="00E12166">
              <w:rPr>
                <w:rFonts w:ascii="Book Antiqua" w:eastAsia="Times New Roman" w:hAnsi="Book Antiqua" w:cs="Times New Roman"/>
                <w:b w:val="0"/>
                <w:color w:val="000000"/>
                <w:sz w:val="20"/>
                <w:szCs w:val="18"/>
                <w:vertAlign w:val="subscript"/>
              </w:rPr>
              <w:t>1</w:t>
            </w:r>
            <w:r w:rsidRPr="00E12166">
              <w:rPr>
                <w:rFonts w:ascii="Book Antiqua" w:eastAsia="Times New Roman" w:hAnsi="Book Antiqua" w:cs="Times New Roman"/>
                <w:b w:val="0"/>
                <w:color w:val="000000"/>
                <w:sz w:val="20"/>
                <w:szCs w:val="18"/>
              </w:rPr>
              <w:t>_BUKU 4</w:t>
            </w:r>
          </w:p>
        </w:tc>
        <w:tc>
          <w:tcPr>
            <w:tcW w:w="1530" w:type="dxa"/>
            <w:shd w:val="clear" w:color="auto" w:fill="auto"/>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rPr>
            </w:pPr>
          </w:p>
        </w:tc>
        <w:tc>
          <w:tcPr>
            <w:tcW w:w="135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rPr>
            </w:pPr>
          </w:p>
        </w:tc>
        <w:tc>
          <w:tcPr>
            <w:tcW w:w="135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p>
        </w:tc>
        <w:tc>
          <w:tcPr>
            <w:tcW w:w="144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-0,3540***</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(0,0050)</w:t>
            </w:r>
          </w:p>
        </w:tc>
      </w:tr>
      <w:tr w:rsidR="00E12166" w:rsidRPr="00E12166" w:rsidTr="00E12166">
        <w:trPr>
          <w:trHeight w:val="13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noWrap/>
          </w:tcPr>
          <w:p w:rsidR="00E12166" w:rsidRPr="00E12166" w:rsidRDefault="00E12166" w:rsidP="002C02EE">
            <w:pPr>
              <w:jc w:val="center"/>
              <w:rPr>
                <w:rFonts w:ascii="Book Antiqua" w:eastAsia="Times New Roman" w:hAnsi="Book Antiqua" w:cs="Times New Roman"/>
                <w:b w:val="0"/>
                <w:color w:val="000000"/>
                <w:sz w:val="20"/>
                <w:szCs w:val="18"/>
              </w:rPr>
            </w:pPr>
            <w:r w:rsidRPr="00E12166">
              <w:rPr>
                <w:rFonts w:ascii="Book Antiqua" w:eastAsia="Times New Roman" w:hAnsi="Book Antiqua" w:cs="Times New Roman"/>
                <w:b w:val="0"/>
                <w:color w:val="000000"/>
                <w:sz w:val="20"/>
                <w:szCs w:val="18"/>
              </w:rPr>
              <w:t>D</w:t>
            </w:r>
            <w:r w:rsidRPr="00E12166">
              <w:rPr>
                <w:rFonts w:ascii="Book Antiqua" w:eastAsia="Times New Roman" w:hAnsi="Book Antiqua" w:cs="Times New Roman"/>
                <w:b w:val="0"/>
                <w:color w:val="000000"/>
                <w:sz w:val="20"/>
                <w:szCs w:val="18"/>
                <w:vertAlign w:val="subscript"/>
              </w:rPr>
              <w:t>2</w:t>
            </w:r>
            <w:r w:rsidRPr="00E12166">
              <w:rPr>
                <w:rFonts w:ascii="Book Antiqua" w:eastAsia="Times New Roman" w:hAnsi="Book Antiqua" w:cs="Times New Roman"/>
                <w:b w:val="0"/>
                <w:color w:val="000000"/>
                <w:sz w:val="20"/>
                <w:szCs w:val="18"/>
              </w:rPr>
              <w:t>_BUKU 3</w:t>
            </w:r>
          </w:p>
        </w:tc>
        <w:tc>
          <w:tcPr>
            <w:tcW w:w="1530" w:type="dxa"/>
            <w:shd w:val="clear" w:color="auto" w:fill="auto"/>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rPr>
            </w:pPr>
          </w:p>
        </w:tc>
        <w:tc>
          <w:tcPr>
            <w:tcW w:w="1350" w:type="dxa"/>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rPr>
            </w:pPr>
          </w:p>
        </w:tc>
        <w:tc>
          <w:tcPr>
            <w:tcW w:w="1350" w:type="dxa"/>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p>
        </w:tc>
        <w:tc>
          <w:tcPr>
            <w:tcW w:w="1440" w:type="dxa"/>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-0,1324</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(0,2604)</w:t>
            </w:r>
          </w:p>
        </w:tc>
      </w:tr>
      <w:tr w:rsidR="00E12166" w:rsidRPr="00E12166" w:rsidTr="00E12166">
        <w:trPr>
          <w:cnfStyle w:val="000000100000" w:firstRow="0" w:lastRow="0" w:firstColumn="0" w:lastColumn="0" w:oddVBand="0" w:evenVBand="0" w:oddHBand="1" w:evenHBand="0" w:firstRowFirstColumn="0" w:firstRowLastColumn="0" w:lastRowFirstColumn="0" w:lastRowLastColumn="0"/>
          <w:trHeight w:val="130"/>
          <w:jc w:val="center"/>
        </w:trPr>
        <w:tc>
          <w:tcPr>
            <w:cnfStyle w:val="001000000000" w:firstRow="0" w:lastRow="0" w:firstColumn="1" w:lastColumn="0" w:oddVBand="0" w:evenVBand="0" w:oddHBand="0" w:evenHBand="0" w:firstRowFirstColumn="0" w:firstRowLastColumn="0" w:lastRowFirstColumn="0" w:lastRowLastColumn="0"/>
            <w:tcW w:w="2160" w:type="dxa"/>
            <w:shd w:val="clear" w:color="auto" w:fill="auto"/>
            <w:noWrap/>
          </w:tcPr>
          <w:p w:rsidR="00E12166" w:rsidRPr="00E12166" w:rsidRDefault="00E12166" w:rsidP="002C02EE">
            <w:pPr>
              <w:jc w:val="center"/>
              <w:rPr>
                <w:rFonts w:ascii="Book Antiqua" w:eastAsia="Times New Roman" w:hAnsi="Book Antiqua" w:cs="Times New Roman"/>
                <w:b w:val="0"/>
                <w:color w:val="000000"/>
                <w:sz w:val="20"/>
                <w:szCs w:val="18"/>
              </w:rPr>
            </w:pPr>
            <w:r w:rsidRPr="00E12166">
              <w:rPr>
                <w:rFonts w:ascii="Book Antiqua" w:eastAsia="Times New Roman" w:hAnsi="Book Antiqua" w:cs="Times New Roman"/>
                <w:b w:val="0"/>
                <w:color w:val="000000"/>
                <w:sz w:val="20"/>
                <w:szCs w:val="18"/>
              </w:rPr>
              <w:lastRenderedPageBreak/>
              <w:t>D</w:t>
            </w:r>
            <w:r w:rsidRPr="00E12166">
              <w:rPr>
                <w:rFonts w:ascii="Book Antiqua" w:eastAsia="Times New Roman" w:hAnsi="Book Antiqua" w:cs="Times New Roman"/>
                <w:b w:val="0"/>
                <w:color w:val="000000"/>
                <w:sz w:val="20"/>
                <w:szCs w:val="18"/>
                <w:vertAlign w:val="subscript"/>
              </w:rPr>
              <w:t>3</w:t>
            </w:r>
            <w:r w:rsidRPr="00E12166">
              <w:rPr>
                <w:rFonts w:ascii="Book Antiqua" w:eastAsia="Times New Roman" w:hAnsi="Book Antiqua" w:cs="Times New Roman"/>
                <w:b w:val="0"/>
                <w:color w:val="000000"/>
                <w:sz w:val="20"/>
                <w:szCs w:val="18"/>
              </w:rPr>
              <w:t>_BUKU 2</w:t>
            </w:r>
          </w:p>
        </w:tc>
        <w:tc>
          <w:tcPr>
            <w:tcW w:w="1530" w:type="dxa"/>
            <w:shd w:val="clear" w:color="auto" w:fill="auto"/>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rPr>
            </w:pPr>
          </w:p>
        </w:tc>
        <w:tc>
          <w:tcPr>
            <w:tcW w:w="135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rPr>
            </w:pPr>
          </w:p>
        </w:tc>
        <w:tc>
          <w:tcPr>
            <w:tcW w:w="135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p>
        </w:tc>
        <w:tc>
          <w:tcPr>
            <w:tcW w:w="1440" w:type="dxa"/>
            <w:shd w:val="clear" w:color="auto" w:fill="auto"/>
            <w:noWrap/>
          </w:tcPr>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-0,0827</w:t>
            </w:r>
          </w:p>
          <w:p w:rsidR="00E12166" w:rsidRPr="00E12166" w:rsidRDefault="00E12166" w:rsidP="002C02EE">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(0,4946)</w:t>
            </w:r>
          </w:p>
        </w:tc>
      </w:tr>
      <w:tr w:rsidR="00E12166" w:rsidRPr="00E12166" w:rsidTr="00E12166">
        <w:trPr>
          <w:trHeight w:val="77"/>
          <w:jc w:val="center"/>
        </w:trPr>
        <w:tc>
          <w:tcPr>
            <w:cnfStyle w:val="001000000000" w:firstRow="0" w:lastRow="0" w:firstColumn="1" w:lastColumn="0" w:oddVBand="0" w:evenVBand="0" w:oddHBand="0" w:evenHBand="0" w:firstRowFirstColumn="0" w:firstRowLastColumn="0" w:lastRowFirstColumn="0" w:lastRowLastColumn="0"/>
            <w:tcW w:w="2160" w:type="dxa"/>
            <w:tcBorders>
              <w:bottom w:val="single" w:sz="4" w:space="0" w:color="000000"/>
            </w:tcBorders>
            <w:shd w:val="clear" w:color="auto" w:fill="auto"/>
            <w:noWrap/>
          </w:tcPr>
          <w:p w:rsidR="00E12166" w:rsidRPr="00E12166" w:rsidRDefault="00E12166" w:rsidP="002C02EE">
            <w:pPr>
              <w:jc w:val="center"/>
              <w:rPr>
                <w:rFonts w:ascii="Book Antiqua" w:eastAsia="Times New Roman" w:hAnsi="Book Antiqua" w:cs="Times New Roman"/>
                <w:b w:val="0"/>
                <w:color w:val="000000"/>
                <w:sz w:val="20"/>
                <w:szCs w:val="18"/>
              </w:rPr>
            </w:pPr>
            <w:r w:rsidRPr="00E12166">
              <w:rPr>
                <w:rFonts w:ascii="Book Antiqua" w:eastAsia="Times New Roman" w:hAnsi="Book Antiqua" w:cs="Times New Roman"/>
                <w:b w:val="0"/>
                <w:color w:val="000000"/>
                <w:sz w:val="20"/>
                <w:szCs w:val="18"/>
              </w:rPr>
              <w:t>D</w:t>
            </w:r>
            <w:r w:rsidRPr="00E12166">
              <w:rPr>
                <w:rFonts w:ascii="Book Antiqua" w:eastAsia="Times New Roman" w:hAnsi="Book Antiqua" w:cs="Times New Roman"/>
                <w:b w:val="0"/>
                <w:color w:val="000000"/>
                <w:sz w:val="20"/>
                <w:szCs w:val="18"/>
                <w:vertAlign w:val="subscript"/>
              </w:rPr>
              <w:t>4</w:t>
            </w:r>
            <w:r w:rsidRPr="00E12166">
              <w:rPr>
                <w:rFonts w:ascii="Book Antiqua" w:eastAsia="Times New Roman" w:hAnsi="Book Antiqua" w:cs="Times New Roman"/>
                <w:b w:val="0"/>
                <w:color w:val="000000"/>
                <w:sz w:val="20"/>
                <w:szCs w:val="18"/>
              </w:rPr>
              <w:t>_BUKU 1</w:t>
            </w:r>
          </w:p>
        </w:tc>
        <w:tc>
          <w:tcPr>
            <w:tcW w:w="1530" w:type="dxa"/>
            <w:tcBorders>
              <w:bottom w:val="single" w:sz="4" w:space="0" w:color="000000"/>
            </w:tcBorders>
            <w:shd w:val="clear" w:color="auto" w:fill="auto"/>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rPr>
            </w:pPr>
          </w:p>
        </w:tc>
        <w:tc>
          <w:tcPr>
            <w:tcW w:w="1350" w:type="dxa"/>
            <w:tcBorders>
              <w:bottom w:val="single" w:sz="4" w:space="0" w:color="000000"/>
            </w:tcBorders>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rPr>
            </w:pPr>
          </w:p>
        </w:tc>
        <w:tc>
          <w:tcPr>
            <w:tcW w:w="1350" w:type="dxa"/>
            <w:tcBorders>
              <w:bottom w:val="single" w:sz="4" w:space="0" w:color="000000"/>
            </w:tcBorders>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rPr>
            </w:pPr>
          </w:p>
        </w:tc>
        <w:tc>
          <w:tcPr>
            <w:tcW w:w="1440" w:type="dxa"/>
            <w:tcBorders>
              <w:bottom w:val="single" w:sz="4" w:space="0" w:color="000000"/>
            </w:tcBorders>
            <w:shd w:val="clear" w:color="auto" w:fill="auto"/>
            <w:noWrap/>
          </w:tcPr>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0,0065</w:t>
            </w:r>
          </w:p>
          <w:p w:rsidR="00E12166" w:rsidRPr="00E12166" w:rsidRDefault="00E12166" w:rsidP="002C02EE">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E12166">
              <w:rPr>
                <w:rFonts w:ascii="Book Antiqua" w:hAnsi="Book Antiqua" w:cs="Times New Roman"/>
                <w:color w:val="000000"/>
                <w:sz w:val="20"/>
                <w:szCs w:val="20"/>
              </w:rPr>
              <w:t>(0,9587)</w:t>
            </w:r>
          </w:p>
        </w:tc>
      </w:tr>
    </w:tbl>
    <w:p w:rsidR="00E12166" w:rsidRDefault="00905C94" w:rsidP="008E3A72">
      <w:pPr>
        <w:spacing w:after="0" w:line="240" w:lineRule="auto"/>
        <w:ind w:firstLine="360"/>
        <w:jc w:val="both"/>
        <w:rPr>
          <w:rStyle w:val="tlid-translation"/>
          <w:rFonts w:ascii="Times New Roman" w:hAnsi="Times New Roman" w:cs="Times New Roman"/>
          <w:sz w:val="20"/>
          <w:szCs w:val="24"/>
        </w:rPr>
      </w:pPr>
      <w:r>
        <w:rPr>
          <w:rFonts w:ascii="Book Antiqua" w:hAnsi="Book Antiqua" w:cs="Times New Roman"/>
          <w:sz w:val="20"/>
        </w:rPr>
        <w:t>Noted</w:t>
      </w:r>
      <w:r w:rsidR="000D64E5">
        <w:rPr>
          <w:rFonts w:ascii="Book Antiqua" w:hAnsi="Book Antiqua" w:cs="Times New Roman"/>
          <w:sz w:val="20"/>
        </w:rPr>
        <w:t xml:space="preserve">: </w:t>
      </w:r>
      <w:r w:rsidR="000D64E5">
        <w:rPr>
          <w:rStyle w:val="tlid-translation"/>
          <w:rFonts w:ascii="Times New Roman" w:hAnsi="Times New Roman" w:cs="Times New Roman"/>
          <w:sz w:val="20"/>
          <w:szCs w:val="24"/>
        </w:rPr>
        <w:t>***Signifikan</w:t>
      </w:r>
      <w:r>
        <w:rPr>
          <w:rStyle w:val="tlid-translation"/>
          <w:rFonts w:ascii="Times New Roman" w:hAnsi="Times New Roman" w:cs="Times New Roman"/>
          <w:sz w:val="20"/>
          <w:szCs w:val="24"/>
        </w:rPr>
        <w:t>t</w:t>
      </w:r>
      <w:r w:rsidR="000D64E5">
        <w:rPr>
          <w:rStyle w:val="tlid-translation"/>
          <w:rFonts w:ascii="Times New Roman" w:hAnsi="Times New Roman" w:cs="Times New Roman"/>
          <w:sz w:val="20"/>
          <w:szCs w:val="24"/>
        </w:rPr>
        <w:t xml:space="preserve"> 1%,**Signifikan</w:t>
      </w:r>
      <w:r>
        <w:rPr>
          <w:rStyle w:val="tlid-translation"/>
          <w:rFonts w:ascii="Times New Roman" w:hAnsi="Times New Roman" w:cs="Times New Roman"/>
          <w:sz w:val="20"/>
          <w:szCs w:val="24"/>
        </w:rPr>
        <w:t>t</w:t>
      </w:r>
      <w:r w:rsidR="000D64E5">
        <w:rPr>
          <w:rStyle w:val="tlid-translation"/>
          <w:rFonts w:ascii="Times New Roman" w:hAnsi="Times New Roman" w:cs="Times New Roman"/>
          <w:sz w:val="20"/>
          <w:szCs w:val="24"/>
        </w:rPr>
        <w:t xml:space="preserve"> 5%,*Signifikan</w:t>
      </w:r>
      <w:r>
        <w:rPr>
          <w:rStyle w:val="tlid-translation"/>
          <w:rFonts w:ascii="Times New Roman" w:hAnsi="Times New Roman" w:cs="Times New Roman"/>
          <w:sz w:val="20"/>
          <w:szCs w:val="24"/>
        </w:rPr>
        <w:t xml:space="preserve">t </w:t>
      </w:r>
      <w:r w:rsidR="000D64E5">
        <w:rPr>
          <w:rStyle w:val="tlid-translation"/>
          <w:rFonts w:ascii="Times New Roman" w:hAnsi="Times New Roman" w:cs="Times New Roman"/>
          <w:sz w:val="20"/>
          <w:szCs w:val="24"/>
        </w:rPr>
        <w:t>10%</w:t>
      </w:r>
    </w:p>
    <w:p w:rsidR="008E3A72" w:rsidRDefault="008E3A72" w:rsidP="00326518">
      <w:pPr>
        <w:spacing w:line="240" w:lineRule="auto"/>
        <w:ind w:firstLine="360"/>
        <w:jc w:val="both"/>
        <w:rPr>
          <w:rStyle w:val="tlid-translation"/>
          <w:rFonts w:ascii="Times New Roman" w:hAnsi="Times New Roman" w:cs="Times New Roman"/>
          <w:sz w:val="20"/>
          <w:szCs w:val="24"/>
        </w:rPr>
      </w:pPr>
      <w:r>
        <w:rPr>
          <w:rStyle w:val="tlid-translation"/>
          <w:rFonts w:ascii="Times New Roman" w:hAnsi="Times New Roman" w:cs="Times New Roman"/>
          <w:sz w:val="20"/>
          <w:szCs w:val="24"/>
        </w:rPr>
        <w:t>Source: Data Processed, 2020</w:t>
      </w:r>
    </w:p>
    <w:p w:rsidR="000D64E5" w:rsidRDefault="009960F0" w:rsidP="00236A62">
      <w:pPr>
        <w:spacing w:after="0" w:line="240" w:lineRule="auto"/>
        <w:ind w:firstLine="360"/>
        <w:jc w:val="both"/>
        <w:rPr>
          <w:rFonts w:ascii="Book Antiqua" w:hAnsi="Book Antiqua" w:cs="Times New Roman"/>
          <w:sz w:val="24"/>
          <w:szCs w:val="24"/>
        </w:rPr>
      </w:pPr>
      <w:r w:rsidRPr="009960F0">
        <w:rPr>
          <w:rFonts w:ascii="Book Antiqua" w:hAnsi="Book Antiqua" w:cs="Times New Roman"/>
          <w:sz w:val="24"/>
        </w:rPr>
        <w:t>Based on the estimation results, the value (H-statistics) was obtained at 0.2748. This value is obtained from the number of coefficients on the price input variable which is significant. Referring to table 3, it is generally known that Indonesian banks operate under monopolistic competition</w:t>
      </w:r>
      <w:r w:rsidR="000D64E5" w:rsidRPr="0066259C">
        <w:rPr>
          <w:rFonts w:ascii="Book Antiqua" w:hAnsi="Book Antiqua" w:cs="Times New Roman"/>
          <w:sz w:val="24"/>
          <w:szCs w:val="24"/>
        </w:rPr>
        <w:t xml:space="preserve">. </w:t>
      </w:r>
    </w:p>
    <w:p w:rsidR="0066259C" w:rsidRPr="0066259C" w:rsidRDefault="009960F0" w:rsidP="008E3A72">
      <w:pPr>
        <w:spacing w:after="0" w:line="240" w:lineRule="auto"/>
        <w:ind w:firstLine="360"/>
        <w:jc w:val="both"/>
        <w:rPr>
          <w:rStyle w:val="tlid-translation"/>
          <w:rFonts w:ascii="Book Antiqua" w:hAnsi="Book Antiqua" w:cstheme="majorHAnsi"/>
          <w:sz w:val="24"/>
          <w:szCs w:val="24"/>
        </w:rPr>
      </w:pPr>
      <w:r w:rsidRPr="009960F0">
        <w:rPr>
          <w:rFonts w:ascii="Book Antiqua" w:hAnsi="Book Antiqua" w:cs="Times New Roman"/>
          <w:sz w:val="24"/>
          <w:szCs w:val="24"/>
        </w:rPr>
        <w:t>The price factor variable, namely the price of TPF and the price of capital, is the most significant value in influencing income. This shows that an increase in the cost of TPF and the cost of capital can lead to an increase in bank income by 0.1004% (dpk price) and 0.1774% (capital price). Meanwhile, viewed from non-price factors partially the variables that have a significant influence on income are the number of credits and the number of bank branch offices. Higher credit delivery and number of office services can lead to revenue of 0.1168% (credit) and 0.0365% (branch)</w:t>
      </w:r>
      <w:r w:rsidR="0066259C" w:rsidRPr="0066259C">
        <w:rPr>
          <w:rFonts w:ascii="Book Antiqua" w:hAnsi="Book Antiqua" w:cs="Times New Roman"/>
          <w:sz w:val="24"/>
          <w:szCs w:val="24"/>
        </w:rPr>
        <w:t>.</w:t>
      </w:r>
    </w:p>
    <w:p w:rsidR="005018AE" w:rsidRDefault="009960F0" w:rsidP="005018AE">
      <w:pPr>
        <w:spacing w:after="0" w:line="240" w:lineRule="auto"/>
        <w:ind w:firstLine="360"/>
        <w:jc w:val="both"/>
        <w:rPr>
          <w:rFonts w:ascii="Book Antiqua" w:hAnsi="Book Antiqua" w:cs="Times New Roman"/>
          <w:sz w:val="24"/>
          <w:szCs w:val="24"/>
        </w:rPr>
      </w:pPr>
      <w:r w:rsidRPr="009960F0">
        <w:rPr>
          <w:rFonts w:ascii="Book Antiqua" w:hAnsi="Book Antiqua" w:cs="Times New Roman"/>
          <w:sz w:val="24"/>
          <w:szCs w:val="24"/>
        </w:rPr>
        <w:lastRenderedPageBreak/>
        <w:t>In dummy variable, it shows that there are differences from the bank group, especially in BUKU 4 large bank group with a significant negative coefficient. This allows competitive behavior that can lead to oligopoly</w:t>
      </w:r>
      <w:r w:rsidR="0066259C" w:rsidRPr="0066259C">
        <w:rPr>
          <w:rFonts w:ascii="Book Antiqua" w:hAnsi="Book Antiqua" w:cs="Times New Roman"/>
          <w:sz w:val="24"/>
          <w:szCs w:val="24"/>
        </w:rPr>
        <w:t xml:space="preserve">.  </w:t>
      </w:r>
    </w:p>
    <w:p w:rsidR="00FF54B3" w:rsidRPr="00FF54B3" w:rsidRDefault="009960F0" w:rsidP="005018AE">
      <w:pPr>
        <w:spacing w:line="240" w:lineRule="auto"/>
        <w:ind w:firstLine="360"/>
        <w:jc w:val="both"/>
        <w:rPr>
          <w:rStyle w:val="tlid-translation"/>
          <w:rFonts w:ascii="Book Antiqua" w:hAnsi="Book Antiqua" w:cs="Times New Roman"/>
          <w:sz w:val="24"/>
          <w:szCs w:val="24"/>
        </w:rPr>
      </w:pPr>
      <w:r w:rsidRPr="009960F0">
        <w:rPr>
          <w:rStyle w:val="tlid-translation"/>
          <w:rFonts w:ascii="Book Antiqua" w:hAnsi="Book Antiqua" w:cs="Times New Roman"/>
          <w:sz w:val="24"/>
          <w:szCs w:val="24"/>
        </w:rPr>
        <w:t>ncome diversification, which is a non-traditional activity, is carried out as an effort to compensate for the decline in income generated from traditional activities</w:t>
      </w:r>
      <w:r w:rsidR="00FF54B3" w:rsidRPr="00FF54B3">
        <w:rPr>
          <w:rStyle w:val="tlid-translation"/>
          <w:rFonts w:ascii="Book Antiqua" w:hAnsi="Book Antiqua" w:cs="Times New Roman"/>
          <w:sz w:val="24"/>
          <w:szCs w:val="24"/>
        </w:rPr>
        <w:t xml:space="preserve">. </w:t>
      </w:r>
      <w:r w:rsidR="0054377B" w:rsidRPr="0054377B">
        <w:rPr>
          <w:rStyle w:val="tlid-translation"/>
          <w:rFonts w:ascii="Book Antiqua" w:hAnsi="Book Antiqua" w:cs="Times New Roman"/>
          <w:sz w:val="24"/>
          <w:szCs w:val="24"/>
        </w:rPr>
        <w:t>Table 6 shows that banks in Indonesia on average diversify their income, which is still relatively small or equal to 25.7% of the total income. The non-interest income earned is mostly generated from commission income followed by trading and other non-interest</w:t>
      </w:r>
      <w:r w:rsidR="00FF54B3" w:rsidRPr="00FF54B3">
        <w:rPr>
          <w:rStyle w:val="tlid-translation"/>
          <w:rFonts w:ascii="Book Antiqua" w:hAnsi="Book Antiqua" w:cs="Times New Roman"/>
          <w:sz w:val="24"/>
          <w:szCs w:val="24"/>
        </w:rPr>
        <w:t xml:space="preserve">. </w:t>
      </w:r>
    </w:p>
    <w:p w:rsidR="00FF54B3" w:rsidRPr="00FF54B3" w:rsidRDefault="00FF54B3" w:rsidP="00FF54B3">
      <w:pPr>
        <w:spacing w:after="0" w:line="240" w:lineRule="auto"/>
        <w:ind w:firstLine="360"/>
        <w:jc w:val="both"/>
        <w:rPr>
          <w:rStyle w:val="tlid-translation"/>
          <w:rFonts w:ascii="Book Antiqua" w:hAnsi="Book Antiqua" w:cs="Times New Roman"/>
          <w:sz w:val="20"/>
          <w:szCs w:val="24"/>
        </w:rPr>
      </w:pPr>
      <w:r w:rsidRPr="00FF54B3">
        <w:rPr>
          <w:rStyle w:val="tlid-translation"/>
          <w:rFonts w:ascii="Book Antiqua" w:hAnsi="Book Antiqua" w:cs="Times New Roman"/>
          <w:sz w:val="20"/>
          <w:szCs w:val="24"/>
        </w:rPr>
        <w:t xml:space="preserve">Tabel 6 </w:t>
      </w:r>
      <w:r w:rsidR="00D46452">
        <w:rPr>
          <w:rStyle w:val="tlid-translation"/>
          <w:rFonts w:ascii="Book Antiqua" w:hAnsi="Book Antiqua" w:cs="Times New Roman"/>
          <w:sz w:val="20"/>
          <w:szCs w:val="24"/>
        </w:rPr>
        <w:t>Income Diversification and</w:t>
      </w:r>
      <w:r w:rsidRPr="00FF54B3">
        <w:rPr>
          <w:rStyle w:val="tlid-translation"/>
          <w:rFonts w:ascii="Book Antiqua" w:hAnsi="Book Antiqua" w:cs="Times New Roman"/>
          <w:sz w:val="20"/>
          <w:szCs w:val="24"/>
        </w:rPr>
        <w:t xml:space="preserve"> </w:t>
      </w:r>
      <w:r w:rsidR="00D46452">
        <w:rPr>
          <w:rStyle w:val="tlid-translation"/>
          <w:rFonts w:ascii="Book Antiqua" w:hAnsi="Book Antiqua" w:cs="Times New Roman"/>
          <w:sz w:val="20"/>
          <w:szCs w:val="24"/>
        </w:rPr>
        <w:t>Stability</w:t>
      </w:r>
    </w:p>
    <w:tbl>
      <w:tblPr>
        <w:tblStyle w:val="TableGrid"/>
        <w:tblW w:w="8221" w:type="dxa"/>
        <w:tblInd w:w="421" w:type="dxa"/>
        <w:tblLook w:val="04A0" w:firstRow="1" w:lastRow="0" w:firstColumn="1" w:lastColumn="0" w:noHBand="0" w:noVBand="1"/>
      </w:tblPr>
      <w:tblGrid>
        <w:gridCol w:w="1134"/>
        <w:gridCol w:w="1134"/>
        <w:gridCol w:w="1134"/>
        <w:gridCol w:w="1134"/>
        <w:gridCol w:w="992"/>
        <w:gridCol w:w="1276"/>
        <w:gridCol w:w="1417"/>
      </w:tblGrid>
      <w:tr w:rsidR="00236A62" w:rsidRPr="00236A62" w:rsidTr="00236A62">
        <w:trPr>
          <w:trHeight w:val="223"/>
        </w:trPr>
        <w:tc>
          <w:tcPr>
            <w:tcW w:w="1134" w:type="dxa"/>
            <w:vMerge w:val="restart"/>
            <w:tcBorders>
              <w:left w:val="single" w:sz="4" w:space="0" w:color="FFFFFF"/>
              <w:right w:val="single" w:sz="4" w:space="0" w:color="FFFFFF"/>
            </w:tcBorders>
            <w:noWrap/>
            <w:vAlign w:val="center"/>
            <w:hideMark/>
          </w:tcPr>
          <w:p w:rsidR="00236A62" w:rsidRPr="00236A62" w:rsidRDefault="0054377B" w:rsidP="00236A62">
            <w:pPr>
              <w:jc w:val="center"/>
              <w:rPr>
                <w:rFonts w:ascii="Book Antiqua" w:eastAsia="Times New Roman" w:hAnsi="Book Antiqua" w:cs="Times New Roman"/>
                <w:b/>
                <w:color w:val="000000"/>
                <w:sz w:val="20"/>
                <w:szCs w:val="20"/>
              </w:rPr>
            </w:pPr>
            <w:r>
              <w:rPr>
                <w:rFonts w:ascii="Book Antiqua" w:eastAsia="Times New Roman" w:hAnsi="Book Antiqua" w:cs="Times New Roman"/>
                <w:b/>
                <w:color w:val="000000"/>
                <w:sz w:val="20"/>
                <w:szCs w:val="20"/>
              </w:rPr>
              <w:t>Years</w:t>
            </w:r>
          </w:p>
        </w:tc>
        <w:tc>
          <w:tcPr>
            <w:tcW w:w="1134" w:type="dxa"/>
            <w:vMerge w:val="restart"/>
            <w:tcBorders>
              <w:left w:val="single" w:sz="4" w:space="0" w:color="FFFFFF"/>
              <w:right w:val="single" w:sz="4" w:space="0" w:color="FFFFFF"/>
            </w:tcBorders>
            <w:noWrap/>
            <w:vAlign w:val="center"/>
            <w:hideMark/>
          </w:tcPr>
          <w:p w:rsidR="00236A62" w:rsidRPr="00236A62" w:rsidRDefault="00236A62" w:rsidP="00236A62">
            <w:pPr>
              <w:jc w:val="center"/>
              <w:rPr>
                <w:rFonts w:ascii="Book Antiqua" w:eastAsia="Times New Roman" w:hAnsi="Book Antiqua" w:cs="Times New Roman"/>
                <w:b/>
                <w:color w:val="000000"/>
                <w:sz w:val="20"/>
                <w:szCs w:val="20"/>
              </w:rPr>
            </w:pPr>
            <w:r w:rsidRPr="00236A62">
              <w:rPr>
                <w:rFonts w:ascii="Book Antiqua" w:eastAsia="Times New Roman" w:hAnsi="Book Antiqua" w:cs="Times New Roman"/>
                <w:b/>
                <w:color w:val="000000"/>
                <w:sz w:val="20"/>
                <w:szCs w:val="20"/>
              </w:rPr>
              <w:t>Div</w:t>
            </w:r>
          </w:p>
        </w:tc>
        <w:tc>
          <w:tcPr>
            <w:tcW w:w="1134" w:type="dxa"/>
            <w:vMerge w:val="restart"/>
            <w:tcBorders>
              <w:left w:val="single" w:sz="4" w:space="0" w:color="FFFFFF"/>
              <w:right w:val="single" w:sz="4" w:space="0" w:color="FFFFFF"/>
            </w:tcBorders>
            <w:noWrap/>
            <w:vAlign w:val="center"/>
            <w:hideMark/>
          </w:tcPr>
          <w:p w:rsidR="00236A62" w:rsidRPr="00236A62" w:rsidRDefault="00236A62" w:rsidP="00236A62">
            <w:pPr>
              <w:jc w:val="center"/>
              <w:rPr>
                <w:rFonts w:ascii="Book Antiqua" w:eastAsia="Times New Roman" w:hAnsi="Book Antiqua" w:cs="Times New Roman"/>
                <w:b/>
                <w:color w:val="000000"/>
                <w:sz w:val="20"/>
                <w:szCs w:val="20"/>
              </w:rPr>
            </w:pPr>
            <w:r w:rsidRPr="00236A62">
              <w:rPr>
                <w:rFonts w:ascii="Book Antiqua" w:eastAsia="Times New Roman" w:hAnsi="Book Antiqua" w:cs="Times New Roman"/>
                <w:b/>
                <w:color w:val="000000"/>
                <w:sz w:val="20"/>
                <w:szCs w:val="20"/>
              </w:rPr>
              <w:t>Comm</w:t>
            </w:r>
          </w:p>
        </w:tc>
        <w:tc>
          <w:tcPr>
            <w:tcW w:w="1134" w:type="dxa"/>
            <w:vMerge w:val="restart"/>
            <w:tcBorders>
              <w:left w:val="single" w:sz="4" w:space="0" w:color="FFFFFF"/>
              <w:right w:val="single" w:sz="4" w:space="0" w:color="FFFFFF"/>
            </w:tcBorders>
            <w:noWrap/>
            <w:vAlign w:val="center"/>
            <w:hideMark/>
          </w:tcPr>
          <w:p w:rsidR="00236A62" w:rsidRPr="00236A62" w:rsidRDefault="00236A62" w:rsidP="00236A62">
            <w:pPr>
              <w:jc w:val="center"/>
              <w:rPr>
                <w:rFonts w:ascii="Book Antiqua" w:eastAsia="Times New Roman" w:hAnsi="Book Antiqua" w:cs="Times New Roman"/>
                <w:b/>
                <w:color w:val="000000"/>
                <w:sz w:val="20"/>
                <w:szCs w:val="20"/>
              </w:rPr>
            </w:pPr>
            <w:r w:rsidRPr="00236A62">
              <w:rPr>
                <w:rFonts w:ascii="Book Antiqua" w:eastAsia="Times New Roman" w:hAnsi="Book Antiqua" w:cs="Times New Roman"/>
                <w:b/>
                <w:color w:val="000000"/>
                <w:sz w:val="20"/>
                <w:szCs w:val="20"/>
              </w:rPr>
              <w:t>Trading</w:t>
            </w:r>
          </w:p>
        </w:tc>
        <w:tc>
          <w:tcPr>
            <w:tcW w:w="992" w:type="dxa"/>
            <w:vMerge w:val="restart"/>
            <w:tcBorders>
              <w:left w:val="single" w:sz="4" w:space="0" w:color="FFFFFF"/>
              <w:right w:val="single" w:sz="4" w:space="0" w:color="FFFFFF"/>
            </w:tcBorders>
            <w:noWrap/>
            <w:vAlign w:val="center"/>
            <w:hideMark/>
          </w:tcPr>
          <w:p w:rsidR="00236A62" w:rsidRPr="00236A62" w:rsidRDefault="00236A62" w:rsidP="00236A62">
            <w:pPr>
              <w:jc w:val="center"/>
              <w:rPr>
                <w:rFonts w:ascii="Book Antiqua" w:eastAsia="Times New Roman" w:hAnsi="Book Antiqua" w:cs="Times New Roman"/>
                <w:b/>
                <w:color w:val="000000"/>
                <w:sz w:val="20"/>
                <w:szCs w:val="20"/>
              </w:rPr>
            </w:pPr>
            <w:r w:rsidRPr="00236A62">
              <w:rPr>
                <w:rFonts w:ascii="Book Antiqua" w:eastAsia="Times New Roman" w:hAnsi="Book Antiqua" w:cs="Times New Roman"/>
                <w:b/>
                <w:color w:val="000000"/>
                <w:sz w:val="20"/>
                <w:szCs w:val="20"/>
              </w:rPr>
              <w:t>Other</w:t>
            </w:r>
          </w:p>
        </w:tc>
        <w:tc>
          <w:tcPr>
            <w:tcW w:w="2693" w:type="dxa"/>
            <w:gridSpan w:val="2"/>
            <w:tcBorders>
              <w:left w:val="single" w:sz="4" w:space="0" w:color="FFFFFF"/>
              <w:right w:val="single" w:sz="4" w:space="0" w:color="FFFFFF"/>
            </w:tcBorders>
          </w:tcPr>
          <w:p w:rsidR="00236A62" w:rsidRPr="00236A62" w:rsidRDefault="00236A62" w:rsidP="002C02EE">
            <w:pPr>
              <w:jc w:val="center"/>
              <w:rPr>
                <w:rFonts w:ascii="Book Antiqua" w:eastAsia="Times New Roman" w:hAnsi="Book Antiqua" w:cs="Times New Roman"/>
                <w:b/>
                <w:color w:val="000000"/>
                <w:sz w:val="20"/>
                <w:szCs w:val="20"/>
              </w:rPr>
            </w:pPr>
            <w:r w:rsidRPr="00236A62">
              <w:rPr>
                <w:rFonts w:ascii="Book Antiqua" w:eastAsia="Times New Roman" w:hAnsi="Book Antiqua" w:cs="Times New Roman"/>
                <w:b/>
                <w:color w:val="000000"/>
                <w:sz w:val="20"/>
                <w:szCs w:val="20"/>
              </w:rPr>
              <w:t>Stability (Risk)</w:t>
            </w:r>
          </w:p>
        </w:tc>
      </w:tr>
      <w:tr w:rsidR="00236A62" w:rsidRPr="00236A62" w:rsidTr="00236A62">
        <w:trPr>
          <w:trHeight w:val="161"/>
        </w:trPr>
        <w:tc>
          <w:tcPr>
            <w:tcW w:w="1134" w:type="dxa"/>
            <w:vMerge/>
            <w:tcBorders>
              <w:left w:val="single" w:sz="4" w:space="0" w:color="FFFFFF"/>
              <w:bottom w:val="single" w:sz="4" w:space="0" w:color="FFFFFF"/>
              <w:right w:val="single" w:sz="4" w:space="0" w:color="FFFFFF"/>
            </w:tcBorders>
            <w:noWrap/>
          </w:tcPr>
          <w:p w:rsidR="00236A62" w:rsidRPr="00236A62" w:rsidRDefault="00236A62" w:rsidP="002C02EE">
            <w:pPr>
              <w:jc w:val="center"/>
              <w:rPr>
                <w:rFonts w:ascii="Book Antiqua" w:eastAsia="Times New Roman" w:hAnsi="Book Antiqua" w:cs="Times New Roman"/>
                <w:b/>
                <w:color w:val="000000"/>
                <w:sz w:val="20"/>
                <w:szCs w:val="20"/>
              </w:rPr>
            </w:pPr>
          </w:p>
        </w:tc>
        <w:tc>
          <w:tcPr>
            <w:tcW w:w="1134" w:type="dxa"/>
            <w:vMerge/>
            <w:tcBorders>
              <w:left w:val="single" w:sz="4" w:space="0" w:color="FFFFFF"/>
              <w:bottom w:val="single" w:sz="4" w:space="0" w:color="FFFFFF"/>
              <w:right w:val="single" w:sz="4" w:space="0" w:color="FFFFFF"/>
            </w:tcBorders>
            <w:noWrap/>
          </w:tcPr>
          <w:p w:rsidR="00236A62" w:rsidRPr="00236A62" w:rsidRDefault="00236A62" w:rsidP="002C02EE">
            <w:pPr>
              <w:jc w:val="center"/>
              <w:rPr>
                <w:rFonts w:ascii="Book Antiqua" w:eastAsia="Times New Roman" w:hAnsi="Book Antiqua" w:cs="Times New Roman"/>
                <w:b/>
                <w:color w:val="000000"/>
                <w:sz w:val="20"/>
                <w:szCs w:val="20"/>
              </w:rPr>
            </w:pPr>
          </w:p>
        </w:tc>
        <w:tc>
          <w:tcPr>
            <w:tcW w:w="1134" w:type="dxa"/>
            <w:vMerge/>
            <w:tcBorders>
              <w:left w:val="single" w:sz="4" w:space="0" w:color="FFFFFF"/>
              <w:bottom w:val="single" w:sz="4" w:space="0" w:color="FFFFFF"/>
              <w:right w:val="single" w:sz="4" w:space="0" w:color="FFFFFF"/>
            </w:tcBorders>
            <w:noWrap/>
          </w:tcPr>
          <w:p w:rsidR="00236A62" w:rsidRPr="00236A62" w:rsidRDefault="00236A62" w:rsidP="002C02EE">
            <w:pPr>
              <w:jc w:val="center"/>
              <w:rPr>
                <w:rFonts w:ascii="Book Antiqua" w:eastAsia="Times New Roman" w:hAnsi="Book Antiqua" w:cs="Times New Roman"/>
                <w:b/>
                <w:color w:val="000000"/>
                <w:sz w:val="20"/>
                <w:szCs w:val="20"/>
              </w:rPr>
            </w:pPr>
          </w:p>
        </w:tc>
        <w:tc>
          <w:tcPr>
            <w:tcW w:w="1134" w:type="dxa"/>
            <w:vMerge/>
            <w:tcBorders>
              <w:left w:val="single" w:sz="4" w:space="0" w:color="FFFFFF"/>
              <w:bottom w:val="single" w:sz="4" w:space="0" w:color="FFFFFF"/>
              <w:right w:val="single" w:sz="4" w:space="0" w:color="FFFFFF"/>
            </w:tcBorders>
            <w:noWrap/>
            <w:vAlign w:val="center"/>
          </w:tcPr>
          <w:p w:rsidR="00236A62" w:rsidRPr="00236A62" w:rsidRDefault="00236A62" w:rsidP="00236A62">
            <w:pPr>
              <w:jc w:val="center"/>
              <w:rPr>
                <w:rFonts w:ascii="Book Antiqua" w:eastAsia="Times New Roman" w:hAnsi="Book Antiqua" w:cs="Times New Roman"/>
                <w:b/>
                <w:color w:val="000000"/>
                <w:sz w:val="20"/>
                <w:szCs w:val="20"/>
              </w:rPr>
            </w:pPr>
          </w:p>
        </w:tc>
        <w:tc>
          <w:tcPr>
            <w:tcW w:w="992" w:type="dxa"/>
            <w:vMerge/>
            <w:tcBorders>
              <w:left w:val="single" w:sz="4" w:space="0" w:color="FFFFFF"/>
              <w:bottom w:val="single" w:sz="4" w:space="0" w:color="FFFFFF"/>
              <w:right w:val="single" w:sz="4" w:space="0" w:color="FFFFFF"/>
            </w:tcBorders>
            <w:noWrap/>
            <w:vAlign w:val="center"/>
          </w:tcPr>
          <w:p w:rsidR="00236A62" w:rsidRPr="00236A62" w:rsidRDefault="00236A62" w:rsidP="00236A62">
            <w:pPr>
              <w:jc w:val="center"/>
              <w:rPr>
                <w:rFonts w:ascii="Book Antiqua" w:eastAsia="Times New Roman" w:hAnsi="Book Antiqua" w:cs="Times New Roman"/>
                <w:b/>
                <w:color w:val="000000"/>
                <w:sz w:val="20"/>
                <w:szCs w:val="20"/>
              </w:rPr>
            </w:pPr>
          </w:p>
        </w:tc>
        <w:tc>
          <w:tcPr>
            <w:tcW w:w="1276" w:type="dxa"/>
            <w:tcBorders>
              <w:top w:val="single" w:sz="4" w:space="0" w:color="FFFFFF"/>
              <w:left w:val="single" w:sz="4" w:space="0" w:color="FFFFFF"/>
              <w:bottom w:val="single" w:sz="4" w:space="0" w:color="FFFFFF"/>
              <w:right w:val="single" w:sz="4" w:space="0" w:color="FFFFFF"/>
            </w:tcBorders>
          </w:tcPr>
          <w:p w:rsidR="00236A62" w:rsidRPr="00236A62" w:rsidRDefault="00236A62" w:rsidP="002C02EE">
            <w:pPr>
              <w:jc w:val="center"/>
              <w:rPr>
                <w:rFonts w:ascii="Book Antiqua" w:eastAsia="Times New Roman" w:hAnsi="Book Antiqua" w:cs="Times New Roman"/>
                <w:b/>
                <w:color w:val="000000"/>
                <w:sz w:val="20"/>
                <w:szCs w:val="20"/>
              </w:rPr>
            </w:pPr>
            <w:r w:rsidRPr="00236A62">
              <w:rPr>
                <w:rFonts w:ascii="Book Antiqua" w:eastAsia="Times New Roman" w:hAnsi="Book Antiqua" w:cs="Times New Roman"/>
                <w:b/>
                <w:color w:val="000000"/>
                <w:sz w:val="20"/>
                <w:szCs w:val="20"/>
              </w:rPr>
              <w:t>NPL</w:t>
            </w:r>
          </w:p>
        </w:tc>
        <w:tc>
          <w:tcPr>
            <w:tcW w:w="1417" w:type="dxa"/>
            <w:tcBorders>
              <w:top w:val="single" w:sz="4" w:space="0" w:color="FFFFFF"/>
              <w:left w:val="single" w:sz="4" w:space="0" w:color="FFFFFF"/>
              <w:bottom w:val="single" w:sz="4" w:space="0" w:color="FFFFFF"/>
              <w:right w:val="single" w:sz="4" w:space="0" w:color="FFFFFF"/>
            </w:tcBorders>
          </w:tcPr>
          <w:p w:rsidR="00236A62" w:rsidRPr="00236A62" w:rsidRDefault="00236A62" w:rsidP="002C02EE">
            <w:pPr>
              <w:jc w:val="center"/>
              <w:rPr>
                <w:rFonts w:ascii="Book Antiqua" w:eastAsia="Times New Roman" w:hAnsi="Book Antiqua" w:cs="Times New Roman"/>
                <w:b/>
                <w:color w:val="000000"/>
                <w:sz w:val="20"/>
                <w:szCs w:val="20"/>
              </w:rPr>
            </w:pPr>
            <w:r w:rsidRPr="00236A62">
              <w:rPr>
                <w:rFonts w:ascii="Book Antiqua" w:eastAsia="Times New Roman" w:hAnsi="Book Antiqua" w:cs="Times New Roman"/>
                <w:b/>
                <w:color w:val="000000"/>
                <w:sz w:val="20"/>
                <w:szCs w:val="20"/>
              </w:rPr>
              <w:t>Z-Score</w:t>
            </w:r>
          </w:p>
        </w:tc>
      </w:tr>
      <w:tr w:rsidR="00236A62" w:rsidRPr="00236A62" w:rsidTr="00236A62">
        <w:trPr>
          <w:trHeight w:val="141"/>
        </w:trPr>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2014</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0.249</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0.084</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0.059</w:t>
            </w:r>
          </w:p>
        </w:tc>
        <w:tc>
          <w:tcPr>
            <w:tcW w:w="992"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0.037</w:t>
            </w:r>
          </w:p>
        </w:tc>
        <w:tc>
          <w:tcPr>
            <w:tcW w:w="1276" w:type="dxa"/>
            <w:tcBorders>
              <w:top w:val="single" w:sz="4" w:space="0" w:color="FFFFFF"/>
              <w:left w:val="single" w:sz="4" w:space="0" w:color="FFFFFF"/>
              <w:bottom w:val="single" w:sz="4" w:space="0" w:color="FFFFFF"/>
              <w:right w:val="single" w:sz="4" w:space="0" w:color="FFFFFF"/>
            </w:tcBorders>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bCs/>
                <w:color w:val="000000"/>
                <w:sz w:val="20"/>
                <w:szCs w:val="20"/>
              </w:rPr>
              <w:t>2.36</w:t>
            </w:r>
          </w:p>
        </w:tc>
        <w:tc>
          <w:tcPr>
            <w:tcW w:w="1417" w:type="dxa"/>
            <w:tcBorders>
              <w:top w:val="single" w:sz="4" w:space="0" w:color="FFFFFF"/>
              <w:left w:val="single" w:sz="4" w:space="0" w:color="FFFFFF"/>
              <w:bottom w:val="single" w:sz="4" w:space="0" w:color="FFFFFF"/>
              <w:right w:val="single" w:sz="4" w:space="0" w:color="FFFFFF"/>
            </w:tcBorders>
          </w:tcPr>
          <w:p w:rsidR="00236A62" w:rsidRPr="00236A62" w:rsidRDefault="00236A62" w:rsidP="00236A62">
            <w:pPr>
              <w:jc w:val="center"/>
              <w:rPr>
                <w:rFonts w:ascii="Book Antiqua" w:eastAsia="Times New Roman" w:hAnsi="Book Antiqua" w:cs="Times New Roman"/>
                <w:bCs/>
                <w:color w:val="000000"/>
                <w:sz w:val="20"/>
                <w:szCs w:val="20"/>
              </w:rPr>
            </w:pPr>
            <w:r w:rsidRPr="00236A62">
              <w:rPr>
                <w:rFonts w:ascii="Book Antiqua" w:eastAsia="Times New Roman" w:hAnsi="Book Antiqua" w:cs="Times New Roman"/>
                <w:bCs/>
                <w:color w:val="000000"/>
                <w:sz w:val="20"/>
                <w:szCs w:val="20"/>
              </w:rPr>
              <w:t>61.87</w:t>
            </w:r>
          </w:p>
        </w:tc>
      </w:tr>
      <w:tr w:rsidR="00236A62" w:rsidRPr="00236A62" w:rsidTr="00236A62">
        <w:trPr>
          <w:trHeight w:val="80"/>
        </w:trPr>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2015</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0.248</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0.077</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0.064</w:t>
            </w:r>
          </w:p>
        </w:tc>
        <w:tc>
          <w:tcPr>
            <w:tcW w:w="992"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0.038</w:t>
            </w:r>
          </w:p>
        </w:tc>
        <w:tc>
          <w:tcPr>
            <w:tcW w:w="1276" w:type="dxa"/>
            <w:tcBorders>
              <w:top w:val="single" w:sz="4" w:space="0" w:color="FFFFFF"/>
              <w:left w:val="single" w:sz="4" w:space="0" w:color="FFFFFF"/>
              <w:bottom w:val="single" w:sz="4" w:space="0" w:color="FFFFFF"/>
              <w:right w:val="single" w:sz="4" w:space="0" w:color="FFFFFF"/>
            </w:tcBorders>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2.72</w:t>
            </w:r>
          </w:p>
        </w:tc>
        <w:tc>
          <w:tcPr>
            <w:tcW w:w="1417" w:type="dxa"/>
            <w:tcBorders>
              <w:top w:val="single" w:sz="4" w:space="0" w:color="FFFFFF"/>
              <w:left w:val="single" w:sz="4" w:space="0" w:color="FFFFFF"/>
              <w:bottom w:val="single" w:sz="4" w:space="0" w:color="FFFFFF"/>
              <w:right w:val="single" w:sz="4" w:space="0" w:color="FFFFFF"/>
            </w:tcBorders>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63.98</w:t>
            </w:r>
          </w:p>
        </w:tc>
      </w:tr>
      <w:tr w:rsidR="00236A62" w:rsidRPr="00236A62" w:rsidTr="00236A62">
        <w:trPr>
          <w:trHeight w:val="135"/>
        </w:trPr>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2016</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0.251</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0.072</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0.069</w:t>
            </w:r>
          </w:p>
        </w:tc>
        <w:tc>
          <w:tcPr>
            <w:tcW w:w="992"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0.040</w:t>
            </w:r>
          </w:p>
        </w:tc>
        <w:tc>
          <w:tcPr>
            <w:tcW w:w="1276" w:type="dxa"/>
            <w:tcBorders>
              <w:top w:val="single" w:sz="4" w:space="0" w:color="FFFFFF"/>
              <w:left w:val="single" w:sz="4" w:space="0" w:color="FFFFFF"/>
              <w:bottom w:val="single" w:sz="4" w:space="0" w:color="FFFFFF"/>
              <w:right w:val="single" w:sz="4" w:space="0" w:color="FFFFFF"/>
            </w:tcBorders>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3.17</w:t>
            </w:r>
          </w:p>
        </w:tc>
        <w:tc>
          <w:tcPr>
            <w:tcW w:w="1417" w:type="dxa"/>
            <w:tcBorders>
              <w:top w:val="single" w:sz="4" w:space="0" w:color="FFFFFF"/>
              <w:left w:val="single" w:sz="4" w:space="0" w:color="FFFFFF"/>
              <w:bottom w:val="single" w:sz="4" w:space="0" w:color="FFFFFF"/>
              <w:right w:val="single" w:sz="4" w:space="0" w:color="FFFFFF"/>
            </w:tcBorders>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68.77</w:t>
            </w:r>
          </w:p>
        </w:tc>
      </w:tr>
      <w:tr w:rsidR="00236A62" w:rsidRPr="00236A62" w:rsidTr="00236A62">
        <w:trPr>
          <w:trHeight w:val="80"/>
        </w:trPr>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2017</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0.266</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0.076</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0.072</w:t>
            </w:r>
          </w:p>
        </w:tc>
        <w:tc>
          <w:tcPr>
            <w:tcW w:w="992"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0.044</w:t>
            </w:r>
          </w:p>
        </w:tc>
        <w:tc>
          <w:tcPr>
            <w:tcW w:w="1276" w:type="dxa"/>
            <w:tcBorders>
              <w:top w:val="single" w:sz="4" w:space="0" w:color="FFFFFF"/>
              <w:left w:val="single" w:sz="4" w:space="0" w:color="FFFFFF"/>
              <w:bottom w:val="single" w:sz="4" w:space="0" w:color="FFFFFF"/>
              <w:right w:val="single" w:sz="4" w:space="0" w:color="FFFFFF"/>
            </w:tcBorders>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3.16</w:t>
            </w:r>
          </w:p>
        </w:tc>
        <w:tc>
          <w:tcPr>
            <w:tcW w:w="1417" w:type="dxa"/>
            <w:tcBorders>
              <w:top w:val="single" w:sz="4" w:space="0" w:color="FFFFFF"/>
              <w:left w:val="single" w:sz="4" w:space="0" w:color="FFFFFF"/>
              <w:bottom w:val="single" w:sz="4" w:space="0" w:color="FFFFFF"/>
              <w:right w:val="single" w:sz="4" w:space="0" w:color="FFFFFF"/>
            </w:tcBorders>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68.72</w:t>
            </w:r>
          </w:p>
        </w:tc>
      </w:tr>
      <w:tr w:rsidR="00236A62" w:rsidRPr="00236A62" w:rsidTr="00236A62">
        <w:trPr>
          <w:trHeight w:val="70"/>
        </w:trPr>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2018</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0.272</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0.077</w:t>
            </w:r>
          </w:p>
        </w:tc>
        <w:tc>
          <w:tcPr>
            <w:tcW w:w="1134"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0.077</w:t>
            </w:r>
          </w:p>
        </w:tc>
        <w:tc>
          <w:tcPr>
            <w:tcW w:w="992" w:type="dxa"/>
            <w:tcBorders>
              <w:top w:val="single" w:sz="4" w:space="0" w:color="FFFFFF"/>
              <w:left w:val="single" w:sz="4" w:space="0" w:color="FFFFFF"/>
              <w:bottom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0.054</w:t>
            </w:r>
          </w:p>
        </w:tc>
        <w:tc>
          <w:tcPr>
            <w:tcW w:w="1276" w:type="dxa"/>
            <w:tcBorders>
              <w:top w:val="single" w:sz="4" w:space="0" w:color="FFFFFF"/>
              <w:left w:val="single" w:sz="4" w:space="0" w:color="FFFFFF"/>
              <w:bottom w:val="single" w:sz="4" w:space="0" w:color="FFFFFF"/>
              <w:right w:val="single" w:sz="4" w:space="0" w:color="FFFFFF"/>
            </w:tcBorders>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3.06</w:t>
            </w:r>
          </w:p>
        </w:tc>
        <w:tc>
          <w:tcPr>
            <w:tcW w:w="1417" w:type="dxa"/>
            <w:tcBorders>
              <w:top w:val="single" w:sz="4" w:space="0" w:color="FFFFFF"/>
              <w:left w:val="single" w:sz="4" w:space="0" w:color="FFFFFF"/>
              <w:bottom w:val="single" w:sz="4" w:space="0" w:color="FFFFFF"/>
              <w:right w:val="single" w:sz="4" w:space="0" w:color="FFFFFF"/>
            </w:tcBorders>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66.66</w:t>
            </w:r>
          </w:p>
        </w:tc>
      </w:tr>
      <w:tr w:rsidR="00236A62" w:rsidRPr="00236A62" w:rsidTr="00236A62">
        <w:trPr>
          <w:trHeight w:val="169"/>
        </w:trPr>
        <w:tc>
          <w:tcPr>
            <w:tcW w:w="1134" w:type="dxa"/>
            <w:tcBorders>
              <w:top w:val="single" w:sz="4" w:space="0" w:color="FFFFFF"/>
              <w:left w:val="single" w:sz="4" w:space="0" w:color="FFFFFF"/>
              <w:right w:val="single" w:sz="4" w:space="0" w:color="FFFFFF"/>
            </w:tcBorders>
            <w:noWrap/>
            <w:hideMark/>
          </w:tcPr>
          <w:p w:rsidR="00236A62" w:rsidRPr="00236A62" w:rsidRDefault="0054377B" w:rsidP="00236A62">
            <w:pPr>
              <w:jc w:val="center"/>
              <w:rPr>
                <w:rFonts w:ascii="Book Antiqua" w:eastAsia="Times New Roman" w:hAnsi="Book Antiqua" w:cs="Times New Roman"/>
                <w:color w:val="000000"/>
                <w:sz w:val="20"/>
                <w:szCs w:val="20"/>
              </w:rPr>
            </w:pPr>
            <w:r>
              <w:rPr>
                <w:rFonts w:ascii="Book Antiqua" w:eastAsia="Times New Roman" w:hAnsi="Book Antiqua" w:cs="Times New Roman"/>
                <w:color w:val="000000"/>
                <w:sz w:val="20"/>
                <w:szCs w:val="20"/>
              </w:rPr>
              <w:t>Average</w:t>
            </w:r>
          </w:p>
        </w:tc>
        <w:tc>
          <w:tcPr>
            <w:tcW w:w="1134" w:type="dxa"/>
            <w:tcBorders>
              <w:top w:val="single" w:sz="4" w:space="0" w:color="FFFFFF"/>
              <w:left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0.257</w:t>
            </w:r>
          </w:p>
        </w:tc>
        <w:tc>
          <w:tcPr>
            <w:tcW w:w="1134" w:type="dxa"/>
            <w:tcBorders>
              <w:top w:val="single" w:sz="4" w:space="0" w:color="FFFFFF"/>
              <w:left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0.077</w:t>
            </w:r>
          </w:p>
        </w:tc>
        <w:tc>
          <w:tcPr>
            <w:tcW w:w="1134" w:type="dxa"/>
            <w:tcBorders>
              <w:top w:val="single" w:sz="4" w:space="0" w:color="FFFFFF"/>
              <w:left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0.068</w:t>
            </w:r>
          </w:p>
        </w:tc>
        <w:tc>
          <w:tcPr>
            <w:tcW w:w="992" w:type="dxa"/>
            <w:tcBorders>
              <w:top w:val="single" w:sz="4" w:space="0" w:color="FFFFFF"/>
              <w:left w:val="single" w:sz="4" w:space="0" w:color="FFFFFF"/>
              <w:right w:val="single" w:sz="4" w:space="0" w:color="FFFFFF"/>
            </w:tcBorders>
            <w:noWrap/>
            <w:hideMark/>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0.043</w:t>
            </w:r>
          </w:p>
        </w:tc>
        <w:tc>
          <w:tcPr>
            <w:tcW w:w="1276" w:type="dxa"/>
            <w:tcBorders>
              <w:top w:val="single" w:sz="4" w:space="0" w:color="FFFFFF"/>
              <w:left w:val="single" w:sz="4" w:space="0" w:color="FFFFFF"/>
              <w:right w:val="single" w:sz="4" w:space="0" w:color="FFFFFF"/>
            </w:tcBorders>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2.89</w:t>
            </w:r>
          </w:p>
        </w:tc>
        <w:tc>
          <w:tcPr>
            <w:tcW w:w="1417" w:type="dxa"/>
            <w:tcBorders>
              <w:top w:val="single" w:sz="4" w:space="0" w:color="FFFFFF"/>
              <w:left w:val="single" w:sz="4" w:space="0" w:color="FFFFFF"/>
              <w:right w:val="single" w:sz="4" w:space="0" w:color="FFFFFF"/>
            </w:tcBorders>
          </w:tcPr>
          <w:p w:rsidR="00236A62" w:rsidRPr="00236A62" w:rsidRDefault="00236A62" w:rsidP="00236A62">
            <w:pPr>
              <w:jc w:val="center"/>
              <w:rPr>
                <w:rFonts w:ascii="Book Antiqua" w:eastAsia="Times New Roman" w:hAnsi="Book Antiqua" w:cs="Times New Roman"/>
                <w:color w:val="000000"/>
                <w:sz w:val="20"/>
                <w:szCs w:val="20"/>
              </w:rPr>
            </w:pPr>
            <w:r w:rsidRPr="00236A62">
              <w:rPr>
                <w:rFonts w:ascii="Book Antiqua" w:eastAsia="Times New Roman" w:hAnsi="Book Antiqua" w:cs="Times New Roman"/>
                <w:color w:val="000000"/>
                <w:sz w:val="20"/>
                <w:szCs w:val="20"/>
              </w:rPr>
              <w:t>66.00</w:t>
            </w:r>
          </w:p>
        </w:tc>
      </w:tr>
    </w:tbl>
    <w:p w:rsidR="00905C94" w:rsidRPr="00905C94" w:rsidRDefault="00905C94" w:rsidP="00905C94">
      <w:pPr>
        <w:spacing w:after="0" w:line="240" w:lineRule="auto"/>
        <w:ind w:firstLine="360"/>
        <w:jc w:val="both"/>
        <w:rPr>
          <w:rStyle w:val="tlid-translation"/>
          <w:rFonts w:ascii="Book Antiqua" w:hAnsi="Book Antiqua" w:cs="Times New Roman"/>
          <w:sz w:val="20"/>
          <w:szCs w:val="24"/>
        </w:rPr>
      </w:pPr>
      <w:r w:rsidRPr="00905C94">
        <w:rPr>
          <w:rStyle w:val="tlid-translation"/>
          <w:rFonts w:ascii="Book Antiqua" w:hAnsi="Book Antiqua" w:cs="Times New Roman"/>
          <w:sz w:val="20"/>
          <w:szCs w:val="24"/>
        </w:rPr>
        <w:t>Source: Data Processed</w:t>
      </w:r>
      <w:r>
        <w:rPr>
          <w:rStyle w:val="tlid-translation"/>
          <w:rFonts w:ascii="Book Antiqua" w:hAnsi="Book Antiqua" w:cs="Times New Roman"/>
          <w:sz w:val="20"/>
          <w:szCs w:val="24"/>
        </w:rPr>
        <w:t>, 2020</w:t>
      </w:r>
    </w:p>
    <w:p w:rsidR="007B6F04" w:rsidRDefault="0054377B" w:rsidP="00905C94">
      <w:pPr>
        <w:spacing w:before="240" w:line="240" w:lineRule="auto"/>
        <w:ind w:firstLine="360"/>
        <w:jc w:val="both"/>
        <w:rPr>
          <w:rStyle w:val="tlid-translation"/>
          <w:rFonts w:ascii="Book Antiqua" w:hAnsi="Book Antiqua" w:cs="Times New Roman"/>
          <w:sz w:val="24"/>
          <w:szCs w:val="24"/>
        </w:rPr>
      </w:pPr>
      <w:r w:rsidRPr="0054377B">
        <w:rPr>
          <w:rStyle w:val="tlid-translation"/>
          <w:rFonts w:ascii="Book Antiqua" w:hAnsi="Book Antiqua" w:cs="Times New Roman"/>
          <w:sz w:val="24"/>
          <w:szCs w:val="24"/>
        </w:rPr>
        <w:lastRenderedPageBreak/>
        <w:t>In addition, in terms of stability as measured by two proxies for NPL risk and insolvency (Z Score) it shows that the average NPL risk of commercial banks tends to increase, especially in 2014-2016 and then declines again in 2017 and 2018. However, despite the trend increase, the overall value of NPL is still below the maximum limit of 5%. Meanwhile, the average value of Z Score for commercial banks is 66.00, which indicates the level of stability in terms of insolvency risk tends to be better than in 2014-2016. This is caused by the increase in the bank's capital ratio (CAR) which is used as an effort to cover losses that may be obtained due to the tendency of increasing NPLs. It can also change direction in the opposite direction</w:t>
      </w:r>
      <w:r w:rsidR="00E363C5">
        <w:rPr>
          <w:rStyle w:val="tlid-translation"/>
          <w:rFonts w:ascii="Book Antiqua" w:hAnsi="Book Antiqua" w:cs="Times New Roman"/>
          <w:sz w:val="24"/>
          <w:szCs w:val="24"/>
        </w:rPr>
        <w:t xml:space="preserve">. </w:t>
      </w:r>
    </w:p>
    <w:p w:rsidR="00BB24AD" w:rsidRDefault="0054377B" w:rsidP="00AE11A5">
      <w:pPr>
        <w:spacing w:line="240" w:lineRule="auto"/>
        <w:ind w:firstLine="360"/>
        <w:jc w:val="both"/>
        <w:rPr>
          <w:rStyle w:val="tlid-translation"/>
          <w:rFonts w:ascii="Book Antiqua" w:hAnsi="Book Antiqua" w:cs="Times New Roman"/>
          <w:sz w:val="24"/>
          <w:szCs w:val="24"/>
        </w:rPr>
      </w:pPr>
      <w:r w:rsidRPr="0054377B">
        <w:rPr>
          <w:rStyle w:val="tlid-translation"/>
          <w:rFonts w:ascii="Book Antiqua" w:hAnsi="Book Antiqua" w:cs="Times New Roman"/>
          <w:sz w:val="24"/>
          <w:szCs w:val="24"/>
        </w:rPr>
        <w:t>The results of our estimation of the NPL variable use the Feasible Generalized Least Square (FGLS) regression model for the fixed effect estimator, this is because of the autocorrelation in the selection of the fixed effect model. Partially, the H-statistical variable as a measure of competition has a significant negative effect on the level of NPL with a coef</w:t>
      </w:r>
      <w:r w:rsidRPr="0054377B">
        <w:rPr>
          <w:rStyle w:val="tlid-translation"/>
          <w:rFonts w:ascii="Book Antiqua" w:hAnsi="Book Antiqua" w:cs="Times New Roman"/>
          <w:sz w:val="24"/>
          <w:szCs w:val="24"/>
        </w:rPr>
        <w:lastRenderedPageBreak/>
        <w:t>ficient value of -0.2334. This shows that relatively low competition is characterized by higher market power which can reduce the occurrence of bank risk taking in terms of offering credit. Meanwhile, the CAR and BOPO variables have a significant positive effect on NPL. This means that CAR can encourage banks to expand their business, in this case, lending. The greater the amount of credit disbursed, the higher the risk of loss will be. BOPO variable is a measure of efficiency, has a positive effect on NPL. One of the components of banking BOPO is the interest rate. The amount of the interest rate that is set will reduce the borrower's ability to pay its obligations, so that this condition can result in high risk</w:t>
      </w:r>
      <w:r w:rsidR="00832707" w:rsidRPr="00325CEF">
        <w:rPr>
          <w:rStyle w:val="tlid-translation"/>
          <w:rFonts w:ascii="Book Antiqua" w:hAnsi="Book Antiqua" w:cs="Times New Roman"/>
          <w:sz w:val="24"/>
          <w:szCs w:val="24"/>
        </w:rPr>
        <w:t>.</w:t>
      </w:r>
    </w:p>
    <w:p w:rsidR="0054377B" w:rsidRDefault="0054377B" w:rsidP="00AE11A5">
      <w:pPr>
        <w:spacing w:line="240" w:lineRule="auto"/>
        <w:ind w:firstLine="360"/>
        <w:jc w:val="both"/>
        <w:rPr>
          <w:rStyle w:val="tlid-translation"/>
          <w:rFonts w:ascii="Book Antiqua" w:hAnsi="Book Antiqua" w:cs="Times New Roman"/>
          <w:sz w:val="24"/>
          <w:szCs w:val="24"/>
        </w:rPr>
      </w:pPr>
    </w:p>
    <w:p w:rsidR="0054377B" w:rsidRDefault="0054377B" w:rsidP="00AE11A5">
      <w:pPr>
        <w:spacing w:line="240" w:lineRule="auto"/>
        <w:ind w:firstLine="360"/>
        <w:jc w:val="both"/>
        <w:rPr>
          <w:rStyle w:val="tlid-translation"/>
          <w:rFonts w:ascii="Book Antiqua" w:hAnsi="Book Antiqua" w:cs="Times New Roman"/>
          <w:sz w:val="24"/>
          <w:szCs w:val="24"/>
        </w:rPr>
      </w:pPr>
    </w:p>
    <w:p w:rsidR="0054377B" w:rsidRDefault="0054377B" w:rsidP="00AE11A5">
      <w:pPr>
        <w:spacing w:line="240" w:lineRule="auto"/>
        <w:ind w:firstLine="360"/>
        <w:jc w:val="both"/>
        <w:rPr>
          <w:rStyle w:val="tlid-translation"/>
          <w:rFonts w:ascii="Book Antiqua" w:hAnsi="Book Antiqua" w:cs="Times New Roman"/>
          <w:sz w:val="24"/>
          <w:szCs w:val="24"/>
        </w:rPr>
      </w:pPr>
    </w:p>
    <w:p w:rsidR="00402037" w:rsidRDefault="00402037" w:rsidP="00AE11A5">
      <w:pPr>
        <w:spacing w:line="240" w:lineRule="auto"/>
        <w:ind w:firstLine="360"/>
        <w:jc w:val="both"/>
        <w:rPr>
          <w:rStyle w:val="tlid-translation"/>
          <w:rFonts w:ascii="Book Antiqua" w:hAnsi="Book Antiqua" w:cs="Times New Roman"/>
          <w:sz w:val="24"/>
          <w:szCs w:val="24"/>
        </w:rPr>
      </w:pPr>
    </w:p>
    <w:p w:rsidR="0054377B" w:rsidRPr="00325CEF" w:rsidRDefault="0054377B" w:rsidP="00AE11A5">
      <w:pPr>
        <w:spacing w:line="240" w:lineRule="auto"/>
        <w:ind w:firstLine="360"/>
        <w:jc w:val="both"/>
        <w:rPr>
          <w:rStyle w:val="tlid-translation"/>
          <w:rFonts w:ascii="Book Antiqua" w:hAnsi="Book Antiqua" w:cs="Times New Roman"/>
          <w:sz w:val="24"/>
          <w:szCs w:val="24"/>
        </w:rPr>
      </w:pPr>
    </w:p>
    <w:p w:rsidR="00D46452" w:rsidRPr="00D46452" w:rsidRDefault="00D46452" w:rsidP="00D46452">
      <w:pPr>
        <w:spacing w:after="0" w:line="240" w:lineRule="auto"/>
        <w:ind w:firstLine="360"/>
        <w:jc w:val="both"/>
        <w:rPr>
          <w:rStyle w:val="tlid-translation"/>
          <w:rFonts w:ascii="Book Antiqua" w:hAnsi="Book Antiqua" w:cs="Times New Roman"/>
          <w:sz w:val="20"/>
          <w:szCs w:val="24"/>
        </w:rPr>
      </w:pPr>
      <w:r w:rsidRPr="00D46452">
        <w:rPr>
          <w:rStyle w:val="tlid-translation"/>
          <w:rFonts w:ascii="Book Antiqua" w:hAnsi="Book Antiqua" w:cs="Times New Roman"/>
          <w:sz w:val="20"/>
          <w:szCs w:val="24"/>
        </w:rPr>
        <w:lastRenderedPageBreak/>
        <w:t xml:space="preserve">Tabel 7 </w:t>
      </w:r>
      <w:r w:rsidRPr="00D46452">
        <w:rPr>
          <w:rStyle w:val="tlid-translation"/>
          <w:rFonts w:ascii="Book Antiqua" w:hAnsi="Book Antiqua" w:cs="Times New Roman"/>
          <w:i/>
          <w:sz w:val="20"/>
          <w:szCs w:val="24"/>
        </w:rPr>
        <w:t>Regression Test</w:t>
      </w:r>
    </w:p>
    <w:tbl>
      <w:tblPr>
        <w:tblStyle w:val="PlainTable2"/>
        <w:tblW w:w="8275" w:type="dxa"/>
        <w:jc w:val="center"/>
        <w:tblLook w:val="04A0" w:firstRow="1" w:lastRow="0" w:firstColumn="1" w:lastColumn="0" w:noHBand="0" w:noVBand="1"/>
      </w:tblPr>
      <w:tblGrid>
        <w:gridCol w:w="2405"/>
        <w:gridCol w:w="1550"/>
        <w:gridCol w:w="1285"/>
        <w:gridCol w:w="1595"/>
        <w:gridCol w:w="1440"/>
      </w:tblGrid>
      <w:tr w:rsidR="00E363C5" w:rsidRPr="00E363C5" w:rsidTr="00832707">
        <w:trPr>
          <w:cnfStyle w:val="100000000000" w:firstRow="1" w:lastRow="0" w:firstColumn="0" w:lastColumn="0" w:oddVBand="0" w:evenVBand="0" w:oddHBand="0" w:evenHBand="0" w:firstRowFirstColumn="0" w:firstRowLastColumn="0" w:lastRowFirstColumn="0" w:lastRowLastColumn="0"/>
          <w:trHeight w:val="126"/>
          <w:jc w:val="center"/>
        </w:trPr>
        <w:tc>
          <w:tcPr>
            <w:cnfStyle w:val="001000000000" w:firstRow="0" w:lastRow="0" w:firstColumn="1" w:lastColumn="0" w:oddVBand="0" w:evenVBand="0" w:oddHBand="0" w:evenHBand="0" w:firstRowFirstColumn="0" w:firstRowLastColumn="0" w:lastRowFirstColumn="0" w:lastRowLastColumn="0"/>
            <w:tcW w:w="2405" w:type="dxa"/>
            <w:vMerge w:val="restart"/>
            <w:tcBorders>
              <w:top w:val="single" w:sz="4" w:space="0" w:color="auto"/>
            </w:tcBorders>
            <w:noWrap/>
            <w:hideMark/>
          </w:tcPr>
          <w:p w:rsidR="00E363C5" w:rsidRPr="00BB24AD" w:rsidRDefault="00E363C5" w:rsidP="002C02EE">
            <w:pPr>
              <w:jc w:val="center"/>
              <w:rPr>
                <w:rFonts w:ascii="Book Antiqua" w:eastAsia="Times New Roman" w:hAnsi="Book Antiqua" w:cs="Times New Roman"/>
                <w:color w:val="000000"/>
                <w:sz w:val="20"/>
                <w:szCs w:val="20"/>
              </w:rPr>
            </w:pPr>
            <w:r w:rsidRPr="00BB24AD">
              <w:rPr>
                <w:rFonts w:ascii="Book Antiqua" w:eastAsia="Times New Roman" w:hAnsi="Book Antiqua" w:cs="Times New Roman"/>
                <w:color w:val="000000"/>
                <w:sz w:val="20"/>
                <w:szCs w:val="20"/>
              </w:rPr>
              <w:t>Variabel Independen</w:t>
            </w:r>
          </w:p>
        </w:tc>
        <w:tc>
          <w:tcPr>
            <w:tcW w:w="2835" w:type="dxa"/>
            <w:gridSpan w:val="2"/>
            <w:tcBorders>
              <w:top w:val="single" w:sz="4" w:space="0" w:color="auto"/>
              <w:bottom w:val="single" w:sz="4" w:space="0" w:color="auto"/>
            </w:tcBorders>
            <w:noWrap/>
            <w:hideMark/>
          </w:tcPr>
          <w:p w:rsidR="00E363C5" w:rsidRPr="00BB24AD" w:rsidRDefault="00E363C5" w:rsidP="002C02E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rPr>
            </w:pPr>
            <w:r w:rsidRPr="00BB24AD">
              <w:rPr>
                <w:rFonts w:ascii="Book Antiqua" w:eastAsia="Times New Roman" w:hAnsi="Book Antiqua" w:cs="Times New Roman"/>
                <w:color w:val="000000"/>
                <w:sz w:val="20"/>
                <w:szCs w:val="20"/>
              </w:rPr>
              <w:t>NPL</w:t>
            </w:r>
          </w:p>
        </w:tc>
        <w:tc>
          <w:tcPr>
            <w:tcW w:w="3035" w:type="dxa"/>
            <w:gridSpan w:val="2"/>
            <w:tcBorders>
              <w:top w:val="single" w:sz="4" w:space="0" w:color="000000"/>
            </w:tcBorders>
          </w:tcPr>
          <w:p w:rsidR="00E363C5" w:rsidRPr="00BB24AD" w:rsidRDefault="00E363C5" w:rsidP="002C02EE">
            <w:pPr>
              <w:jc w:val="center"/>
              <w:cnfStyle w:val="100000000000" w:firstRow="1"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rPr>
            </w:pPr>
            <w:r w:rsidRPr="00BB24AD">
              <w:rPr>
                <w:rFonts w:ascii="Book Antiqua" w:eastAsia="Times New Roman" w:hAnsi="Book Antiqua" w:cs="Times New Roman"/>
                <w:color w:val="000000"/>
                <w:sz w:val="20"/>
                <w:szCs w:val="20"/>
              </w:rPr>
              <w:t>Z-Score</w:t>
            </w:r>
          </w:p>
        </w:tc>
      </w:tr>
      <w:tr w:rsidR="00D46452" w:rsidRPr="00E363C5" w:rsidTr="00AE11A5">
        <w:trPr>
          <w:cnfStyle w:val="000000100000" w:firstRow="0" w:lastRow="0" w:firstColumn="0" w:lastColumn="0" w:oddVBand="0" w:evenVBand="0" w:oddHBand="1" w:evenHBand="0" w:firstRowFirstColumn="0" w:firstRowLastColumn="0" w:lastRowFirstColumn="0" w:lastRowLastColumn="0"/>
          <w:trHeight w:val="85"/>
          <w:jc w:val="center"/>
        </w:trPr>
        <w:tc>
          <w:tcPr>
            <w:cnfStyle w:val="001000000000" w:firstRow="0" w:lastRow="0" w:firstColumn="1" w:lastColumn="0" w:oddVBand="0" w:evenVBand="0" w:oddHBand="0" w:evenHBand="0" w:firstRowFirstColumn="0" w:firstRowLastColumn="0" w:lastRowFirstColumn="0" w:lastRowLastColumn="0"/>
            <w:tcW w:w="2405" w:type="dxa"/>
            <w:vMerge/>
            <w:tcBorders>
              <w:bottom w:val="single" w:sz="4" w:space="0" w:color="auto"/>
            </w:tcBorders>
            <w:hideMark/>
          </w:tcPr>
          <w:p w:rsidR="00D46452" w:rsidRPr="00BB24AD" w:rsidRDefault="00D46452" w:rsidP="00D46452">
            <w:pPr>
              <w:rPr>
                <w:rFonts w:ascii="Book Antiqua" w:eastAsia="Times New Roman" w:hAnsi="Book Antiqua" w:cs="Times New Roman"/>
                <w:color w:val="000000"/>
                <w:sz w:val="20"/>
                <w:szCs w:val="20"/>
              </w:rPr>
            </w:pPr>
          </w:p>
        </w:tc>
        <w:tc>
          <w:tcPr>
            <w:tcW w:w="1550" w:type="dxa"/>
            <w:tcBorders>
              <w:top w:val="single" w:sz="4" w:space="0" w:color="auto"/>
              <w:bottom w:val="single" w:sz="4" w:space="0" w:color="auto"/>
            </w:tcBorders>
            <w:noWrap/>
            <w:hideMark/>
          </w:tcPr>
          <w:p w:rsidR="00D46452" w:rsidRPr="00BB24AD"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b/>
                <w:i/>
                <w:color w:val="000000"/>
                <w:sz w:val="20"/>
                <w:szCs w:val="20"/>
              </w:rPr>
            </w:pPr>
            <w:r w:rsidRPr="00BB24AD">
              <w:rPr>
                <w:rFonts w:ascii="Book Antiqua" w:eastAsia="Times New Roman" w:hAnsi="Book Antiqua" w:cs="Times New Roman"/>
                <w:b/>
                <w:i/>
                <w:color w:val="000000"/>
                <w:sz w:val="20"/>
                <w:szCs w:val="20"/>
              </w:rPr>
              <w:t>Coeffisient</w:t>
            </w:r>
          </w:p>
        </w:tc>
        <w:tc>
          <w:tcPr>
            <w:tcW w:w="1285" w:type="dxa"/>
            <w:tcBorders>
              <w:top w:val="single" w:sz="4" w:space="0" w:color="auto"/>
              <w:bottom w:val="single" w:sz="4" w:space="0" w:color="auto"/>
            </w:tcBorders>
            <w:noWrap/>
          </w:tcPr>
          <w:p w:rsidR="00D46452" w:rsidRPr="00BB24AD"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b/>
                <w:i/>
                <w:color w:val="000000"/>
                <w:sz w:val="20"/>
                <w:szCs w:val="20"/>
              </w:rPr>
            </w:pPr>
            <w:r w:rsidRPr="00BB24AD">
              <w:rPr>
                <w:rFonts w:ascii="Book Antiqua" w:eastAsia="Times New Roman" w:hAnsi="Book Antiqua" w:cs="Times New Roman"/>
                <w:b/>
                <w:i/>
                <w:color w:val="000000"/>
                <w:sz w:val="20"/>
                <w:szCs w:val="20"/>
              </w:rPr>
              <w:t>Prob.</w:t>
            </w:r>
          </w:p>
        </w:tc>
        <w:tc>
          <w:tcPr>
            <w:tcW w:w="1595" w:type="dxa"/>
            <w:tcBorders>
              <w:top w:val="single" w:sz="4" w:space="0" w:color="auto"/>
              <w:bottom w:val="single" w:sz="4" w:space="0" w:color="auto"/>
            </w:tcBorders>
            <w:noWrap/>
          </w:tcPr>
          <w:p w:rsidR="00D46452" w:rsidRPr="00BB24AD"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b/>
                <w:i/>
                <w:color w:val="000000"/>
                <w:sz w:val="20"/>
                <w:szCs w:val="24"/>
              </w:rPr>
            </w:pPr>
            <w:r w:rsidRPr="00BB24AD">
              <w:rPr>
                <w:rFonts w:ascii="Book Antiqua" w:eastAsia="Times New Roman" w:hAnsi="Book Antiqua" w:cs="Times New Roman"/>
                <w:b/>
                <w:i/>
                <w:color w:val="000000"/>
                <w:sz w:val="20"/>
                <w:szCs w:val="24"/>
              </w:rPr>
              <w:t>Coeffisient</w:t>
            </w:r>
          </w:p>
        </w:tc>
        <w:tc>
          <w:tcPr>
            <w:tcW w:w="1440" w:type="dxa"/>
            <w:tcBorders>
              <w:top w:val="single" w:sz="4" w:space="0" w:color="000000"/>
              <w:bottom w:val="single" w:sz="4" w:space="0" w:color="000000"/>
            </w:tcBorders>
            <w:noWrap/>
          </w:tcPr>
          <w:p w:rsidR="00D46452" w:rsidRPr="00BB24AD"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b/>
                <w:i/>
                <w:color w:val="000000"/>
                <w:sz w:val="20"/>
                <w:szCs w:val="24"/>
              </w:rPr>
            </w:pPr>
            <w:r w:rsidRPr="00BB24AD">
              <w:rPr>
                <w:rFonts w:ascii="Book Antiqua" w:eastAsia="Times New Roman" w:hAnsi="Book Antiqua" w:cs="Times New Roman"/>
                <w:b/>
                <w:i/>
                <w:color w:val="000000"/>
                <w:sz w:val="20"/>
                <w:szCs w:val="24"/>
              </w:rPr>
              <w:t>Prob.</w:t>
            </w:r>
          </w:p>
        </w:tc>
      </w:tr>
      <w:tr w:rsidR="00D46452" w:rsidRPr="00E363C5" w:rsidTr="00832707">
        <w:trPr>
          <w:trHeight w:val="211"/>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bottom w:val="single" w:sz="4" w:space="0" w:color="FFFFFF" w:themeColor="background1"/>
            </w:tcBorders>
            <w:noWrap/>
            <w:hideMark/>
          </w:tcPr>
          <w:p w:rsidR="00D46452" w:rsidRPr="00BB24AD" w:rsidRDefault="00D46452" w:rsidP="00BB24AD">
            <w:pPr>
              <w:rPr>
                <w:rFonts w:ascii="Book Antiqua" w:eastAsia="Times New Roman" w:hAnsi="Book Antiqua" w:cs="Times New Roman"/>
                <w:b w:val="0"/>
                <w:color w:val="000000"/>
                <w:sz w:val="20"/>
                <w:szCs w:val="20"/>
              </w:rPr>
            </w:pPr>
            <w:r w:rsidRPr="00BB24AD">
              <w:rPr>
                <w:rFonts w:ascii="Book Antiqua" w:eastAsia="Times New Roman" w:hAnsi="Book Antiqua" w:cs="Times New Roman"/>
                <w:b w:val="0"/>
                <w:color w:val="000000"/>
                <w:sz w:val="20"/>
                <w:szCs w:val="20"/>
              </w:rPr>
              <w:t>C</w:t>
            </w:r>
          </w:p>
        </w:tc>
        <w:tc>
          <w:tcPr>
            <w:tcW w:w="1550" w:type="dxa"/>
            <w:tcBorders>
              <w:top w:val="single" w:sz="4" w:space="0" w:color="auto"/>
              <w:bottom w:val="single" w:sz="4" w:space="0" w:color="FFFFFF" w:themeColor="background1"/>
            </w:tcBorders>
            <w:noWrap/>
            <w:hideMark/>
          </w:tcPr>
          <w:p w:rsidR="00D46452" w:rsidRPr="00E363C5"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1179</w:t>
            </w:r>
          </w:p>
        </w:tc>
        <w:tc>
          <w:tcPr>
            <w:tcW w:w="1285" w:type="dxa"/>
            <w:tcBorders>
              <w:top w:val="single" w:sz="4" w:space="0" w:color="auto"/>
              <w:bottom w:val="single" w:sz="4" w:space="0" w:color="FFFFFF" w:themeColor="background1"/>
            </w:tcBorders>
            <w:noWrap/>
          </w:tcPr>
          <w:p w:rsidR="00D46452" w:rsidRPr="00E363C5"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6909</w:t>
            </w:r>
          </w:p>
        </w:tc>
        <w:tc>
          <w:tcPr>
            <w:tcW w:w="1595" w:type="dxa"/>
            <w:tcBorders>
              <w:top w:val="single" w:sz="4" w:space="0" w:color="auto"/>
              <w:bottom w:val="single" w:sz="4" w:space="0" w:color="FFFFFF" w:themeColor="background1"/>
            </w:tcBorders>
            <w:noWrap/>
          </w:tcPr>
          <w:p w:rsidR="00D46452" w:rsidRPr="00D46452"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2575</w:t>
            </w:r>
          </w:p>
        </w:tc>
        <w:tc>
          <w:tcPr>
            <w:tcW w:w="1440" w:type="dxa"/>
            <w:tcBorders>
              <w:top w:val="single" w:sz="4" w:space="0" w:color="000000"/>
              <w:bottom w:val="single" w:sz="4" w:space="0" w:color="FFFFFF" w:themeColor="background1"/>
            </w:tcBorders>
            <w:noWrap/>
          </w:tcPr>
          <w:p w:rsidR="00D46452" w:rsidRPr="00D46452"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0293</w:t>
            </w:r>
          </w:p>
        </w:tc>
      </w:tr>
      <w:tr w:rsidR="00D46452" w:rsidRPr="00E363C5" w:rsidTr="0083270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bottom w:val="single" w:sz="4" w:space="0" w:color="FFFFFF" w:themeColor="background1"/>
            </w:tcBorders>
            <w:noWrap/>
            <w:hideMark/>
          </w:tcPr>
          <w:p w:rsidR="00D46452" w:rsidRPr="00BB24AD" w:rsidRDefault="00D46452" w:rsidP="00D46452">
            <w:pPr>
              <w:rPr>
                <w:rFonts w:ascii="Book Antiqua" w:eastAsia="Times New Roman" w:hAnsi="Book Antiqua" w:cs="Times New Roman"/>
                <w:b w:val="0"/>
                <w:color w:val="000000"/>
                <w:sz w:val="20"/>
                <w:szCs w:val="20"/>
              </w:rPr>
            </w:pPr>
            <w:r w:rsidRPr="00BB24AD">
              <w:rPr>
                <w:rFonts w:ascii="Book Antiqua" w:eastAsia="Times New Roman" w:hAnsi="Book Antiqua" w:cs="Times New Roman"/>
                <w:b w:val="0"/>
                <w:color w:val="000000"/>
                <w:sz w:val="20"/>
                <w:szCs w:val="20"/>
              </w:rPr>
              <w:t>Competition</w:t>
            </w:r>
          </w:p>
        </w:tc>
        <w:tc>
          <w:tcPr>
            <w:tcW w:w="1550" w:type="dxa"/>
            <w:tcBorders>
              <w:top w:val="single" w:sz="4" w:space="0" w:color="FFFFFF" w:themeColor="background1"/>
              <w:bottom w:val="single" w:sz="4" w:space="0" w:color="FFFFFF" w:themeColor="background1"/>
            </w:tcBorders>
            <w:noWrap/>
            <w:hideMark/>
          </w:tcPr>
          <w:p w:rsidR="00D46452" w:rsidRPr="00E363C5"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2334***</w:t>
            </w:r>
          </w:p>
        </w:tc>
        <w:tc>
          <w:tcPr>
            <w:tcW w:w="1285" w:type="dxa"/>
            <w:tcBorders>
              <w:top w:val="single" w:sz="4" w:space="0" w:color="FFFFFF" w:themeColor="background1"/>
              <w:bottom w:val="single" w:sz="4" w:space="0" w:color="FFFFFF" w:themeColor="background1"/>
            </w:tcBorders>
            <w:noWrap/>
          </w:tcPr>
          <w:p w:rsidR="00D46452" w:rsidRPr="00E363C5"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0004</w:t>
            </w:r>
          </w:p>
        </w:tc>
        <w:tc>
          <w:tcPr>
            <w:tcW w:w="1595"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0898***</w:t>
            </w:r>
          </w:p>
        </w:tc>
        <w:tc>
          <w:tcPr>
            <w:tcW w:w="1440"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0001</w:t>
            </w:r>
          </w:p>
        </w:tc>
      </w:tr>
      <w:tr w:rsidR="00D46452" w:rsidRPr="00E363C5" w:rsidTr="00832707">
        <w:trPr>
          <w:trHeight w:val="7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bottom w:val="single" w:sz="4" w:space="0" w:color="FFFFFF" w:themeColor="background1"/>
            </w:tcBorders>
            <w:noWrap/>
            <w:hideMark/>
          </w:tcPr>
          <w:p w:rsidR="00D46452" w:rsidRPr="00BB24AD" w:rsidRDefault="00D46452" w:rsidP="00D46452">
            <w:pPr>
              <w:rPr>
                <w:rFonts w:ascii="Book Antiqua" w:eastAsia="Times New Roman" w:hAnsi="Book Antiqua" w:cs="Times New Roman"/>
                <w:b w:val="0"/>
                <w:color w:val="000000"/>
                <w:sz w:val="20"/>
                <w:szCs w:val="20"/>
              </w:rPr>
            </w:pPr>
            <w:r w:rsidRPr="00BB24AD">
              <w:rPr>
                <w:rFonts w:ascii="Book Antiqua" w:eastAsia="Times New Roman" w:hAnsi="Book Antiqua" w:cs="Times New Roman"/>
                <w:b w:val="0"/>
                <w:color w:val="000000"/>
                <w:sz w:val="20"/>
                <w:szCs w:val="20"/>
              </w:rPr>
              <w:t>Income Diversification</w:t>
            </w:r>
          </w:p>
        </w:tc>
        <w:tc>
          <w:tcPr>
            <w:tcW w:w="1550" w:type="dxa"/>
            <w:tcBorders>
              <w:top w:val="single" w:sz="4" w:space="0" w:color="FFFFFF" w:themeColor="background1"/>
              <w:bottom w:val="single" w:sz="4" w:space="0" w:color="FFFFFF" w:themeColor="background1"/>
            </w:tcBorders>
            <w:noWrap/>
            <w:hideMark/>
          </w:tcPr>
          <w:p w:rsidR="00D46452" w:rsidRPr="00E363C5"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2586</w:t>
            </w:r>
          </w:p>
        </w:tc>
        <w:tc>
          <w:tcPr>
            <w:tcW w:w="1285" w:type="dxa"/>
            <w:tcBorders>
              <w:top w:val="single" w:sz="4" w:space="0" w:color="FFFFFF" w:themeColor="background1"/>
              <w:bottom w:val="single" w:sz="4" w:space="0" w:color="FFFFFF" w:themeColor="background1"/>
            </w:tcBorders>
            <w:noWrap/>
          </w:tcPr>
          <w:p w:rsidR="00D46452" w:rsidRPr="00E363C5"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7163</w:t>
            </w:r>
          </w:p>
        </w:tc>
        <w:tc>
          <w:tcPr>
            <w:tcW w:w="1595"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1246</w:t>
            </w:r>
          </w:p>
        </w:tc>
        <w:tc>
          <w:tcPr>
            <w:tcW w:w="1440"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4025</w:t>
            </w:r>
          </w:p>
        </w:tc>
      </w:tr>
      <w:tr w:rsidR="00D46452" w:rsidRPr="00E363C5" w:rsidTr="0083270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bottom w:val="single" w:sz="4" w:space="0" w:color="FFFFFF" w:themeColor="background1"/>
            </w:tcBorders>
            <w:noWrap/>
            <w:hideMark/>
          </w:tcPr>
          <w:p w:rsidR="00D46452" w:rsidRPr="00BB24AD" w:rsidRDefault="00D46452" w:rsidP="00D46452">
            <w:pPr>
              <w:rPr>
                <w:rFonts w:ascii="Book Antiqua" w:eastAsia="Times New Roman" w:hAnsi="Book Antiqua" w:cs="Times New Roman"/>
                <w:b w:val="0"/>
                <w:color w:val="000000"/>
                <w:sz w:val="20"/>
                <w:szCs w:val="20"/>
              </w:rPr>
            </w:pPr>
            <w:r w:rsidRPr="00BB24AD">
              <w:rPr>
                <w:rFonts w:ascii="Book Antiqua" w:eastAsia="Times New Roman" w:hAnsi="Book Antiqua" w:cs="Times New Roman"/>
                <w:b w:val="0"/>
                <w:color w:val="000000"/>
                <w:sz w:val="20"/>
                <w:szCs w:val="20"/>
              </w:rPr>
              <w:t>Commission</w:t>
            </w:r>
          </w:p>
        </w:tc>
        <w:tc>
          <w:tcPr>
            <w:tcW w:w="1550" w:type="dxa"/>
            <w:tcBorders>
              <w:top w:val="single" w:sz="4" w:space="0" w:color="FFFFFF" w:themeColor="background1"/>
              <w:bottom w:val="single" w:sz="4" w:space="0" w:color="FFFFFF" w:themeColor="background1"/>
            </w:tcBorders>
            <w:noWrap/>
            <w:hideMark/>
          </w:tcPr>
          <w:p w:rsidR="00D46452" w:rsidRPr="00E363C5"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4484</w:t>
            </w:r>
          </w:p>
        </w:tc>
        <w:tc>
          <w:tcPr>
            <w:tcW w:w="1285" w:type="dxa"/>
            <w:tcBorders>
              <w:top w:val="single" w:sz="4" w:space="0" w:color="FFFFFF" w:themeColor="background1"/>
              <w:bottom w:val="single" w:sz="4" w:space="0" w:color="FFFFFF" w:themeColor="background1"/>
            </w:tcBorders>
            <w:noWrap/>
          </w:tcPr>
          <w:p w:rsidR="00D46452" w:rsidRPr="00E363C5"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6276</w:t>
            </w:r>
          </w:p>
        </w:tc>
        <w:tc>
          <w:tcPr>
            <w:tcW w:w="1595"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2390</w:t>
            </w:r>
          </w:p>
        </w:tc>
        <w:tc>
          <w:tcPr>
            <w:tcW w:w="1440"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2165</w:t>
            </w:r>
          </w:p>
        </w:tc>
      </w:tr>
      <w:tr w:rsidR="00D46452" w:rsidRPr="00E363C5" w:rsidTr="00832707">
        <w:trPr>
          <w:trHeight w:val="7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bottom w:val="single" w:sz="4" w:space="0" w:color="FFFFFF" w:themeColor="background1"/>
            </w:tcBorders>
            <w:noWrap/>
            <w:hideMark/>
          </w:tcPr>
          <w:p w:rsidR="00D46452" w:rsidRPr="00BB24AD" w:rsidRDefault="00D46452" w:rsidP="00D46452">
            <w:pPr>
              <w:rPr>
                <w:rFonts w:ascii="Book Antiqua" w:eastAsia="Times New Roman" w:hAnsi="Book Antiqua" w:cs="Times New Roman"/>
                <w:b w:val="0"/>
                <w:color w:val="000000"/>
                <w:sz w:val="20"/>
                <w:szCs w:val="20"/>
              </w:rPr>
            </w:pPr>
            <w:r w:rsidRPr="00BB24AD">
              <w:rPr>
                <w:rFonts w:ascii="Book Antiqua" w:eastAsia="Times New Roman" w:hAnsi="Book Antiqua" w:cs="Times New Roman"/>
                <w:b w:val="0"/>
                <w:color w:val="000000"/>
                <w:sz w:val="20"/>
                <w:szCs w:val="20"/>
              </w:rPr>
              <w:t>Trading</w:t>
            </w:r>
          </w:p>
        </w:tc>
        <w:tc>
          <w:tcPr>
            <w:tcW w:w="1550" w:type="dxa"/>
            <w:tcBorders>
              <w:top w:val="single" w:sz="4" w:space="0" w:color="FFFFFF" w:themeColor="background1"/>
              <w:bottom w:val="single" w:sz="4" w:space="0" w:color="FFFFFF" w:themeColor="background1"/>
            </w:tcBorders>
            <w:noWrap/>
            <w:hideMark/>
          </w:tcPr>
          <w:p w:rsidR="00D46452" w:rsidRPr="00E363C5"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7735</w:t>
            </w:r>
          </w:p>
        </w:tc>
        <w:tc>
          <w:tcPr>
            <w:tcW w:w="1285" w:type="dxa"/>
            <w:tcBorders>
              <w:top w:val="single" w:sz="4" w:space="0" w:color="FFFFFF" w:themeColor="background1"/>
              <w:bottom w:val="single" w:sz="4" w:space="0" w:color="FFFFFF" w:themeColor="background1"/>
            </w:tcBorders>
            <w:noWrap/>
          </w:tcPr>
          <w:p w:rsidR="00D46452" w:rsidRPr="00E363C5"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2612</w:t>
            </w:r>
          </w:p>
        </w:tc>
        <w:tc>
          <w:tcPr>
            <w:tcW w:w="1595"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sz w:val="20"/>
              </w:rPr>
              <w:t>0.</w:t>
            </w:r>
            <w:r w:rsidRPr="00D46452">
              <w:rPr>
                <w:rFonts w:ascii="Book Antiqua" w:hAnsi="Book Antiqua" w:cs="Times New Roman"/>
                <w:sz w:val="20"/>
              </w:rPr>
              <w:t>1113</w:t>
            </w:r>
          </w:p>
        </w:tc>
        <w:tc>
          <w:tcPr>
            <w:tcW w:w="1440"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2612</w:t>
            </w:r>
          </w:p>
        </w:tc>
      </w:tr>
      <w:tr w:rsidR="00D46452" w:rsidRPr="00E363C5" w:rsidTr="0083270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bottom w:val="single" w:sz="4" w:space="0" w:color="FFFFFF" w:themeColor="background1"/>
            </w:tcBorders>
            <w:noWrap/>
            <w:hideMark/>
          </w:tcPr>
          <w:p w:rsidR="00D46452" w:rsidRPr="00BB24AD" w:rsidRDefault="00D46452" w:rsidP="00D46452">
            <w:pPr>
              <w:rPr>
                <w:rFonts w:ascii="Book Antiqua" w:eastAsia="Times New Roman" w:hAnsi="Book Antiqua" w:cs="Times New Roman"/>
                <w:b w:val="0"/>
                <w:color w:val="000000"/>
                <w:sz w:val="20"/>
                <w:szCs w:val="20"/>
              </w:rPr>
            </w:pPr>
            <w:r w:rsidRPr="00BB24AD">
              <w:rPr>
                <w:rFonts w:ascii="Book Antiqua" w:eastAsia="Times New Roman" w:hAnsi="Book Antiqua" w:cs="Times New Roman"/>
                <w:b w:val="0"/>
                <w:color w:val="000000"/>
                <w:sz w:val="20"/>
                <w:szCs w:val="20"/>
              </w:rPr>
              <w:t>Non Interest Other</w:t>
            </w:r>
          </w:p>
        </w:tc>
        <w:tc>
          <w:tcPr>
            <w:tcW w:w="1550" w:type="dxa"/>
            <w:tcBorders>
              <w:top w:val="single" w:sz="4" w:space="0" w:color="FFFFFF" w:themeColor="background1"/>
              <w:bottom w:val="single" w:sz="4" w:space="0" w:color="FFFFFF" w:themeColor="background1"/>
            </w:tcBorders>
            <w:noWrap/>
            <w:hideMark/>
          </w:tcPr>
          <w:p w:rsidR="00D46452" w:rsidRPr="00E363C5"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9289</w:t>
            </w:r>
          </w:p>
        </w:tc>
        <w:tc>
          <w:tcPr>
            <w:tcW w:w="1285" w:type="dxa"/>
            <w:tcBorders>
              <w:top w:val="single" w:sz="4" w:space="0" w:color="FFFFFF" w:themeColor="background1"/>
              <w:bottom w:val="single" w:sz="4" w:space="0" w:color="FFFFFF" w:themeColor="background1"/>
            </w:tcBorders>
            <w:noWrap/>
          </w:tcPr>
          <w:p w:rsidR="00D46452" w:rsidRPr="00E363C5"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3768</w:t>
            </w:r>
          </w:p>
        </w:tc>
        <w:tc>
          <w:tcPr>
            <w:tcW w:w="1595"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5062**</w:t>
            </w:r>
          </w:p>
        </w:tc>
        <w:tc>
          <w:tcPr>
            <w:tcW w:w="1440"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0262</w:t>
            </w:r>
          </w:p>
        </w:tc>
      </w:tr>
      <w:tr w:rsidR="00D46452" w:rsidRPr="00E363C5" w:rsidTr="00832707">
        <w:trPr>
          <w:trHeight w:val="7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bottom w:val="single" w:sz="4" w:space="0" w:color="FFFFFF" w:themeColor="background1"/>
            </w:tcBorders>
            <w:noWrap/>
            <w:hideMark/>
          </w:tcPr>
          <w:p w:rsidR="00D46452" w:rsidRPr="00BB24AD" w:rsidRDefault="00D46452" w:rsidP="00D46452">
            <w:pPr>
              <w:rPr>
                <w:rFonts w:ascii="Book Antiqua" w:eastAsia="Times New Roman" w:hAnsi="Book Antiqua" w:cs="Times New Roman"/>
                <w:b w:val="0"/>
                <w:color w:val="000000"/>
                <w:sz w:val="20"/>
                <w:szCs w:val="20"/>
              </w:rPr>
            </w:pPr>
            <w:r w:rsidRPr="00BB24AD">
              <w:rPr>
                <w:rFonts w:ascii="Book Antiqua" w:eastAsia="Times New Roman" w:hAnsi="Book Antiqua" w:cs="Times New Roman"/>
                <w:b w:val="0"/>
                <w:color w:val="000000"/>
                <w:sz w:val="20"/>
                <w:szCs w:val="20"/>
              </w:rPr>
              <w:t>CAR</w:t>
            </w:r>
          </w:p>
        </w:tc>
        <w:tc>
          <w:tcPr>
            <w:tcW w:w="1550" w:type="dxa"/>
            <w:tcBorders>
              <w:top w:val="single" w:sz="4" w:space="0" w:color="FFFFFF" w:themeColor="background1"/>
              <w:bottom w:val="single" w:sz="4" w:space="0" w:color="FFFFFF" w:themeColor="background1"/>
            </w:tcBorders>
            <w:noWrap/>
            <w:hideMark/>
          </w:tcPr>
          <w:p w:rsidR="00D46452" w:rsidRPr="00E363C5"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3767***</w:t>
            </w:r>
          </w:p>
        </w:tc>
        <w:tc>
          <w:tcPr>
            <w:tcW w:w="1285" w:type="dxa"/>
            <w:tcBorders>
              <w:top w:val="single" w:sz="4" w:space="0" w:color="FFFFFF" w:themeColor="background1"/>
              <w:bottom w:val="single" w:sz="4" w:space="0" w:color="FFFFFF" w:themeColor="background1"/>
            </w:tcBorders>
            <w:noWrap/>
          </w:tcPr>
          <w:p w:rsidR="00D46452" w:rsidRPr="00E363C5"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0001</w:t>
            </w:r>
          </w:p>
        </w:tc>
        <w:tc>
          <w:tcPr>
            <w:tcW w:w="1595"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1.</w:t>
            </w:r>
            <w:r w:rsidRPr="00D46452">
              <w:rPr>
                <w:rFonts w:ascii="Book Antiqua" w:hAnsi="Book Antiqua" w:cs="Times New Roman"/>
                <w:color w:val="000000"/>
                <w:sz w:val="20"/>
              </w:rPr>
              <w:t>1163***</w:t>
            </w:r>
          </w:p>
        </w:tc>
        <w:tc>
          <w:tcPr>
            <w:tcW w:w="1440"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0000</w:t>
            </w:r>
          </w:p>
        </w:tc>
      </w:tr>
      <w:tr w:rsidR="00D46452" w:rsidRPr="00E363C5" w:rsidTr="0083270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bottom w:val="single" w:sz="4" w:space="0" w:color="FFFFFF" w:themeColor="background1"/>
            </w:tcBorders>
            <w:noWrap/>
            <w:hideMark/>
          </w:tcPr>
          <w:p w:rsidR="00D46452" w:rsidRPr="00BB24AD" w:rsidRDefault="00D46452" w:rsidP="00D46452">
            <w:pPr>
              <w:rPr>
                <w:rFonts w:ascii="Book Antiqua" w:eastAsia="Times New Roman" w:hAnsi="Book Antiqua" w:cs="Times New Roman"/>
                <w:b w:val="0"/>
                <w:color w:val="000000"/>
                <w:sz w:val="20"/>
                <w:szCs w:val="20"/>
              </w:rPr>
            </w:pPr>
            <w:r w:rsidRPr="00BB24AD">
              <w:rPr>
                <w:rFonts w:ascii="Book Antiqua" w:eastAsia="Times New Roman" w:hAnsi="Book Antiqua" w:cs="Times New Roman"/>
                <w:b w:val="0"/>
                <w:color w:val="000000"/>
                <w:sz w:val="20"/>
                <w:szCs w:val="20"/>
              </w:rPr>
              <w:t>BOPO</w:t>
            </w:r>
          </w:p>
        </w:tc>
        <w:tc>
          <w:tcPr>
            <w:tcW w:w="1550" w:type="dxa"/>
            <w:tcBorders>
              <w:top w:val="single" w:sz="4" w:space="0" w:color="FFFFFF" w:themeColor="background1"/>
              <w:bottom w:val="single" w:sz="4" w:space="0" w:color="FFFFFF" w:themeColor="background1"/>
            </w:tcBorders>
            <w:noWrap/>
            <w:hideMark/>
          </w:tcPr>
          <w:p w:rsidR="00D46452" w:rsidRPr="00E363C5"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5248***</w:t>
            </w:r>
          </w:p>
        </w:tc>
        <w:tc>
          <w:tcPr>
            <w:tcW w:w="1285" w:type="dxa"/>
            <w:tcBorders>
              <w:top w:val="single" w:sz="4" w:space="0" w:color="FFFFFF" w:themeColor="background1"/>
              <w:bottom w:val="single" w:sz="4" w:space="0" w:color="FFFFFF" w:themeColor="background1"/>
            </w:tcBorders>
            <w:noWrap/>
          </w:tcPr>
          <w:p w:rsidR="00D46452" w:rsidRPr="00E363C5"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0000</w:t>
            </w:r>
          </w:p>
        </w:tc>
        <w:tc>
          <w:tcPr>
            <w:tcW w:w="1595"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1780***</w:t>
            </w:r>
          </w:p>
        </w:tc>
        <w:tc>
          <w:tcPr>
            <w:tcW w:w="1440" w:type="dxa"/>
            <w:tcBorders>
              <w:top w:val="single" w:sz="4" w:space="0" w:color="FFFFFF" w:themeColor="background1"/>
              <w:bottom w:val="single" w:sz="4" w:space="0" w:color="FFFFFF" w:themeColor="background1"/>
            </w:tcBorders>
            <w:noWrap/>
          </w:tcPr>
          <w:p w:rsidR="00D46452" w:rsidRPr="00D46452"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0000</w:t>
            </w:r>
          </w:p>
        </w:tc>
      </w:tr>
      <w:tr w:rsidR="00AE11A5" w:rsidRPr="00E363C5" w:rsidTr="00AE11A5">
        <w:trPr>
          <w:trHeight w:val="30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bottom w:val="single" w:sz="4" w:space="0" w:color="FFFFFF" w:themeColor="background1"/>
            </w:tcBorders>
            <w:noWrap/>
          </w:tcPr>
          <w:p w:rsidR="00AE11A5" w:rsidRPr="00E363C5" w:rsidRDefault="004E576B" w:rsidP="00AE11A5">
            <w:pPr>
              <w:jc w:val="center"/>
              <w:rPr>
                <w:rFonts w:ascii="Book Antiqua" w:hAnsi="Book Antiqua" w:cs="Times New Roman"/>
                <w:color w:val="000000"/>
                <w:sz w:val="20"/>
                <w:szCs w:val="20"/>
              </w:rPr>
            </w:pPr>
            <w:r>
              <w:rPr>
                <w:rFonts w:ascii="Book Antiqua" w:hAnsi="Book Antiqua" w:cs="Times New Roman"/>
                <w:color w:val="000000"/>
                <w:sz w:val="20"/>
                <w:szCs w:val="20"/>
              </w:rPr>
              <w:t>Model Regression</w:t>
            </w:r>
          </w:p>
        </w:tc>
        <w:tc>
          <w:tcPr>
            <w:tcW w:w="2835" w:type="dxa"/>
            <w:gridSpan w:val="2"/>
            <w:tcBorders>
              <w:bottom w:val="single" w:sz="4" w:space="0" w:color="FFFFFF" w:themeColor="background1"/>
            </w:tcBorders>
          </w:tcPr>
          <w:p w:rsidR="00AE11A5" w:rsidRPr="00AE11A5" w:rsidRDefault="00AE11A5" w:rsidP="00AE11A5">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AE11A5">
              <w:rPr>
                <w:rFonts w:ascii="Book Antiqua" w:hAnsi="Book Antiqua" w:cs="Times New Roman"/>
                <w:color w:val="000000"/>
                <w:sz w:val="20"/>
                <w:szCs w:val="20"/>
              </w:rPr>
              <w:t xml:space="preserve">GLS </w:t>
            </w:r>
            <w:r w:rsidRPr="00AE11A5">
              <w:rPr>
                <w:rFonts w:ascii="Book Antiqua" w:eastAsia="Times New Roman" w:hAnsi="Book Antiqua" w:cs="Times New Roman"/>
                <w:i/>
                <w:color w:val="000000"/>
                <w:sz w:val="20"/>
                <w:szCs w:val="20"/>
              </w:rPr>
              <w:t>Cross-section weights</w:t>
            </w:r>
          </w:p>
        </w:tc>
        <w:tc>
          <w:tcPr>
            <w:tcW w:w="3035" w:type="dxa"/>
            <w:gridSpan w:val="2"/>
            <w:tcBorders>
              <w:top w:val="single" w:sz="4" w:space="0" w:color="FFFFFF" w:themeColor="background1"/>
              <w:bottom w:val="single" w:sz="4" w:space="0" w:color="FFFFFF" w:themeColor="background1"/>
            </w:tcBorders>
          </w:tcPr>
          <w:p w:rsidR="00AE11A5" w:rsidRPr="00AE11A5" w:rsidRDefault="00AE11A5" w:rsidP="00AE11A5">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szCs w:val="20"/>
              </w:rPr>
            </w:pPr>
            <w:r w:rsidRPr="00AE11A5">
              <w:rPr>
                <w:rFonts w:ascii="Book Antiqua" w:hAnsi="Book Antiqua" w:cs="Times New Roman"/>
                <w:color w:val="000000"/>
                <w:sz w:val="20"/>
                <w:szCs w:val="20"/>
              </w:rPr>
              <w:t xml:space="preserve">GLS </w:t>
            </w:r>
            <w:r w:rsidRPr="00AE11A5">
              <w:rPr>
                <w:rFonts w:ascii="Book Antiqua" w:eastAsia="Times New Roman" w:hAnsi="Book Antiqua" w:cs="Times New Roman"/>
                <w:i/>
                <w:color w:val="000000"/>
                <w:sz w:val="20"/>
                <w:szCs w:val="20"/>
              </w:rPr>
              <w:t>Cross-section random effects</w:t>
            </w:r>
          </w:p>
        </w:tc>
      </w:tr>
      <w:tr w:rsidR="00D46452" w:rsidRPr="00E363C5" w:rsidTr="00832707">
        <w:trPr>
          <w:cnfStyle w:val="000000100000" w:firstRow="0" w:lastRow="0" w:firstColumn="0" w:lastColumn="0" w:oddVBand="0" w:evenVBand="0" w:oddHBand="1" w:evenHBand="0" w:firstRowFirstColumn="0" w:firstRowLastColumn="0" w:lastRowFirstColumn="0" w:lastRowLastColumn="0"/>
          <w:trHeight w:val="166"/>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bottom w:val="single" w:sz="4" w:space="0" w:color="FFFFFF" w:themeColor="background1"/>
            </w:tcBorders>
            <w:noWrap/>
            <w:hideMark/>
          </w:tcPr>
          <w:p w:rsidR="00D46452" w:rsidRPr="00BB24AD" w:rsidRDefault="00D46452" w:rsidP="00D46452">
            <w:pPr>
              <w:rPr>
                <w:rFonts w:ascii="Book Antiqua" w:eastAsia="Times New Roman" w:hAnsi="Book Antiqua" w:cs="Times New Roman"/>
                <w:b w:val="0"/>
                <w:color w:val="000000"/>
                <w:sz w:val="20"/>
                <w:szCs w:val="20"/>
              </w:rPr>
            </w:pPr>
            <w:r w:rsidRPr="00BB24AD">
              <w:rPr>
                <w:rFonts w:ascii="Book Antiqua" w:eastAsia="Times New Roman" w:hAnsi="Book Antiqua" w:cs="Times New Roman"/>
                <w:b w:val="0"/>
                <w:color w:val="000000"/>
                <w:sz w:val="20"/>
                <w:szCs w:val="20"/>
              </w:rPr>
              <w:t>R-squared</w:t>
            </w:r>
          </w:p>
        </w:tc>
        <w:tc>
          <w:tcPr>
            <w:tcW w:w="2835" w:type="dxa"/>
            <w:gridSpan w:val="2"/>
            <w:tcBorders>
              <w:top w:val="single" w:sz="4" w:space="0" w:color="FFFFFF" w:themeColor="background1"/>
              <w:bottom w:val="single" w:sz="4" w:space="0" w:color="FFFFFF" w:themeColor="background1"/>
            </w:tcBorders>
            <w:noWrap/>
            <w:hideMark/>
          </w:tcPr>
          <w:p w:rsidR="00D46452" w:rsidRPr="00E363C5"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9091</w:t>
            </w:r>
          </w:p>
        </w:tc>
        <w:tc>
          <w:tcPr>
            <w:tcW w:w="3035" w:type="dxa"/>
            <w:gridSpan w:val="2"/>
            <w:tcBorders>
              <w:top w:val="single" w:sz="4" w:space="0" w:color="FFFFFF" w:themeColor="background1"/>
              <w:bottom w:val="single" w:sz="4" w:space="0" w:color="FFFFFF" w:themeColor="background1"/>
            </w:tcBorders>
            <w:noWrap/>
            <w:hideMark/>
          </w:tcPr>
          <w:p w:rsidR="00D46452" w:rsidRPr="00D46452"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9420</w:t>
            </w:r>
          </w:p>
        </w:tc>
      </w:tr>
      <w:tr w:rsidR="00D46452" w:rsidRPr="00E363C5" w:rsidTr="00832707">
        <w:trPr>
          <w:trHeight w:val="7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bottom w:val="single" w:sz="4" w:space="0" w:color="FFFFFF" w:themeColor="background1"/>
            </w:tcBorders>
            <w:noWrap/>
            <w:hideMark/>
          </w:tcPr>
          <w:p w:rsidR="00D46452" w:rsidRPr="00BB24AD" w:rsidRDefault="00D46452" w:rsidP="00D46452">
            <w:pPr>
              <w:rPr>
                <w:rFonts w:ascii="Book Antiqua" w:eastAsia="Times New Roman" w:hAnsi="Book Antiqua" w:cs="Times New Roman"/>
                <w:b w:val="0"/>
                <w:color w:val="000000"/>
                <w:sz w:val="20"/>
                <w:szCs w:val="20"/>
              </w:rPr>
            </w:pPr>
            <w:r w:rsidRPr="00BB24AD">
              <w:rPr>
                <w:rFonts w:ascii="Book Antiqua" w:eastAsia="Times New Roman" w:hAnsi="Book Antiqua" w:cs="Times New Roman"/>
                <w:b w:val="0"/>
                <w:color w:val="000000"/>
                <w:sz w:val="20"/>
                <w:szCs w:val="20"/>
              </w:rPr>
              <w:t>Adjusted R-squared</w:t>
            </w:r>
          </w:p>
        </w:tc>
        <w:tc>
          <w:tcPr>
            <w:tcW w:w="2835" w:type="dxa"/>
            <w:gridSpan w:val="2"/>
            <w:tcBorders>
              <w:top w:val="single" w:sz="4" w:space="0" w:color="FFFFFF" w:themeColor="background1"/>
              <w:bottom w:val="single" w:sz="4" w:space="0" w:color="FFFFFF" w:themeColor="background1"/>
            </w:tcBorders>
            <w:noWrap/>
            <w:hideMark/>
          </w:tcPr>
          <w:p w:rsidR="00D46452" w:rsidRPr="00E363C5"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8841</w:t>
            </w:r>
          </w:p>
        </w:tc>
        <w:tc>
          <w:tcPr>
            <w:tcW w:w="3035" w:type="dxa"/>
            <w:gridSpan w:val="2"/>
            <w:tcBorders>
              <w:top w:val="single" w:sz="4" w:space="0" w:color="FFFFFF" w:themeColor="background1"/>
              <w:bottom w:val="single" w:sz="4" w:space="0" w:color="FFFFFF" w:themeColor="background1"/>
            </w:tcBorders>
            <w:noWrap/>
            <w:hideMark/>
          </w:tcPr>
          <w:p w:rsidR="00D46452" w:rsidRPr="00D46452"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9410</w:t>
            </w:r>
          </w:p>
        </w:tc>
      </w:tr>
      <w:tr w:rsidR="00D46452" w:rsidRPr="00E363C5" w:rsidTr="00832707">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bottom w:val="single" w:sz="4" w:space="0" w:color="FFFFFF" w:themeColor="background1"/>
            </w:tcBorders>
            <w:noWrap/>
            <w:hideMark/>
          </w:tcPr>
          <w:p w:rsidR="00D46452" w:rsidRPr="00BB24AD" w:rsidRDefault="00D46452" w:rsidP="00D46452">
            <w:pPr>
              <w:rPr>
                <w:rFonts w:ascii="Book Antiqua" w:eastAsia="Times New Roman" w:hAnsi="Book Antiqua" w:cs="Times New Roman"/>
                <w:b w:val="0"/>
                <w:color w:val="000000"/>
                <w:sz w:val="20"/>
                <w:szCs w:val="20"/>
              </w:rPr>
            </w:pPr>
            <w:r w:rsidRPr="00BB24AD">
              <w:rPr>
                <w:rFonts w:ascii="Book Antiqua" w:eastAsia="Times New Roman" w:hAnsi="Book Antiqua" w:cs="Times New Roman"/>
                <w:b w:val="0"/>
                <w:color w:val="000000"/>
                <w:sz w:val="20"/>
                <w:szCs w:val="20"/>
              </w:rPr>
              <w:t>F-statistic</w:t>
            </w:r>
          </w:p>
        </w:tc>
        <w:tc>
          <w:tcPr>
            <w:tcW w:w="2835" w:type="dxa"/>
            <w:gridSpan w:val="2"/>
            <w:tcBorders>
              <w:top w:val="single" w:sz="4" w:space="0" w:color="FFFFFF" w:themeColor="background1"/>
              <w:bottom w:val="single" w:sz="4" w:space="0" w:color="FFFFFF" w:themeColor="background1"/>
            </w:tcBorders>
            <w:noWrap/>
            <w:hideMark/>
          </w:tcPr>
          <w:p w:rsidR="00D46452" w:rsidRPr="00E363C5"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eastAsia="Times New Roman" w:hAnsi="Book Antiqua" w:cs="Times New Roman"/>
                <w:color w:val="000000"/>
                <w:sz w:val="20"/>
                <w:szCs w:val="20"/>
              </w:rPr>
            </w:pPr>
            <w:r>
              <w:rPr>
                <w:rFonts w:ascii="Book Antiqua" w:hAnsi="Book Antiqua" w:cs="Times New Roman"/>
                <w:color w:val="000000"/>
                <w:sz w:val="20"/>
                <w:szCs w:val="20"/>
              </w:rPr>
              <w:t>36.</w:t>
            </w:r>
            <w:r w:rsidRPr="00E363C5">
              <w:rPr>
                <w:rFonts w:ascii="Book Antiqua" w:hAnsi="Book Antiqua" w:cs="Times New Roman"/>
                <w:color w:val="000000"/>
                <w:sz w:val="20"/>
                <w:szCs w:val="20"/>
              </w:rPr>
              <w:t>3540</w:t>
            </w:r>
          </w:p>
        </w:tc>
        <w:tc>
          <w:tcPr>
            <w:tcW w:w="3035" w:type="dxa"/>
            <w:gridSpan w:val="2"/>
            <w:tcBorders>
              <w:top w:val="single" w:sz="4" w:space="0" w:color="FFFFFF" w:themeColor="background1"/>
              <w:bottom w:val="single" w:sz="4" w:space="0" w:color="FFFFFF" w:themeColor="background1"/>
            </w:tcBorders>
            <w:noWrap/>
            <w:hideMark/>
          </w:tcPr>
          <w:p w:rsidR="00D46452" w:rsidRPr="00D46452" w:rsidRDefault="00D46452" w:rsidP="00D46452">
            <w:pPr>
              <w:jc w:val="center"/>
              <w:cnfStyle w:val="000000100000" w:firstRow="0" w:lastRow="0" w:firstColumn="0" w:lastColumn="0" w:oddVBand="0" w:evenVBand="0" w:oddHBand="1" w:evenHBand="0" w:firstRowFirstColumn="0" w:firstRowLastColumn="0" w:lastRowFirstColumn="0" w:lastRowLastColumn="0"/>
              <w:rPr>
                <w:rFonts w:ascii="Book Antiqua" w:hAnsi="Book Antiqua" w:cs="Times New Roman"/>
                <w:color w:val="000000"/>
                <w:sz w:val="20"/>
              </w:rPr>
            </w:pPr>
            <w:r w:rsidRPr="00D46452">
              <w:rPr>
                <w:rFonts w:ascii="Book Antiqua" w:hAnsi="Book Antiqua" w:cs="Times New Roman"/>
                <w:color w:val="000000"/>
                <w:sz w:val="20"/>
              </w:rPr>
              <w:t>89</w:t>
            </w:r>
            <w:r>
              <w:rPr>
                <w:rFonts w:ascii="Book Antiqua" w:hAnsi="Book Antiqua" w:cs="Times New Roman"/>
                <w:color w:val="000000"/>
                <w:sz w:val="20"/>
              </w:rPr>
              <w:t>7.</w:t>
            </w:r>
            <w:r w:rsidRPr="00D46452">
              <w:rPr>
                <w:rFonts w:ascii="Book Antiqua" w:hAnsi="Book Antiqua" w:cs="Times New Roman"/>
                <w:color w:val="000000"/>
                <w:sz w:val="20"/>
              </w:rPr>
              <w:t>9627</w:t>
            </w:r>
          </w:p>
        </w:tc>
      </w:tr>
      <w:tr w:rsidR="00D46452" w:rsidRPr="00E363C5" w:rsidTr="00832707">
        <w:trPr>
          <w:trHeight w:val="7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FFFFFF" w:themeColor="background1"/>
              <w:bottom w:val="single" w:sz="4" w:space="0" w:color="000000"/>
            </w:tcBorders>
            <w:noWrap/>
            <w:hideMark/>
          </w:tcPr>
          <w:p w:rsidR="00D46452" w:rsidRPr="00BB24AD" w:rsidRDefault="00D46452" w:rsidP="00D46452">
            <w:pPr>
              <w:rPr>
                <w:rFonts w:ascii="Book Antiqua" w:eastAsia="Times New Roman" w:hAnsi="Book Antiqua" w:cs="Times New Roman"/>
                <w:b w:val="0"/>
                <w:color w:val="000000"/>
                <w:sz w:val="20"/>
                <w:szCs w:val="20"/>
              </w:rPr>
            </w:pPr>
            <w:r w:rsidRPr="00BB24AD">
              <w:rPr>
                <w:rFonts w:ascii="Book Antiqua" w:eastAsia="Times New Roman" w:hAnsi="Book Antiqua" w:cs="Times New Roman"/>
                <w:b w:val="0"/>
                <w:color w:val="000000"/>
                <w:sz w:val="20"/>
                <w:szCs w:val="20"/>
              </w:rPr>
              <w:t>Prob(F-statistic)</w:t>
            </w:r>
          </w:p>
        </w:tc>
        <w:tc>
          <w:tcPr>
            <w:tcW w:w="2835" w:type="dxa"/>
            <w:gridSpan w:val="2"/>
            <w:tcBorders>
              <w:top w:val="single" w:sz="4" w:space="0" w:color="FFFFFF" w:themeColor="background1"/>
              <w:bottom w:val="single" w:sz="4" w:space="0" w:color="000000"/>
            </w:tcBorders>
            <w:noWrap/>
            <w:hideMark/>
          </w:tcPr>
          <w:p w:rsidR="00D46452" w:rsidRPr="00E363C5"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eastAsia="Times New Roman" w:hAnsi="Book Antiqua" w:cs="Times New Roman"/>
                <w:color w:val="000000"/>
                <w:sz w:val="20"/>
                <w:szCs w:val="20"/>
              </w:rPr>
            </w:pPr>
            <w:r>
              <w:rPr>
                <w:rFonts w:ascii="Book Antiqua" w:hAnsi="Book Antiqua" w:cs="Times New Roman"/>
                <w:color w:val="000000"/>
                <w:sz w:val="20"/>
                <w:szCs w:val="20"/>
              </w:rPr>
              <w:t>0.</w:t>
            </w:r>
            <w:r w:rsidRPr="00E363C5">
              <w:rPr>
                <w:rFonts w:ascii="Book Antiqua" w:hAnsi="Book Antiqua" w:cs="Times New Roman"/>
                <w:color w:val="000000"/>
                <w:sz w:val="20"/>
                <w:szCs w:val="20"/>
              </w:rPr>
              <w:t>0000</w:t>
            </w:r>
          </w:p>
        </w:tc>
        <w:tc>
          <w:tcPr>
            <w:tcW w:w="3035" w:type="dxa"/>
            <w:gridSpan w:val="2"/>
            <w:tcBorders>
              <w:top w:val="single" w:sz="4" w:space="0" w:color="FFFFFF" w:themeColor="background1"/>
              <w:bottom w:val="single" w:sz="4" w:space="0" w:color="000000"/>
            </w:tcBorders>
            <w:noWrap/>
            <w:hideMark/>
          </w:tcPr>
          <w:p w:rsidR="00D46452" w:rsidRPr="00D46452" w:rsidRDefault="00D46452" w:rsidP="00D46452">
            <w:pPr>
              <w:jc w:val="center"/>
              <w:cnfStyle w:val="000000000000" w:firstRow="0" w:lastRow="0" w:firstColumn="0" w:lastColumn="0" w:oddVBand="0" w:evenVBand="0" w:oddHBand="0" w:evenHBand="0" w:firstRowFirstColumn="0" w:firstRowLastColumn="0" w:lastRowFirstColumn="0" w:lastRowLastColumn="0"/>
              <w:rPr>
                <w:rFonts w:ascii="Book Antiqua" w:hAnsi="Book Antiqua" w:cs="Times New Roman"/>
                <w:color w:val="000000"/>
                <w:sz w:val="20"/>
              </w:rPr>
            </w:pPr>
            <w:r>
              <w:rPr>
                <w:rFonts w:ascii="Book Antiqua" w:hAnsi="Book Antiqua" w:cs="Times New Roman"/>
                <w:color w:val="000000"/>
                <w:sz w:val="20"/>
              </w:rPr>
              <w:t>0.</w:t>
            </w:r>
            <w:r w:rsidRPr="00D46452">
              <w:rPr>
                <w:rFonts w:ascii="Book Antiqua" w:hAnsi="Book Antiqua" w:cs="Times New Roman"/>
                <w:color w:val="000000"/>
                <w:sz w:val="20"/>
              </w:rPr>
              <w:t>0000</w:t>
            </w:r>
          </w:p>
        </w:tc>
      </w:tr>
    </w:tbl>
    <w:p w:rsidR="00E363C5" w:rsidRDefault="00905C94" w:rsidP="008E3A72">
      <w:pPr>
        <w:spacing w:after="0" w:line="240" w:lineRule="auto"/>
        <w:ind w:firstLine="360"/>
        <w:jc w:val="both"/>
        <w:rPr>
          <w:rStyle w:val="tlid-translation"/>
          <w:rFonts w:ascii="Book Antiqua" w:hAnsi="Book Antiqua" w:cs="Times New Roman"/>
          <w:sz w:val="20"/>
          <w:szCs w:val="20"/>
        </w:rPr>
      </w:pPr>
      <w:r>
        <w:rPr>
          <w:rStyle w:val="tlid-translation"/>
          <w:rFonts w:ascii="Book Antiqua" w:hAnsi="Book Antiqua" w:cs="Times New Roman"/>
          <w:sz w:val="20"/>
          <w:szCs w:val="20"/>
        </w:rPr>
        <w:t>Noted</w:t>
      </w:r>
      <w:r w:rsidR="00BB24AD" w:rsidRPr="00BB24AD">
        <w:rPr>
          <w:rStyle w:val="tlid-translation"/>
          <w:rFonts w:ascii="Book Antiqua" w:hAnsi="Book Antiqua" w:cs="Times New Roman"/>
          <w:sz w:val="20"/>
          <w:szCs w:val="20"/>
        </w:rPr>
        <w:t>: ***Signifikan</w:t>
      </w:r>
      <w:r>
        <w:rPr>
          <w:rStyle w:val="tlid-translation"/>
          <w:rFonts w:ascii="Book Antiqua" w:hAnsi="Book Antiqua" w:cs="Times New Roman"/>
          <w:sz w:val="20"/>
          <w:szCs w:val="20"/>
        </w:rPr>
        <w:t>t</w:t>
      </w:r>
      <w:r w:rsidR="00BB24AD" w:rsidRPr="00BB24AD">
        <w:rPr>
          <w:rStyle w:val="tlid-translation"/>
          <w:rFonts w:ascii="Book Antiqua" w:hAnsi="Book Antiqua" w:cs="Times New Roman"/>
          <w:sz w:val="20"/>
          <w:szCs w:val="20"/>
        </w:rPr>
        <w:t xml:space="preserve"> 1%,**Signifikan</w:t>
      </w:r>
      <w:r>
        <w:rPr>
          <w:rStyle w:val="tlid-translation"/>
          <w:rFonts w:ascii="Book Antiqua" w:hAnsi="Book Antiqua" w:cs="Times New Roman"/>
          <w:sz w:val="20"/>
          <w:szCs w:val="20"/>
        </w:rPr>
        <w:t>t</w:t>
      </w:r>
      <w:r w:rsidR="00BB24AD" w:rsidRPr="00BB24AD">
        <w:rPr>
          <w:rStyle w:val="tlid-translation"/>
          <w:rFonts w:ascii="Book Antiqua" w:hAnsi="Book Antiqua" w:cs="Times New Roman"/>
          <w:sz w:val="20"/>
          <w:szCs w:val="20"/>
        </w:rPr>
        <w:t xml:space="preserve"> 5%,</w:t>
      </w:r>
      <w:r w:rsidR="00BB24AD">
        <w:rPr>
          <w:rStyle w:val="tlid-translation"/>
          <w:rFonts w:ascii="Book Antiqua" w:hAnsi="Book Antiqua" w:cs="Times New Roman"/>
          <w:sz w:val="20"/>
          <w:szCs w:val="20"/>
        </w:rPr>
        <w:t>*Signifikan</w:t>
      </w:r>
      <w:r>
        <w:rPr>
          <w:rStyle w:val="tlid-translation"/>
          <w:rFonts w:ascii="Book Antiqua" w:hAnsi="Book Antiqua" w:cs="Times New Roman"/>
          <w:sz w:val="20"/>
          <w:szCs w:val="20"/>
        </w:rPr>
        <w:t>t</w:t>
      </w:r>
      <w:r w:rsidR="00BB24AD">
        <w:rPr>
          <w:rStyle w:val="tlid-translation"/>
          <w:rFonts w:ascii="Book Antiqua" w:hAnsi="Book Antiqua" w:cs="Times New Roman"/>
          <w:sz w:val="20"/>
          <w:szCs w:val="20"/>
        </w:rPr>
        <w:t xml:space="preserve"> </w:t>
      </w:r>
      <w:r w:rsidR="00BB24AD" w:rsidRPr="00BB24AD">
        <w:rPr>
          <w:rStyle w:val="tlid-translation"/>
          <w:rFonts w:ascii="Book Antiqua" w:hAnsi="Book Antiqua" w:cs="Times New Roman"/>
          <w:sz w:val="20"/>
          <w:szCs w:val="20"/>
        </w:rPr>
        <w:t>10%</w:t>
      </w:r>
    </w:p>
    <w:p w:rsidR="00977133" w:rsidRDefault="00BB24AD" w:rsidP="005018AE">
      <w:pPr>
        <w:spacing w:line="240" w:lineRule="auto"/>
        <w:ind w:firstLine="360"/>
        <w:jc w:val="both"/>
        <w:rPr>
          <w:rStyle w:val="tlid-translation"/>
          <w:rFonts w:ascii="Book Antiqua" w:hAnsi="Book Antiqua" w:cs="Times New Roman"/>
          <w:sz w:val="20"/>
          <w:szCs w:val="20"/>
        </w:rPr>
      </w:pPr>
      <w:r>
        <w:rPr>
          <w:rStyle w:val="tlid-translation"/>
          <w:rFonts w:ascii="Book Antiqua" w:hAnsi="Book Antiqua" w:cs="Times New Roman"/>
          <w:sz w:val="20"/>
          <w:szCs w:val="20"/>
        </w:rPr>
        <w:t xml:space="preserve">Source: Data </w:t>
      </w:r>
      <w:r w:rsidR="008E3A72">
        <w:rPr>
          <w:rStyle w:val="tlid-translation"/>
          <w:rFonts w:ascii="Book Antiqua" w:hAnsi="Book Antiqua" w:cs="Times New Roman"/>
          <w:sz w:val="20"/>
          <w:szCs w:val="20"/>
        </w:rPr>
        <w:t>Processed, 2020</w:t>
      </w:r>
    </w:p>
    <w:p w:rsidR="00977133" w:rsidRDefault="0054377B" w:rsidP="00C52E7F">
      <w:pPr>
        <w:spacing w:line="240" w:lineRule="auto"/>
        <w:ind w:firstLine="360"/>
        <w:jc w:val="both"/>
        <w:rPr>
          <w:rFonts w:ascii="Book Antiqua" w:hAnsi="Book Antiqua" w:cs="Times New Roman"/>
          <w:sz w:val="24"/>
          <w:szCs w:val="24"/>
        </w:rPr>
      </w:pPr>
      <w:r w:rsidRPr="0054377B">
        <w:rPr>
          <w:rStyle w:val="tlid-translation"/>
          <w:rFonts w:ascii="Book Antiqua" w:hAnsi="Book Antiqua" w:cs="Times New Roman"/>
          <w:sz w:val="24"/>
          <w:szCs w:val="24"/>
        </w:rPr>
        <w:t>Insolvency risk (Z Score) shows that competition has a significant positive effect with a coefficient of 0.0898. The greater market power (low competition) can make commercial banks avoid the problem of insolvency risk. These results are in line w</w:t>
      </w:r>
      <w:r>
        <w:rPr>
          <w:rStyle w:val="tlid-translation"/>
          <w:rFonts w:ascii="Book Antiqua" w:hAnsi="Book Antiqua" w:cs="Times New Roman"/>
          <w:sz w:val="24"/>
          <w:szCs w:val="24"/>
        </w:rPr>
        <w:t xml:space="preserve">ith the research of Louhichi </w:t>
      </w:r>
      <w:r w:rsidRPr="0054377B">
        <w:rPr>
          <w:rStyle w:val="tlid-translation"/>
          <w:rFonts w:ascii="Book Antiqua" w:hAnsi="Book Antiqua" w:cs="Times New Roman"/>
          <w:i/>
          <w:sz w:val="24"/>
          <w:szCs w:val="24"/>
        </w:rPr>
        <w:t>et al</w:t>
      </w:r>
      <w:r w:rsidRPr="0054377B">
        <w:rPr>
          <w:rStyle w:val="tlid-translation"/>
          <w:rFonts w:ascii="Book Antiqua" w:hAnsi="Book Antiqua" w:cs="Times New Roman"/>
          <w:sz w:val="24"/>
          <w:szCs w:val="24"/>
        </w:rPr>
        <w:t xml:space="preserve">. (2018) which analyzes Tunisian banking competition concludes that low competition characterized by high market power </w:t>
      </w:r>
      <w:r w:rsidRPr="0054377B">
        <w:rPr>
          <w:rStyle w:val="tlid-translation"/>
          <w:rFonts w:ascii="Book Antiqua" w:hAnsi="Book Antiqua" w:cs="Times New Roman"/>
          <w:sz w:val="24"/>
          <w:szCs w:val="24"/>
        </w:rPr>
        <w:lastRenderedPageBreak/>
        <w:t>can encourage banks to protect against bank risk-taking behavior in terms of lending which has an impact on high non-performing loans so that this contributes to banking stability</w:t>
      </w:r>
      <w:r w:rsidR="00D1795A" w:rsidRPr="004E576B">
        <w:rPr>
          <w:rFonts w:ascii="Book Antiqua" w:hAnsi="Book Antiqua" w:cs="Times New Roman"/>
          <w:sz w:val="24"/>
        </w:rPr>
        <w:t>.</w:t>
      </w:r>
      <w:r w:rsidR="00977133" w:rsidRPr="005018AE">
        <w:rPr>
          <w:rFonts w:ascii="Book Antiqua" w:hAnsi="Book Antiqua" w:cs="Times New Roman"/>
          <w:color w:val="5B9BD5" w:themeColor="accent1"/>
          <w:sz w:val="24"/>
          <w:szCs w:val="24"/>
        </w:rPr>
        <w:t xml:space="preserve"> </w:t>
      </w:r>
    </w:p>
    <w:p w:rsidR="0054377B" w:rsidRDefault="0054377B" w:rsidP="0054377B">
      <w:pPr>
        <w:spacing w:after="0" w:line="240" w:lineRule="auto"/>
        <w:ind w:firstLine="360"/>
        <w:jc w:val="both"/>
        <w:rPr>
          <w:rStyle w:val="tlid-translation"/>
          <w:rFonts w:ascii="Book Antiqua" w:hAnsi="Book Antiqua" w:cs="Times New Roman"/>
          <w:sz w:val="24"/>
          <w:szCs w:val="24"/>
        </w:rPr>
      </w:pPr>
      <w:r w:rsidRPr="0054377B">
        <w:rPr>
          <w:rStyle w:val="tlid-translation"/>
          <w:rFonts w:ascii="Book Antiqua" w:hAnsi="Book Antiqua" w:cs="Times New Roman"/>
          <w:sz w:val="24"/>
          <w:szCs w:val="24"/>
        </w:rPr>
        <w:t>Income diversification have no effect on Z Score. However, if see on diversification classification, non-interest income has a significant positive effect. The CAR variable has a positive effect. CAR is a measure of bank capital that is used as a buffer against the risk of loss, especially when there is an increase in credit. The larger the CAR, the better the bank's ability to manage risk, which will have an impact on stability. The BOPO variable has a significant negative effect on the Z Score. This shows that banks with low levels of efficiency tend to have low levels of profit as well. This is because the intermediation function through the collection and distribution of a number of funds does not work effectively. The greater the operating expenses incurred, the greater the impact on the bank's income so that this will also have a negative impact on the level of stability of a bank</w:t>
      </w:r>
      <w:r w:rsidR="00325CEF" w:rsidRPr="00325CEF">
        <w:rPr>
          <w:rStyle w:val="tlid-translation"/>
          <w:rFonts w:ascii="Book Antiqua" w:hAnsi="Book Antiqua" w:cs="Times New Roman"/>
          <w:sz w:val="24"/>
          <w:szCs w:val="24"/>
        </w:rPr>
        <w:t>.</w:t>
      </w:r>
    </w:p>
    <w:p w:rsidR="0054377B" w:rsidRDefault="0054377B" w:rsidP="00F94A14">
      <w:pPr>
        <w:spacing w:after="0" w:line="240" w:lineRule="auto"/>
        <w:jc w:val="both"/>
        <w:rPr>
          <w:rStyle w:val="tlid-translation"/>
          <w:rFonts w:ascii="Book Antiqua" w:hAnsi="Book Antiqua" w:cs="Times New Roman"/>
          <w:sz w:val="24"/>
          <w:szCs w:val="24"/>
        </w:rPr>
      </w:pPr>
    </w:p>
    <w:p w:rsidR="00753A77" w:rsidRDefault="00905C94" w:rsidP="00753A77">
      <w:pPr>
        <w:pStyle w:val="ListParagraph"/>
        <w:numPr>
          <w:ilvl w:val="0"/>
          <w:numId w:val="1"/>
        </w:numPr>
        <w:spacing w:line="240" w:lineRule="auto"/>
        <w:jc w:val="both"/>
        <w:rPr>
          <w:rStyle w:val="tlid-translation"/>
          <w:rFonts w:ascii="Book Antiqua" w:hAnsi="Book Antiqua" w:cs="Times New Roman"/>
          <w:sz w:val="24"/>
          <w:szCs w:val="24"/>
        </w:rPr>
      </w:pPr>
      <w:r>
        <w:rPr>
          <w:rStyle w:val="tlid-translation"/>
          <w:rFonts w:ascii="Book Antiqua" w:hAnsi="Book Antiqua" w:cs="Times New Roman"/>
          <w:sz w:val="24"/>
          <w:szCs w:val="24"/>
        </w:rPr>
        <w:t>DISCUSSION</w:t>
      </w:r>
    </w:p>
    <w:p w:rsidR="00B43744" w:rsidRDefault="0054377B" w:rsidP="00B43744">
      <w:pPr>
        <w:spacing w:after="0" w:line="240" w:lineRule="auto"/>
        <w:ind w:firstLine="360"/>
        <w:jc w:val="both"/>
        <w:rPr>
          <w:rFonts w:ascii="Book Antiqua" w:hAnsi="Book Antiqua" w:cs="Times New Roman"/>
          <w:sz w:val="24"/>
          <w:szCs w:val="24"/>
        </w:rPr>
      </w:pPr>
      <w:r w:rsidRPr="0054377B">
        <w:rPr>
          <w:rStyle w:val="tlid-translation"/>
          <w:rFonts w:ascii="Book Antiqua" w:hAnsi="Book Antiqua" w:cs="Times New Roman"/>
          <w:sz w:val="24"/>
          <w:szCs w:val="24"/>
        </w:rPr>
        <w:t>The results of this study indicate that the condition of banking competition in Indonesia is in a monopolistic condition. In a monopolistic market an increase in the cost of production inputs can increase income at a lower rate than the increase in input prices. In other words, in monopolistic competition market conditions, when viewed from the behavior of banks in responding to changes in input prices, every 1% increase in input prices will increase income output below it's proportional value (Mayasari 2012)</w:t>
      </w:r>
      <w:r w:rsidR="00B43744" w:rsidRPr="00F94A14">
        <w:rPr>
          <w:rFonts w:ascii="Book Antiqua" w:hAnsi="Book Antiqua" w:cs="Times New Roman"/>
          <w:sz w:val="24"/>
          <w:szCs w:val="24"/>
        </w:rPr>
        <w:t xml:space="preserve">. </w:t>
      </w:r>
      <w:r w:rsidRPr="0054377B">
        <w:rPr>
          <w:rFonts w:ascii="Book Antiqua" w:hAnsi="Book Antiqua" w:cs="Times New Roman"/>
          <w:sz w:val="24"/>
          <w:szCs w:val="24"/>
        </w:rPr>
        <w:t>Furthermore, in this market, there are several characteristics, including relatively many producers selling almost similar products, the existence of product differentiation offered from each bank, in other words, a bank sells products slightly different from other banks and is free to enter. Firms can enter (or exit) the market without any restrictions (Mankiw, 2011)</w:t>
      </w:r>
      <w:r w:rsidR="00D94246" w:rsidRPr="00F94A14">
        <w:rPr>
          <w:rFonts w:ascii="Book Antiqua" w:hAnsi="Book Antiqua" w:cs="Times New Roman"/>
          <w:sz w:val="24"/>
          <w:szCs w:val="24"/>
        </w:rPr>
        <w:t>.</w:t>
      </w:r>
      <w:r w:rsidR="00B43744" w:rsidRPr="00F94A14">
        <w:rPr>
          <w:rFonts w:ascii="Book Antiqua" w:hAnsi="Book Antiqua" w:cs="Times New Roman"/>
          <w:sz w:val="24"/>
          <w:szCs w:val="24"/>
        </w:rPr>
        <w:t xml:space="preserve"> </w:t>
      </w:r>
      <w:r w:rsidR="00994640" w:rsidRPr="00994640">
        <w:rPr>
          <w:rFonts w:ascii="Book Antiqua" w:hAnsi="Book Antiqua" w:cs="Times New Roman"/>
          <w:sz w:val="24"/>
          <w:szCs w:val="24"/>
        </w:rPr>
        <w:t>However, in the long term it is possible for new banks to enter the industry due to the lack of barriers to entry</w:t>
      </w:r>
      <w:r w:rsidR="00B43744" w:rsidRPr="00F94A14">
        <w:rPr>
          <w:rFonts w:ascii="Book Antiqua" w:hAnsi="Book Antiqua" w:cs="Times New Roman"/>
          <w:sz w:val="24"/>
          <w:szCs w:val="24"/>
        </w:rPr>
        <w:t xml:space="preserve">. </w:t>
      </w:r>
      <w:r w:rsidR="00994640" w:rsidRPr="00994640">
        <w:rPr>
          <w:rFonts w:ascii="Book Antiqua" w:hAnsi="Book Antiqua" w:cs="Times New Roman"/>
          <w:sz w:val="24"/>
          <w:szCs w:val="24"/>
        </w:rPr>
        <w:t xml:space="preserve">In addition, from a price point of view, commercial </w:t>
      </w:r>
      <w:r w:rsidR="00994640" w:rsidRPr="00994640">
        <w:rPr>
          <w:rFonts w:ascii="Book Antiqua" w:hAnsi="Book Antiqua" w:cs="Times New Roman"/>
          <w:sz w:val="24"/>
          <w:szCs w:val="24"/>
        </w:rPr>
        <w:lastRenderedPageBreak/>
        <w:t>banks in Indonesia are price makers and not price takers, resulting in a high price elasticity of demand</w:t>
      </w:r>
      <w:r w:rsidR="00B43744" w:rsidRPr="00F94A14">
        <w:rPr>
          <w:rFonts w:ascii="Book Antiqua" w:hAnsi="Book Antiqua" w:cs="Times New Roman"/>
          <w:sz w:val="24"/>
          <w:szCs w:val="24"/>
        </w:rPr>
        <w:t xml:space="preserve">. </w:t>
      </w:r>
      <w:r w:rsidR="00117302" w:rsidRPr="00117302">
        <w:rPr>
          <w:rFonts w:ascii="Book Antiqua" w:hAnsi="Book Antiqua" w:cs="Times New Roman"/>
          <w:sz w:val="24"/>
          <w:szCs w:val="24"/>
        </w:rPr>
        <w:t>The ability of banks will be to equal because demand for products is faced with high price elasticity. This means that in order to increase prices, product differentiation is needed from its competitors, especially in terms of benefits and quality (Harkati et al. 2020)</w:t>
      </w:r>
      <w:r w:rsidR="00B43744" w:rsidRPr="00F94A14">
        <w:rPr>
          <w:rFonts w:ascii="Book Antiqua" w:hAnsi="Book Antiqua" w:cs="Times New Roman"/>
          <w:sz w:val="24"/>
          <w:szCs w:val="24"/>
        </w:rPr>
        <w:t>.</w:t>
      </w:r>
    </w:p>
    <w:p w:rsidR="005018AE" w:rsidRPr="00F94A14" w:rsidRDefault="00117302" w:rsidP="005018AE">
      <w:pPr>
        <w:spacing w:after="0" w:line="240" w:lineRule="auto"/>
        <w:ind w:firstLine="360"/>
        <w:jc w:val="both"/>
        <w:rPr>
          <w:rFonts w:ascii="Book Antiqua" w:hAnsi="Book Antiqua" w:cs="Times New Roman"/>
          <w:sz w:val="24"/>
          <w:szCs w:val="24"/>
        </w:rPr>
      </w:pPr>
      <w:r w:rsidRPr="00117302">
        <w:rPr>
          <w:rStyle w:val="tlid-translation"/>
          <w:rFonts w:ascii="Book Antiqua" w:hAnsi="Book Antiqua" w:cs="Times New Roman"/>
          <w:sz w:val="24"/>
          <w:szCs w:val="24"/>
        </w:rPr>
        <w:t>However, if viewed based on the classification of bank groups, it shows that there is behavior that tends to lead to oligopoly conditions, especially in BUKU 4. Where in oligopoly an increase in input prices will increase marginal costs which result in a decrease in output and income. In addition, this fact also shows that the BUKU 4 bank group consists of only five major banks including BRI, Mandiri, BCA, BNI and CIMB Niaga. The five banks in total control half of the banking market both in terms of credit, deposits and assets from a total of 115 banks</w:t>
      </w:r>
      <w:r w:rsidR="005018AE" w:rsidRPr="00F94A14">
        <w:rPr>
          <w:rFonts w:ascii="Book Antiqua" w:hAnsi="Book Antiqua" w:cs="Times New Roman"/>
          <w:sz w:val="24"/>
          <w:szCs w:val="24"/>
        </w:rPr>
        <w:t>.</w:t>
      </w:r>
    </w:p>
    <w:p w:rsidR="005018AE" w:rsidRPr="00F94A14" w:rsidRDefault="00117302" w:rsidP="005018AE">
      <w:pPr>
        <w:spacing w:after="0" w:line="240" w:lineRule="auto"/>
        <w:ind w:firstLine="360"/>
        <w:jc w:val="both"/>
        <w:rPr>
          <w:rFonts w:ascii="Book Antiqua" w:hAnsi="Book Antiqua" w:cs="Times New Roman"/>
          <w:sz w:val="24"/>
          <w:szCs w:val="24"/>
        </w:rPr>
      </w:pPr>
      <w:r w:rsidRPr="00117302">
        <w:rPr>
          <w:rFonts w:ascii="Book Antiqua" w:hAnsi="Book Antiqua" w:cs="Times New Roman"/>
          <w:sz w:val="24"/>
          <w:szCs w:val="24"/>
        </w:rPr>
        <w:t>The results of the estimation of competition on stability as measured by two risk proxies indicate that competition has a significant effect on stability. This research fully sup</w:t>
      </w:r>
      <w:r w:rsidRPr="00117302">
        <w:rPr>
          <w:rFonts w:ascii="Book Antiqua" w:hAnsi="Book Antiqua" w:cs="Times New Roman"/>
          <w:sz w:val="24"/>
          <w:szCs w:val="24"/>
        </w:rPr>
        <w:lastRenderedPageBreak/>
        <w:t>ports the paradigm of competition fragility hypothesis (concentration stability) for the condition of Indonesian banking. Where banks with large market power will have a stronger bargaining position, making it more likely to obtain high profits. When it succeeds in making a profit, the bank tends to be careful in carrying out its business activities so that this can reduce the occurrence of credit risk which has an impact on the better stability of the bank (Wibowo, 2017)</w:t>
      </w:r>
      <w:r w:rsidR="005018AE" w:rsidRPr="00F94A14">
        <w:rPr>
          <w:rFonts w:ascii="Book Antiqua" w:hAnsi="Book Antiqua" w:cs="Times New Roman"/>
          <w:sz w:val="24"/>
          <w:szCs w:val="24"/>
        </w:rPr>
        <w:t>.</w:t>
      </w:r>
      <w:r w:rsidR="00F04660" w:rsidRPr="00F94A14">
        <w:rPr>
          <w:rFonts w:ascii="Book Antiqua" w:hAnsi="Book Antiqua" w:cs="Times New Roman"/>
          <w:sz w:val="24"/>
          <w:szCs w:val="24"/>
        </w:rPr>
        <w:t xml:space="preserve"> </w:t>
      </w:r>
    </w:p>
    <w:p w:rsidR="006C418E" w:rsidRDefault="00117302" w:rsidP="00450F08">
      <w:pPr>
        <w:spacing w:after="0" w:line="240" w:lineRule="auto"/>
        <w:ind w:firstLine="360"/>
        <w:jc w:val="both"/>
        <w:rPr>
          <w:rStyle w:val="tlid-translation"/>
          <w:rFonts w:ascii="Book Antiqua" w:hAnsi="Book Antiqua" w:cs="Times New Roman"/>
          <w:sz w:val="24"/>
          <w:szCs w:val="24"/>
        </w:rPr>
      </w:pPr>
      <w:r w:rsidRPr="00117302">
        <w:rPr>
          <w:rStyle w:val="tlid-translation"/>
          <w:rFonts w:ascii="Book Antiqua" w:hAnsi="Book Antiqua" w:cs="Times New Roman"/>
          <w:sz w:val="24"/>
          <w:szCs w:val="24"/>
        </w:rPr>
        <w:t>Income diversification is known to have no effect on Stability (Z Score). However,  if see from diversification classification, non-interest income has a positive effect. This is because the income generated from services is a supporting activity that is relatively risk-free, so that financially it can provide benefits</w:t>
      </w:r>
      <w:r w:rsidR="004E576B" w:rsidRPr="00F94A14">
        <w:rPr>
          <w:rStyle w:val="tlid-translation"/>
          <w:rFonts w:ascii="Book Antiqua" w:hAnsi="Book Antiqua" w:cs="Times New Roman"/>
          <w:sz w:val="24"/>
          <w:szCs w:val="24"/>
        </w:rPr>
        <w:t>.</w:t>
      </w:r>
    </w:p>
    <w:p w:rsidR="000E78F7" w:rsidRPr="00753A77" w:rsidRDefault="000E78F7" w:rsidP="00B43744">
      <w:pPr>
        <w:spacing w:line="240" w:lineRule="auto"/>
        <w:ind w:firstLine="360"/>
        <w:jc w:val="both"/>
        <w:rPr>
          <w:rStyle w:val="tlid-translation"/>
          <w:rFonts w:ascii="Book Antiqua" w:hAnsi="Book Antiqua" w:cs="Times New Roman"/>
          <w:sz w:val="24"/>
          <w:szCs w:val="24"/>
        </w:rPr>
      </w:pPr>
    </w:p>
    <w:p w:rsidR="00325CEF" w:rsidRPr="00A60251" w:rsidRDefault="00905C94" w:rsidP="00905C94">
      <w:pPr>
        <w:pStyle w:val="ListParagraph"/>
        <w:numPr>
          <w:ilvl w:val="0"/>
          <w:numId w:val="1"/>
        </w:numPr>
        <w:spacing w:line="240" w:lineRule="auto"/>
        <w:jc w:val="both"/>
        <w:rPr>
          <w:rStyle w:val="tlid-translation"/>
          <w:rFonts w:ascii="Book Antiqua" w:hAnsi="Book Antiqua" w:cs="Times New Roman"/>
          <w:sz w:val="24"/>
          <w:szCs w:val="20"/>
        </w:rPr>
      </w:pPr>
      <w:r w:rsidRPr="00A60251">
        <w:rPr>
          <w:rStyle w:val="tlid-translation"/>
          <w:rFonts w:ascii="Book Antiqua" w:hAnsi="Book Antiqua" w:cs="Times New Roman"/>
          <w:sz w:val="24"/>
          <w:szCs w:val="20"/>
        </w:rPr>
        <w:t>CONCLUSION</w:t>
      </w:r>
    </w:p>
    <w:p w:rsidR="00BF30DE" w:rsidRPr="00BF30DE" w:rsidRDefault="00402037" w:rsidP="00BF30DE">
      <w:pPr>
        <w:spacing w:line="240" w:lineRule="auto"/>
        <w:ind w:firstLine="360"/>
        <w:jc w:val="both"/>
        <w:rPr>
          <w:rStyle w:val="tlid-translation"/>
          <w:rFonts w:ascii="Book Antiqua" w:hAnsi="Book Antiqua" w:cs="Times New Roman"/>
          <w:sz w:val="24"/>
          <w:szCs w:val="24"/>
        </w:rPr>
      </w:pPr>
      <w:r w:rsidRPr="00402037">
        <w:rPr>
          <w:rFonts w:ascii="Book Antiqua" w:hAnsi="Book Antiqua" w:cs="Times New Roman"/>
          <w:sz w:val="24"/>
        </w:rPr>
        <w:t xml:space="preserve">his study was conducted to prove empirically related to competition structure of banking and risk in Indonesia during the period 2014 – 2018. Based on the results obtained, it </w:t>
      </w:r>
      <w:r w:rsidRPr="00402037">
        <w:rPr>
          <w:rFonts w:ascii="Book Antiqua" w:hAnsi="Book Antiqua" w:cs="Times New Roman"/>
          <w:sz w:val="24"/>
        </w:rPr>
        <w:lastRenderedPageBreak/>
        <w:t>can be concluded that the structure of banking competition in Indonesia is generally in a condition of monopolistic competition. In addition, the results of this study also support the view of the competition fragility hypothesis, where low competition is characterized by a tendency to increase market concentration from 2014-2018 can affect bank behavior in taking smaller risks, this is indicated by the effect of negative NPL. The smaller the NPL ratio will directly have an impact on the better insolvency risk. In conditions of relatively less competitive competition, banks need to increase income diversification, particularly in non-interest income. This is because non-interest income can provide benefits to the continuity of the bank's business. In addition, banks also need to constantly maintain or increase the level of capital and efficiency in accordance with the standard limits set by the OJK</w:t>
      </w:r>
      <w:r w:rsidR="00F94A14" w:rsidRPr="00F94A14">
        <w:rPr>
          <w:rStyle w:val="tlid-translation"/>
          <w:rFonts w:ascii="Book Antiqua" w:hAnsi="Book Antiqua" w:cs="Times New Roman"/>
          <w:sz w:val="24"/>
          <w:szCs w:val="24"/>
        </w:rPr>
        <w:t>.</w:t>
      </w:r>
    </w:p>
    <w:sdt>
      <w:sdtPr>
        <w:rPr>
          <w:rFonts w:asciiTheme="minorHAnsi" w:eastAsiaTheme="minorHAnsi" w:hAnsiTheme="minorHAnsi" w:cstheme="minorBidi"/>
          <w:color w:val="auto"/>
          <w:sz w:val="22"/>
          <w:szCs w:val="22"/>
        </w:rPr>
        <w:id w:val="-1117444916"/>
        <w:docPartObj>
          <w:docPartGallery w:val="Bibliographies"/>
          <w:docPartUnique/>
        </w:docPartObj>
      </w:sdtPr>
      <w:sdtEndPr/>
      <w:sdtContent>
        <w:p w:rsidR="00BF30DE" w:rsidRPr="00BF30DE" w:rsidRDefault="00BF30DE" w:rsidP="00BF30DE">
          <w:pPr>
            <w:pStyle w:val="Heading1"/>
            <w:spacing w:line="480" w:lineRule="auto"/>
            <w:rPr>
              <w:rFonts w:ascii="Book Antiqua" w:hAnsi="Book Antiqua"/>
              <w:b/>
              <w:color w:val="auto"/>
              <w:sz w:val="24"/>
            </w:rPr>
          </w:pPr>
          <w:r w:rsidRPr="00BF30DE">
            <w:rPr>
              <w:rFonts w:ascii="Book Antiqua" w:hAnsi="Book Antiqua"/>
              <w:b/>
              <w:color w:val="auto"/>
              <w:sz w:val="24"/>
            </w:rPr>
            <w:t>REFERENCES</w:t>
          </w:r>
        </w:p>
        <w:sdt>
          <w:sdtPr>
            <w:id w:val="-573587230"/>
            <w:bibliography/>
          </w:sdtPr>
          <w:sdtEndPr/>
          <w:sdtContent>
            <w:p w:rsidR="00BF30DE" w:rsidRPr="00BF30DE" w:rsidRDefault="00BF30DE" w:rsidP="00BF30DE">
              <w:pPr>
                <w:pStyle w:val="Bibliography"/>
                <w:spacing w:after="0" w:line="240" w:lineRule="auto"/>
                <w:ind w:left="720" w:hanging="720"/>
                <w:jc w:val="both"/>
                <w:rPr>
                  <w:rFonts w:ascii="Book Antiqua" w:hAnsi="Book Antiqua"/>
                  <w:noProof/>
                  <w:sz w:val="28"/>
                  <w:szCs w:val="24"/>
                </w:rPr>
              </w:pPr>
              <w:r>
                <w:fldChar w:fldCharType="begin"/>
              </w:r>
              <w:r>
                <w:instrText xml:space="preserve"> BIBLIOGRAPHY </w:instrText>
              </w:r>
              <w:r>
                <w:fldChar w:fldCharType="separate"/>
              </w:r>
              <w:r w:rsidRPr="00BF30DE">
                <w:rPr>
                  <w:rFonts w:ascii="Book Antiqua" w:hAnsi="Book Antiqua"/>
                  <w:noProof/>
                  <w:sz w:val="24"/>
                </w:rPr>
                <w:t xml:space="preserve">Abuzayed, B., Al-Fayoumi, N., &amp; Molyneux, P. (2018). Diversification and bank stability in the GCC. </w:t>
              </w:r>
              <w:r w:rsidRPr="00BF30DE">
                <w:rPr>
                  <w:rFonts w:ascii="Book Antiqua" w:hAnsi="Book Antiqua"/>
                  <w:i/>
                  <w:iCs/>
                  <w:noProof/>
                  <w:sz w:val="24"/>
                </w:rPr>
                <w:t xml:space="preserve">Journal </w:t>
              </w:r>
              <w:r w:rsidRPr="00BF30DE">
                <w:rPr>
                  <w:rFonts w:ascii="Book Antiqua" w:hAnsi="Book Antiqua"/>
                  <w:i/>
                  <w:iCs/>
                  <w:noProof/>
                  <w:sz w:val="24"/>
                </w:rPr>
                <w:lastRenderedPageBreak/>
                <w:t>of International Financial Markets, Institutions and Money</w:t>
              </w:r>
              <w:r w:rsidRPr="00BF30DE">
                <w:rPr>
                  <w:rFonts w:ascii="Book Antiqua" w:hAnsi="Book Antiqua"/>
                  <w:noProof/>
                  <w:sz w:val="24"/>
                </w:rPr>
                <w:t>, 17-43.</w:t>
              </w:r>
            </w:p>
            <w:p w:rsidR="00BF30DE" w:rsidRPr="00BF30DE" w:rsidRDefault="00BF30DE" w:rsidP="00BF30DE">
              <w:pPr>
                <w:pStyle w:val="Bibliography"/>
                <w:spacing w:after="0" w:line="240" w:lineRule="auto"/>
                <w:ind w:left="720" w:hanging="720"/>
                <w:jc w:val="both"/>
                <w:rPr>
                  <w:rFonts w:ascii="Book Antiqua" w:hAnsi="Book Antiqua"/>
                  <w:noProof/>
                  <w:sz w:val="24"/>
                  <w:lang w:val="en-ID"/>
                </w:rPr>
              </w:pPr>
              <w:r w:rsidRPr="00BF30DE">
                <w:rPr>
                  <w:rFonts w:ascii="Book Antiqua" w:hAnsi="Book Antiqua"/>
                  <w:noProof/>
                  <w:sz w:val="24"/>
                  <w:lang w:val="en-ID"/>
                </w:rPr>
                <w:t xml:space="preserve">Amidu., S. (2013). Does bank competition and diversification lead to greater stability? </w:t>
              </w:r>
              <w:r w:rsidRPr="00BF30DE">
                <w:rPr>
                  <w:rFonts w:ascii="Book Antiqua" w:hAnsi="Book Antiqua"/>
                  <w:i/>
                  <w:iCs/>
                  <w:noProof/>
                  <w:sz w:val="24"/>
                  <w:lang w:val="en-ID"/>
                </w:rPr>
                <w:t>Review of Development Finance 3</w:t>
              </w:r>
              <w:r w:rsidRPr="00BF30DE">
                <w:rPr>
                  <w:rFonts w:ascii="Book Antiqua" w:hAnsi="Book Antiqua"/>
                  <w:noProof/>
                  <w:sz w:val="24"/>
                  <w:lang w:val="en-ID"/>
                </w:rPr>
                <w:t>, 152–166.</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Apriadi, I., Sembel, R., Santosa, P. W., &amp; Firdaus, M. (2017). Kompetisi dan Stabilitas Perbankan Indonesia Suatu Pendekatan Analisis Panel Vector Autoregression. </w:t>
              </w:r>
              <w:r w:rsidRPr="00BF30DE">
                <w:rPr>
                  <w:rFonts w:ascii="Book Antiqua" w:hAnsi="Book Antiqua"/>
                  <w:i/>
                  <w:iCs/>
                  <w:noProof/>
                  <w:sz w:val="24"/>
                </w:rPr>
                <w:t>Jurnal Manajemen 21(1)</w:t>
              </w:r>
              <w:r w:rsidRPr="00BF30DE">
                <w:rPr>
                  <w:rFonts w:ascii="Book Antiqua" w:hAnsi="Book Antiqua"/>
                  <w:noProof/>
                  <w:sz w:val="24"/>
                </w:rPr>
                <w:t>, 33-54.</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Athoillah, M. (2010). Struktur Pasar Industri Perbankan Indonesia: Rosse-Panzar Test. </w:t>
              </w:r>
              <w:r w:rsidRPr="00BF30DE">
                <w:rPr>
                  <w:rFonts w:ascii="Book Antiqua" w:hAnsi="Book Antiqua"/>
                  <w:i/>
                  <w:iCs/>
                  <w:noProof/>
                  <w:sz w:val="24"/>
                </w:rPr>
                <w:t>Journal of Indonesian Applied Economics 4(1)</w:t>
              </w:r>
              <w:r w:rsidRPr="00BF30DE">
                <w:rPr>
                  <w:rFonts w:ascii="Book Antiqua" w:hAnsi="Book Antiqua"/>
                  <w:noProof/>
                  <w:sz w:val="24"/>
                </w:rPr>
                <w:t>, 1-10.</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Azmi, W., Ali, M., Arshad, S., &amp; Rzvi, S. A. (2019). Intricacies of competition, stability, and diversification: Evidence from dual banking economies. </w:t>
              </w:r>
              <w:r w:rsidRPr="00BF30DE">
                <w:rPr>
                  <w:rFonts w:ascii="Book Antiqua" w:hAnsi="Book Antiqua"/>
                  <w:i/>
                  <w:iCs/>
                  <w:noProof/>
                  <w:sz w:val="24"/>
                </w:rPr>
                <w:t>Economic Modelling 83</w:t>
              </w:r>
              <w:r w:rsidRPr="00BF30DE">
                <w:rPr>
                  <w:rFonts w:ascii="Book Antiqua" w:hAnsi="Book Antiqua"/>
                  <w:noProof/>
                  <w:sz w:val="24"/>
                </w:rPr>
                <w:t>, 111-126.</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Berger, A. a. (1997). “Problem loans and cost efficiency in commercial banks”. </w:t>
              </w:r>
              <w:r w:rsidRPr="00BF30DE">
                <w:rPr>
                  <w:rFonts w:ascii="Book Antiqua" w:hAnsi="Book Antiqua"/>
                  <w:i/>
                  <w:iCs/>
                  <w:noProof/>
                  <w:sz w:val="24"/>
                </w:rPr>
                <w:t>Journal of Banking and Finance 21(6)</w:t>
              </w:r>
              <w:r w:rsidRPr="00BF30DE">
                <w:rPr>
                  <w:rFonts w:ascii="Book Antiqua" w:hAnsi="Book Antiqua"/>
                  <w:noProof/>
                  <w:sz w:val="24"/>
                </w:rPr>
                <w:t>, 849-870.</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Bikker JA, H. K. (2000). Competition, Concentration, and their Reletionship: An Empirical Analysis of the </w:t>
              </w:r>
              <w:r w:rsidRPr="00BF30DE">
                <w:rPr>
                  <w:rFonts w:ascii="Book Antiqua" w:hAnsi="Book Antiqua"/>
                  <w:noProof/>
                  <w:sz w:val="24"/>
                </w:rPr>
                <w:lastRenderedPageBreak/>
                <w:t xml:space="preserve">Banking Industry. </w:t>
              </w:r>
              <w:r w:rsidRPr="00BF30DE">
                <w:rPr>
                  <w:rFonts w:ascii="Book Antiqua" w:hAnsi="Book Antiqua"/>
                  <w:i/>
                  <w:iCs/>
                  <w:noProof/>
                  <w:sz w:val="24"/>
                </w:rPr>
                <w:t>Journal of Banking and Finance. 26</w:t>
              </w:r>
              <w:r w:rsidRPr="00BF30DE">
                <w:rPr>
                  <w:rFonts w:ascii="Book Antiqua" w:hAnsi="Book Antiqua"/>
                  <w:noProof/>
                  <w:sz w:val="24"/>
                </w:rPr>
                <w:t>, 2191-2214.</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Bikker JA, H. K. (2002). Measure of Competition and Concentration in the Banking Industry : A Review of the Literature. </w:t>
              </w:r>
              <w:r w:rsidRPr="00BF30DE">
                <w:rPr>
                  <w:rFonts w:ascii="Book Antiqua" w:hAnsi="Book Antiqua"/>
                  <w:i/>
                  <w:iCs/>
                  <w:noProof/>
                  <w:sz w:val="24"/>
                </w:rPr>
                <w:t>JcoFin 9(2)</w:t>
              </w:r>
              <w:r w:rsidRPr="00BF30DE">
                <w:rPr>
                  <w:rFonts w:ascii="Book Antiqua" w:hAnsi="Book Antiqua"/>
                  <w:noProof/>
                  <w:sz w:val="24"/>
                </w:rPr>
                <w:t>, 53-98.</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Bikker., J. S. (2006). Misspecification of the Panzar-Rosse Model : Assesing Competition in the banking industry. </w:t>
              </w:r>
              <w:r w:rsidRPr="00BF30DE">
                <w:rPr>
                  <w:rFonts w:ascii="Book Antiqua" w:hAnsi="Book Antiqua"/>
                  <w:i/>
                  <w:iCs/>
                  <w:noProof/>
                  <w:sz w:val="24"/>
                </w:rPr>
                <w:t>Working Paper 114</w:t>
              </w:r>
              <w:r w:rsidRPr="00BF30DE">
                <w:rPr>
                  <w:rFonts w:ascii="Book Antiqua" w:hAnsi="Book Antiqua"/>
                  <w:noProof/>
                  <w:sz w:val="24"/>
                </w:rPr>
                <w:t>.</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Boyd, J. D. (2005). The theory of bank risk taking and competition revisited. </w:t>
              </w:r>
              <w:r w:rsidRPr="00BF30DE">
                <w:rPr>
                  <w:rFonts w:ascii="Book Antiqua" w:hAnsi="Book Antiqua"/>
                  <w:i/>
                  <w:iCs/>
                  <w:noProof/>
                  <w:sz w:val="24"/>
                </w:rPr>
                <w:t>Journal of Finance 60(3)</w:t>
              </w:r>
              <w:r w:rsidRPr="00BF30DE">
                <w:rPr>
                  <w:rFonts w:ascii="Book Antiqua" w:hAnsi="Book Antiqua"/>
                  <w:noProof/>
                  <w:sz w:val="24"/>
                </w:rPr>
                <w:t>, 1329–1343.</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Brunnermeier M K, D. G. (2020). Banks’ Noninterest Income and Systemic Risk. </w:t>
              </w:r>
              <w:r w:rsidRPr="00BF30DE">
                <w:rPr>
                  <w:rFonts w:ascii="Book Antiqua" w:hAnsi="Book Antiqua"/>
                  <w:i/>
                  <w:iCs/>
                  <w:noProof/>
                  <w:sz w:val="24"/>
                </w:rPr>
                <w:t>The Review of Corporate Finance Studies 9(2)</w:t>
              </w:r>
              <w:r w:rsidRPr="00BF30DE">
                <w:rPr>
                  <w:rFonts w:ascii="Book Antiqua" w:hAnsi="Book Antiqua"/>
                  <w:noProof/>
                  <w:sz w:val="24"/>
                </w:rPr>
                <w:t>, 229-255.</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Bustaman Y, E. I. (2017). Impact of Interest Margin, Market Power and Diversification Strategy on Banking Stability: Evidence from ASEAN-4. </w:t>
              </w:r>
              <w:r w:rsidRPr="00BF30DE">
                <w:rPr>
                  <w:rFonts w:ascii="Book Antiqua" w:hAnsi="Book Antiqua"/>
                  <w:i/>
                  <w:iCs/>
                  <w:noProof/>
                  <w:sz w:val="24"/>
                </w:rPr>
                <w:t>Asian Journal of Business and Accounting 10(1)</w:t>
              </w:r>
              <w:r w:rsidRPr="00BF30DE">
                <w:rPr>
                  <w:rFonts w:ascii="Book Antiqua" w:hAnsi="Book Antiqua"/>
                  <w:noProof/>
                  <w:sz w:val="24"/>
                </w:rPr>
                <w:t>, 1-44.</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Cihak, M., &amp; Hesse, H. (2007). Islamic Bank and Financial Stability: an empirical analysis. </w:t>
              </w:r>
              <w:r w:rsidRPr="00BF30DE">
                <w:rPr>
                  <w:rFonts w:ascii="Book Antiqua" w:hAnsi="Book Antiqua"/>
                  <w:i/>
                  <w:iCs/>
                  <w:noProof/>
                  <w:sz w:val="24"/>
                </w:rPr>
                <w:t>Journal Financial Service 38</w:t>
              </w:r>
              <w:r w:rsidRPr="00BF30DE">
                <w:rPr>
                  <w:rFonts w:ascii="Book Antiqua" w:hAnsi="Book Antiqua"/>
                  <w:noProof/>
                  <w:sz w:val="24"/>
                </w:rPr>
                <w:t>, 95-113.</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lastRenderedPageBreak/>
                <w:t xml:space="preserve">Clark, E., Radić, N., &amp; Sharipova, A. (2017). Bank Competition and Stability in the CIS markets. </w:t>
              </w:r>
              <w:r w:rsidRPr="00BF30DE">
                <w:rPr>
                  <w:rFonts w:ascii="Book Antiqua" w:hAnsi="Book Antiqua"/>
                  <w:i/>
                  <w:iCs/>
                  <w:noProof/>
                  <w:sz w:val="24"/>
                </w:rPr>
                <w:t>Journal of International Financial Markets, Institutions &amp; Money 54</w:t>
              </w:r>
              <w:r w:rsidRPr="00BF30DE">
                <w:rPr>
                  <w:rFonts w:ascii="Book Antiqua" w:hAnsi="Book Antiqua"/>
                  <w:noProof/>
                  <w:sz w:val="24"/>
                </w:rPr>
                <w:t>, 190-203.</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Fu, X. L. (2014). Bank competition and financial stability in Asia Pacific. </w:t>
              </w:r>
              <w:r w:rsidRPr="00BF30DE">
                <w:rPr>
                  <w:rFonts w:ascii="Book Antiqua" w:hAnsi="Book Antiqua"/>
                  <w:i/>
                  <w:iCs/>
                  <w:noProof/>
                  <w:sz w:val="24"/>
                </w:rPr>
                <w:t>Journal of Banking &amp; Finance , 38(1)</w:t>
              </w:r>
              <w:r w:rsidRPr="00BF30DE">
                <w:rPr>
                  <w:rFonts w:ascii="Book Antiqua" w:hAnsi="Book Antiqua"/>
                  <w:noProof/>
                  <w:sz w:val="24"/>
                </w:rPr>
                <w:t>, 64-77.</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Hafidiyah N.M, T. I. (2016). Revenue Diversification, Performance, and Risk Bank: Evidence From Indonesia. </w:t>
              </w:r>
              <w:r w:rsidRPr="00BF30DE">
                <w:rPr>
                  <w:rFonts w:ascii="Book Antiqua" w:hAnsi="Book Antiqua"/>
                  <w:i/>
                  <w:iCs/>
                  <w:noProof/>
                  <w:sz w:val="24"/>
                </w:rPr>
                <w:t>Jurnal Dinamika Manajemen 7(2)</w:t>
              </w:r>
              <w:r w:rsidRPr="00BF30DE">
                <w:rPr>
                  <w:rFonts w:ascii="Book Antiqua" w:hAnsi="Book Antiqua"/>
                  <w:noProof/>
                  <w:sz w:val="24"/>
                </w:rPr>
                <w:t>, 139-148.</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Hamza, H., &amp; Kachtouli, S. (2014). Competitive conditions and market power of Islamic and conventional commercial banks. </w:t>
              </w:r>
              <w:r w:rsidRPr="00BF30DE">
                <w:rPr>
                  <w:rFonts w:ascii="Book Antiqua" w:hAnsi="Book Antiqua"/>
                  <w:i/>
                  <w:iCs/>
                  <w:noProof/>
                  <w:sz w:val="24"/>
                </w:rPr>
                <w:t>Journal of Islamic Accounting and 5(1)</w:t>
              </w:r>
              <w:r w:rsidRPr="00BF30DE">
                <w:rPr>
                  <w:rFonts w:ascii="Book Antiqua" w:hAnsi="Book Antiqua"/>
                  <w:noProof/>
                  <w:sz w:val="24"/>
                </w:rPr>
                <w:t>, 29-46.</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Ibrahim, M., Salim, K., &amp; Abojeib, M. (2018). Structural Changes, Competition and Bank Stability in Malaysia’s Dual Banking System. </w:t>
              </w:r>
              <w:r w:rsidRPr="00BF30DE">
                <w:rPr>
                  <w:rFonts w:ascii="Book Antiqua" w:hAnsi="Book Antiqua"/>
                  <w:i/>
                  <w:iCs/>
                  <w:noProof/>
                  <w:sz w:val="24"/>
                </w:rPr>
                <w:t>Economic Systems</w:t>
              </w:r>
              <w:r w:rsidRPr="00BF30DE">
                <w:rPr>
                  <w:rFonts w:ascii="Book Antiqua" w:hAnsi="Book Antiqua"/>
                  <w:noProof/>
                  <w:sz w:val="24"/>
                </w:rPr>
                <w:t>, https://doi.org/10.1016/j.ecosys.2018.09.001.</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Kinanti, S. A. (2017). Pengaruh BOPO, LDR dan ROA terhadap NPL Pada Bank Persero yang Terdaftar di Bursa Efek Indonesia (BEI) Periode 2006-2012. </w:t>
              </w:r>
              <w:r w:rsidRPr="00BF30DE">
                <w:rPr>
                  <w:rFonts w:ascii="Book Antiqua" w:hAnsi="Book Antiqua"/>
                  <w:i/>
                  <w:iCs/>
                  <w:noProof/>
                  <w:sz w:val="24"/>
                </w:rPr>
                <w:t>Jurnal Ilmu Manajemen 5(1)</w:t>
              </w:r>
              <w:r w:rsidRPr="00BF30DE">
                <w:rPr>
                  <w:rFonts w:ascii="Book Antiqua" w:hAnsi="Book Antiqua"/>
                  <w:noProof/>
                  <w:sz w:val="24"/>
                </w:rPr>
                <w:t>, 1-9.</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lastRenderedPageBreak/>
                <w:t xml:space="preserve">Leaven, L., &amp; Levine, R. (2009). Bank Governance, Regulation and Risk Taking. </w:t>
              </w:r>
              <w:r w:rsidRPr="00BF30DE">
                <w:rPr>
                  <w:rFonts w:ascii="Book Antiqua" w:hAnsi="Book Antiqua"/>
                  <w:i/>
                  <w:iCs/>
                  <w:noProof/>
                  <w:sz w:val="24"/>
                </w:rPr>
                <w:t>Journal Financial Economic 93</w:t>
              </w:r>
              <w:r w:rsidRPr="00BF30DE">
                <w:rPr>
                  <w:rFonts w:ascii="Book Antiqua" w:hAnsi="Book Antiqua"/>
                  <w:noProof/>
                  <w:sz w:val="24"/>
                </w:rPr>
                <w:t>, 259-275.</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Lee Chien-Chiang., H. F.-S., &amp; lee, c.-c. (2014). The relationship between revenue diversification and bank. </w:t>
              </w:r>
              <w:r w:rsidRPr="00BF30DE">
                <w:rPr>
                  <w:rFonts w:ascii="Book Antiqua" w:hAnsi="Book Antiqua"/>
                  <w:i/>
                  <w:iCs/>
                  <w:noProof/>
                  <w:sz w:val="24"/>
                </w:rPr>
                <w:t>Japan and the World Economy 29</w:t>
              </w:r>
              <w:r w:rsidRPr="00BF30DE">
                <w:rPr>
                  <w:rFonts w:ascii="Book Antiqua" w:hAnsi="Book Antiqua"/>
                  <w:noProof/>
                  <w:sz w:val="24"/>
                </w:rPr>
                <w:t>, 18-35.</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Lepetit, L., Nys, E., Rous, P., &amp; Tarazi, A. (2008). Bank income structure and risk: An empirical analysis of European banks. </w:t>
              </w:r>
              <w:r w:rsidRPr="00BF30DE">
                <w:rPr>
                  <w:rFonts w:ascii="Book Antiqua" w:hAnsi="Book Antiqua"/>
                  <w:i/>
                  <w:iCs/>
                  <w:noProof/>
                  <w:sz w:val="24"/>
                </w:rPr>
                <w:t>Journal of Banking and Finance 32</w:t>
              </w:r>
              <w:r w:rsidRPr="00BF30DE">
                <w:rPr>
                  <w:rFonts w:ascii="Book Antiqua" w:hAnsi="Book Antiqua"/>
                  <w:noProof/>
                  <w:sz w:val="24"/>
                </w:rPr>
                <w:t>, 1452–1467.</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Louhichi, L. B. (2018). Market-power,stability and risk taking: ananalysis surrounding the riba-free banking . </w:t>
              </w:r>
              <w:r w:rsidRPr="00BF30DE">
                <w:rPr>
                  <w:rFonts w:ascii="Book Antiqua" w:hAnsi="Book Antiqua"/>
                  <w:i/>
                  <w:iCs/>
                  <w:noProof/>
                  <w:sz w:val="24"/>
                </w:rPr>
                <w:t xml:space="preserve">Review o fAccounting and Finance </w:t>
              </w:r>
              <w:r w:rsidRPr="00BF30DE">
                <w:rPr>
                  <w:rFonts w:ascii="Book Antiqua" w:hAnsi="Book Antiqua"/>
                  <w:noProof/>
                  <w:sz w:val="24"/>
                </w:rPr>
                <w:t>, 1475-7702.</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Mayasari, L. (2012). </w:t>
              </w:r>
              <w:r w:rsidRPr="00BF30DE">
                <w:rPr>
                  <w:rFonts w:ascii="Book Antiqua" w:hAnsi="Book Antiqua"/>
                  <w:i/>
                  <w:iCs/>
                  <w:noProof/>
                  <w:sz w:val="24"/>
                </w:rPr>
                <w:t>Analisis Pengaruh Kebijakan Arsitektur Perbankan Indonesia (API) Terhadap Struktur, Perilaku Dan Kinerja Industri Perbankan Indonesia [tesis].</w:t>
              </w:r>
              <w:r w:rsidRPr="00BF30DE">
                <w:rPr>
                  <w:rFonts w:ascii="Book Antiqua" w:hAnsi="Book Antiqua"/>
                  <w:noProof/>
                  <w:sz w:val="24"/>
                </w:rPr>
                <w:t xml:space="preserve"> Depok: Universitas Indonesia.</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Moch, N. (2013). Competition in fragmented markets: New evidence from the German. </w:t>
              </w:r>
              <w:r w:rsidRPr="00BF30DE">
                <w:rPr>
                  <w:rFonts w:ascii="Book Antiqua" w:hAnsi="Book Antiqua"/>
                  <w:i/>
                  <w:iCs/>
                  <w:noProof/>
                  <w:sz w:val="24"/>
                </w:rPr>
                <w:t>Journal of Banking &amp; Finance 37</w:t>
              </w:r>
              <w:r w:rsidRPr="00BF30DE">
                <w:rPr>
                  <w:rFonts w:ascii="Book Antiqua" w:hAnsi="Book Antiqua"/>
                  <w:noProof/>
                  <w:sz w:val="24"/>
                </w:rPr>
                <w:t>, 2908–2919.</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lastRenderedPageBreak/>
                <w:t xml:space="preserve">Molyneux, P., Fu, X., &amp; Lin, Y. (2014). Bank Competition and Financial Stability in Asia Pacific. </w:t>
              </w:r>
              <w:r w:rsidRPr="00BF30DE">
                <w:rPr>
                  <w:rFonts w:ascii="Book Antiqua" w:hAnsi="Book Antiqua"/>
                  <w:i/>
                  <w:iCs/>
                  <w:noProof/>
                  <w:sz w:val="24"/>
                </w:rPr>
                <w:t>Journal of Banking and Finance 38</w:t>
              </w:r>
              <w:r w:rsidRPr="00BF30DE">
                <w:rPr>
                  <w:rFonts w:ascii="Book Antiqua" w:hAnsi="Book Antiqua"/>
                  <w:noProof/>
                  <w:sz w:val="24"/>
                </w:rPr>
                <w:t>, 64-77.</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Mustafa A, T. V. (2017). Estimation of the banking sector competition in the CEE countries: The Panzar-Rosse approach. </w:t>
              </w:r>
              <w:r w:rsidRPr="00BF30DE">
                <w:rPr>
                  <w:rFonts w:ascii="Book Antiqua" w:hAnsi="Book Antiqua"/>
                  <w:i/>
                  <w:iCs/>
                  <w:noProof/>
                  <w:sz w:val="24"/>
                </w:rPr>
                <w:t>https://doi.org/10.18045/zbefri.2017.2.459</w:t>
              </w:r>
              <w:r w:rsidRPr="00BF30DE">
                <w:rPr>
                  <w:rFonts w:ascii="Book Antiqua" w:hAnsi="Book Antiqua"/>
                  <w:noProof/>
                  <w:sz w:val="24"/>
                </w:rPr>
                <w:t>, 459-485.</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Navin N, S. P. (2019). Market Structure and Competition in the Indian Microfinance Sector. </w:t>
              </w:r>
              <w:r w:rsidRPr="00BF30DE">
                <w:rPr>
                  <w:rFonts w:ascii="Book Antiqua" w:hAnsi="Book Antiqua"/>
                  <w:i/>
                  <w:iCs/>
                  <w:noProof/>
                  <w:sz w:val="24"/>
                </w:rPr>
                <w:t>The Journal for Decision Makers 44 (4)</w:t>
              </w:r>
              <w:r w:rsidRPr="00BF30DE">
                <w:rPr>
                  <w:rFonts w:ascii="Book Antiqua" w:hAnsi="Book Antiqua"/>
                  <w:noProof/>
                  <w:sz w:val="24"/>
                </w:rPr>
                <w:t>, 167-181.</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Nguyen, M. S. (2012). Market power, revenue diversification and bank stability:. </w:t>
              </w:r>
              <w:r w:rsidRPr="00BF30DE">
                <w:rPr>
                  <w:rFonts w:ascii="Book Antiqua" w:hAnsi="Book Antiqua"/>
                  <w:i/>
                  <w:iCs/>
                  <w:noProof/>
                  <w:sz w:val="24"/>
                </w:rPr>
                <w:t>Journal of International Financial Markets, Institutions &amp; Money</w:t>
              </w:r>
              <w:r w:rsidRPr="00BF30DE">
                <w:rPr>
                  <w:rFonts w:ascii="Book Antiqua" w:hAnsi="Book Antiqua"/>
                  <w:noProof/>
                  <w:sz w:val="24"/>
                </w:rPr>
                <w:t>, 897-912.</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Noman, M. H. (2017). Does competition improve financial stability of the banking sector in ASEAN countries? An empirical analysis. </w:t>
              </w:r>
              <w:r w:rsidRPr="00BF30DE">
                <w:rPr>
                  <w:rFonts w:ascii="Book Antiqua" w:hAnsi="Book Antiqua"/>
                  <w:i/>
                  <w:iCs/>
                  <w:noProof/>
                  <w:sz w:val="24"/>
                </w:rPr>
                <w:t>PLoS ONE 12(5): e0176546.https://doi. org/10.1371/journal.pone.0176546</w:t>
              </w:r>
              <w:r w:rsidRPr="00BF30DE">
                <w:rPr>
                  <w:rFonts w:ascii="Book Antiqua" w:hAnsi="Book Antiqua"/>
                  <w:noProof/>
                  <w:sz w:val="24"/>
                </w:rPr>
                <w:t>.</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OJK, O. (2014-2018, Diunduh Februari 17). </w:t>
              </w:r>
              <w:r w:rsidRPr="00BF30DE">
                <w:rPr>
                  <w:rFonts w:ascii="Book Antiqua" w:hAnsi="Book Antiqua"/>
                  <w:i/>
                  <w:iCs/>
                  <w:noProof/>
                  <w:sz w:val="24"/>
                </w:rPr>
                <w:t>ojk.go.id</w:t>
              </w:r>
              <w:r w:rsidRPr="00BF30DE">
                <w:rPr>
                  <w:rFonts w:ascii="Book Antiqua" w:hAnsi="Book Antiqua"/>
                  <w:noProof/>
                  <w:sz w:val="24"/>
                </w:rPr>
                <w:t>. Retrieved from Otoritas Jasa Keuangan [Internet]: https://www.ojk.go.id/id/kanal/perbankan/data-</w:t>
              </w:r>
              <w:r w:rsidRPr="00BF30DE">
                <w:rPr>
                  <w:rFonts w:ascii="Book Antiqua" w:hAnsi="Book Antiqua"/>
                  <w:noProof/>
                  <w:sz w:val="24"/>
                </w:rPr>
                <w:lastRenderedPageBreak/>
                <w:t>dan-statistik/laporan-keuangan-perbankan/Default.aspx</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Revida, R. (2019). </w:t>
              </w:r>
              <w:r w:rsidRPr="00BF30DE">
                <w:rPr>
                  <w:rFonts w:ascii="Book Antiqua" w:hAnsi="Book Antiqua"/>
                  <w:i/>
                  <w:iCs/>
                  <w:noProof/>
                  <w:sz w:val="24"/>
                </w:rPr>
                <w:t>Persaingan antar Bank, Diversifikasi Sumber Pendapatan dan Stabilitas Bank pada Bank Umum Syariah dan Konvensional di Indonesia [Tesis].</w:t>
              </w:r>
              <w:r w:rsidRPr="00BF30DE">
                <w:rPr>
                  <w:rFonts w:ascii="Book Antiqua" w:hAnsi="Book Antiqua"/>
                  <w:noProof/>
                  <w:sz w:val="24"/>
                </w:rPr>
                <w:t xml:space="preserve"> Surakarta: Universitas Negeri Surakarta.</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Sawada, M. (2013). How does the stock market value bank diversification? empirical evidence from japanese bank. </w:t>
              </w:r>
              <w:r w:rsidRPr="00BF30DE">
                <w:rPr>
                  <w:rFonts w:ascii="Book Antiqua" w:hAnsi="Book Antiqua"/>
                  <w:i/>
                  <w:iCs/>
                  <w:noProof/>
                  <w:sz w:val="24"/>
                </w:rPr>
                <w:t>Pacific Basin Finance Journal 25</w:t>
              </w:r>
              <w:r w:rsidRPr="00BF30DE">
                <w:rPr>
                  <w:rFonts w:ascii="Book Antiqua" w:hAnsi="Book Antiqua"/>
                  <w:noProof/>
                  <w:sz w:val="24"/>
                </w:rPr>
                <w:t>, 40-61.</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Sukirno, S. (2011). </w:t>
              </w:r>
              <w:r w:rsidRPr="00BF30DE">
                <w:rPr>
                  <w:rFonts w:ascii="Book Antiqua" w:hAnsi="Book Antiqua"/>
                  <w:i/>
                  <w:iCs/>
                  <w:noProof/>
                  <w:sz w:val="24"/>
                </w:rPr>
                <w:t>Mikro Ekonomi Terori Pengantar.</w:t>
              </w:r>
              <w:r w:rsidRPr="00BF30DE">
                <w:rPr>
                  <w:rFonts w:ascii="Book Antiqua" w:hAnsi="Book Antiqua"/>
                  <w:noProof/>
                  <w:sz w:val="24"/>
                </w:rPr>
                <w:t xml:space="preserve"> Jakarta: Raja Grafindo Persada.</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Trinugroho I, R. T. (2018). Competition, diversification, and bank margins: Evidence from Indonesian Islamic rural banks. </w:t>
              </w:r>
              <w:r w:rsidRPr="00BF30DE">
                <w:rPr>
                  <w:rFonts w:ascii="Book Antiqua" w:hAnsi="Book Antiqua"/>
                  <w:i/>
                  <w:iCs/>
                  <w:noProof/>
                  <w:sz w:val="24"/>
                </w:rPr>
                <w:t>Borsa Istanbul Review 18(4)</w:t>
              </w:r>
              <w:r w:rsidRPr="00BF30DE">
                <w:rPr>
                  <w:rFonts w:ascii="Book Antiqua" w:hAnsi="Book Antiqua"/>
                  <w:noProof/>
                  <w:sz w:val="24"/>
                </w:rPr>
                <w:t>, 349-358.</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Ul-Huq, S. M. (2019). Can BRICS and ASEAN-5 emerging economies benefit from bank diversification? </w:t>
              </w:r>
              <w:r w:rsidRPr="00BF30DE">
                <w:rPr>
                  <w:rFonts w:ascii="Book Antiqua" w:hAnsi="Book Antiqua"/>
                  <w:i/>
                  <w:iCs/>
                  <w:noProof/>
                  <w:sz w:val="24"/>
                </w:rPr>
                <w:t>Journal of Financial Regulation and Compliance 27(1)</w:t>
              </w:r>
              <w:r w:rsidRPr="00BF30DE">
                <w:rPr>
                  <w:rFonts w:ascii="Book Antiqua" w:hAnsi="Book Antiqua"/>
                  <w:noProof/>
                  <w:sz w:val="24"/>
                </w:rPr>
                <w:t>, 1358-1988.</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Ventouri. (2018). Bank competition and regional integration : Evidence from ASEAN nations. </w:t>
              </w:r>
              <w:r w:rsidRPr="00BF30DE">
                <w:rPr>
                  <w:rFonts w:ascii="Book Antiqua" w:hAnsi="Book Antiqua"/>
                  <w:i/>
                  <w:iCs/>
                  <w:noProof/>
                  <w:sz w:val="24"/>
                </w:rPr>
                <w:t>Review of Development Finance https://doi.org/10.1016/j.rdf.2018.08.002</w:t>
              </w:r>
              <w:r w:rsidRPr="00BF30DE">
                <w:rPr>
                  <w:rFonts w:ascii="Book Antiqua" w:hAnsi="Book Antiqua"/>
                  <w:noProof/>
                  <w:sz w:val="24"/>
                </w:rPr>
                <w:t>.</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lastRenderedPageBreak/>
                <w:t xml:space="preserve">Wibowo. (2016). Stabilitas Bank, Tingkat Persaingan Antar Bank dan Diversifikasi Sumber Pendapatan: Analisis Per Kelompok Bank di Indonesia . </w:t>
              </w:r>
              <w:r w:rsidRPr="00BF30DE">
                <w:rPr>
                  <w:rFonts w:ascii="Book Antiqua" w:hAnsi="Book Antiqua"/>
                  <w:i/>
                  <w:iCs/>
                  <w:noProof/>
                  <w:sz w:val="24"/>
                </w:rPr>
                <w:t>Jurnal Manajemen Teknologi 15 (2)</w:t>
              </w:r>
              <w:r w:rsidRPr="00BF30DE">
                <w:rPr>
                  <w:rFonts w:ascii="Book Antiqua" w:hAnsi="Book Antiqua"/>
                  <w:noProof/>
                  <w:sz w:val="24"/>
                </w:rPr>
                <w:t>, 172-195 .</w:t>
              </w:r>
            </w:p>
            <w:p w:rsidR="00BF30DE" w:rsidRPr="00BF30DE" w:rsidRDefault="00BF30DE" w:rsidP="00BF30DE">
              <w:pPr>
                <w:pStyle w:val="Bibliography"/>
                <w:spacing w:after="0" w:line="240" w:lineRule="auto"/>
                <w:ind w:left="720" w:hanging="720"/>
                <w:jc w:val="both"/>
                <w:rPr>
                  <w:rFonts w:ascii="Book Antiqua" w:hAnsi="Book Antiqua"/>
                  <w:noProof/>
                  <w:sz w:val="24"/>
                </w:rPr>
              </w:pPr>
              <w:r w:rsidRPr="00BF30DE">
                <w:rPr>
                  <w:rFonts w:ascii="Book Antiqua" w:hAnsi="Book Antiqua"/>
                  <w:noProof/>
                  <w:sz w:val="24"/>
                </w:rPr>
                <w:t xml:space="preserve">Wibowo, I. E., &amp; Wibowo, B. (2017). The Effect of Competition Levels and Banking Concentration on Systemic Risk: Indonesia's Case. </w:t>
              </w:r>
              <w:r w:rsidRPr="00BF30DE">
                <w:rPr>
                  <w:rFonts w:ascii="Book Antiqua" w:hAnsi="Book Antiqua"/>
                  <w:i/>
                  <w:iCs/>
                  <w:noProof/>
                  <w:sz w:val="24"/>
                </w:rPr>
                <w:t>Indonesian Capital Market Review</w:t>
              </w:r>
              <w:r w:rsidRPr="00BF30DE">
                <w:rPr>
                  <w:rFonts w:ascii="Book Antiqua" w:hAnsi="Book Antiqua"/>
                  <w:noProof/>
                  <w:sz w:val="24"/>
                </w:rPr>
                <w:t>, 85-100.</w:t>
              </w:r>
            </w:p>
            <w:p w:rsidR="00E57C73" w:rsidRPr="00F05F99" w:rsidRDefault="00BF30DE" w:rsidP="00F05F99">
              <w:pPr>
                <w:spacing w:line="240" w:lineRule="auto"/>
                <w:jc w:val="both"/>
              </w:pPr>
              <w:r>
                <w:rPr>
                  <w:b/>
                  <w:bCs/>
                  <w:noProof/>
                </w:rPr>
                <w:fldChar w:fldCharType="end"/>
              </w:r>
            </w:p>
          </w:sdtContent>
        </w:sdt>
      </w:sdtContent>
    </w:sdt>
    <w:p w:rsidR="004C757F" w:rsidRPr="004C757F" w:rsidRDefault="004C757F" w:rsidP="00F05F99">
      <w:pPr>
        <w:spacing w:after="0" w:line="240" w:lineRule="auto"/>
        <w:jc w:val="both"/>
        <w:rPr>
          <w:rFonts w:ascii="Book Antiqua" w:hAnsi="Book Antiqua" w:cs="Times New Roman"/>
          <w:sz w:val="24"/>
        </w:rPr>
      </w:pPr>
    </w:p>
    <w:sectPr w:rsidR="004C757F" w:rsidRPr="004C757F" w:rsidSect="00877F1F">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8CA" w:rsidRDefault="000C38CA" w:rsidP="00F814DC">
      <w:pPr>
        <w:spacing w:after="0" w:line="240" w:lineRule="auto"/>
      </w:pPr>
      <w:r>
        <w:separator/>
      </w:r>
    </w:p>
  </w:endnote>
  <w:endnote w:type="continuationSeparator" w:id="0">
    <w:p w:rsidR="000C38CA" w:rsidRDefault="000C38CA" w:rsidP="00F8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8CA" w:rsidRDefault="000C38CA" w:rsidP="00F814DC">
      <w:pPr>
        <w:spacing w:after="0" w:line="240" w:lineRule="auto"/>
      </w:pPr>
      <w:r>
        <w:separator/>
      </w:r>
    </w:p>
  </w:footnote>
  <w:footnote w:type="continuationSeparator" w:id="0">
    <w:p w:rsidR="000C38CA" w:rsidRDefault="000C38CA" w:rsidP="00F814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11449"/>
    <w:multiLevelType w:val="hybridMultilevel"/>
    <w:tmpl w:val="F3BE637A"/>
    <w:lvl w:ilvl="0" w:tplc="7646C9A2">
      <w:numFmt w:val="bullet"/>
      <w:lvlText w:val="-"/>
      <w:lvlJc w:val="left"/>
      <w:pPr>
        <w:ind w:left="360" w:hanging="360"/>
      </w:pPr>
      <w:rPr>
        <w:rFonts w:ascii="Book Antiqua" w:eastAsiaTheme="minorHAnsi"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FE3963"/>
    <w:multiLevelType w:val="hybridMultilevel"/>
    <w:tmpl w:val="7E16995A"/>
    <w:lvl w:ilvl="0" w:tplc="7646C9A2">
      <w:numFmt w:val="bullet"/>
      <w:lvlText w:val="-"/>
      <w:lvlJc w:val="left"/>
      <w:pPr>
        <w:ind w:left="360" w:hanging="360"/>
      </w:pPr>
      <w:rPr>
        <w:rFonts w:ascii="Book Antiqua" w:eastAsiaTheme="minorHAnsi"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BF31E0"/>
    <w:multiLevelType w:val="hybridMultilevel"/>
    <w:tmpl w:val="2F763D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B64B7A"/>
    <w:multiLevelType w:val="hybridMultilevel"/>
    <w:tmpl w:val="D3B8EE9A"/>
    <w:lvl w:ilvl="0" w:tplc="7646C9A2">
      <w:numFmt w:val="bullet"/>
      <w:lvlText w:val="-"/>
      <w:lvlJc w:val="left"/>
      <w:pPr>
        <w:ind w:left="360" w:hanging="360"/>
      </w:pPr>
      <w:rPr>
        <w:rFonts w:ascii="Book Antiqua" w:eastAsiaTheme="minorHAnsi"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339204F"/>
    <w:multiLevelType w:val="hybridMultilevel"/>
    <w:tmpl w:val="59129D7A"/>
    <w:lvl w:ilvl="0" w:tplc="7646C9A2">
      <w:numFmt w:val="bullet"/>
      <w:lvlText w:val="-"/>
      <w:lvlJc w:val="left"/>
      <w:pPr>
        <w:ind w:left="360" w:hanging="360"/>
      </w:pPr>
      <w:rPr>
        <w:rFonts w:ascii="Book Antiqua" w:eastAsiaTheme="minorHAnsi" w:hAnsi="Book Antiqu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C4C2381"/>
    <w:multiLevelType w:val="hybridMultilevel"/>
    <w:tmpl w:val="EC529F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44"/>
    <w:rsid w:val="00020549"/>
    <w:rsid w:val="000B659F"/>
    <w:rsid w:val="000C38CA"/>
    <w:rsid w:val="000D64E5"/>
    <w:rsid w:val="000E7044"/>
    <w:rsid w:val="000E78F7"/>
    <w:rsid w:val="00117302"/>
    <w:rsid w:val="00127FD5"/>
    <w:rsid w:val="001313FC"/>
    <w:rsid w:val="001660E7"/>
    <w:rsid w:val="00166460"/>
    <w:rsid w:val="00181C18"/>
    <w:rsid w:val="00193A9B"/>
    <w:rsid w:val="0019678C"/>
    <w:rsid w:val="001A1016"/>
    <w:rsid w:val="001C5F24"/>
    <w:rsid w:val="001D1380"/>
    <w:rsid w:val="001D14DC"/>
    <w:rsid w:val="00216EB9"/>
    <w:rsid w:val="00236A62"/>
    <w:rsid w:val="0024720F"/>
    <w:rsid w:val="00251FCC"/>
    <w:rsid w:val="002559D2"/>
    <w:rsid w:val="00263EFE"/>
    <w:rsid w:val="002702F5"/>
    <w:rsid w:val="00290BAC"/>
    <w:rsid w:val="002A4DC4"/>
    <w:rsid w:val="002B2760"/>
    <w:rsid w:val="002C02EE"/>
    <w:rsid w:val="002D2EE0"/>
    <w:rsid w:val="002F1F1A"/>
    <w:rsid w:val="003075E7"/>
    <w:rsid w:val="00325CEF"/>
    <w:rsid w:val="00326518"/>
    <w:rsid w:val="00331C0C"/>
    <w:rsid w:val="00352399"/>
    <w:rsid w:val="0036145B"/>
    <w:rsid w:val="00371668"/>
    <w:rsid w:val="003B4BDE"/>
    <w:rsid w:val="003C7271"/>
    <w:rsid w:val="003E0F1A"/>
    <w:rsid w:val="003E39BB"/>
    <w:rsid w:val="00402037"/>
    <w:rsid w:val="00403EAC"/>
    <w:rsid w:val="004136FB"/>
    <w:rsid w:val="00427ADE"/>
    <w:rsid w:val="00443209"/>
    <w:rsid w:val="00450F08"/>
    <w:rsid w:val="00456FDB"/>
    <w:rsid w:val="0046617C"/>
    <w:rsid w:val="0049747E"/>
    <w:rsid w:val="004A4F52"/>
    <w:rsid w:val="004C6AF0"/>
    <w:rsid w:val="004C757F"/>
    <w:rsid w:val="004D700C"/>
    <w:rsid w:val="004E576B"/>
    <w:rsid w:val="00501897"/>
    <w:rsid w:val="005018AE"/>
    <w:rsid w:val="00514E40"/>
    <w:rsid w:val="00535C28"/>
    <w:rsid w:val="0054377B"/>
    <w:rsid w:val="00544061"/>
    <w:rsid w:val="00557F17"/>
    <w:rsid w:val="00577289"/>
    <w:rsid w:val="00577A31"/>
    <w:rsid w:val="00593E6C"/>
    <w:rsid w:val="005B0419"/>
    <w:rsid w:val="005D18FB"/>
    <w:rsid w:val="005D68FA"/>
    <w:rsid w:val="005E68A0"/>
    <w:rsid w:val="00623F78"/>
    <w:rsid w:val="00627723"/>
    <w:rsid w:val="00633BD1"/>
    <w:rsid w:val="00642469"/>
    <w:rsid w:val="0066259C"/>
    <w:rsid w:val="00662AAC"/>
    <w:rsid w:val="00663DB3"/>
    <w:rsid w:val="00677571"/>
    <w:rsid w:val="006A0401"/>
    <w:rsid w:val="006C418E"/>
    <w:rsid w:val="006C6E67"/>
    <w:rsid w:val="006D5A73"/>
    <w:rsid w:val="00706893"/>
    <w:rsid w:val="0074584A"/>
    <w:rsid w:val="00753A77"/>
    <w:rsid w:val="00754A38"/>
    <w:rsid w:val="00756489"/>
    <w:rsid w:val="0076365A"/>
    <w:rsid w:val="00794750"/>
    <w:rsid w:val="00797D5A"/>
    <w:rsid w:val="007B6F04"/>
    <w:rsid w:val="007C1CE0"/>
    <w:rsid w:val="007D7669"/>
    <w:rsid w:val="007F620F"/>
    <w:rsid w:val="00831DD3"/>
    <w:rsid w:val="00832707"/>
    <w:rsid w:val="0084534C"/>
    <w:rsid w:val="00874E19"/>
    <w:rsid w:val="00877F1F"/>
    <w:rsid w:val="00881151"/>
    <w:rsid w:val="0089716A"/>
    <w:rsid w:val="008A2A55"/>
    <w:rsid w:val="008C4F1C"/>
    <w:rsid w:val="008E3A72"/>
    <w:rsid w:val="00904020"/>
    <w:rsid w:val="00905C94"/>
    <w:rsid w:val="009343FE"/>
    <w:rsid w:val="009478BA"/>
    <w:rsid w:val="00971B2B"/>
    <w:rsid w:val="00977133"/>
    <w:rsid w:val="00981E0F"/>
    <w:rsid w:val="00994640"/>
    <w:rsid w:val="009960F0"/>
    <w:rsid w:val="009B0883"/>
    <w:rsid w:val="00A11A16"/>
    <w:rsid w:val="00A11A7C"/>
    <w:rsid w:val="00A271E4"/>
    <w:rsid w:val="00A55257"/>
    <w:rsid w:val="00A60251"/>
    <w:rsid w:val="00A62F08"/>
    <w:rsid w:val="00A73ED0"/>
    <w:rsid w:val="00A87F66"/>
    <w:rsid w:val="00AB301C"/>
    <w:rsid w:val="00AB6C60"/>
    <w:rsid w:val="00AC156A"/>
    <w:rsid w:val="00AE11A5"/>
    <w:rsid w:val="00B43744"/>
    <w:rsid w:val="00B50D43"/>
    <w:rsid w:val="00B54DAF"/>
    <w:rsid w:val="00B66A2F"/>
    <w:rsid w:val="00B73389"/>
    <w:rsid w:val="00B759DD"/>
    <w:rsid w:val="00B82516"/>
    <w:rsid w:val="00B87C06"/>
    <w:rsid w:val="00BB24AD"/>
    <w:rsid w:val="00BC3F9B"/>
    <w:rsid w:val="00BC5EF7"/>
    <w:rsid w:val="00BD5E74"/>
    <w:rsid w:val="00BF30DE"/>
    <w:rsid w:val="00C4732A"/>
    <w:rsid w:val="00C52E7F"/>
    <w:rsid w:val="00C66878"/>
    <w:rsid w:val="00C70354"/>
    <w:rsid w:val="00C759D0"/>
    <w:rsid w:val="00C93F06"/>
    <w:rsid w:val="00CA4AE4"/>
    <w:rsid w:val="00CF03FC"/>
    <w:rsid w:val="00D0738D"/>
    <w:rsid w:val="00D11B52"/>
    <w:rsid w:val="00D14397"/>
    <w:rsid w:val="00D1795A"/>
    <w:rsid w:val="00D26E56"/>
    <w:rsid w:val="00D27BF2"/>
    <w:rsid w:val="00D34FDB"/>
    <w:rsid w:val="00D36816"/>
    <w:rsid w:val="00D4500F"/>
    <w:rsid w:val="00D46452"/>
    <w:rsid w:val="00D72D96"/>
    <w:rsid w:val="00D85CA8"/>
    <w:rsid w:val="00D94246"/>
    <w:rsid w:val="00DC16BA"/>
    <w:rsid w:val="00DC3E59"/>
    <w:rsid w:val="00DE7033"/>
    <w:rsid w:val="00DF06B0"/>
    <w:rsid w:val="00DF2215"/>
    <w:rsid w:val="00E12166"/>
    <w:rsid w:val="00E27996"/>
    <w:rsid w:val="00E27D5F"/>
    <w:rsid w:val="00E363C5"/>
    <w:rsid w:val="00E45E0D"/>
    <w:rsid w:val="00E57C73"/>
    <w:rsid w:val="00E76A52"/>
    <w:rsid w:val="00EC02E9"/>
    <w:rsid w:val="00EC042D"/>
    <w:rsid w:val="00EE6066"/>
    <w:rsid w:val="00F01500"/>
    <w:rsid w:val="00F04660"/>
    <w:rsid w:val="00F05F99"/>
    <w:rsid w:val="00F11393"/>
    <w:rsid w:val="00F13C75"/>
    <w:rsid w:val="00F339CC"/>
    <w:rsid w:val="00F52DB3"/>
    <w:rsid w:val="00F53D9D"/>
    <w:rsid w:val="00F563EB"/>
    <w:rsid w:val="00F814DC"/>
    <w:rsid w:val="00F86BFD"/>
    <w:rsid w:val="00F94A14"/>
    <w:rsid w:val="00FC799D"/>
    <w:rsid w:val="00FE1BD9"/>
    <w:rsid w:val="00FF5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D9048-911E-4391-9502-875498EE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30DE"/>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A31"/>
    <w:rPr>
      <w:color w:val="0563C1" w:themeColor="hyperlink"/>
      <w:u w:val="single"/>
    </w:rPr>
  </w:style>
  <w:style w:type="character" w:customStyle="1" w:styleId="jlqj4b">
    <w:name w:val="jlqj4b"/>
    <w:basedOn w:val="DefaultParagraphFont"/>
    <w:rsid w:val="00577A31"/>
  </w:style>
  <w:style w:type="paragraph" w:styleId="ListParagraph">
    <w:name w:val="List Paragraph"/>
    <w:aliases w:val="Body of text,skripsi,Body Text Char1,Char Char2,List Paragraph2,List Paragraph1,spasi 2 taiiii,Source,kepala,gambar,anak bab,GAMBAR"/>
    <w:basedOn w:val="Normal"/>
    <w:link w:val="ListParagraphChar"/>
    <w:uiPriority w:val="34"/>
    <w:qFormat/>
    <w:rsid w:val="00877F1F"/>
    <w:pPr>
      <w:ind w:left="720"/>
      <w:contextualSpacing/>
    </w:pPr>
  </w:style>
  <w:style w:type="character" w:styleId="LineNumber">
    <w:name w:val="line number"/>
    <w:basedOn w:val="DefaultParagraphFont"/>
    <w:uiPriority w:val="99"/>
    <w:semiHidden/>
    <w:unhideWhenUsed/>
    <w:rsid w:val="00877F1F"/>
  </w:style>
  <w:style w:type="paragraph" w:styleId="Header">
    <w:name w:val="header"/>
    <w:basedOn w:val="Normal"/>
    <w:link w:val="HeaderChar"/>
    <w:uiPriority w:val="99"/>
    <w:unhideWhenUsed/>
    <w:rsid w:val="00F814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4DC"/>
  </w:style>
  <w:style w:type="paragraph" w:styleId="Footer">
    <w:name w:val="footer"/>
    <w:basedOn w:val="Normal"/>
    <w:link w:val="FooterChar"/>
    <w:uiPriority w:val="99"/>
    <w:unhideWhenUsed/>
    <w:rsid w:val="00F814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4DC"/>
  </w:style>
  <w:style w:type="character" w:customStyle="1" w:styleId="tlid-translation">
    <w:name w:val="tlid-translation"/>
    <w:basedOn w:val="DefaultParagraphFont"/>
    <w:rsid w:val="00251FCC"/>
  </w:style>
  <w:style w:type="paragraph" w:styleId="NoSpacing">
    <w:name w:val="No Spacing"/>
    <w:uiPriority w:val="1"/>
    <w:qFormat/>
    <w:rsid w:val="00DC3E59"/>
    <w:pPr>
      <w:spacing w:after="0" w:line="240" w:lineRule="auto"/>
    </w:pPr>
  </w:style>
  <w:style w:type="table" w:styleId="TableGrid">
    <w:name w:val="Table Grid"/>
    <w:basedOn w:val="TableNormal"/>
    <w:uiPriority w:val="39"/>
    <w:rsid w:val="00D34F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A11A1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viiyi">
    <w:name w:val="viiyi"/>
    <w:basedOn w:val="DefaultParagraphFont"/>
    <w:rsid w:val="00B73389"/>
  </w:style>
  <w:style w:type="character" w:customStyle="1" w:styleId="ListParagraphChar">
    <w:name w:val="List Paragraph Char"/>
    <w:aliases w:val="Body of text Char,skripsi Char,Body Text Char1 Char,Char Char2 Char,List Paragraph2 Char,List Paragraph1 Char,spasi 2 taiiii Char,Source Char,kepala Char,gambar Char,anak bab Char,GAMBAR Char"/>
    <w:basedOn w:val="DefaultParagraphFont"/>
    <w:link w:val="ListParagraph"/>
    <w:uiPriority w:val="34"/>
    <w:locked/>
    <w:rsid w:val="00A271E4"/>
  </w:style>
  <w:style w:type="table" w:customStyle="1" w:styleId="PlainTable41">
    <w:name w:val="Plain Table 41"/>
    <w:basedOn w:val="TableNormal"/>
    <w:uiPriority w:val="44"/>
    <w:rsid w:val="005D68F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BF30DE"/>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BF3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784550">
      <w:bodyDiv w:val="1"/>
      <w:marLeft w:val="0"/>
      <w:marRight w:val="0"/>
      <w:marTop w:val="0"/>
      <w:marBottom w:val="0"/>
      <w:divBdr>
        <w:top w:val="none" w:sz="0" w:space="0" w:color="auto"/>
        <w:left w:val="none" w:sz="0" w:space="0" w:color="auto"/>
        <w:bottom w:val="none" w:sz="0" w:space="0" w:color="auto"/>
        <w:right w:val="none" w:sz="0" w:space="0" w:color="auto"/>
      </w:divBdr>
    </w:div>
    <w:div w:id="4622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disatria.g@upstegal.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AppData\Roaming\Microsoft\Excel\Book1%20(version%201).xlsb"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0">
                <a:solidFill>
                  <a:sysClr val="windowText" lastClr="000000"/>
                </a:solidFill>
                <a:latin typeface="Book Antiqua" panose="02040602050305030304" pitchFamily="18" charset="0"/>
                <a:cs typeface="Times New Roman" panose="02020603050405020304" pitchFamily="18" charset="0"/>
              </a:rPr>
              <a:t>Market Share</a:t>
            </a:r>
          </a:p>
        </c:rich>
      </c:tx>
      <c:layout>
        <c:manualLayout>
          <c:xMode val="edge"/>
          <c:yMode val="edge"/>
          <c:x val="0.41737726332595521"/>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6307606614718544E-2"/>
          <c:y val="0.11451271862045283"/>
          <c:w val="0.87313681078017624"/>
          <c:h val="0.5703632840287487"/>
        </c:manualLayout>
      </c:layout>
      <c:barChart>
        <c:barDir val="col"/>
        <c:grouping val="clustered"/>
        <c:varyColors val="0"/>
        <c:ser>
          <c:idx val="0"/>
          <c:order val="0"/>
          <c:tx>
            <c:strRef>
              <c:f>Sheet4!$K$19:$K$20</c:f>
              <c:strCache>
                <c:ptCount val="2"/>
                <c:pt idx="1">
                  <c:v>2014</c:v>
                </c:pt>
              </c:strCache>
            </c:strRef>
          </c:tx>
          <c:spPr>
            <a:solidFill>
              <a:schemeClr val="accent3">
                <a:tint val="54000"/>
              </a:schemeClr>
            </a:solidFill>
            <a:ln>
              <a:noFill/>
            </a:ln>
            <a:effectLst/>
          </c:spPr>
          <c:invertIfNegative val="0"/>
          <c:cat>
            <c:multiLvlStrRef>
              <c:f>Sheet4!$I$21:$J$34</c:f>
              <c:multiLvlStrCache>
                <c:ptCount val="14"/>
                <c:lvl>
                  <c:pt idx="0">
                    <c:v>Buku I</c:v>
                  </c:pt>
                  <c:pt idx="1">
                    <c:v>Buku II</c:v>
                  </c:pt>
                  <c:pt idx="2">
                    <c:v>Buku III</c:v>
                  </c:pt>
                  <c:pt idx="3">
                    <c:v>Buku IV</c:v>
                  </c:pt>
                  <c:pt idx="5">
                    <c:v>Buku I</c:v>
                  </c:pt>
                  <c:pt idx="6">
                    <c:v>Buku II</c:v>
                  </c:pt>
                  <c:pt idx="7">
                    <c:v>Buku III</c:v>
                  </c:pt>
                  <c:pt idx="8">
                    <c:v>Buku IV</c:v>
                  </c:pt>
                  <c:pt idx="10">
                    <c:v>Buku I</c:v>
                  </c:pt>
                  <c:pt idx="11">
                    <c:v>Buku II</c:v>
                  </c:pt>
                  <c:pt idx="12">
                    <c:v>Buku III</c:v>
                  </c:pt>
                  <c:pt idx="13">
                    <c:v>Buku IV</c:v>
                  </c:pt>
                </c:lvl>
                <c:lvl>
                  <c:pt idx="0">
                    <c:v>Bank Umum</c:v>
                  </c:pt>
                </c:lvl>
              </c:multiLvlStrCache>
            </c:multiLvlStrRef>
          </c:cat>
          <c:val>
            <c:numRef>
              <c:f>Sheet4!$K$21:$K$34</c:f>
              <c:numCache>
                <c:formatCode>0.00%</c:formatCode>
                <c:ptCount val="14"/>
                <c:pt idx="0">
                  <c:v>3.1185674504985279E-2</c:v>
                </c:pt>
                <c:pt idx="1">
                  <c:v>0.1820185965673583</c:v>
                </c:pt>
                <c:pt idx="2">
                  <c:v>0.34807969250797344</c:v>
                </c:pt>
                <c:pt idx="3">
                  <c:v>0.43871603641968299</c:v>
                </c:pt>
                <c:pt idx="5" formatCode="0.0%">
                  <c:v>3.2749726969389381E-2</c:v>
                </c:pt>
                <c:pt idx="6" formatCode="0.0%">
                  <c:v>0.15800503943381045</c:v>
                </c:pt>
                <c:pt idx="7" formatCode="0.0%">
                  <c:v>0.32145674477527053</c:v>
                </c:pt>
                <c:pt idx="8" formatCode="0.0%">
                  <c:v>0.48778848882152964</c:v>
                </c:pt>
                <c:pt idx="10">
                  <c:v>3.0750687406796214E-2</c:v>
                </c:pt>
                <c:pt idx="11">
                  <c:v>0.18545325966491369</c:v>
                </c:pt>
                <c:pt idx="12">
                  <c:v>0.32583285460690092</c:v>
                </c:pt>
                <c:pt idx="13">
                  <c:v>0.45796319832138921</c:v>
                </c:pt>
              </c:numCache>
            </c:numRef>
          </c:val>
          <c:extLst xmlns:c16r2="http://schemas.microsoft.com/office/drawing/2015/06/chart">
            <c:ext xmlns:c16="http://schemas.microsoft.com/office/drawing/2014/chart" uri="{C3380CC4-5D6E-409C-BE32-E72D297353CC}">
              <c16:uniqueId val="{00000000-DB9D-4C84-A591-581BBDB0A6EF}"/>
            </c:ext>
          </c:extLst>
        </c:ser>
        <c:ser>
          <c:idx val="1"/>
          <c:order val="1"/>
          <c:tx>
            <c:strRef>
              <c:f>Sheet4!$L$19:$L$20</c:f>
              <c:strCache>
                <c:ptCount val="2"/>
                <c:pt idx="1">
                  <c:v>2015</c:v>
                </c:pt>
              </c:strCache>
            </c:strRef>
          </c:tx>
          <c:spPr>
            <a:solidFill>
              <a:schemeClr val="accent3">
                <a:tint val="77000"/>
              </a:schemeClr>
            </a:solidFill>
            <a:ln>
              <a:noFill/>
            </a:ln>
            <a:effectLst/>
          </c:spPr>
          <c:invertIfNegative val="0"/>
          <c:cat>
            <c:multiLvlStrRef>
              <c:f>Sheet4!$I$21:$J$34</c:f>
              <c:multiLvlStrCache>
                <c:ptCount val="14"/>
                <c:lvl>
                  <c:pt idx="0">
                    <c:v>Buku I</c:v>
                  </c:pt>
                  <c:pt idx="1">
                    <c:v>Buku II</c:v>
                  </c:pt>
                  <c:pt idx="2">
                    <c:v>Buku III</c:v>
                  </c:pt>
                  <c:pt idx="3">
                    <c:v>Buku IV</c:v>
                  </c:pt>
                  <c:pt idx="5">
                    <c:v>Buku I</c:v>
                  </c:pt>
                  <c:pt idx="6">
                    <c:v>Buku II</c:v>
                  </c:pt>
                  <c:pt idx="7">
                    <c:v>Buku III</c:v>
                  </c:pt>
                  <c:pt idx="8">
                    <c:v>Buku IV</c:v>
                  </c:pt>
                  <c:pt idx="10">
                    <c:v>Buku I</c:v>
                  </c:pt>
                  <c:pt idx="11">
                    <c:v>Buku II</c:v>
                  </c:pt>
                  <c:pt idx="12">
                    <c:v>Buku III</c:v>
                  </c:pt>
                  <c:pt idx="13">
                    <c:v>Buku IV</c:v>
                  </c:pt>
                </c:lvl>
                <c:lvl>
                  <c:pt idx="0">
                    <c:v>Bank Umum</c:v>
                  </c:pt>
                </c:lvl>
              </c:multiLvlStrCache>
            </c:multiLvlStrRef>
          </c:cat>
          <c:val>
            <c:numRef>
              <c:f>Sheet4!$L$21:$L$34</c:f>
              <c:numCache>
                <c:formatCode>0.00%</c:formatCode>
                <c:ptCount val="14"/>
                <c:pt idx="0">
                  <c:v>1.8656723625389782E-2</c:v>
                </c:pt>
                <c:pt idx="1">
                  <c:v>0.11492295366359906</c:v>
                </c:pt>
                <c:pt idx="2">
                  <c:v>0.38695951078419744</c:v>
                </c:pt>
                <c:pt idx="3">
                  <c:v>0.38449552608213311</c:v>
                </c:pt>
                <c:pt idx="5" formatCode="0.0%">
                  <c:v>2.0443890801078102E-2</c:v>
                </c:pt>
                <c:pt idx="6" formatCode="0.0%">
                  <c:v>0.11051543960884359</c:v>
                </c:pt>
                <c:pt idx="7" formatCode="0.0%">
                  <c:v>0.3105935873797695</c:v>
                </c:pt>
                <c:pt idx="8" formatCode="0.0%">
                  <c:v>0.55844708221030881</c:v>
                </c:pt>
                <c:pt idx="10">
                  <c:v>2.2147077855559184E-2</c:v>
                </c:pt>
                <c:pt idx="11">
                  <c:v>0.13707519147275971</c:v>
                </c:pt>
                <c:pt idx="12">
                  <c:v>0.37957332018870388</c:v>
                </c:pt>
                <c:pt idx="13">
                  <c:v>0.52418746234337921</c:v>
                </c:pt>
              </c:numCache>
            </c:numRef>
          </c:val>
          <c:extLst xmlns:c16r2="http://schemas.microsoft.com/office/drawing/2015/06/chart">
            <c:ext xmlns:c16="http://schemas.microsoft.com/office/drawing/2014/chart" uri="{C3380CC4-5D6E-409C-BE32-E72D297353CC}">
              <c16:uniqueId val="{00000001-DB9D-4C84-A591-581BBDB0A6EF}"/>
            </c:ext>
          </c:extLst>
        </c:ser>
        <c:ser>
          <c:idx val="2"/>
          <c:order val="2"/>
          <c:tx>
            <c:strRef>
              <c:f>Sheet4!$M$19:$M$20</c:f>
              <c:strCache>
                <c:ptCount val="2"/>
                <c:pt idx="1">
                  <c:v>2016</c:v>
                </c:pt>
              </c:strCache>
            </c:strRef>
          </c:tx>
          <c:spPr>
            <a:solidFill>
              <a:schemeClr val="accent3"/>
            </a:solidFill>
            <a:ln>
              <a:noFill/>
            </a:ln>
            <a:effectLst/>
          </c:spPr>
          <c:invertIfNegative val="0"/>
          <c:cat>
            <c:multiLvlStrRef>
              <c:f>Sheet4!$I$21:$J$34</c:f>
              <c:multiLvlStrCache>
                <c:ptCount val="14"/>
                <c:lvl>
                  <c:pt idx="0">
                    <c:v>Buku I</c:v>
                  </c:pt>
                  <c:pt idx="1">
                    <c:v>Buku II</c:v>
                  </c:pt>
                  <c:pt idx="2">
                    <c:v>Buku III</c:v>
                  </c:pt>
                  <c:pt idx="3">
                    <c:v>Buku IV</c:v>
                  </c:pt>
                  <c:pt idx="5">
                    <c:v>Buku I</c:v>
                  </c:pt>
                  <c:pt idx="6">
                    <c:v>Buku II</c:v>
                  </c:pt>
                  <c:pt idx="7">
                    <c:v>Buku III</c:v>
                  </c:pt>
                  <c:pt idx="8">
                    <c:v>Buku IV</c:v>
                  </c:pt>
                  <c:pt idx="10">
                    <c:v>Buku I</c:v>
                  </c:pt>
                  <c:pt idx="11">
                    <c:v>Buku II</c:v>
                  </c:pt>
                  <c:pt idx="12">
                    <c:v>Buku III</c:v>
                  </c:pt>
                  <c:pt idx="13">
                    <c:v>Buku IV</c:v>
                  </c:pt>
                </c:lvl>
                <c:lvl>
                  <c:pt idx="0">
                    <c:v>Bank Umum</c:v>
                  </c:pt>
                </c:lvl>
              </c:multiLvlStrCache>
            </c:multiLvlStrRef>
          </c:cat>
          <c:val>
            <c:numRef>
              <c:f>Sheet4!$M$21:$M$34</c:f>
              <c:numCache>
                <c:formatCode>0.00%</c:formatCode>
                <c:ptCount val="14"/>
                <c:pt idx="0">
                  <c:v>1.5955998758067545E-2</c:v>
                </c:pt>
                <c:pt idx="1">
                  <c:v>0.13412776085008624</c:v>
                </c:pt>
                <c:pt idx="2">
                  <c:v>0.37367717075508783</c:v>
                </c:pt>
                <c:pt idx="3">
                  <c:v>0.47623906963675838</c:v>
                </c:pt>
                <c:pt idx="5" formatCode="0.0%">
                  <c:v>1.5332962879056037E-2</c:v>
                </c:pt>
                <c:pt idx="6" formatCode="0.0%">
                  <c:v>0.12348567095669422</c:v>
                </c:pt>
                <c:pt idx="7" formatCode="0.0%">
                  <c:v>0.35276569746008457</c:v>
                </c:pt>
                <c:pt idx="8" formatCode="0.0%">
                  <c:v>0.50841566870416521</c:v>
                </c:pt>
                <c:pt idx="10">
                  <c:v>1.5458447363633864E-2</c:v>
                </c:pt>
                <c:pt idx="11">
                  <c:v>0.13045164183557462</c:v>
                </c:pt>
                <c:pt idx="12">
                  <c:v>0.37228215129428571</c:v>
                </c:pt>
                <c:pt idx="13">
                  <c:v>0.48180775950650578</c:v>
                </c:pt>
              </c:numCache>
            </c:numRef>
          </c:val>
          <c:extLst xmlns:c16r2="http://schemas.microsoft.com/office/drawing/2015/06/chart">
            <c:ext xmlns:c16="http://schemas.microsoft.com/office/drawing/2014/chart" uri="{C3380CC4-5D6E-409C-BE32-E72D297353CC}">
              <c16:uniqueId val="{00000002-DB9D-4C84-A591-581BBDB0A6EF}"/>
            </c:ext>
          </c:extLst>
        </c:ser>
        <c:ser>
          <c:idx val="3"/>
          <c:order val="3"/>
          <c:tx>
            <c:strRef>
              <c:f>Sheet4!$N$19:$N$20</c:f>
              <c:strCache>
                <c:ptCount val="2"/>
                <c:pt idx="1">
                  <c:v>2017</c:v>
                </c:pt>
              </c:strCache>
            </c:strRef>
          </c:tx>
          <c:spPr>
            <a:solidFill>
              <a:schemeClr val="accent3">
                <a:shade val="76000"/>
              </a:schemeClr>
            </a:solidFill>
            <a:ln>
              <a:noFill/>
            </a:ln>
            <a:effectLst/>
          </c:spPr>
          <c:invertIfNegative val="0"/>
          <c:cat>
            <c:multiLvlStrRef>
              <c:f>Sheet4!$I$21:$J$34</c:f>
              <c:multiLvlStrCache>
                <c:ptCount val="14"/>
                <c:lvl>
                  <c:pt idx="0">
                    <c:v>Buku I</c:v>
                  </c:pt>
                  <c:pt idx="1">
                    <c:v>Buku II</c:v>
                  </c:pt>
                  <c:pt idx="2">
                    <c:v>Buku III</c:v>
                  </c:pt>
                  <c:pt idx="3">
                    <c:v>Buku IV</c:v>
                  </c:pt>
                  <c:pt idx="5">
                    <c:v>Buku I</c:v>
                  </c:pt>
                  <c:pt idx="6">
                    <c:v>Buku II</c:v>
                  </c:pt>
                  <c:pt idx="7">
                    <c:v>Buku III</c:v>
                  </c:pt>
                  <c:pt idx="8">
                    <c:v>Buku IV</c:v>
                  </c:pt>
                  <c:pt idx="10">
                    <c:v>Buku I</c:v>
                  </c:pt>
                  <c:pt idx="11">
                    <c:v>Buku II</c:v>
                  </c:pt>
                  <c:pt idx="12">
                    <c:v>Buku III</c:v>
                  </c:pt>
                  <c:pt idx="13">
                    <c:v>Buku IV</c:v>
                  </c:pt>
                </c:lvl>
                <c:lvl>
                  <c:pt idx="0">
                    <c:v>Bank Umum</c:v>
                  </c:pt>
                </c:lvl>
              </c:multiLvlStrCache>
            </c:multiLvlStrRef>
          </c:cat>
          <c:val>
            <c:numRef>
              <c:f>Sheet4!$N$21:$N$34</c:f>
              <c:numCache>
                <c:formatCode>0.00%</c:formatCode>
                <c:ptCount val="14"/>
                <c:pt idx="0">
                  <c:v>9.3649762086046272E-3</c:v>
                </c:pt>
                <c:pt idx="1">
                  <c:v>0.11552591092905791</c:v>
                </c:pt>
                <c:pt idx="2">
                  <c:v>0.34820026936285059</c:v>
                </c:pt>
                <c:pt idx="3">
                  <c:v>0.52690884349948686</c:v>
                </c:pt>
                <c:pt idx="5" formatCode="0.0%">
                  <c:v>9.5525941083955124E-3</c:v>
                </c:pt>
                <c:pt idx="6" formatCode="0.0%">
                  <c:v>0.11358400660148597</c:v>
                </c:pt>
                <c:pt idx="7" formatCode="0.0%">
                  <c:v>0.32429582037876187</c:v>
                </c:pt>
                <c:pt idx="8" formatCode="0.0%">
                  <c:v>0.55256757891135666</c:v>
                </c:pt>
                <c:pt idx="10">
                  <c:v>9.1405033713828458E-3</c:v>
                </c:pt>
                <c:pt idx="11">
                  <c:v>0.11856033198447971</c:v>
                </c:pt>
                <c:pt idx="12">
                  <c:v>0.34699615147820112</c:v>
                </c:pt>
                <c:pt idx="13">
                  <c:v>0.52530301316593631</c:v>
                </c:pt>
              </c:numCache>
            </c:numRef>
          </c:val>
          <c:extLst xmlns:c16r2="http://schemas.microsoft.com/office/drawing/2015/06/chart">
            <c:ext xmlns:c16="http://schemas.microsoft.com/office/drawing/2014/chart" uri="{C3380CC4-5D6E-409C-BE32-E72D297353CC}">
              <c16:uniqueId val="{00000003-DB9D-4C84-A591-581BBDB0A6EF}"/>
            </c:ext>
          </c:extLst>
        </c:ser>
        <c:ser>
          <c:idx val="4"/>
          <c:order val="4"/>
          <c:tx>
            <c:strRef>
              <c:f>Sheet4!$O$19:$O$20</c:f>
              <c:strCache>
                <c:ptCount val="2"/>
                <c:pt idx="1">
                  <c:v>2018</c:v>
                </c:pt>
              </c:strCache>
            </c:strRef>
          </c:tx>
          <c:spPr>
            <a:solidFill>
              <a:schemeClr val="accent3">
                <a:shade val="53000"/>
              </a:schemeClr>
            </a:solidFill>
            <a:ln>
              <a:noFill/>
            </a:ln>
            <a:effectLst/>
          </c:spPr>
          <c:invertIfNegative val="0"/>
          <c:cat>
            <c:multiLvlStrRef>
              <c:f>Sheet4!$I$21:$J$34</c:f>
              <c:multiLvlStrCache>
                <c:ptCount val="14"/>
                <c:lvl>
                  <c:pt idx="0">
                    <c:v>Buku I</c:v>
                  </c:pt>
                  <c:pt idx="1">
                    <c:v>Buku II</c:v>
                  </c:pt>
                  <c:pt idx="2">
                    <c:v>Buku III</c:v>
                  </c:pt>
                  <c:pt idx="3">
                    <c:v>Buku IV</c:v>
                  </c:pt>
                  <c:pt idx="5">
                    <c:v>Buku I</c:v>
                  </c:pt>
                  <c:pt idx="6">
                    <c:v>Buku II</c:v>
                  </c:pt>
                  <c:pt idx="7">
                    <c:v>Buku III</c:v>
                  </c:pt>
                  <c:pt idx="8">
                    <c:v>Buku IV</c:v>
                  </c:pt>
                  <c:pt idx="10">
                    <c:v>Buku I</c:v>
                  </c:pt>
                  <c:pt idx="11">
                    <c:v>Buku II</c:v>
                  </c:pt>
                  <c:pt idx="12">
                    <c:v>Buku III</c:v>
                  </c:pt>
                  <c:pt idx="13">
                    <c:v>Buku IV</c:v>
                  </c:pt>
                </c:lvl>
                <c:lvl>
                  <c:pt idx="0">
                    <c:v>Bank Umum</c:v>
                  </c:pt>
                </c:lvl>
              </c:multiLvlStrCache>
            </c:multiLvlStrRef>
          </c:cat>
          <c:val>
            <c:numRef>
              <c:f>Sheet4!$O$21:$O$34</c:f>
              <c:numCache>
                <c:formatCode>0.00%</c:formatCode>
                <c:ptCount val="14"/>
                <c:pt idx="0">
                  <c:v>9.2104935217651469E-3</c:v>
                </c:pt>
                <c:pt idx="1">
                  <c:v>0.10317016579594832</c:v>
                </c:pt>
                <c:pt idx="2">
                  <c:v>0.351576781620068</c:v>
                </c:pt>
                <c:pt idx="3">
                  <c:v>0.53604255906221854</c:v>
                </c:pt>
                <c:pt idx="5" formatCode="0.0%">
                  <c:v>9.4575663043071634E-3</c:v>
                </c:pt>
                <c:pt idx="6" formatCode="0.0%">
                  <c:v>0.10236409378204193</c:v>
                </c:pt>
                <c:pt idx="7" formatCode="0.0%">
                  <c:v>0.32925336893461021</c:v>
                </c:pt>
                <c:pt idx="8" formatCode="0.0%">
                  <c:v>0.5589249709790407</c:v>
                </c:pt>
                <c:pt idx="10">
                  <c:v>9.1954556801096023E-3</c:v>
                </c:pt>
                <c:pt idx="11">
                  <c:v>0.10627820768597157</c:v>
                </c:pt>
                <c:pt idx="12">
                  <c:v>0.35372884887162803</c:v>
                </c:pt>
                <c:pt idx="13">
                  <c:v>0.53079748776229074</c:v>
                </c:pt>
              </c:numCache>
            </c:numRef>
          </c:val>
          <c:extLst xmlns:c16r2="http://schemas.microsoft.com/office/drawing/2015/06/chart">
            <c:ext xmlns:c16="http://schemas.microsoft.com/office/drawing/2014/chart" uri="{C3380CC4-5D6E-409C-BE32-E72D297353CC}">
              <c16:uniqueId val="{00000004-DB9D-4C84-A591-581BBDB0A6EF}"/>
            </c:ext>
          </c:extLst>
        </c:ser>
        <c:dLbls>
          <c:showLegendKey val="0"/>
          <c:showVal val="0"/>
          <c:showCatName val="0"/>
          <c:showSerName val="0"/>
          <c:showPercent val="0"/>
          <c:showBubbleSize val="0"/>
        </c:dLbls>
        <c:gapWidth val="219"/>
        <c:overlap val="-27"/>
        <c:axId val="-1171362400"/>
        <c:axId val="-1171362944"/>
      </c:barChart>
      <c:catAx>
        <c:axId val="-1171362400"/>
        <c:scaling>
          <c:orientation val="minMax"/>
        </c:scaling>
        <c:delete val="0"/>
        <c:axPos val="b"/>
        <c:numFmt formatCode="General" sourceLinked="1"/>
        <c:majorTickMark val="none"/>
        <c:minorTickMark val="none"/>
        <c:tickLblPos val="nextTo"/>
        <c:spPr>
          <a:solidFill>
            <a:schemeClr val="bg1"/>
          </a:solidFill>
          <a:ln w="9525" cap="flat" cmpd="sng" algn="ctr">
            <a:solidFill>
              <a:schemeClr val="bg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Book Antiqua" panose="02040602050305030304" pitchFamily="18" charset="0"/>
                <a:ea typeface="+mn-ea"/>
                <a:cs typeface="+mn-cs"/>
              </a:defRPr>
            </a:pPr>
            <a:endParaRPr lang="en-US"/>
          </a:p>
        </c:txPr>
        <c:crossAx val="-1171362944"/>
        <c:crosses val="autoZero"/>
        <c:auto val="1"/>
        <c:lblAlgn val="ctr"/>
        <c:lblOffset val="100"/>
        <c:noMultiLvlLbl val="0"/>
      </c:catAx>
      <c:valAx>
        <c:axId val="-11713629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en-US"/>
          </a:p>
        </c:txPr>
        <c:crossAx val="-1171362400"/>
        <c:crosses val="autoZero"/>
        <c:crossBetween val="between"/>
      </c:valAx>
      <c:spPr>
        <a:noFill/>
        <a:ln>
          <a:noFill/>
        </a:ln>
        <a:effectLst/>
      </c:spPr>
    </c:plotArea>
    <c:legend>
      <c:legendPos val="b"/>
      <c:layout>
        <c:manualLayout>
          <c:xMode val="edge"/>
          <c:yMode val="edge"/>
          <c:x val="0.28754865319254447"/>
          <c:y val="0.92823855351414408"/>
          <c:w val="0.50838250057452494"/>
          <c:h val="6.127493867188171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Book Antiqua" panose="0204060205030503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withinLinearReversed" id="23">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0.49446</cdr:x>
      <cdr:y>0.12696</cdr:y>
    </cdr:from>
    <cdr:to>
      <cdr:x>0.61357</cdr:x>
      <cdr:y>0.19239</cdr:y>
    </cdr:to>
    <cdr:sp macro="" textlink="">
      <cdr:nvSpPr>
        <cdr:cNvPr id="6" name="Rectangle 5"/>
        <cdr:cNvSpPr/>
      </cdr:nvSpPr>
      <cdr:spPr>
        <a:xfrm xmlns:a="http://schemas.openxmlformats.org/drawingml/2006/main">
          <a:off x="2091129" y="282979"/>
          <a:ext cx="503721" cy="145824"/>
        </a:xfrm>
        <a:prstGeom xmlns:a="http://schemas.openxmlformats.org/drawingml/2006/main" prst="rect">
          <a:avLst/>
        </a:prstGeom>
        <a:ln xmlns:a="http://schemas.openxmlformats.org/drawingml/2006/main" w="19050">
          <a:solidFill>
            <a:schemeClr val="bg1"/>
          </a:solidFill>
        </a:ln>
      </cdr:spPr>
      <cdr:style>
        <a:lnRef xmlns:a="http://schemas.openxmlformats.org/drawingml/2006/main" idx="2">
          <a:schemeClr val="accent5"/>
        </a:lnRef>
        <a:fillRef xmlns:a="http://schemas.openxmlformats.org/drawingml/2006/main" idx="1">
          <a:schemeClr val="lt1"/>
        </a:fillRef>
        <a:effectRef xmlns:a="http://schemas.openxmlformats.org/drawingml/2006/main" idx="0">
          <a:schemeClr val="accent5"/>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algn="ctr"/>
          <a:r>
            <a:rPr lang="en-US" sz="1000">
              <a:latin typeface="Book Antiqua" panose="02040602050305030304" pitchFamily="18" charset="0"/>
            </a:rPr>
            <a:t>DPK</a:t>
          </a:r>
          <a:endParaRPr lang="en-US" sz="1050">
            <a:latin typeface="Book Antiqua" panose="02040602050305030304" pitchFamily="18" charset="0"/>
          </a:endParaRPr>
        </a:p>
      </cdr:txBody>
    </cdr:sp>
  </cdr:relSizeAnchor>
  <cdr:relSizeAnchor xmlns:cdr="http://schemas.openxmlformats.org/drawingml/2006/chartDrawing">
    <cdr:from>
      <cdr:x>0.80415</cdr:x>
      <cdr:y>0.12328</cdr:y>
    </cdr:from>
    <cdr:to>
      <cdr:x>0.92782</cdr:x>
      <cdr:y>0.18462</cdr:y>
    </cdr:to>
    <cdr:sp macro="" textlink="">
      <cdr:nvSpPr>
        <cdr:cNvPr id="7" name="Rectangle 6"/>
        <cdr:cNvSpPr/>
      </cdr:nvSpPr>
      <cdr:spPr>
        <a:xfrm xmlns:a="http://schemas.openxmlformats.org/drawingml/2006/main">
          <a:off x="3324225" y="305303"/>
          <a:ext cx="511244" cy="151897"/>
        </a:xfrm>
        <a:prstGeom xmlns:a="http://schemas.openxmlformats.org/drawingml/2006/main" prst="rect">
          <a:avLst/>
        </a:prstGeom>
        <a:ln xmlns:a="http://schemas.openxmlformats.org/drawingml/2006/main" w="19050">
          <a:solidFill>
            <a:schemeClr val="bg1"/>
          </a:solidFill>
        </a:ln>
      </cdr:spPr>
      <cdr:style>
        <a:lnRef xmlns:a="http://schemas.openxmlformats.org/drawingml/2006/main" idx="2">
          <a:schemeClr val="accent5"/>
        </a:lnRef>
        <a:fillRef xmlns:a="http://schemas.openxmlformats.org/drawingml/2006/main" idx="1">
          <a:schemeClr val="lt1"/>
        </a:fillRef>
        <a:effectRef xmlns:a="http://schemas.openxmlformats.org/drawingml/2006/main" idx="0">
          <a:schemeClr val="accent5"/>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algn="ctr"/>
          <a:r>
            <a:rPr lang="en-US" sz="1000">
              <a:latin typeface="Book Antiqua" panose="02040602050305030304" pitchFamily="18" charset="0"/>
            </a:rPr>
            <a:t>Asset</a:t>
          </a:r>
          <a:endParaRPr lang="en-US" sz="1050">
            <a:latin typeface="Book Antiqua" panose="02040602050305030304" pitchFamily="18" charset="0"/>
          </a:endParaRPr>
        </a:p>
      </cdr:txBody>
    </cdr:sp>
  </cdr:relSizeAnchor>
  <cdr:relSizeAnchor xmlns:cdr="http://schemas.openxmlformats.org/drawingml/2006/chartDrawing">
    <cdr:from>
      <cdr:x>0.17124</cdr:x>
      <cdr:y>0.13084</cdr:y>
    </cdr:from>
    <cdr:to>
      <cdr:x>0.32873</cdr:x>
      <cdr:y>0.19626</cdr:y>
    </cdr:to>
    <cdr:sp macro="" textlink="">
      <cdr:nvSpPr>
        <cdr:cNvPr id="2" name="Rectangle 1"/>
        <cdr:cNvSpPr/>
      </cdr:nvSpPr>
      <cdr:spPr>
        <a:xfrm xmlns:a="http://schemas.openxmlformats.org/drawingml/2006/main">
          <a:off x="628078" y="266691"/>
          <a:ext cx="577636" cy="133360"/>
        </a:xfrm>
        <a:prstGeom xmlns:a="http://schemas.openxmlformats.org/drawingml/2006/main" prst="rect">
          <a:avLst/>
        </a:prstGeom>
        <a:ln xmlns:a="http://schemas.openxmlformats.org/drawingml/2006/main" w="19050">
          <a:solidFill>
            <a:schemeClr val="bg1"/>
          </a:solidFill>
        </a:ln>
      </cdr:spPr>
      <cdr:style>
        <a:lnRef xmlns:a="http://schemas.openxmlformats.org/drawingml/2006/main" idx="2">
          <a:schemeClr val="accent5"/>
        </a:lnRef>
        <a:fillRef xmlns:a="http://schemas.openxmlformats.org/drawingml/2006/main" idx="1">
          <a:schemeClr val="lt1"/>
        </a:fillRef>
        <a:effectRef xmlns:a="http://schemas.openxmlformats.org/drawingml/2006/main" idx="0">
          <a:schemeClr val="accent5"/>
        </a:effectRef>
        <a:fontRef xmlns:a="http://schemas.openxmlformats.org/drawingml/2006/main" idx="minor">
          <a:schemeClr val="dk1"/>
        </a:fontRef>
      </cdr:style>
      <cdr:txBody>
        <a:bodyPr xmlns:a="http://schemas.openxmlformats.org/drawingml/2006/main" vertOverflow="clip" anchor="ctr"/>
        <a:lstStyle xmlns:a="http://schemas.openxmlformats.org/drawingml/2006/main"/>
        <a:p xmlns:a="http://schemas.openxmlformats.org/drawingml/2006/main">
          <a:pPr algn="ctr"/>
          <a:r>
            <a:rPr lang="en-US" sz="800">
              <a:solidFill>
                <a:sysClr val="windowText" lastClr="000000"/>
              </a:solidFill>
              <a:latin typeface="Book Antiqua" panose="02040602050305030304" pitchFamily="18" charset="0"/>
              <a:cs typeface="Times New Roman" panose="02020603050405020304" pitchFamily="18" charset="0"/>
            </a:rPr>
            <a:t>Credit</a:t>
          </a:r>
          <a:endParaRPr lang="en-US">
            <a:solidFill>
              <a:sysClr val="windowText" lastClr="000000"/>
            </a:solidFill>
            <a:latin typeface="Book Antiqua" panose="0204060205030503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Wib</b:Tag>
    <b:SourceType>JournalArticle</b:SourceType>
    <b:Guid>{FE521FA7-D687-47BA-AEDC-778582BD45E0}</b:Guid>
    <b:Author>
      <b:Author>
        <b:NameList>
          <b:Person>
            <b:Last>Wibowo</b:Last>
            <b:Middle>Erri</b:Middle>
            <b:First>IG</b:First>
          </b:Person>
          <b:Person>
            <b:Last>Wibowo</b:Last>
            <b:First>Budi</b:First>
          </b:Person>
        </b:NameList>
      </b:Author>
    </b:Author>
    <b:Title>The Effect of Competition Levels and Banking Concentration on Systemic Risk: Indonesia's Case</b:Title>
    <b:JournalName>Indonesian Capital Market Review</b:JournalName>
    <b:Year>2017</b:Year>
    <b:Pages>85-100</b:Pages>
    <b:RefOrder>1</b:RefOrder>
  </b:Source>
  <b:Source>
    <b:Tag>Wib16</b:Tag>
    <b:SourceType>JournalArticle</b:SourceType>
    <b:Guid>{2923033B-099A-454A-893A-7062D9A5B76F}</b:Guid>
    <b:Title>Stabilitas Bank, Tingkat Persaingan Antar Bank dan Diversifikasi Sumber Pendapatan: Analisis Per Kelompok Bank di Indonesia </b:Title>
    <b:Year>2016</b:Year>
    <b:Author>
      <b:Author>
        <b:NameList>
          <b:Person>
            <b:Last>Wibowo</b:Last>
          </b:Person>
        </b:NameList>
      </b:Author>
    </b:Author>
    <b:JournalName>Jurnal Manajemen Teknologi 15 (2)</b:JournalName>
    <b:Pages>172-195 </b:Pages>
    <b:RefOrder>2</b:RefOrder>
  </b:Source>
  <b:Source>
    <b:Tag>Ven18</b:Tag>
    <b:SourceType>JournalArticle</b:SourceType>
    <b:Guid>{4395A786-5FE0-4C09-AD25-9B9530E070BE}</b:Guid>
    <b:Author>
      <b:Author>
        <b:NameList>
          <b:Person>
            <b:Last>Ventouri</b:Last>
          </b:Person>
        </b:NameList>
      </b:Author>
    </b:Author>
    <b:Title>Bank competition and regional integration : Evidence from ASEAN nations</b:Title>
    <b:JournalName>Review of Development Finance https://doi.org/10.1016/j.rdf.2018.08.002</b:JournalName>
    <b:Year>2018</b:Year>
    <b:RefOrder>3</b:RefOrder>
  </b:Source>
  <b:Source>
    <b:Tag>UlH19</b:Tag>
    <b:SourceType>JournalArticle</b:SourceType>
    <b:Guid>{9BD921F2-B04E-4BE5-8123-6FD29BEBB077}</b:Guid>
    <b:Title>Can BRICS and ASEAN-5 emerging economies benefit from bank diversification?</b:Title>
    <b:Year>2019</b:Year>
    <b:JournalName>Journal of Financial Regulation and Compliance 27(1)</b:JournalName>
    <b:Pages>1358-1988</b:Pages>
    <b:Author>
      <b:Author>
        <b:NameList>
          <b:Person>
            <b:Last>Ul-Huq</b:Last>
            <b:Middle>Moudud</b:Middle>
            <b:First>Syed</b:First>
          </b:Person>
        </b:NameList>
      </b:Author>
    </b:Author>
    <b:RefOrder>4</b:RefOrder>
  </b:Source>
  <b:Source>
    <b:Tag>Tri18</b:Tag>
    <b:SourceType>JournalArticle</b:SourceType>
    <b:Guid>{27314B8C-EF5D-4D30-BDD3-355C5979A8A1}</b:Guid>
    <b:Author>
      <b:Author>
        <b:NameList>
          <b:Person>
            <b:Last>Trinugroho I</b:Last>
            <b:First>Risfandy</b:First>
            <b:Middle>T, Ariefianto D.M</b:Middle>
          </b:Person>
        </b:NameList>
      </b:Author>
    </b:Author>
    <b:Title>Competition, diversification, and bank margins: Evidence from Indonesian Islamic rural banks</b:Title>
    <b:JournalName>Borsa Istanbul Review 18(4)</b:JournalName>
    <b:Year>2018</b:Year>
    <b:Pages>349-358</b:Pages>
    <b:RefOrder>5</b:RefOrder>
  </b:Source>
  <b:Source>
    <b:Tag>Suk11</b:Tag>
    <b:SourceType>Book</b:SourceType>
    <b:Guid>{BD4CFEE1-B65E-4B20-8C64-0328F57567B7}</b:Guid>
    <b:Title>Mikro Ekonomi Terori Pengantar</b:Title>
    <b:Year>2011</b:Year>
    <b:City>Jakarta</b:City>
    <b:Publisher>Raja Grafindo Persada</b:Publisher>
    <b:Author>
      <b:Author>
        <b:NameList>
          <b:Person>
            <b:Last>Sukirno</b:Last>
            <b:First>Sadono </b:First>
          </b:Person>
        </b:NameList>
      </b:Author>
    </b:Author>
    <b:RefOrder>6</b:RefOrder>
  </b:Source>
  <b:Source>
    <b:Tag>Saw13</b:Tag>
    <b:SourceType>JournalArticle</b:SourceType>
    <b:Guid>{F5093B55-77E4-4BB0-99DD-62FCC295ED2A}</b:Guid>
    <b:Author>
      <b:Author>
        <b:NameList>
          <b:Person>
            <b:Last>Sawada</b:Last>
            <b:First>M</b:First>
          </b:Person>
        </b:NameList>
      </b:Author>
    </b:Author>
    <b:Title>How does the stock market value bank diversification? empirical evidence from japanese bank</b:Title>
    <b:JournalName>Pacific Basin Finance Journal 25</b:JournalName>
    <b:Year>2013</b:Year>
    <b:Pages>40-61</b:Pages>
    <b:RefOrder>7</b:RefOrder>
  </b:Source>
  <b:Source>
    <b:Tag>Rev19</b:Tag>
    <b:SourceType>Report</b:SourceType>
    <b:Guid>{B5D3E140-ACA1-44BD-B77D-D404E286033D}</b:Guid>
    <b:Author>
      <b:Author>
        <b:NameList>
          <b:Person>
            <b:Last>Revida</b:Last>
            <b:First>Rachma</b:First>
          </b:Person>
        </b:NameList>
      </b:Author>
    </b:Author>
    <b:Title>Persaingan antar Bank, Diversifikasi Sumber Pendapatan dan Stabilitas Bank pada Bank Umum Syariah dan Konvensional di Indonesia [Tesis]</b:Title>
    <b:Year>2019</b:Year>
    <b:Publisher>Universitas Negeri Surakarta</b:Publisher>
    <b:City>Surakarta</b:City>
    <b:RefOrder>8</b:RefOrder>
  </b:Source>
  <b:Source>
    <b:Tag>OJK18</b:Tag>
    <b:SourceType>InternetSite</b:SourceType>
    <b:Guid>{BF1F1A6C-3213-41A2-8ED2-9C590B1E9C96}</b:Guid>
    <b:Title>ojk.go.id</b:Title>
    <b:Year>2014-2018</b:Year>
    <b:InternetSiteTitle>Otoritas Jasa Keuangan [Internet]</b:InternetSiteTitle>
    <b:Month>Diunduh Februari 17</b:Month>
    <b:URL>https://www.ojk.go.id/id/kanal/perbankan/data-dan-statistik/laporan-keuangan-perbankan/Default.aspx</b:URL>
    <b:Author>
      <b:Author>
        <b:NameList>
          <b:Person>
            <b:Last>OJK</b:Last>
            <b:First>Otoritas Jasa Keuangan (ID)</b:First>
          </b:Person>
        </b:NameList>
      </b:Author>
    </b:Author>
    <b:RefOrder>9</b:RefOrder>
  </b:Source>
  <b:Source>
    <b:Tag>Nom17</b:Tag>
    <b:SourceType>JournalArticle</b:SourceType>
    <b:Guid>{7981F47C-9E0B-4D75-8A9C-2308F4A8F210}</b:Guid>
    <b:Author>
      <b:Author>
        <b:NameList>
          <b:Person>
            <b:Last>Noman</b:Last>
            <b:First>Md,</b:First>
            <b:Middle>Hanifa, Abu., Gee, Sok, Chan., Isa, Ruhana, Che</b:Middle>
          </b:Person>
        </b:NameList>
      </b:Author>
    </b:Author>
    <b:Title>Does competition improve financial stability of the banking sector in ASEAN countries? An empirical analysis</b:Title>
    <b:JournalName> PLoS ONE 12(5): e0176546.https://doi. org/10.1371/journal.pone.0176546</b:JournalName>
    <b:Year>2017</b:Year>
    <b:RefOrder>10</b:RefOrder>
  </b:Source>
  <b:Source>
    <b:Tag>MyN17</b:Tag>
    <b:SourceType>JournalArticle</b:SourceType>
    <b:Guid>{71308177-4278-4BAB-8E25-140FF10820B6}</b:Guid>
    <b:Author>
      <b:Author>
        <b:NameList>
          <b:Person>
            <b:Last>Nguyen</b:Last>
            <b:First>M.,</b:First>
            <b:Middle>Skully, M., Perera, S</b:Middle>
          </b:Person>
        </b:NameList>
      </b:Author>
    </b:Author>
    <b:Title>Market power, revenue diversification and bank stability:</b:Title>
    <b:JournalName>Journal of International Financial Markets, Institutions &amp; Money</b:JournalName>
    <b:Year>2012</b:Year>
    <b:Pages>897-912</b:Pages>
    <b:RefOrder>11</b:RefOrder>
  </b:Source>
  <b:Source>
    <b:Tag>Nav19</b:Tag>
    <b:SourceType>JournalArticle</b:SourceType>
    <b:Guid>{56BAC5FC-811B-4030-BB87-BD3132D9C327}</b:Guid>
    <b:Author>
      <b:Author>
        <b:NameList>
          <b:Person>
            <b:Last>Navin N</b:Last>
            <b:First>Sinha</b:First>
            <b:Middle>P</b:Middle>
          </b:Person>
        </b:NameList>
      </b:Author>
    </b:Author>
    <b:Title>Market Structure and Competition in the Indian Microfinance Sector</b:Title>
    <b:JournalName>The Journal for Decision Makers 44 (4)</b:JournalName>
    <b:Year>2019</b:Year>
    <b:Pages>167-181</b:Pages>
    <b:RefOrder>12</b:RefOrder>
  </b:Source>
  <b:Source>
    <b:Tag>Mus17</b:Tag>
    <b:SourceType>JournalArticle</b:SourceType>
    <b:Guid>{16CA01F1-7A3F-47E5-BD67-9DE8CA95241C}</b:Guid>
    <b:Author>
      <b:Author>
        <b:NameList>
          <b:Person>
            <b:Last>Mustafa A</b:Last>
            <b:First>Toci</b:First>
            <b:Middle>Valentine</b:Middle>
          </b:Person>
        </b:NameList>
      </b:Author>
    </b:Author>
    <b:Title>Estimation of the banking sector competition in the CEE countries: The Panzar-Rosse approach</b:Title>
    <b:JournalName>https://doi.org/10.18045/zbefri.2017.2.459</b:JournalName>
    <b:Year>2017</b:Year>
    <b:Pages>459-485</b:Pages>
    <b:RefOrder>13</b:RefOrder>
  </b:Source>
  <b:Source>
    <b:Tag>Mol14</b:Tag>
    <b:SourceType>JournalArticle</b:SourceType>
    <b:Guid>{94FD8056-44F1-4E14-B5DD-1005180D9951}</b:Guid>
    <b:Title>Bank Competition and Financial Stability in Asia Pacific</b:Title>
    <b:JournalName>Journal of Banking and Finance 38</b:JournalName>
    <b:Year>2014</b:Year>
    <b:Pages>64-77</b:Pages>
    <b:Author>
      <b:Author>
        <b:NameList>
          <b:Person>
            <b:Last>Molyneux</b:Last>
            <b:First>P</b:First>
          </b:Person>
          <b:Person>
            <b:Last>Fu</b:Last>
            <b:First>X</b:First>
          </b:Person>
          <b:Person>
            <b:Last>Lin</b:Last>
            <b:First>Y</b:First>
          </b:Person>
        </b:NameList>
      </b:Author>
    </b:Author>
    <b:RefOrder>14</b:RefOrder>
  </b:Source>
  <b:Source>
    <b:Tag>Nil13</b:Tag>
    <b:SourceType>JournalArticle</b:SourceType>
    <b:Guid>{846F03DA-C16D-476F-B314-A6C9A638EFDC}</b:Guid>
    <b:Author>
      <b:Author>
        <b:NameList>
          <b:Person>
            <b:Last>Moch</b:Last>
            <b:First>Nils</b:First>
          </b:Person>
        </b:NameList>
      </b:Author>
    </b:Author>
    <b:Title>Competition in fragmented markets: New evidence from the German</b:Title>
    <b:JournalName>Journal of Banking &amp; Finance 37</b:JournalName>
    <b:Year>2013</b:Year>
    <b:Pages>2908–2919</b:Pages>
    <b:RefOrder>15</b:RefOrder>
  </b:Source>
  <b:Source>
    <b:Tag>LMa12</b:Tag>
    <b:SourceType>Report</b:SourceType>
    <b:Guid>{AAFD3504-F4A8-4B60-A4CA-A6A72142CD7B}</b:Guid>
    <b:Author>
      <b:Author>
        <b:NameList>
          <b:Person>
            <b:Last>Mayasari</b:Last>
            <b:First>L</b:First>
          </b:Person>
        </b:NameList>
      </b:Author>
    </b:Author>
    <b:Title>Analisis Pengaruh Kebijakan Arsitektur Perbankan Indonesia (API) Terhadap Struktur, Perilaku Dan Kinerja Industri Perbankan Indonesia [tesis]</b:Title>
    <b:Year>2012</b:Year>
    <b:Publisher>Universitas Indonesia</b:Publisher>
    <b:City>Depok</b:City>
    <b:RefOrder>16</b:RefOrder>
  </b:Source>
  <b:Source>
    <b:Tag>Lou18</b:Tag>
    <b:SourceType>JournalArticle</b:SourceType>
    <b:Guid>{533AAED9-3809-457C-8FF3-9B2718B82C9B}</b:Guid>
    <b:Author>
      <b:Author>
        <b:NameList>
          <b:Person>
            <b:Last>Louhichi</b:Last>
            <b:First>Louwati,</b:First>
            <b:Middle>Boujelbene</b:Middle>
          </b:Person>
        </b:NameList>
      </b:Author>
    </b:Author>
    <b:Title>Market-power,stability and risk taking: ananalysis surrounding the riba-free banking </b:Title>
    <b:JournalName>Review o fAccounting and Finance </b:JournalName>
    <b:Year>2018</b:Year>
    <b:Pages>1475-7702</b:Pages>
    <b:RefOrder>17</b:RefOrder>
  </b:Source>
  <b:Source>
    <b:Tag>Lep08</b:Tag>
    <b:SourceType>JournalArticle</b:SourceType>
    <b:Guid>{98B20039-1C07-4D5F-B245-80A1A695A663}</b:Guid>
    <b:Title>Bank income structure and risk: An empirical analysis of European banks</b:Title>
    <b:JournalName>Journal of Banking and Finance 32</b:JournalName>
    <b:Year>2008</b:Year>
    <b:Pages>1452–1467</b:Pages>
    <b:Author>
      <b:Author>
        <b:NameList>
          <b:Person>
            <b:Last>Lepetit</b:Last>
            <b:First>Laetitia</b:First>
          </b:Person>
          <b:Person>
            <b:Last>Nys</b:Last>
            <b:First>Emmanuelle</b:First>
          </b:Person>
          <b:Person>
            <b:Last> Rous</b:Last>
            <b:First>Philippe</b:First>
          </b:Person>
          <b:Person>
            <b:Last>Tarazi</b:Last>
            <b:First>Amine</b:First>
          </b:Person>
        </b:NameList>
      </b:Author>
    </b:Author>
    <b:RefOrder>18</b:RefOrder>
  </b:Source>
  <b:Source>
    <b:Tag>Chi14</b:Tag>
    <b:SourceType>JournalArticle</b:SourceType>
    <b:Guid>{62CE19AE-6A72-44AB-9EB4-E5E072A6ED45}</b:Guid>
    <b:Author>
      <b:Author>
        <b:NameList>
          <b:Person>
            <b:Last>Lee Chien-Chiang.</b:Last>
            <b:First>Hsieh</b:First>
            <b:Middle>Fen Meng., Yang Jui-Shih</b:Middle>
          </b:Person>
          <b:Person>
            <b:Last>lee</b:Last>
            <b:First>cien-chiang</b:First>
          </b:Person>
        </b:NameList>
      </b:Author>
    </b:Author>
    <b:Title>The relationship between revenue diversification and bank</b:Title>
    <b:JournalName>Japan and the World Economy 29</b:JournalName>
    <b:Year>2014</b:Year>
    <b:Pages>18-35</b:Pages>
    <b:RefOrder>19</b:RefOrder>
  </b:Source>
  <b:Source>
    <b:Tag>Lea09</b:Tag>
    <b:SourceType>JournalArticle</b:SourceType>
    <b:Guid>{2BB886A2-2BB1-4A73-A3AD-F0FCE19F5EED}</b:Guid>
    <b:Title>Bank Governance, Regulation and Risk Taking</b:Title>
    <b:JournalName>Journal Financial Economic 93</b:JournalName>
    <b:Year>2009</b:Year>
    <b:Pages>259-275</b:Pages>
    <b:Author>
      <b:Author>
        <b:NameList>
          <b:Person>
            <b:Last>Leaven</b:Last>
            <b:First>L</b:First>
          </b:Person>
          <b:Person>
            <b:Last>Levine</b:Last>
            <b:First>R</b:First>
          </b:Person>
        </b:NameList>
      </b:Author>
    </b:Author>
    <b:RefOrder>20</b:RefOrder>
  </b:Source>
  <b:Source>
    <b:Tag>Shi17</b:Tag>
    <b:SourceType>JournalArticle</b:SourceType>
    <b:Guid>{93C94890-B173-40B0-9C6C-E4E7E697B550}</b:Guid>
    <b:Title>Pengaruh BOPO, LDR dan ROA terhadap NPL Pada Bank Persero yang Terdaftar di Bursa Efek Indonesia (BEI) Periode 2006-2012</b:Title>
    <b:JournalName>Jurnal Ilmu Manajemen 5(1)</b:JournalName>
    <b:Year>2017</b:Year>
    <b:Pages>1-9</b:Pages>
    <b:Author>
      <b:Author>
        <b:NameList>
          <b:Person>
            <b:Last>Kinanti</b:Last>
            <b:First>Shinta</b:First>
            <b:Middle>Anggun</b:Middle>
          </b:Person>
        </b:NameList>
      </b:Author>
    </b:Author>
    <b:RefOrder>21</b:RefOrder>
  </b:Source>
  <b:Source>
    <b:Tag>Ibr18</b:Tag>
    <b:SourceType>JournalArticle</b:SourceType>
    <b:Guid>{09DEA3E5-276C-44E1-AD4F-E619A2249538}</b:Guid>
    <b:Title>Structural Changes, Competition and Bank Stability in Malaysia’s Dual Banking System</b:Title>
    <b:JournalName>Economic Systems</b:JournalName>
    <b:Year>2018</b:Year>
    <b:Pages>https://doi.org/10.1016/j.ecosys.2018.09.001</b:Pages>
    <b:Author>
      <b:Author>
        <b:NameList>
          <b:Person>
            <b:Last>Ibrahim</b:Last>
            <b:First>Mansor H</b:First>
          </b:Person>
          <b:Person>
            <b:Last>Salim</b:Last>
            <b:First>Kinan </b:First>
          </b:Person>
          <b:Person>
            <b:Last>Abojeib</b:Last>
            <b:First>Moutaz </b:First>
          </b:Person>
        </b:NameList>
      </b:Author>
    </b:Author>
    <b:RefOrder>22</b:RefOrder>
  </b:Source>
  <b:Source>
    <b:Tag>Ham14</b:Tag>
    <b:SourceType>JournalArticle</b:SourceType>
    <b:Guid>{37CB0C5D-B068-4A91-AAAA-986FAFFDE6D6}</b:Guid>
    <b:Title>Competitive conditions and market power of Islamic and conventional commercial banks</b:Title>
    <b:JournalName>Journal of Islamic Accounting and 5(1)</b:JournalName>
    <b:Year>2014</b:Year>
    <b:Pages>29-46</b:Pages>
    <b:Author>
      <b:Author>
        <b:NameList>
          <b:Person>
            <b:Last>Hamza</b:Last>
            <b:First>Hichem </b:First>
          </b:Person>
          <b:Person>
            <b:Last>Kachtouli</b:Last>
            <b:First>Safa </b:First>
          </b:Person>
        </b:NameList>
      </b:Author>
    </b:Author>
    <b:RefOrder>23</b:RefOrder>
  </b:Source>
  <b:Source>
    <b:Tag>Mut16</b:Tag>
    <b:SourceType>JournalArticle</b:SourceType>
    <b:Guid>{C83D919C-EBF0-4903-97AE-31E3F8D9F8A8}</b:Guid>
    <b:Author>
      <b:Author>
        <b:NameList>
          <b:Person>
            <b:Last>Hafidiyah N.M</b:Last>
            <b:First>Trinugroho.</b:First>
            <b:Middle>I</b:Middle>
          </b:Person>
        </b:NameList>
      </b:Author>
    </b:Author>
    <b:Title>Revenue Diversification, Performance, and Risk Bank: Evidence From Indonesia</b:Title>
    <b:JournalName>Jurnal Dinamika Manajemen 7(2)</b:JournalName>
    <b:Year>2016</b:Year>
    <b:Pages>139-148</b:Pages>
    <b:RefOrder>24</b:RefOrder>
  </b:Source>
  <b:Source>
    <b:Tag>FuX14</b:Tag>
    <b:SourceType>JournalArticle</b:SourceType>
    <b:Guid>{327394DA-6355-4794-BE6F-A388BD3F2B89}</b:Guid>
    <b:Author>
      <b:Author>
        <b:NameList>
          <b:Person>
            <b:Last>Fu</b:Last>
            <b:First>X.,</b:First>
            <b:Middle>Lin, Y., &amp; Molyneux, P</b:Middle>
          </b:Person>
        </b:NameList>
      </b:Author>
    </b:Author>
    <b:Title>Bank competition and financial stability in Asia Pacific</b:Title>
    <b:JournalName>Journal of Banking &amp; Finance , 38(1)</b:JournalName>
    <b:Year>2014</b:Year>
    <b:Pages>64-77</b:Pages>
    <b:RefOrder>25</b:RefOrder>
  </b:Source>
  <b:Source>
    <b:Tag>Cla17</b:Tag>
    <b:SourceType>JournalArticle</b:SourceType>
    <b:Guid>{B04CBB92-1AD1-4787-912E-85C93DC20879}</b:Guid>
    <b:Title>Bank Competition and Stability in the CIS markets</b:Title>
    <b:Year>2017</b:Year>
    <b:JournalName>Journal of International Financial Markets, Institutions &amp; Money 54</b:JournalName>
    <b:Pages>190-203</b:Pages>
    <b:Author>
      <b:Author>
        <b:NameList>
          <b:Person>
            <b:Last>Clark</b:Last>
            <b:First>Ephraim</b:First>
          </b:Person>
          <b:Person>
            <b:Last>Radić</b:Last>
            <b:First>Nemanja</b:First>
          </b:Person>
          <b:Person>
            <b:Last>Sharipova</b:Last>
            <b:First>Alma</b:First>
          </b:Person>
        </b:NameList>
      </b:Author>
    </b:Author>
    <b:RefOrder>26</b:RefOrder>
  </b:Source>
  <b:Source>
    <b:Tag>Cih07</b:Tag>
    <b:SourceType>JournalArticle</b:SourceType>
    <b:Guid>{FFFBA08C-961B-4395-9938-C7FA149A10DD}</b:Guid>
    <b:Title>Islamic Bank and Financial Stability: an empirical analysis</b:Title>
    <b:JournalName>Journal Financial Service 38</b:JournalName>
    <b:Year>2007</b:Year>
    <b:Pages>95-113</b:Pages>
    <b:Author>
      <b:Author>
        <b:NameList>
          <b:Person>
            <b:Last>Cihak</b:Last>
            <b:First>M</b:First>
          </b:Person>
          <b:Person>
            <b:Last>Hesse</b:Last>
            <b:First>H</b:First>
          </b:Person>
        </b:NameList>
      </b:Author>
    </b:Author>
    <b:RefOrder>27</b:RefOrder>
  </b:Source>
  <b:Source>
    <b:Tag>Bus17</b:Tag>
    <b:SourceType>JournalArticle</b:SourceType>
    <b:Guid>{6D66F9E2-CD0A-40F5-A59D-64049878F102}</b:Guid>
    <b:Author>
      <b:Author>
        <b:NameList>
          <b:Person>
            <b:Last>Bustaman Y</b:Last>
            <b:First>Ekaputra,</b:First>
            <b:Middle>Irwan A, A Zaäfri, Husodo, Prijadi, Ruslan</b:Middle>
          </b:Person>
        </b:NameList>
      </b:Author>
    </b:Author>
    <b:Title>Impact of Interest Margin, Market Power and Diversification Strategy on Banking Stability: Evidence from ASEAN-4</b:Title>
    <b:JournalName>Asian Journal of Business and Accounting 10(1)</b:JournalName>
    <b:Year>2017</b:Year>
    <b:Pages>1-44</b:Pages>
    <b:RefOrder>28</b:RefOrder>
  </b:Source>
  <b:Source>
    <b:Tag>Bru20</b:Tag>
    <b:SourceType>JournalArticle</b:SourceType>
    <b:Guid>{8903AFDB-3F39-4469-888C-CC9FCE7541B7}</b:Guid>
    <b:Author>
      <b:Author>
        <b:NameList>
          <b:Person>
            <b:Last>Brunnermeier M K</b:Last>
            <b:First>Dong</b:First>
            <b:Middle>G N, Palia Darius</b:Middle>
          </b:Person>
        </b:NameList>
      </b:Author>
    </b:Author>
    <b:Title>Banks’ Noninterest Income and Systemic Risk</b:Title>
    <b:Year>2020</b:Year>
    <b:JournalName>The Review of Corporate Finance Studies 9(2)</b:JournalName>
    <b:Pages>229-255</b:Pages>
    <b:RefOrder>29</b:RefOrder>
  </b:Source>
  <b:Source>
    <b:Tag>Boy05</b:Tag>
    <b:SourceType>JournalArticle</b:SourceType>
    <b:Guid>{B0BCBE58-28C4-44E1-BE61-84C02FF3F44B}</b:Guid>
    <b:Author>
      <b:Author>
        <b:NameList>
          <b:Person>
            <b:Last>Boyd</b:Last>
            <b:First>J.,</b:First>
            <b:Middle>De Nicoló, G.</b:Middle>
          </b:Person>
        </b:NameList>
      </b:Author>
    </b:Author>
    <b:Title>The theory of bank risk taking and competition revisited</b:Title>
    <b:JournalName>Journal of Finance 60(3)</b:JournalName>
    <b:Year>2005</b:Year>
    <b:Pages>1329–1343</b:Pages>
    <b:RefOrder>30</b:RefOrder>
  </b:Source>
  <b:Source>
    <b:Tag>Bik06</b:Tag>
    <b:SourceType>JournalArticle</b:SourceType>
    <b:Guid>{A2A2C6F5-3FEF-408B-AA03-A10B377587BF}</b:Guid>
    <b:Author>
      <b:Author>
        <b:NameList>
          <b:Person>
            <b:Last>Bikker.</b:Last>
            <b:First>Jacob.,</b:First>
            <b:Middle>Spierdijk., Laura &amp; Finnie, P</b:Middle>
          </b:Person>
        </b:NameList>
      </b:Author>
    </b:Author>
    <b:Title>Misspecification of the Panzar-Rosse Model : Assesing Competition in the banking industry</b:Title>
    <b:JournalName>Working Paper 114</b:JournalName>
    <b:Year>2006</b:Year>
    <b:RefOrder>31</b:RefOrder>
  </b:Source>
  <b:Source>
    <b:Tag>Bik00</b:Tag>
    <b:SourceType>JournalArticle</b:SourceType>
    <b:Guid>{118F6401-2288-44A9-8444-170F4AAFFAAF}</b:Guid>
    <b:Author>
      <b:Author>
        <b:NameList>
          <b:Person>
            <b:Last>Bikker JA</b:Last>
            <b:First>Haff</b:First>
            <b:Middle>K</b:Middle>
          </b:Person>
        </b:NameList>
      </b:Author>
    </b:Author>
    <b:Title>Competition, Concentration, and their Reletionship: An Empirical Analysis of the Banking Industry</b:Title>
    <b:Year>2000</b:Year>
    <b:JournalName>Journal of Banking and Finance. 26</b:JournalName>
    <b:Pages> 2191-2214</b:Pages>
    <b:RefOrder>32</b:RefOrder>
  </b:Source>
  <b:Source>
    <b:Tag>Bik92</b:Tag>
    <b:SourceType>JournalArticle</b:SourceType>
    <b:Guid>{50A7C092-AAD6-4009-A30B-A004458D7EC5}</b:Guid>
    <b:Author>
      <b:Author>
        <b:NameList>
          <b:Person>
            <b:Last>Bikker JA</b:Last>
            <b:First>Haaf</b:First>
            <b:Middle>K</b:Middle>
          </b:Person>
        </b:NameList>
      </b:Author>
    </b:Author>
    <b:Title>Measure of Competition and Concentration in the Banking Industry : A Review of the Literature</b:Title>
    <b:JournalName>JcoFin 9(2)</b:JournalName>
    <b:Pages>53-98</b:Pages>
    <b:Year>2002</b:Year>
    <b:RefOrder>33</b:RefOrder>
  </b:Source>
  <b:Source>
    <b:Tag>Ber97</b:Tag>
    <b:SourceType>JournalArticle</b:SourceType>
    <b:Guid>{2FA91B37-5052-4A88-8B4F-E844D1391DC5}</b:Guid>
    <b:Author>
      <b:Author>
        <b:NameList>
          <b:Person>
            <b:Last>Berger</b:Last>
            <b:First>A.N.</b:First>
            <b:Middle>and DeY oung, R</b:Middle>
          </b:Person>
        </b:NameList>
      </b:Author>
    </b:Author>
    <b:Title>“Problem loans and cost efficiency in commercial banks”</b:Title>
    <b:JournalName>Journal of Banking and Finance 21(6)</b:JournalName>
    <b:Year>1997</b:Year>
    <b:Pages> 849-870</b:Pages>
    <b:RefOrder>34</b:RefOrder>
  </b:Source>
  <b:Source>
    <b:Tag>Azm19</b:Tag>
    <b:SourceType>JournalArticle</b:SourceType>
    <b:Guid>{2565077B-F563-482C-A3F7-CB69732F7346}</b:Guid>
    <b:Title>Intricacies of competition, stability, and diversification: Evidence from dual banking economies</b:Title>
    <b:Year>2019</b:Year>
    <b:JournalName>Economic Modelling 83</b:JournalName>
    <b:Pages>111-126</b:Pages>
    <b:Author>
      <b:Author>
        <b:NameList>
          <b:Person>
            <b:Last>Azmi</b:Last>
            <b:First>Wajahat</b:First>
          </b:Person>
          <b:Person>
            <b:Last>Ali</b:Last>
            <b:First>Mohsin</b:First>
          </b:Person>
          <b:Person>
            <b:Last>Arshad</b:Last>
            <b:First>Shaista</b:First>
          </b:Person>
          <b:Person>
            <b:Last>Rzvi</b:Last>
            <b:Middle>Aun R</b:Middle>
            <b:First>Syed</b:First>
          </b:Person>
        </b:NameList>
      </b:Author>
    </b:Author>
    <b:RefOrder>35</b:RefOrder>
  </b:Source>
  <b:Source>
    <b:Tag>Moc10</b:Tag>
    <b:SourceType>JournalArticle</b:SourceType>
    <b:Guid>{E006C3FF-7A47-43F2-ACB1-CA5E64ED22B6}</b:Guid>
    <b:Author>
      <b:Author>
        <b:NameList>
          <b:Person>
            <b:Last>Athoillah</b:Last>
            <b:First>Moch</b:First>
          </b:Person>
        </b:NameList>
      </b:Author>
    </b:Author>
    <b:Title>Struktur Pasar Industri Perbankan Indonesia: Rosse-Panzar Test</b:Title>
    <b:JournalName>Journal of Indonesian Applied Economics 4(1)</b:JournalName>
    <b:Year>2010</b:Year>
    <b:Pages> 1-10</b:Pages>
    <b:RefOrder>36</b:RefOrder>
  </b:Source>
  <b:Source>
    <b:Tag>Apr17</b:Tag>
    <b:SourceType>JournalArticle</b:SourceType>
    <b:Guid>{9853FF44-4818-4E87-BDF7-A2A3FF7FA3F4}</b:Guid>
    <b:Title>Kompetisi dan Stabilitas Perbankan Indonesia Suatu Pendekatan Analisis Panel Vector Autoregression</b:Title>
    <b:JournalName>Jurnal Manajemen 21(1)</b:JournalName>
    <b:Year>2017</b:Year>
    <b:Pages>33-54</b:Pages>
    <b:Author>
      <b:Author>
        <b:NameList>
          <b:Person>
            <b:Last>Apriadi</b:Last>
            <b:First>Intan</b:First>
          </b:Person>
          <b:Person>
            <b:Last>Sembel</b:Last>
            <b:First>Roy</b:First>
          </b:Person>
          <b:Person>
            <b:Last>Santosa</b:Last>
            <b:Middle>Wahyu</b:Middle>
            <b:First>Perdana</b:First>
          </b:Person>
          <b:Person>
            <b:Last>Firdaus</b:Last>
            <b:First>Muhammad</b:First>
          </b:Person>
        </b:NameList>
      </b:Author>
    </b:Author>
    <b:RefOrder>37</b:RefOrder>
  </b:Source>
  <b:Source>
    <b:Tag>Moh13</b:Tag>
    <b:SourceType>JournalArticle</b:SourceType>
    <b:Guid>{6C072453-7C0A-4DB3-A981-5FB9D5AE3E56}</b:Guid>
    <b:Author>
      <b:Author>
        <b:NameList>
          <b:Person>
            <b:Last>Amidu.</b:Last>
            <b:First>Simon</b:First>
          </b:Person>
        </b:NameList>
      </b:Author>
    </b:Author>
    <b:Title>Does bank competition and diversification lead to greater stability?</b:Title>
    <b:JournalName>Review of Development Finance 3</b:JournalName>
    <b:Year>2013</b:Year>
    <b:Pages>152–166</b:Pages>
    <b:LCID>en-ID</b:LCID>
    <b:RefOrder>38</b:RefOrder>
  </b:Source>
  <b:Source>
    <b:Tag>Abu18</b:Tag>
    <b:SourceType>JournalArticle</b:SourceType>
    <b:Guid>{C50C5B69-A54E-41F0-92FA-7FD8A8B8A3D2}</b:Guid>
    <b:Author>
      <b:Author>
        <b:NameList>
          <b:Person>
            <b:Last>Abuzayed</b:Last>
            <b:First>Bana</b:First>
          </b:Person>
          <b:Person>
            <b:Last>Al-Fayoumi</b:Last>
            <b:First>Nedal</b:First>
          </b:Person>
          <b:Person>
            <b:Last>Molyneux</b:Last>
            <b:First>Phil</b:First>
          </b:Person>
        </b:NameList>
      </b:Author>
    </b:Author>
    <b:Title>Diversification and bank stability in the GCC</b:Title>
    <b:JournalName>Journal of International Financial Markets, Institutions and Money</b:JournalName>
    <b:Year>2018</b:Year>
    <b:Pages>17-43</b:Pages>
    <b:RefOrder>39</b:RefOrder>
  </b:Source>
</b:Sources>
</file>

<file path=customXml/itemProps1.xml><?xml version="1.0" encoding="utf-8"?>
<ds:datastoreItem xmlns:ds="http://schemas.openxmlformats.org/officeDocument/2006/customXml" ds:itemID="{7B908BCE-CB0E-47A0-8A46-31B548594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6175</Words>
  <Characters>35201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2021-06-06T15:31:00Z</dcterms:created>
  <dcterms:modified xsi:type="dcterms:W3CDTF">2021-06-06T15:31:00Z</dcterms:modified>
</cp:coreProperties>
</file>