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B0FE" w14:textId="77777777" w:rsidR="00FE6F46" w:rsidRDefault="00000000">
      <w:pPr>
        <w:pBdr>
          <w:top w:val="nil"/>
          <w:left w:val="nil"/>
          <w:bottom w:val="nil"/>
          <w:right w:val="nil"/>
          <w:between w:val="nil"/>
        </w:pBdr>
        <w:jc w:val="center"/>
      </w:pPr>
      <w:r>
        <w:t xml:space="preserve"> </w:t>
      </w:r>
    </w:p>
    <w:p w14:paraId="44F6AA62" w14:textId="6A68F941" w:rsidR="00FE6F46" w:rsidRPr="0064498D" w:rsidRDefault="005A5B02">
      <w:pPr>
        <w:pBdr>
          <w:top w:val="nil"/>
          <w:left w:val="nil"/>
          <w:bottom w:val="nil"/>
          <w:right w:val="nil"/>
          <w:between w:val="nil"/>
        </w:pBdr>
        <w:jc w:val="center"/>
        <w:rPr>
          <w:rFonts w:ascii="Segoe UI" w:hAnsi="Segoe UI" w:cs="Segoe UI"/>
          <w:b/>
          <w:bCs/>
        </w:rPr>
      </w:pPr>
      <w:proofErr w:type="spellStart"/>
      <w:r w:rsidRPr="0064498D">
        <w:rPr>
          <w:rFonts w:ascii="Segoe UI" w:hAnsi="Segoe UI" w:cs="Segoe UI"/>
          <w:b/>
          <w:bCs/>
        </w:rPr>
        <w:t>Aktivitas</w:t>
      </w:r>
      <w:proofErr w:type="spellEnd"/>
      <w:r w:rsidRPr="0064498D">
        <w:rPr>
          <w:rFonts w:ascii="Segoe UI" w:hAnsi="Segoe UI" w:cs="Segoe UI"/>
          <w:b/>
          <w:bCs/>
        </w:rPr>
        <w:t xml:space="preserve"> </w:t>
      </w:r>
      <w:r w:rsidRPr="0064498D">
        <w:rPr>
          <w:rFonts w:ascii="Segoe UI" w:hAnsi="Segoe UI" w:cs="Segoe UI"/>
          <w:b/>
          <w:bCs/>
          <w:i/>
          <w:iCs/>
        </w:rPr>
        <w:t>counting blessing</w:t>
      </w:r>
      <w:r w:rsidRPr="0064498D">
        <w:rPr>
          <w:rFonts w:ascii="Segoe UI" w:hAnsi="Segoe UI" w:cs="Segoe UI"/>
          <w:b/>
          <w:bCs/>
        </w:rPr>
        <w:t xml:space="preserve"> </w:t>
      </w:r>
      <w:proofErr w:type="spellStart"/>
      <w:r w:rsidRPr="0064498D">
        <w:rPr>
          <w:rFonts w:ascii="Segoe UI" w:hAnsi="Segoe UI" w:cs="Segoe UI"/>
          <w:b/>
          <w:bCs/>
        </w:rPr>
        <w:t>dalam</w:t>
      </w:r>
      <w:proofErr w:type="spellEnd"/>
      <w:r w:rsidRPr="0064498D">
        <w:rPr>
          <w:rFonts w:ascii="Segoe UI" w:hAnsi="Segoe UI" w:cs="Segoe UI"/>
          <w:b/>
          <w:bCs/>
        </w:rPr>
        <w:t xml:space="preserve"> </w:t>
      </w:r>
      <w:proofErr w:type="spellStart"/>
      <w:r w:rsidRPr="0064498D">
        <w:rPr>
          <w:rFonts w:ascii="Segoe UI" w:hAnsi="Segoe UI" w:cs="Segoe UI"/>
          <w:b/>
          <w:bCs/>
        </w:rPr>
        <w:t>p</w:t>
      </w:r>
      <w:r w:rsidR="004D2394" w:rsidRPr="0064498D">
        <w:rPr>
          <w:rFonts w:ascii="Segoe UI" w:hAnsi="Segoe UI" w:cs="Segoe UI"/>
          <w:b/>
          <w:bCs/>
        </w:rPr>
        <w:t>enanganan</w:t>
      </w:r>
      <w:proofErr w:type="spellEnd"/>
      <w:r w:rsidR="004D2394" w:rsidRPr="0064498D">
        <w:rPr>
          <w:rFonts w:ascii="Segoe UI" w:hAnsi="Segoe UI" w:cs="Segoe UI"/>
          <w:b/>
          <w:bCs/>
        </w:rPr>
        <w:t xml:space="preserve"> </w:t>
      </w:r>
      <w:r w:rsidR="00BF04C5" w:rsidRPr="0064498D">
        <w:rPr>
          <w:rFonts w:ascii="Segoe UI" w:hAnsi="Segoe UI" w:cs="Segoe UI"/>
          <w:b/>
          <w:bCs/>
          <w:i/>
          <w:iCs/>
        </w:rPr>
        <w:t>psychological distress</w:t>
      </w:r>
      <w:r w:rsidR="00BF04C5" w:rsidRPr="0064498D">
        <w:rPr>
          <w:rFonts w:ascii="Segoe UI" w:hAnsi="Segoe UI" w:cs="Segoe UI"/>
          <w:b/>
          <w:bCs/>
        </w:rPr>
        <w:t xml:space="preserve"> pada </w:t>
      </w:r>
      <w:proofErr w:type="spellStart"/>
      <w:r w:rsidR="00BF04C5" w:rsidRPr="0064498D">
        <w:rPr>
          <w:rFonts w:ascii="Segoe UI" w:hAnsi="Segoe UI" w:cs="Segoe UI"/>
          <w:b/>
          <w:bCs/>
        </w:rPr>
        <w:t>pasien</w:t>
      </w:r>
      <w:proofErr w:type="spellEnd"/>
      <w:r w:rsidR="00BF04C5" w:rsidRPr="0064498D">
        <w:rPr>
          <w:rFonts w:ascii="Segoe UI" w:hAnsi="Segoe UI" w:cs="Segoe UI"/>
          <w:b/>
          <w:bCs/>
        </w:rPr>
        <w:t xml:space="preserve"> </w:t>
      </w:r>
      <w:proofErr w:type="spellStart"/>
      <w:r w:rsidR="00BF04C5" w:rsidRPr="0064498D">
        <w:rPr>
          <w:rFonts w:ascii="Segoe UI" w:hAnsi="Segoe UI" w:cs="Segoe UI"/>
          <w:b/>
          <w:bCs/>
        </w:rPr>
        <w:t>kanker</w:t>
      </w:r>
      <w:proofErr w:type="spellEnd"/>
      <w:r w:rsidR="00BF04C5" w:rsidRPr="0064498D">
        <w:rPr>
          <w:rFonts w:ascii="Segoe UI" w:hAnsi="Segoe UI" w:cs="Segoe UI"/>
          <w:b/>
          <w:bCs/>
        </w:rPr>
        <w:t xml:space="preserve"> </w:t>
      </w:r>
      <w:proofErr w:type="spellStart"/>
      <w:r w:rsidR="00BF04C5" w:rsidRPr="0064498D">
        <w:rPr>
          <w:rFonts w:ascii="Segoe UI" w:hAnsi="Segoe UI" w:cs="Segoe UI"/>
          <w:b/>
          <w:bCs/>
        </w:rPr>
        <w:t>payudara</w:t>
      </w:r>
      <w:proofErr w:type="spellEnd"/>
    </w:p>
    <w:p w14:paraId="76699500" w14:textId="1AB9DAB7" w:rsidR="00FE6F46" w:rsidRPr="0064498D" w:rsidRDefault="005A5B02">
      <w:pPr>
        <w:pBdr>
          <w:top w:val="nil"/>
          <w:left w:val="nil"/>
          <w:bottom w:val="nil"/>
          <w:right w:val="nil"/>
          <w:between w:val="nil"/>
        </w:pBdr>
        <w:jc w:val="center"/>
        <w:rPr>
          <w:rFonts w:ascii="Segoe UI" w:eastAsia="Arial" w:hAnsi="Segoe UI" w:cs="Segoe UI"/>
          <w:b/>
          <w:bCs/>
        </w:rPr>
      </w:pPr>
      <w:r w:rsidRPr="0064498D">
        <w:rPr>
          <w:rFonts w:ascii="Segoe UI" w:eastAsia="Arial" w:hAnsi="Segoe UI" w:cs="Segoe UI"/>
          <w:b/>
          <w:bCs/>
        </w:rPr>
        <w:t>Counting blessing activity in managing psychological distress in breast cancer patients</w:t>
      </w:r>
    </w:p>
    <w:p w14:paraId="499E033D" w14:textId="77777777" w:rsidR="005A5B02" w:rsidRDefault="005A5B02">
      <w:pPr>
        <w:pBdr>
          <w:top w:val="nil"/>
          <w:left w:val="nil"/>
          <w:bottom w:val="nil"/>
          <w:right w:val="nil"/>
          <w:between w:val="nil"/>
        </w:pBdr>
        <w:jc w:val="center"/>
        <w:rPr>
          <w:rFonts w:ascii="Arial" w:eastAsia="Arial" w:hAnsi="Arial" w:cs="Arial"/>
          <w:b/>
        </w:rPr>
      </w:pPr>
    </w:p>
    <w:p w14:paraId="4B862553" w14:textId="70946A1A" w:rsidR="00FE6F46" w:rsidRDefault="00BF04C5">
      <w:pPr>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 xml:space="preserve">Anak Agung Sri Sanjiwani </w:t>
      </w:r>
      <w:r w:rsidRPr="00BF04C5">
        <w:rPr>
          <w:rFonts w:ascii="Book Antiqua" w:eastAsia="Book Antiqua" w:hAnsi="Book Antiqua" w:cs="Book Antiqua"/>
          <w:sz w:val="20"/>
          <w:szCs w:val="20"/>
          <w:vertAlign w:val="superscript"/>
        </w:rPr>
        <w:t>1</w:t>
      </w:r>
      <w:r>
        <w:rPr>
          <w:rFonts w:ascii="Book Antiqua" w:eastAsia="Book Antiqua" w:hAnsi="Book Antiqua" w:cs="Book Antiqua"/>
          <w:sz w:val="20"/>
          <w:szCs w:val="20"/>
        </w:rPr>
        <w:t xml:space="preserve">, Ketut Lisnawati </w:t>
      </w:r>
      <w:r w:rsidRPr="00BF04C5">
        <w:rPr>
          <w:rFonts w:ascii="Book Antiqua" w:eastAsia="Book Antiqua" w:hAnsi="Book Antiqua" w:cs="Book Antiqua"/>
          <w:sz w:val="20"/>
          <w:szCs w:val="20"/>
          <w:vertAlign w:val="superscript"/>
        </w:rPr>
        <w:t>2</w:t>
      </w:r>
      <w:r>
        <w:rPr>
          <w:rFonts w:ascii="Book Antiqua" w:eastAsia="Book Antiqua" w:hAnsi="Book Antiqua" w:cs="Book Antiqua"/>
          <w:sz w:val="20"/>
          <w:szCs w:val="20"/>
        </w:rPr>
        <w:t xml:space="preserve">, Anak Agung Oka </w:t>
      </w:r>
      <w:proofErr w:type="spellStart"/>
      <w:r>
        <w:rPr>
          <w:rFonts w:ascii="Book Antiqua" w:eastAsia="Book Antiqua" w:hAnsi="Book Antiqua" w:cs="Book Antiqua"/>
          <w:sz w:val="20"/>
          <w:szCs w:val="20"/>
        </w:rPr>
        <w:t>Widana</w:t>
      </w:r>
      <w:proofErr w:type="spellEnd"/>
      <w:r>
        <w:rPr>
          <w:rFonts w:ascii="Book Antiqua" w:eastAsia="Book Antiqua" w:hAnsi="Book Antiqua" w:cs="Book Antiqua"/>
          <w:sz w:val="20"/>
          <w:szCs w:val="20"/>
        </w:rPr>
        <w:t xml:space="preserve"> </w:t>
      </w:r>
      <w:r w:rsidRPr="00BF04C5">
        <w:rPr>
          <w:rFonts w:ascii="Book Antiqua" w:eastAsia="Book Antiqua" w:hAnsi="Book Antiqua" w:cs="Book Antiqua"/>
          <w:sz w:val="20"/>
          <w:szCs w:val="20"/>
          <w:vertAlign w:val="superscript"/>
        </w:rPr>
        <w:t>3</w:t>
      </w:r>
      <w:r>
        <w:rPr>
          <w:rFonts w:ascii="Book Antiqua" w:eastAsia="Book Antiqua" w:hAnsi="Book Antiqua" w:cs="Book Antiqua"/>
          <w:sz w:val="20"/>
          <w:szCs w:val="20"/>
        </w:rPr>
        <w:t xml:space="preserve"> </w:t>
      </w:r>
    </w:p>
    <w:p w14:paraId="7452B299" w14:textId="770C0F7D" w:rsidR="00FE6F46" w:rsidRDefault="00BF04C5">
      <w:pPr>
        <w:pBdr>
          <w:top w:val="nil"/>
          <w:left w:val="nil"/>
          <w:bottom w:val="nil"/>
          <w:right w:val="nil"/>
          <w:between w:val="nil"/>
        </w:pBdr>
        <w:rPr>
          <w:rFonts w:ascii="Book Antiqua" w:eastAsia="Book Antiqua" w:hAnsi="Book Antiqua" w:cs="Book Antiqua"/>
          <w:sz w:val="17"/>
          <w:szCs w:val="17"/>
        </w:rPr>
      </w:pPr>
      <w:r>
        <w:rPr>
          <w:rFonts w:ascii="Book Antiqua" w:eastAsia="Book Antiqua" w:hAnsi="Book Antiqua" w:cs="Book Antiqua"/>
          <w:sz w:val="17"/>
          <w:szCs w:val="17"/>
        </w:rPr>
        <w:t>STIKES Wira Medika Bali</w:t>
      </w:r>
    </w:p>
    <w:p w14:paraId="239A826F" w14:textId="519E2195" w:rsidR="00FE6F46" w:rsidRDefault="00BF04C5">
      <w:pPr>
        <w:pBdr>
          <w:top w:val="nil"/>
          <w:left w:val="nil"/>
          <w:bottom w:val="nil"/>
          <w:right w:val="nil"/>
          <w:between w:val="nil"/>
        </w:pBdr>
        <w:rPr>
          <w:rFonts w:ascii="Book Antiqua" w:eastAsia="Book Antiqua" w:hAnsi="Book Antiqua" w:cs="Book Antiqua"/>
          <w:sz w:val="17"/>
          <w:szCs w:val="17"/>
        </w:rPr>
      </w:pPr>
      <w:r>
        <w:rPr>
          <w:rFonts w:ascii="Book Antiqua" w:eastAsia="Book Antiqua" w:hAnsi="Book Antiqua" w:cs="Book Antiqua"/>
          <w:sz w:val="17"/>
          <w:szCs w:val="17"/>
        </w:rPr>
        <w:t>Jalan Kecak No. 9 A, Denpasar, Bali</w:t>
      </w:r>
    </w:p>
    <w:p w14:paraId="798A90B2" w14:textId="109224E5" w:rsidR="00FE6F46" w:rsidRDefault="00BF04C5">
      <w:pPr>
        <w:pBdr>
          <w:top w:val="nil"/>
          <w:left w:val="nil"/>
          <w:bottom w:val="nil"/>
          <w:right w:val="nil"/>
          <w:between w:val="nil"/>
        </w:pBdr>
        <w:rPr>
          <w:rFonts w:ascii="Book Antiqua" w:eastAsia="Book Antiqua" w:hAnsi="Book Antiqua" w:cs="Book Antiqua"/>
          <w:color w:val="000000"/>
          <w:sz w:val="14"/>
          <w:szCs w:val="14"/>
        </w:rPr>
      </w:pPr>
      <w:r>
        <w:rPr>
          <w:rFonts w:ascii="Book Antiqua" w:eastAsia="Book Antiqua" w:hAnsi="Book Antiqua" w:cs="Book Antiqua"/>
          <w:color w:val="000000"/>
          <w:sz w:val="14"/>
          <w:szCs w:val="14"/>
        </w:rPr>
        <w:t>aasanjiwani@stikeswiramedika.ac.id</w:t>
      </w:r>
    </w:p>
    <w:p w14:paraId="53DDFB97" w14:textId="77777777" w:rsidR="00FE6F46" w:rsidRDefault="00FE6F46">
      <w:pPr>
        <w:pBdr>
          <w:top w:val="nil"/>
          <w:left w:val="nil"/>
          <w:bottom w:val="nil"/>
          <w:right w:val="nil"/>
          <w:between w:val="nil"/>
        </w:pBdr>
        <w:jc w:val="center"/>
        <w:rPr>
          <w:rFonts w:ascii="Book Antiqua" w:eastAsia="Book Antiqua" w:hAnsi="Book Antiqua" w:cs="Book Antiqua"/>
          <w:color w:val="000000"/>
          <w:sz w:val="14"/>
          <w:szCs w:val="14"/>
        </w:rPr>
      </w:pPr>
    </w:p>
    <w:p w14:paraId="0609C4AC" w14:textId="77777777" w:rsidR="00FE6F46" w:rsidRDefault="00FE6F46">
      <w:pPr>
        <w:pBdr>
          <w:top w:val="nil"/>
          <w:left w:val="nil"/>
          <w:bottom w:val="nil"/>
          <w:right w:val="nil"/>
          <w:between w:val="nil"/>
        </w:pBdr>
        <w:rPr>
          <w:rFonts w:ascii="Book Antiqua" w:eastAsia="Book Antiqua" w:hAnsi="Book Antiqua" w:cs="Book Antiqua"/>
          <w:color w:val="000000"/>
          <w:sz w:val="14"/>
          <w:szCs w:val="14"/>
        </w:rPr>
      </w:pPr>
    </w:p>
    <w:p w14:paraId="3FCAB4C7" w14:textId="77777777" w:rsidR="00FE6F46" w:rsidRDefault="00000000">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Abstract</w:t>
      </w:r>
    </w:p>
    <w:p w14:paraId="59F76512" w14:textId="0B47F0CA" w:rsidR="00FE6F46" w:rsidRPr="007A3BFF" w:rsidRDefault="00AB0CFD" w:rsidP="00AB0CFD">
      <w:pPr>
        <w:pBdr>
          <w:top w:val="nil"/>
          <w:left w:val="nil"/>
          <w:bottom w:val="nil"/>
          <w:right w:val="nil"/>
          <w:between w:val="nil"/>
        </w:pBdr>
        <w:tabs>
          <w:tab w:val="left" w:pos="880"/>
        </w:tabs>
        <w:jc w:val="both"/>
        <w:rPr>
          <w:rFonts w:ascii="Book Antiqua" w:eastAsia="Book Antiqua" w:hAnsi="Book Antiqua" w:cs="Book Antiqua"/>
          <w:sz w:val="20"/>
          <w:szCs w:val="20"/>
        </w:rPr>
      </w:pPr>
      <w:r w:rsidRPr="007A3BFF">
        <w:rPr>
          <w:rFonts w:ascii="Book Antiqua" w:eastAsia="Book Antiqua" w:hAnsi="Book Antiqua" w:cs="Book Antiqua"/>
          <w:color w:val="000000" w:themeColor="text1"/>
          <w:sz w:val="20"/>
          <w:szCs w:val="20"/>
        </w:rPr>
        <w:t xml:space="preserve">Breast cancer patients experience recurrent negative thoughts that can cause psychological distress. This problem of psychological distress is also associated with a negative perception of all aspects of cancer, and cancer patients have a </w:t>
      </w:r>
      <w:r w:rsidR="007A3BFF" w:rsidRPr="007A3BFF">
        <w:rPr>
          <w:rFonts w:ascii="Book Antiqua" w:eastAsia="Book Antiqua" w:hAnsi="Book Antiqua" w:cs="Book Antiqua"/>
          <w:color w:val="000000" w:themeColor="text1"/>
          <w:sz w:val="20"/>
          <w:szCs w:val="20"/>
        </w:rPr>
        <w:t>propensity</w:t>
      </w:r>
      <w:r w:rsidRPr="007A3BFF">
        <w:rPr>
          <w:rFonts w:ascii="Book Antiqua" w:eastAsia="Book Antiqua" w:hAnsi="Book Antiqua" w:cs="Book Antiqua"/>
          <w:color w:val="000000" w:themeColor="text1"/>
          <w:sz w:val="20"/>
          <w:szCs w:val="20"/>
        </w:rPr>
        <w:t xml:space="preserve"> to </w:t>
      </w:r>
      <w:r w:rsidR="007A3BFF" w:rsidRPr="007A3BFF">
        <w:rPr>
          <w:rFonts w:ascii="Book Antiqua" w:eastAsia="Book Antiqua" w:hAnsi="Book Antiqua" w:cs="Book Antiqua"/>
          <w:color w:val="000000" w:themeColor="text1"/>
          <w:sz w:val="20"/>
          <w:szCs w:val="20"/>
        </w:rPr>
        <w:t>simply think about the worst-case scenarios</w:t>
      </w:r>
      <w:r w:rsidRPr="007A3BFF">
        <w:rPr>
          <w:rFonts w:ascii="Book Antiqua" w:eastAsia="Book Antiqua" w:hAnsi="Book Antiqua" w:cs="Book Antiqua"/>
          <w:color w:val="000000" w:themeColor="text1"/>
          <w:sz w:val="20"/>
          <w:szCs w:val="20"/>
        </w:rPr>
        <w:t>. Th</w:t>
      </w:r>
      <w:r w:rsidR="007A3BFF" w:rsidRPr="007A3BFF">
        <w:rPr>
          <w:rFonts w:ascii="Book Antiqua" w:eastAsia="Book Antiqua" w:hAnsi="Book Antiqua" w:cs="Book Antiqua"/>
          <w:color w:val="000000" w:themeColor="text1"/>
          <w:sz w:val="20"/>
          <w:szCs w:val="20"/>
        </w:rPr>
        <w:t xml:space="preserve">e goal of this </w:t>
      </w:r>
      <w:r w:rsidRPr="009533F6">
        <w:rPr>
          <w:rFonts w:ascii="Book Antiqua" w:eastAsia="Book Antiqua" w:hAnsi="Book Antiqua" w:cs="Book Antiqua"/>
          <w:color w:val="000000" w:themeColor="text1"/>
          <w:sz w:val="20"/>
          <w:szCs w:val="20"/>
        </w:rPr>
        <w:t xml:space="preserve">study </w:t>
      </w:r>
      <w:r w:rsidR="007A3BFF" w:rsidRPr="009533F6">
        <w:rPr>
          <w:rFonts w:ascii="Book Antiqua" w:eastAsia="Book Antiqua" w:hAnsi="Book Antiqua" w:cs="Book Antiqua"/>
          <w:color w:val="000000" w:themeColor="text1"/>
          <w:sz w:val="20"/>
          <w:szCs w:val="20"/>
        </w:rPr>
        <w:t>is</w:t>
      </w:r>
      <w:r w:rsidRPr="009533F6">
        <w:rPr>
          <w:rFonts w:ascii="Book Antiqua" w:eastAsia="Book Antiqua" w:hAnsi="Book Antiqua" w:cs="Book Antiqua"/>
          <w:color w:val="000000" w:themeColor="text1"/>
          <w:sz w:val="20"/>
          <w:szCs w:val="20"/>
        </w:rPr>
        <w:t xml:space="preserve"> to </w:t>
      </w:r>
      <w:r w:rsidR="007A3BFF" w:rsidRPr="009533F6">
        <w:rPr>
          <w:rFonts w:ascii="Book Antiqua" w:eastAsia="Book Antiqua" w:hAnsi="Book Antiqua" w:cs="Book Antiqua"/>
          <w:color w:val="000000" w:themeColor="text1"/>
          <w:sz w:val="20"/>
          <w:szCs w:val="20"/>
        </w:rPr>
        <w:t>evaluate</w:t>
      </w:r>
      <w:r w:rsidRPr="009533F6">
        <w:rPr>
          <w:rFonts w:ascii="Book Antiqua" w:eastAsia="Book Antiqua" w:hAnsi="Book Antiqua" w:cs="Book Antiqua"/>
          <w:color w:val="000000" w:themeColor="text1"/>
          <w:sz w:val="20"/>
          <w:szCs w:val="20"/>
        </w:rPr>
        <w:t xml:space="preserve"> the effect of providing counting blessings as one of the gratitude interventions in helping breast cancer patients cope with the psychological distress they experience. </w:t>
      </w:r>
      <w:r w:rsidR="007A3BFF" w:rsidRPr="009533F6">
        <w:rPr>
          <w:rFonts w:ascii="Book Antiqua" w:eastAsia="Book Antiqua" w:hAnsi="Book Antiqua" w:cs="Book Antiqua"/>
          <w:color w:val="000000" w:themeColor="text1"/>
          <w:sz w:val="20"/>
          <w:szCs w:val="20"/>
        </w:rPr>
        <w:t xml:space="preserve">22 respondents participated in this study’s pre-posttest with control group design using quasi experimental methodology. </w:t>
      </w:r>
      <w:r w:rsidRPr="009533F6">
        <w:rPr>
          <w:rFonts w:ascii="Book Antiqua" w:eastAsia="Book Antiqua" w:hAnsi="Book Antiqua" w:cs="Book Antiqua"/>
          <w:color w:val="000000" w:themeColor="text1"/>
          <w:sz w:val="20"/>
          <w:szCs w:val="20"/>
        </w:rPr>
        <w:t xml:space="preserve">The counting blessings activity was delivered by repeatedly </w:t>
      </w:r>
      <w:r w:rsidR="008A7CA5">
        <w:rPr>
          <w:rFonts w:ascii="Book Antiqua" w:eastAsia="Book Antiqua" w:hAnsi="Book Antiqua" w:cs="Book Antiqua"/>
          <w:color w:val="000000" w:themeColor="text1"/>
          <w:sz w:val="20"/>
          <w:szCs w:val="20"/>
        </w:rPr>
        <w:t>giving instruction to</w:t>
      </w:r>
      <w:r w:rsidRPr="009533F6">
        <w:rPr>
          <w:rFonts w:ascii="Book Antiqua" w:eastAsia="Book Antiqua" w:hAnsi="Book Antiqua" w:cs="Book Antiqua"/>
          <w:color w:val="000000" w:themeColor="text1"/>
          <w:sz w:val="20"/>
          <w:szCs w:val="20"/>
        </w:rPr>
        <w:t xml:space="preserve"> respondents (experimental group) to write down five </w:t>
      </w:r>
      <w:r w:rsidR="007A3BFF" w:rsidRPr="009533F6">
        <w:rPr>
          <w:rFonts w:ascii="Book Antiqua" w:eastAsia="Book Antiqua" w:hAnsi="Book Antiqua" w:cs="Book Antiqua"/>
          <w:color w:val="000000" w:themeColor="text1"/>
          <w:sz w:val="20"/>
          <w:szCs w:val="20"/>
        </w:rPr>
        <w:t xml:space="preserve">blessings they were </w:t>
      </w:r>
      <w:r w:rsidRPr="009533F6">
        <w:rPr>
          <w:rFonts w:ascii="Book Antiqua" w:eastAsia="Book Antiqua" w:hAnsi="Book Antiqua" w:cs="Book Antiqua"/>
          <w:color w:val="000000" w:themeColor="text1"/>
          <w:sz w:val="20"/>
          <w:szCs w:val="20"/>
        </w:rPr>
        <w:t xml:space="preserve">grateful each day. Hospital Anxiety Depression Scale (HADS) </w:t>
      </w:r>
      <w:r w:rsidR="009533F6" w:rsidRPr="009533F6">
        <w:rPr>
          <w:rFonts w:ascii="Book Antiqua" w:eastAsia="Book Antiqua" w:hAnsi="Book Antiqua" w:cs="Book Antiqua"/>
          <w:color w:val="000000" w:themeColor="text1"/>
          <w:sz w:val="20"/>
          <w:szCs w:val="20"/>
        </w:rPr>
        <w:t xml:space="preserve">was used to measure psychological distress. </w:t>
      </w:r>
      <w:r w:rsidRPr="009533F6">
        <w:rPr>
          <w:rFonts w:ascii="Book Antiqua" w:eastAsia="Book Antiqua" w:hAnsi="Book Antiqua" w:cs="Book Antiqua"/>
          <w:color w:val="000000" w:themeColor="text1"/>
          <w:sz w:val="20"/>
          <w:szCs w:val="20"/>
        </w:rPr>
        <w:t xml:space="preserve"> The </w:t>
      </w:r>
      <w:r w:rsidR="009533F6" w:rsidRPr="009533F6">
        <w:rPr>
          <w:rFonts w:ascii="Book Antiqua" w:eastAsia="Book Antiqua" w:hAnsi="Book Antiqua" w:cs="Book Antiqua"/>
          <w:color w:val="000000" w:themeColor="text1"/>
          <w:sz w:val="20"/>
          <w:szCs w:val="20"/>
        </w:rPr>
        <w:t>findings</w:t>
      </w:r>
      <w:r w:rsidRPr="009533F6">
        <w:rPr>
          <w:rFonts w:ascii="Book Antiqua" w:eastAsia="Book Antiqua" w:hAnsi="Book Antiqua" w:cs="Book Antiqua"/>
          <w:color w:val="000000" w:themeColor="text1"/>
          <w:sz w:val="20"/>
          <w:szCs w:val="20"/>
        </w:rPr>
        <w:t xml:space="preserve"> of this study </w:t>
      </w:r>
      <w:r w:rsidR="009533F6">
        <w:rPr>
          <w:rFonts w:ascii="Book Antiqua" w:eastAsia="Book Antiqua" w:hAnsi="Book Antiqua" w:cs="Book Antiqua"/>
          <w:color w:val="000000" w:themeColor="text1"/>
          <w:sz w:val="20"/>
          <w:szCs w:val="20"/>
        </w:rPr>
        <w:t>indicate</w:t>
      </w:r>
      <w:r w:rsidRPr="009533F6">
        <w:rPr>
          <w:rFonts w:ascii="Book Antiqua" w:eastAsia="Book Antiqua" w:hAnsi="Book Antiqua" w:cs="Book Antiqua"/>
          <w:color w:val="000000" w:themeColor="text1"/>
          <w:sz w:val="20"/>
          <w:szCs w:val="20"/>
        </w:rPr>
        <w:t xml:space="preserve"> that there is a significant effect on the level of psychological distress (anxiety and depression) of breast cancer patients after being given the counting blessings activity (p=0.000 for anxiety and p=0.002 for depression). The efforts made by patients to focus on the positive aspects of daily life are beneficial in helping them to re-interpret what is happening in their lives.</w:t>
      </w:r>
    </w:p>
    <w:p w14:paraId="064D2CA9" w14:textId="77777777" w:rsidR="00AB0CFD" w:rsidRDefault="00AB0CFD" w:rsidP="00AB0CFD">
      <w:pPr>
        <w:pBdr>
          <w:top w:val="nil"/>
          <w:left w:val="nil"/>
          <w:bottom w:val="nil"/>
          <w:right w:val="nil"/>
          <w:between w:val="nil"/>
        </w:pBdr>
        <w:tabs>
          <w:tab w:val="left" w:pos="880"/>
        </w:tabs>
        <w:jc w:val="both"/>
        <w:rPr>
          <w:rFonts w:ascii="Book Antiqua" w:eastAsia="Book Antiqua" w:hAnsi="Book Antiqua" w:cs="Book Antiqua"/>
          <w:sz w:val="20"/>
          <w:szCs w:val="20"/>
        </w:rPr>
      </w:pPr>
    </w:p>
    <w:p w14:paraId="02ED53DC" w14:textId="44002E42" w:rsidR="00FE6F46" w:rsidRDefault="00000000">
      <w:pPr>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rPr>
        <w:t xml:space="preserve">Keywords: </w:t>
      </w:r>
      <w:r w:rsidR="00961C08" w:rsidRPr="00961C08">
        <w:rPr>
          <w:rFonts w:ascii="Book Antiqua" w:eastAsia="Book Antiqua" w:hAnsi="Book Antiqua" w:cs="Book Antiqua"/>
          <w:i/>
          <w:iCs/>
          <w:sz w:val="20"/>
          <w:szCs w:val="20"/>
        </w:rPr>
        <w:t>Counting blessings, cancer patients, psychological distress</w:t>
      </w:r>
    </w:p>
    <w:p w14:paraId="65B6DD1C" w14:textId="77777777" w:rsidR="00FE6F46" w:rsidRDefault="00FE6F46">
      <w:pPr>
        <w:pBdr>
          <w:top w:val="nil"/>
          <w:left w:val="nil"/>
          <w:bottom w:val="nil"/>
          <w:right w:val="nil"/>
          <w:between w:val="nil"/>
        </w:pBdr>
        <w:rPr>
          <w:rFonts w:ascii="Book Antiqua" w:eastAsia="Book Antiqua" w:hAnsi="Book Antiqua" w:cs="Book Antiqua"/>
          <w:sz w:val="20"/>
          <w:szCs w:val="20"/>
        </w:rPr>
      </w:pPr>
    </w:p>
    <w:p w14:paraId="334D723D" w14:textId="77777777" w:rsidR="00FE6F46" w:rsidRDefault="00000000">
      <w:pPr>
        <w:pBdr>
          <w:top w:val="nil"/>
          <w:left w:val="nil"/>
          <w:bottom w:val="nil"/>
          <w:right w:val="nil"/>
          <w:between w:val="nil"/>
        </w:pBdr>
        <w:rPr>
          <w:rFonts w:ascii="Book Antiqua" w:eastAsia="Book Antiqua" w:hAnsi="Book Antiqua" w:cs="Book Antiqua"/>
          <w:color w:val="000000"/>
        </w:rPr>
      </w:pPr>
      <w:proofErr w:type="spellStart"/>
      <w:r>
        <w:rPr>
          <w:rFonts w:ascii="Book Antiqua" w:eastAsia="Book Antiqua" w:hAnsi="Book Antiqua" w:cs="Book Antiqua"/>
          <w:color w:val="000000"/>
        </w:rPr>
        <w:t>Abstrak</w:t>
      </w:r>
      <w:proofErr w:type="spellEnd"/>
    </w:p>
    <w:p w14:paraId="18E96A2A" w14:textId="77777777" w:rsidR="0043658E" w:rsidRDefault="0043658E" w:rsidP="0043658E">
      <w:pPr>
        <w:pBdr>
          <w:top w:val="nil"/>
          <w:left w:val="nil"/>
          <w:bottom w:val="nil"/>
          <w:right w:val="nil"/>
          <w:between w:val="nil"/>
        </w:pBdr>
        <w:tabs>
          <w:tab w:val="left" w:pos="880"/>
        </w:tabs>
        <w:jc w:val="both"/>
        <w:rPr>
          <w:rFonts w:ascii="Book Antiqua" w:eastAsia="Book Antiqua" w:hAnsi="Book Antiqua" w:cs="Book Antiqua"/>
          <w:sz w:val="20"/>
          <w:szCs w:val="20"/>
        </w:rPr>
      </w:pPr>
    </w:p>
    <w:p w14:paraId="5184A4EE" w14:textId="4626507C" w:rsidR="0043658E" w:rsidRPr="005A5B02" w:rsidRDefault="00012303" w:rsidP="0043658E">
      <w:pPr>
        <w:pBdr>
          <w:top w:val="nil"/>
          <w:left w:val="nil"/>
          <w:bottom w:val="nil"/>
          <w:right w:val="nil"/>
          <w:between w:val="nil"/>
        </w:pBdr>
        <w:tabs>
          <w:tab w:val="left" w:pos="880"/>
        </w:tabs>
        <w:jc w:val="both"/>
        <w:rPr>
          <w:rFonts w:ascii="Book Antiqua" w:eastAsia="Book Antiqua" w:hAnsi="Book Antiqua" w:cs="Book Antiqua"/>
          <w:sz w:val="16"/>
          <w:szCs w:val="16"/>
        </w:rPr>
      </w:pPr>
      <w:proofErr w:type="spellStart"/>
      <w:r w:rsidRPr="005A5B02">
        <w:rPr>
          <w:rFonts w:ascii="Book Antiqua" w:hAnsi="Book Antiqua"/>
          <w:sz w:val="20"/>
          <w:szCs w:val="20"/>
        </w:rPr>
        <w:t>Pasien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kanker</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payudara</w:t>
      </w:r>
      <w:proofErr w:type="spellEnd"/>
      <w:r w:rsidRPr="005A5B02">
        <w:rPr>
          <w:rFonts w:ascii="Book Antiqua" w:hAnsi="Book Antiqua"/>
          <w:sz w:val="20"/>
          <w:szCs w:val="20"/>
        </w:rPr>
        <w:t xml:space="preserve"> </w:t>
      </w:r>
      <w:proofErr w:type="spellStart"/>
      <w:r w:rsidR="005A5B02">
        <w:rPr>
          <w:rFonts w:ascii="Book Antiqua" w:hAnsi="Book Antiqua"/>
          <w:sz w:val="20"/>
          <w:szCs w:val="20"/>
        </w:rPr>
        <w:t>mengalami</w:t>
      </w:r>
      <w:proofErr w:type="spellEnd"/>
      <w:r w:rsidR="005A5B02">
        <w:rPr>
          <w:rFonts w:ascii="Book Antiqua" w:hAnsi="Book Antiqua"/>
          <w:sz w:val="20"/>
          <w:szCs w:val="20"/>
        </w:rPr>
        <w:t xml:space="preserve"> </w:t>
      </w:r>
      <w:proofErr w:type="spellStart"/>
      <w:r w:rsidR="005A5B02">
        <w:rPr>
          <w:rFonts w:ascii="Book Antiqua" w:hAnsi="Book Antiqua"/>
          <w:sz w:val="20"/>
          <w:szCs w:val="20"/>
        </w:rPr>
        <w:t>berbagai</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pikiran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negatif</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berulang</w:t>
      </w:r>
      <w:proofErr w:type="spellEnd"/>
      <w:r w:rsidRPr="005A5B02">
        <w:rPr>
          <w:rFonts w:ascii="Book Antiqua" w:hAnsi="Book Antiqua"/>
          <w:sz w:val="20"/>
          <w:szCs w:val="20"/>
        </w:rPr>
        <w:t xml:space="preserve"> yang</w:t>
      </w:r>
      <w:r w:rsidR="007D5763">
        <w:rPr>
          <w:rFonts w:ascii="Book Antiqua" w:hAnsi="Book Antiqua"/>
          <w:sz w:val="20"/>
          <w:szCs w:val="20"/>
        </w:rPr>
        <w:t xml:space="preserve"> dapat</w:t>
      </w:r>
      <w:r w:rsidRPr="005A5B02">
        <w:rPr>
          <w:rFonts w:ascii="Book Antiqua" w:hAnsi="Book Antiqua"/>
          <w:sz w:val="20"/>
          <w:szCs w:val="20"/>
        </w:rPr>
        <w:t xml:space="preserve"> </w:t>
      </w:r>
      <w:proofErr w:type="spellStart"/>
      <w:r w:rsidR="007D5763">
        <w:rPr>
          <w:rFonts w:ascii="Book Antiqua" w:hAnsi="Book Antiqua"/>
          <w:sz w:val="20"/>
          <w:szCs w:val="20"/>
        </w:rPr>
        <w:t>menyebabkan</w:t>
      </w:r>
      <w:proofErr w:type="spellEnd"/>
      <w:r w:rsidRPr="005A5B02">
        <w:rPr>
          <w:rFonts w:ascii="Book Antiqua" w:hAnsi="Book Antiqua"/>
          <w:sz w:val="20"/>
          <w:szCs w:val="20"/>
        </w:rPr>
        <w:t xml:space="preserve"> </w:t>
      </w:r>
      <w:r w:rsidRPr="005A5B02">
        <w:rPr>
          <w:rFonts w:ascii="Book Antiqua" w:hAnsi="Book Antiqua"/>
          <w:i/>
          <w:iCs/>
          <w:sz w:val="20"/>
          <w:szCs w:val="20"/>
        </w:rPr>
        <w:t>psychological distress.</w:t>
      </w:r>
      <w:r w:rsidRPr="005A5B02">
        <w:rPr>
          <w:rFonts w:ascii="Book Antiqua" w:hAnsi="Book Antiqua"/>
          <w:sz w:val="20"/>
          <w:szCs w:val="20"/>
        </w:rPr>
        <w:t xml:space="preserve"> </w:t>
      </w:r>
      <w:proofErr w:type="spellStart"/>
      <w:r w:rsidRPr="005A5B02">
        <w:rPr>
          <w:rFonts w:ascii="Book Antiqua" w:hAnsi="Book Antiqua"/>
          <w:sz w:val="20"/>
          <w:szCs w:val="20"/>
        </w:rPr>
        <w:t>Permasalahan</w:t>
      </w:r>
      <w:proofErr w:type="spellEnd"/>
      <w:r w:rsidRPr="005A5B02">
        <w:rPr>
          <w:rFonts w:ascii="Book Antiqua" w:hAnsi="Book Antiqua"/>
          <w:sz w:val="20"/>
          <w:szCs w:val="20"/>
        </w:rPr>
        <w:t xml:space="preserve"> </w:t>
      </w:r>
      <w:r w:rsidRPr="005A5B02">
        <w:rPr>
          <w:rFonts w:ascii="Book Antiqua" w:hAnsi="Book Antiqua"/>
          <w:i/>
          <w:iCs/>
          <w:sz w:val="20"/>
          <w:szCs w:val="20"/>
        </w:rPr>
        <w:t>psychological distress</w:t>
      </w:r>
      <w:r w:rsidRPr="005A5B02">
        <w:rPr>
          <w:rFonts w:ascii="Book Antiqua" w:hAnsi="Book Antiqua"/>
          <w:sz w:val="20"/>
          <w:szCs w:val="20"/>
        </w:rPr>
        <w:t xml:space="preserve"> ini juga </w:t>
      </w:r>
      <w:proofErr w:type="spellStart"/>
      <w:r w:rsidRPr="005A5B02">
        <w:rPr>
          <w:rFonts w:ascii="Book Antiqua" w:hAnsi="Book Antiqua"/>
          <w:sz w:val="20"/>
          <w:szCs w:val="20"/>
        </w:rPr>
        <w:t>melibatkan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adanya</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persepsi</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negatif</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terhadap</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segala</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aspek</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dari</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penyakit</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kanker</w:t>
      </w:r>
      <w:proofErr w:type="spellEnd"/>
      <w:r w:rsidRPr="005A5B02">
        <w:rPr>
          <w:rFonts w:ascii="Book Antiqua" w:hAnsi="Book Antiqua"/>
          <w:sz w:val="20"/>
          <w:szCs w:val="20"/>
        </w:rPr>
        <w:t xml:space="preserve"> dan </w:t>
      </w:r>
      <w:proofErr w:type="spellStart"/>
      <w:r w:rsidRPr="005A5B02">
        <w:rPr>
          <w:rFonts w:ascii="Book Antiqua" w:hAnsi="Book Antiqua"/>
          <w:sz w:val="20"/>
          <w:szCs w:val="20"/>
        </w:rPr>
        <w:t>pasien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kanker</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cenderung</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hanya</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fokus</w:t>
      </w:r>
      <w:proofErr w:type="spellEnd"/>
      <w:r w:rsidRPr="005A5B02">
        <w:rPr>
          <w:rFonts w:ascii="Book Antiqua" w:hAnsi="Book Antiqua"/>
          <w:sz w:val="20"/>
          <w:szCs w:val="20"/>
        </w:rPr>
        <w:t xml:space="preserve"> pada </w:t>
      </w:r>
      <w:proofErr w:type="spellStart"/>
      <w:r w:rsidRPr="005A5B02">
        <w:rPr>
          <w:rFonts w:ascii="Book Antiqua" w:hAnsi="Book Antiqua"/>
          <w:sz w:val="20"/>
          <w:szCs w:val="20"/>
        </w:rPr>
        <w:t>kemungkinan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negatif</w:t>
      </w:r>
      <w:proofErr w:type="spellEnd"/>
      <w:r w:rsidRPr="005A5B02">
        <w:rPr>
          <w:rFonts w:ascii="Book Antiqua" w:hAnsi="Book Antiqua"/>
          <w:sz w:val="20"/>
          <w:szCs w:val="20"/>
        </w:rPr>
        <w:t xml:space="preserve"> yang </w:t>
      </w:r>
      <w:proofErr w:type="spellStart"/>
      <w:r w:rsidRPr="005A5B02">
        <w:rPr>
          <w:rFonts w:ascii="Book Antiqua" w:hAnsi="Book Antiqua"/>
          <w:sz w:val="20"/>
          <w:szCs w:val="20"/>
        </w:rPr>
        <w:t>akan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terjadi</w:t>
      </w:r>
      <w:proofErr w:type="spellEnd"/>
      <w:r w:rsidRPr="005A5B02">
        <w:rPr>
          <w:rFonts w:ascii="Book Antiqua" w:hAnsi="Book Antiqua"/>
          <w:sz w:val="20"/>
          <w:szCs w:val="20"/>
        </w:rPr>
        <w:t xml:space="preserve">. </w:t>
      </w:r>
      <w:r w:rsidR="008F1990">
        <w:rPr>
          <w:rFonts w:ascii="Book Antiqua" w:hAnsi="Book Antiqua"/>
          <w:sz w:val="20"/>
          <w:szCs w:val="20"/>
        </w:rPr>
        <w:t xml:space="preserve">Tujuan </w:t>
      </w:r>
      <w:proofErr w:type="spellStart"/>
      <w:r w:rsidR="008F1990">
        <w:rPr>
          <w:rFonts w:ascii="Book Antiqua" w:hAnsi="Book Antiqua"/>
          <w:sz w:val="20"/>
          <w:szCs w:val="20"/>
        </w:rPr>
        <w:t>dari</w:t>
      </w:r>
      <w:proofErr w:type="spellEnd"/>
      <w:r w:rsidR="008F1990">
        <w:rPr>
          <w:rFonts w:ascii="Book Antiqua" w:hAnsi="Book Antiqua"/>
          <w:sz w:val="20"/>
          <w:szCs w:val="20"/>
        </w:rPr>
        <w:t xml:space="preserve"> </w:t>
      </w:r>
      <w:proofErr w:type="spellStart"/>
      <w:r w:rsidR="008F1990">
        <w:rPr>
          <w:rFonts w:ascii="Book Antiqua" w:hAnsi="Book Antiqua"/>
          <w:sz w:val="20"/>
          <w:szCs w:val="20"/>
        </w:rPr>
        <w:t>penelitian</w:t>
      </w:r>
      <w:proofErr w:type="spellEnd"/>
      <w:r w:rsidR="008F1990">
        <w:rPr>
          <w:rFonts w:ascii="Book Antiqua" w:hAnsi="Book Antiqua"/>
          <w:sz w:val="20"/>
          <w:szCs w:val="20"/>
        </w:rPr>
        <w:t xml:space="preserve"> ini </w:t>
      </w:r>
      <w:proofErr w:type="spellStart"/>
      <w:r w:rsidR="008F1990">
        <w:rPr>
          <w:rFonts w:ascii="Book Antiqua" w:hAnsi="Book Antiqua"/>
          <w:sz w:val="20"/>
          <w:szCs w:val="20"/>
        </w:rPr>
        <w:t>u</w:t>
      </w:r>
      <w:r w:rsidRPr="005A5B02">
        <w:rPr>
          <w:rFonts w:ascii="Book Antiqua" w:hAnsi="Book Antiqua"/>
          <w:sz w:val="20"/>
          <w:szCs w:val="20"/>
        </w:rPr>
        <w:t>ntuk</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mengetahui</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pengaruh</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dari</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pemberian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aktivitas</w:t>
      </w:r>
      <w:proofErr w:type="spellEnd"/>
      <w:r w:rsidRPr="005A5B02">
        <w:rPr>
          <w:rFonts w:ascii="Book Antiqua" w:hAnsi="Book Antiqua"/>
          <w:sz w:val="20"/>
          <w:szCs w:val="20"/>
        </w:rPr>
        <w:t xml:space="preserve"> </w:t>
      </w:r>
      <w:r w:rsidRPr="005A5B02">
        <w:rPr>
          <w:rFonts w:ascii="Book Antiqua" w:hAnsi="Book Antiqua"/>
          <w:i/>
          <w:iCs/>
          <w:sz w:val="20"/>
          <w:szCs w:val="20"/>
        </w:rPr>
        <w:t>counting blessing</w:t>
      </w:r>
      <w:r w:rsidRPr="005A5B02">
        <w:rPr>
          <w:rFonts w:ascii="Book Antiqua" w:hAnsi="Book Antiqua"/>
          <w:sz w:val="20"/>
          <w:szCs w:val="20"/>
        </w:rPr>
        <w:t xml:space="preserve"> </w:t>
      </w:r>
      <w:proofErr w:type="spellStart"/>
      <w:r w:rsidRPr="005A5B02">
        <w:rPr>
          <w:rFonts w:ascii="Book Antiqua" w:hAnsi="Book Antiqua"/>
          <w:sz w:val="20"/>
          <w:szCs w:val="20"/>
        </w:rPr>
        <w:t>sebagai</w:t>
      </w:r>
      <w:proofErr w:type="spellEnd"/>
      <w:r w:rsidRPr="005A5B02">
        <w:rPr>
          <w:rFonts w:ascii="Book Antiqua" w:hAnsi="Book Antiqua"/>
          <w:sz w:val="20"/>
          <w:szCs w:val="20"/>
        </w:rPr>
        <w:t xml:space="preserve"> salah </w:t>
      </w:r>
      <w:proofErr w:type="spellStart"/>
      <w:r w:rsidRPr="005A5B02">
        <w:rPr>
          <w:rFonts w:ascii="Book Antiqua" w:hAnsi="Book Antiqua"/>
          <w:sz w:val="20"/>
          <w:szCs w:val="20"/>
        </w:rPr>
        <w:t>satu</w:t>
      </w:r>
      <w:proofErr w:type="spellEnd"/>
      <w:r w:rsidRPr="005A5B02">
        <w:rPr>
          <w:rFonts w:ascii="Book Antiqua" w:hAnsi="Book Antiqua"/>
          <w:sz w:val="20"/>
          <w:szCs w:val="20"/>
        </w:rPr>
        <w:t xml:space="preserve"> </w:t>
      </w:r>
      <w:r w:rsidRPr="004256F4">
        <w:rPr>
          <w:rFonts w:ascii="Book Antiqua" w:hAnsi="Book Antiqua"/>
          <w:i/>
          <w:iCs/>
          <w:sz w:val="20"/>
          <w:szCs w:val="20"/>
        </w:rPr>
        <w:t>gratitude intervention</w:t>
      </w:r>
      <w:r w:rsidRPr="005A5B02">
        <w:rPr>
          <w:rFonts w:ascii="Book Antiqua" w:hAnsi="Book Antiqua"/>
          <w:sz w:val="20"/>
          <w:szCs w:val="20"/>
        </w:rPr>
        <w:t xml:space="preserve"> </w:t>
      </w:r>
      <w:proofErr w:type="spellStart"/>
      <w:r w:rsidRPr="005A5B02">
        <w:rPr>
          <w:rFonts w:ascii="Book Antiqua" w:hAnsi="Book Antiqua"/>
          <w:sz w:val="20"/>
          <w:szCs w:val="20"/>
        </w:rPr>
        <w:t>dalam</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membantu</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pasien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kanker</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payudara</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menangani</w:t>
      </w:r>
      <w:proofErr w:type="spellEnd"/>
      <w:r w:rsidRPr="005A5B02">
        <w:rPr>
          <w:rFonts w:ascii="Book Antiqua" w:hAnsi="Book Antiqua"/>
          <w:sz w:val="20"/>
          <w:szCs w:val="20"/>
        </w:rPr>
        <w:t xml:space="preserve"> </w:t>
      </w:r>
      <w:r w:rsidRPr="004256F4">
        <w:rPr>
          <w:rFonts w:ascii="Book Antiqua" w:hAnsi="Book Antiqua"/>
          <w:i/>
          <w:iCs/>
          <w:sz w:val="20"/>
          <w:szCs w:val="20"/>
        </w:rPr>
        <w:t>psychological distress</w:t>
      </w:r>
      <w:r w:rsidRPr="005A5B02">
        <w:rPr>
          <w:rFonts w:ascii="Book Antiqua" w:hAnsi="Book Antiqua"/>
          <w:sz w:val="20"/>
          <w:szCs w:val="20"/>
        </w:rPr>
        <w:t xml:space="preserve"> yang </w:t>
      </w:r>
      <w:proofErr w:type="spellStart"/>
      <w:r w:rsidRPr="005A5B02">
        <w:rPr>
          <w:rFonts w:ascii="Book Antiqua" w:hAnsi="Book Antiqua"/>
          <w:sz w:val="20"/>
          <w:szCs w:val="20"/>
        </w:rPr>
        <w:t>dialami</w:t>
      </w:r>
      <w:proofErr w:type="spellEnd"/>
      <w:r w:rsidRPr="005A5B02">
        <w:rPr>
          <w:rFonts w:ascii="Book Antiqua" w:hAnsi="Book Antiqua"/>
          <w:sz w:val="20"/>
          <w:szCs w:val="20"/>
        </w:rPr>
        <w:t xml:space="preserve">. </w:t>
      </w:r>
      <w:r w:rsidR="009533F6">
        <w:rPr>
          <w:rFonts w:ascii="Book Antiqua" w:hAnsi="Book Antiqua"/>
          <w:sz w:val="20"/>
          <w:szCs w:val="20"/>
        </w:rPr>
        <w:t xml:space="preserve">22 </w:t>
      </w:r>
      <w:proofErr w:type="spellStart"/>
      <w:r w:rsidR="009533F6">
        <w:rPr>
          <w:rFonts w:ascii="Book Antiqua" w:hAnsi="Book Antiqua"/>
          <w:sz w:val="20"/>
          <w:szCs w:val="20"/>
        </w:rPr>
        <w:t>pasien</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kanker</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payudara</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dilibatkan</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menjadi</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responden</w:t>
      </w:r>
      <w:proofErr w:type="spellEnd"/>
      <w:r w:rsidR="009533F6">
        <w:rPr>
          <w:rFonts w:ascii="Book Antiqua" w:hAnsi="Book Antiqua"/>
          <w:sz w:val="20"/>
          <w:szCs w:val="20"/>
        </w:rPr>
        <w:t xml:space="preserve"> </w:t>
      </w:r>
      <w:proofErr w:type="spellStart"/>
      <w:r w:rsidR="009533F6">
        <w:rPr>
          <w:rFonts w:ascii="Book Antiqua" w:hAnsi="Book Antiqua"/>
          <w:sz w:val="20"/>
          <w:szCs w:val="20"/>
        </w:rPr>
        <w:t>dengan</w:t>
      </w:r>
      <w:proofErr w:type="spellEnd"/>
      <w:r w:rsidR="009533F6">
        <w:rPr>
          <w:rFonts w:ascii="Book Antiqua" w:hAnsi="Book Antiqua"/>
          <w:sz w:val="20"/>
          <w:szCs w:val="20"/>
        </w:rPr>
        <w:t xml:space="preserve"> </w:t>
      </w:r>
      <w:proofErr w:type="spellStart"/>
      <w:r w:rsidRPr="005A5B02">
        <w:rPr>
          <w:rFonts w:ascii="Book Antiqua" w:hAnsi="Book Antiqua"/>
          <w:sz w:val="20"/>
          <w:szCs w:val="20"/>
        </w:rPr>
        <w:t>menggunakan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metode</w:t>
      </w:r>
      <w:proofErr w:type="spellEnd"/>
      <w:r w:rsidRPr="005A5B02">
        <w:rPr>
          <w:rFonts w:ascii="Book Antiqua" w:hAnsi="Book Antiqua"/>
          <w:sz w:val="20"/>
          <w:szCs w:val="20"/>
        </w:rPr>
        <w:t xml:space="preserve"> quasi </w:t>
      </w:r>
      <w:proofErr w:type="spellStart"/>
      <w:r w:rsidRPr="005A5B02">
        <w:rPr>
          <w:rFonts w:ascii="Book Antiqua" w:hAnsi="Book Antiqua"/>
          <w:sz w:val="20"/>
          <w:szCs w:val="20"/>
        </w:rPr>
        <w:t>eksperimen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dengan</w:t>
      </w:r>
      <w:proofErr w:type="spellEnd"/>
      <w:r w:rsidRPr="005A5B02">
        <w:rPr>
          <w:rFonts w:ascii="Book Antiqua" w:hAnsi="Book Antiqua"/>
          <w:sz w:val="20"/>
          <w:szCs w:val="20"/>
        </w:rPr>
        <w:t xml:space="preserve"> </w:t>
      </w:r>
      <w:proofErr w:type="spellStart"/>
      <w:r w:rsidRPr="005A5B02">
        <w:rPr>
          <w:rFonts w:ascii="Book Antiqua" w:hAnsi="Book Antiqua"/>
          <w:sz w:val="20"/>
          <w:szCs w:val="20"/>
        </w:rPr>
        <w:t>rancangan</w:t>
      </w:r>
      <w:proofErr w:type="spellEnd"/>
      <w:r w:rsidRPr="005A5B02">
        <w:rPr>
          <w:rFonts w:ascii="Book Antiqua" w:hAnsi="Book Antiqua"/>
          <w:sz w:val="20"/>
          <w:szCs w:val="20"/>
        </w:rPr>
        <w:t xml:space="preserve"> </w:t>
      </w:r>
      <w:r w:rsidRPr="004256F4">
        <w:rPr>
          <w:rFonts w:ascii="Book Antiqua" w:hAnsi="Book Antiqua"/>
          <w:i/>
          <w:iCs/>
          <w:sz w:val="20"/>
          <w:szCs w:val="20"/>
        </w:rPr>
        <w:t>pre-posttest with control group</w:t>
      </w:r>
      <w:r w:rsidRPr="005A5B02">
        <w:rPr>
          <w:rFonts w:ascii="Book Antiqua" w:hAnsi="Book Antiqua"/>
          <w:sz w:val="20"/>
          <w:szCs w:val="20"/>
        </w:rPr>
        <w:t xml:space="preserve">. </w:t>
      </w:r>
      <w:proofErr w:type="spellStart"/>
      <w:r w:rsidRPr="005A5B02">
        <w:rPr>
          <w:rFonts w:ascii="Book Antiqua" w:hAnsi="Book Antiqua"/>
          <w:sz w:val="20"/>
          <w:szCs w:val="20"/>
        </w:rPr>
        <w:t>Aktivitas</w:t>
      </w:r>
      <w:proofErr w:type="spellEnd"/>
      <w:r w:rsidRPr="005A5B02">
        <w:rPr>
          <w:rFonts w:ascii="Book Antiqua" w:hAnsi="Book Antiqua"/>
          <w:sz w:val="20"/>
          <w:szCs w:val="20"/>
        </w:rPr>
        <w:t xml:space="preserve"> </w:t>
      </w:r>
      <w:r w:rsidRPr="004256F4">
        <w:rPr>
          <w:rFonts w:ascii="Book Antiqua" w:hAnsi="Book Antiqua"/>
          <w:i/>
          <w:iCs/>
          <w:sz w:val="20"/>
          <w:szCs w:val="20"/>
        </w:rPr>
        <w:t>counting blessing</w:t>
      </w:r>
      <w:r w:rsidRPr="005A5B02">
        <w:rPr>
          <w:rFonts w:ascii="Book Antiqua" w:hAnsi="Book Antiqua"/>
          <w:sz w:val="20"/>
          <w:szCs w:val="20"/>
        </w:rPr>
        <w:t xml:space="preserve"> </w:t>
      </w:r>
      <w:proofErr w:type="spellStart"/>
      <w:r w:rsidRPr="005A5B02">
        <w:rPr>
          <w:rFonts w:ascii="Book Antiqua" w:hAnsi="Book Antiqua"/>
          <w:sz w:val="20"/>
          <w:szCs w:val="20"/>
        </w:rPr>
        <w:t>diberikan</w:t>
      </w:r>
      <w:proofErr w:type="spellEnd"/>
      <w:r w:rsidRPr="005A5B02">
        <w:rPr>
          <w:rFonts w:ascii="Book Antiqua" w:hAnsi="Book Antiqua"/>
          <w:sz w:val="20"/>
          <w:szCs w:val="20"/>
        </w:rPr>
        <w:t xml:space="preserve"> </w:t>
      </w:r>
      <w:proofErr w:type="spellStart"/>
      <w:r w:rsidR="000C6005" w:rsidRPr="005A5B02">
        <w:rPr>
          <w:rFonts w:ascii="Book Antiqua" w:hAnsi="Book Antiqua"/>
          <w:sz w:val="20"/>
          <w:szCs w:val="20"/>
        </w:rPr>
        <w:t>dengan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meminta</w:t>
      </w:r>
      <w:proofErr w:type="spellEnd"/>
      <w:r w:rsidR="000C6005" w:rsidRPr="005A5B02">
        <w:rPr>
          <w:rFonts w:ascii="Book Antiqua" w:hAnsi="Book Antiqua"/>
          <w:sz w:val="20"/>
          <w:szCs w:val="20"/>
        </w:rPr>
        <w:t xml:space="preserve"> </w:t>
      </w:r>
      <w:proofErr w:type="spellStart"/>
      <w:r w:rsidR="00905578">
        <w:rPr>
          <w:rFonts w:ascii="Book Antiqua" w:hAnsi="Book Antiqua"/>
          <w:sz w:val="20"/>
          <w:szCs w:val="20"/>
        </w:rPr>
        <w:t>responden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kelompok</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eksperimen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secara</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berulang</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untuk</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menuliskan</w:t>
      </w:r>
      <w:proofErr w:type="spellEnd"/>
      <w:r w:rsidR="000C6005" w:rsidRPr="005A5B02">
        <w:rPr>
          <w:rFonts w:ascii="Book Antiqua" w:hAnsi="Book Antiqua"/>
          <w:sz w:val="20"/>
          <w:szCs w:val="20"/>
        </w:rPr>
        <w:t xml:space="preserve"> lima </w:t>
      </w:r>
      <w:proofErr w:type="spellStart"/>
      <w:r w:rsidR="000C6005" w:rsidRPr="005A5B02">
        <w:rPr>
          <w:rFonts w:ascii="Book Antiqua" w:hAnsi="Book Antiqua"/>
          <w:sz w:val="20"/>
          <w:szCs w:val="20"/>
        </w:rPr>
        <w:t>hal</w:t>
      </w:r>
      <w:proofErr w:type="spellEnd"/>
      <w:r w:rsidR="000C6005" w:rsidRPr="005A5B02">
        <w:rPr>
          <w:rFonts w:ascii="Book Antiqua" w:hAnsi="Book Antiqua"/>
          <w:sz w:val="20"/>
          <w:szCs w:val="20"/>
        </w:rPr>
        <w:t xml:space="preserve"> yang </w:t>
      </w:r>
      <w:proofErr w:type="spellStart"/>
      <w:r w:rsidR="000C6005" w:rsidRPr="005A5B02">
        <w:rPr>
          <w:rFonts w:ascii="Book Antiqua" w:hAnsi="Book Antiqua"/>
          <w:sz w:val="20"/>
          <w:szCs w:val="20"/>
        </w:rPr>
        <w:t>disyukuri</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setiap</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harinya</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Kondisi</w:t>
      </w:r>
      <w:proofErr w:type="spellEnd"/>
      <w:r w:rsidR="000C6005" w:rsidRPr="005A5B02">
        <w:rPr>
          <w:rFonts w:ascii="Book Antiqua" w:hAnsi="Book Antiqua"/>
          <w:sz w:val="20"/>
          <w:szCs w:val="20"/>
        </w:rPr>
        <w:t xml:space="preserve"> </w:t>
      </w:r>
      <w:r w:rsidR="000C6005" w:rsidRPr="004256F4">
        <w:rPr>
          <w:rFonts w:ascii="Book Antiqua" w:hAnsi="Book Antiqua"/>
          <w:i/>
          <w:iCs/>
          <w:sz w:val="20"/>
          <w:szCs w:val="20"/>
        </w:rPr>
        <w:t>psychological distress</w:t>
      </w:r>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diukur</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menggunakan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kuisioner</w:t>
      </w:r>
      <w:proofErr w:type="spellEnd"/>
      <w:r w:rsidR="000C6005" w:rsidRPr="005A5B02">
        <w:rPr>
          <w:rFonts w:ascii="Book Antiqua" w:hAnsi="Book Antiqua"/>
          <w:sz w:val="20"/>
          <w:szCs w:val="20"/>
        </w:rPr>
        <w:t xml:space="preserve"> HADS</w:t>
      </w:r>
      <w:r w:rsidR="005A5B02" w:rsidRPr="005A5B02">
        <w:rPr>
          <w:rFonts w:ascii="Book Antiqua" w:hAnsi="Book Antiqua"/>
          <w:sz w:val="20"/>
          <w:szCs w:val="20"/>
        </w:rPr>
        <w:t xml:space="preserve"> (</w:t>
      </w:r>
      <w:r w:rsidR="005A5B02" w:rsidRPr="005A5B02">
        <w:rPr>
          <w:rFonts w:ascii="Book Antiqua" w:hAnsi="Book Antiqua"/>
          <w:i/>
          <w:iCs/>
          <w:sz w:val="20"/>
          <w:szCs w:val="20"/>
        </w:rPr>
        <w:t>Hospital Anxiety Depression Scale</w:t>
      </w:r>
      <w:r w:rsidR="005A5B02" w:rsidRPr="005A5B02">
        <w:rPr>
          <w:rFonts w:ascii="Book Antiqua" w:hAnsi="Book Antiqua"/>
          <w:sz w:val="20"/>
          <w:szCs w:val="20"/>
        </w:rPr>
        <w:t xml:space="preserve">). </w:t>
      </w:r>
      <w:proofErr w:type="spellStart"/>
      <w:r w:rsidR="009533F6">
        <w:rPr>
          <w:rFonts w:ascii="Book Antiqua" w:hAnsi="Book Antiqua"/>
          <w:sz w:val="20"/>
          <w:szCs w:val="20"/>
        </w:rPr>
        <w:t>Berdasarkan</w:t>
      </w:r>
      <w:proofErr w:type="spellEnd"/>
      <w:r w:rsidR="009533F6">
        <w:rPr>
          <w:rFonts w:ascii="Book Antiqua" w:hAnsi="Book Antiqua"/>
          <w:sz w:val="20"/>
          <w:szCs w:val="20"/>
        </w:rPr>
        <w:t xml:space="preserve"> pada </w:t>
      </w:r>
      <w:proofErr w:type="spellStart"/>
      <w:r w:rsidR="009533F6">
        <w:rPr>
          <w:rFonts w:ascii="Book Antiqua" w:hAnsi="Book Antiqua"/>
          <w:sz w:val="20"/>
          <w:szCs w:val="20"/>
        </w:rPr>
        <w:t>h</w:t>
      </w:r>
      <w:r w:rsidR="000C6005" w:rsidRPr="005A5B02">
        <w:rPr>
          <w:rFonts w:ascii="Book Antiqua" w:hAnsi="Book Antiqua"/>
          <w:sz w:val="20"/>
          <w:szCs w:val="20"/>
        </w:rPr>
        <w:t>asil</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penelitian</w:t>
      </w:r>
      <w:proofErr w:type="spellEnd"/>
      <w:r w:rsidR="009533F6">
        <w:rPr>
          <w:rFonts w:ascii="Book Antiqua" w:hAnsi="Book Antiqua"/>
          <w:sz w:val="20"/>
          <w:szCs w:val="20"/>
        </w:rPr>
        <w:t xml:space="preserve">, </w:t>
      </w:r>
      <w:proofErr w:type="spellStart"/>
      <w:r w:rsidR="000C6005" w:rsidRPr="005A5B02">
        <w:rPr>
          <w:rFonts w:ascii="Book Antiqua" w:hAnsi="Book Antiqua"/>
          <w:sz w:val="20"/>
          <w:szCs w:val="20"/>
        </w:rPr>
        <w:t>terdapat</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pengaruh</w:t>
      </w:r>
      <w:proofErr w:type="spellEnd"/>
      <w:r w:rsidR="000C6005" w:rsidRPr="005A5B02">
        <w:rPr>
          <w:rFonts w:ascii="Book Antiqua" w:hAnsi="Book Antiqua"/>
          <w:sz w:val="20"/>
          <w:szCs w:val="20"/>
        </w:rPr>
        <w:t xml:space="preserve"> yang </w:t>
      </w:r>
      <w:proofErr w:type="spellStart"/>
      <w:r w:rsidR="000C6005" w:rsidRPr="005A5B02">
        <w:rPr>
          <w:rFonts w:ascii="Book Antiqua" w:hAnsi="Book Antiqua"/>
          <w:sz w:val="20"/>
          <w:szCs w:val="20"/>
        </w:rPr>
        <w:t>signifikan</w:t>
      </w:r>
      <w:proofErr w:type="spellEnd"/>
      <w:r w:rsidR="000C6005" w:rsidRPr="005A5B02">
        <w:rPr>
          <w:rFonts w:ascii="Book Antiqua" w:hAnsi="Book Antiqua"/>
          <w:sz w:val="20"/>
          <w:szCs w:val="20"/>
        </w:rPr>
        <w:t xml:space="preserve"> pada </w:t>
      </w:r>
      <w:proofErr w:type="spellStart"/>
      <w:r w:rsidR="000C6005" w:rsidRPr="005A5B02">
        <w:rPr>
          <w:rFonts w:ascii="Book Antiqua" w:hAnsi="Book Antiqua"/>
          <w:sz w:val="20"/>
          <w:szCs w:val="20"/>
        </w:rPr>
        <w:t>tingkat</w:t>
      </w:r>
      <w:proofErr w:type="spellEnd"/>
      <w:r w:rsidR="000C6005" w:rsidRPr="005A5B02">
        <w:rPr>
          <w:rFonts w:ascii="Book Antiqua" w:hAnsi="Book Antiqua"/>
          <w:sz w:val="20"/>
          <w:szCs w:val="20"/>
        </w:rPr>
        <w:t xml:space="preserve"> </w:t>
      </w:r>
      <w:r w:rsidR="000C6005" w:rsidRPr="004256F4">
        <w:rPr>
          <w:rFonts w:ascii="Book Antiqua" w:hAnsi="Book Antiqua"/>
          <w:i/>
          <w:iCs/>
          <w:sz w:val="20"/>
          <w:szCs w:val="20"/>
        </w:rPr>
        <w:t xml:space="preserve">psychological distress </w:t>
      </w:r>
      <w:r w:rsidR="000C6005" w:rsidRPr="005A5B02">
        <w:rPr>
          <w:rFonts w:ascii="Book Antiqua" w:hAnsi="Book Antiqua"/>
          <w:sz w:val="20"/>
          <w:szCs w:val="20"/>
        </w:rPr>
        <w:t>(</w:t>
      </w:r>
      <w:proofErr w:type="spellStart"/>
      <w:r w:rsidR="000C6005" w:rsidRPr="005A5B02">
        <w:rPr>
          <w:rFonts w:ascii="Book Antiqua" w:hAnsi="Book Antiqua"/>
          <w:sz w:val="20"/>
          <w:szCs w:val="20"/>
        </w:rPr>
        <w:t>kecemasan</w:t>
      </w:r>
      <w:proofErr w:type="spellEnd"/>
      <w:r w:rsidR="000C6005" w:rsidRPr="005A5B02">
        <w:rPr>
          <w:rFonts w:ascii="Book Antiqua" w:hAnsi="Book Antiqua"/>
          <w:sz w:val="20"/>
          <w:szCs w:val="20"/>
        </w:rPr>
        <w:t xml:space="preserve"> dan </w:t>
      </w:r>
      <w:proofErr w:type="spellStart"/>
      <w:r w:rsidR="000C6005" w:rsidRPr="005A5B02">
        <w:rPr>
          <w:rFonts w:ascii="Book Antiqua" w:hAnsi="Book Antiqua"/>
          <w:sz w:val="20"/>
          <w:szCs w:val="20"/>
        </w:rPr>
        <w:t>depresi</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pasien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kanker</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payudara</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setelah</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diberikan</w:t>
      </w:r>
      <w:proofErr w:type="spellEnd"/>
      <w:r w:rsidR="000C6005" w:rsidRPr="005A5B02">
        <w:rPr>
          <w:rFonts w:ascii="Book Antiqua" w:hAnsi="Book Antiqua"/>
          <w:sz w:val="20"/>
          <w:szCs w:val="20"/>
        </w:rPr>
        <w:t xml:space="preserve"> </w:t>
      </w:r>
      <w:proofErr w:type="spellStart"/>
      <w:r w:rsidR="000C6005" w:rsidRPr="005A5B02">
        <w:rPr>
          <w:rFonts w:ascii="Book Antiqua" w:hAnsi="Book Antiqua"/>
          <w:sz w:val="20"/>
          <w:szCs w:val="20"/>
        </w:rPr>
        <w:t>aktivitas</w:t>
      </w:r>
      <w:proofErr w:type="spellEnd"/>
      <w:r w:rsidR="000C6005" w:rsidRPr="005A5B02">
        <w:rPr>
          <w:rFonts w:ascii="Book Antiqua" w:hAnsi="Book Antiqua"/>
          <w:sz w:val="20"/>
          <w:szCs w:val="20"/>
        </w:rPr>
        <w:t xml:space="preserve"> </w:t>
      </w:r>
      <w:r w:rsidR="000C6005" w:rsidRPr="007D5763">
        <w:rPr>
          <w:rFonts w:ascii="Book Antiqua" w:hAnsi="Book Antiqua"/>
          <w:i/>
          <w:iCs/>
          <w:sz w:val="20"/>
          <w:szCs w:val="20"/>
        </w:rPr>
        <w:t>counting blessing</w:t>
      </w:r>
      <w:r w:rsidR="000C6005" w:rsidRPr="005A5B02">
        <w:rPr>
          <w:rFonts w:ascii="Book Antiqua" w:hAnsi="Book Antiqua"/>
          <w:sz w:val="20"/>
          <w:szCs w:val="20"/>
        </w:rPr>
        <w:t xml:space="preserve"> </w:t>
      </w:r>
      <w:r w:rsidR="000C6005" w:rsidRPr="005A5B02">
        <w:rPr>
          <w:rFonts w:ascii="Book Antiqua" w:hAnsi="Book Antiqua"/>
          <w:bCs/>
          <w:sz w:val="20"/>
          <w:szCs w:val="20"/>
        </w:rPr>
        <w:t>(</w:t>
      </w:r>
      <w:r w:rsidR="000C6005" w:rsidRPr="005A5B02">
        <w:rPr>
          <w:rFonts w:ascii="Book Antiqua" w:hAnsi="Book Antiqua"/>
          <w:bCs/>
          <w:i/>
          <w:iCs/>
          <w:sz w:val="20"/>
          <w:szCs w:val="20"/>
        </w:rPr>
        <w:t>p=0,000</w:t>
      </w:r>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kecemasan</w:t>
      </w:r>
      <w:proofErr w:type="spellEnd"/>
      <w:r w:rsidR="000C6005" w:rsidRPr="005A5B02">
        <w:rPr>
          <w:rFonts w:ascii="Book Antiqua" w:hAnsi="Book Antiqua"/>
          <w:bCs/>
          <w:sz w:val="20"/>
          <w:szCs w:val="20"/>
        </w:rPr>
        <w:t xml:space="preserve"> dan </w:t>
      </w:r>
      <w:r w:rsidR="000C6005" w:rsidRPr="005A5B02">
        <w:rPr>
          <w:rFonts w:ascii="Book Antiqua" w:hAnsi="Book Antiqua"/>
          <w:bCs/>
          <w:i/>
          <w:iCs/>
          <w:sz w:val="20"/>
          <w:szCs w:val="20"/>
        </w:rPr>
        <w:t xml:space="preserve">p=0,002 </w:t>
      </w:r>
      <w:r w:rsidR="000C6005" w:rsidRPr="005A5B02">
        <w:rPr>
          <w:rFonts w:ascii="Book Antiqua" w:hAnsi="Book Antiqua"/>
          <w:bCs/>
          <w:sz w:val="20"/>
          <w:szCs w:val="20"/>
        </w:rPr>
        <w:t xml:space="preserve">pada </w:t>
      </w:r>
      <w:proofErr w:type="spellStart"/>
      <w:r w:rsidR="000C6005" w:rsidRPr="005A5B02">
        <w:rPr>
          <w:rFonts w:ascii="Book Antiqua" w:hAnsi="Book Antiqua"/>
          <w:bCs/>
          <w:sz w:val="20"/>
          <w:szCs w:val="20"/>
        </w:rPr>
        <w:t>depresi</w:t>
      </w:r>
      <w:proofErr w:type="spellEnd"/>
      <w:r w:rsidR="000C6005" w:rsidRPr="005A5B02">
        <w:rPr>
          <w:rFonts w:ascii="Book Antiqua" w:hAnsi="Book Antiqua"/>
          <w:bCs/>
          <w:sz w:val="20"/>
          <w:szCs w:val="20"/>
        </w:rPr>
        <w:t xml:space="preserve">). Upaya yang </w:t>
      </w:r>
      <w:proofErr w:type="spellStart"/>
      <w:r w:rsidR="000C6005" w:rsidRPr="005A5B02">
        <w:rPr>
          <w:rFonts w:ascii="Book Antiqua" w:hAnsi="Book Antiqua"/>
          <w:bCs/>
          <w:sz w:val="20"/>
          <w:szCs w:val="20"/>
        </w:rPr>
        <w:t>dilakukan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pasien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dalam</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memberikan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perhatian</w:t>
      </w:r>
      <w:proofErr w:type="spellEnd"/>
      <w:r w:rsidR="000C6005" w:rsidRPr="005A5B02">
        <w:rPr>
          <w:rFonts w:ascii="Book Antiqua" w:hAnsi="Book Antiqua"/>
          <w:bCs/>
          <w:sz w:val="20"/>
          <w:szCs w:val="20"/>
        </w:rPr>
        <w:t xml:space="preserve"> pada </w:t>
      </w:r>
      <w:proofErr w:type="spellStart"/>
      <w:r w:rsidR="000C6005" w:rsidRPr="005A5B02">
        <w:rPr>
          <w:rFonts w:ascii="Book Antiqua" w:hAnsi="Book Antiqua"/>
          <w:bCs/>
          <w:sz w:val="20"/>
          <w:szCs w:val="20"/>
        </w:rPr>
        <w:t>aspek</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positif</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dalam</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kehidupan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sehari-hari</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memberikan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manfaat</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dalam</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membantu</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pasien</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memaknai</w:t>
      </w:r>
      <w:proofErr w:type="spellEnd"/>
      <w:r w:rsidR="000C6005" w:rsidRPr="005A5B02">
        <w:rPr>
          <w:rFonts w:ascii="Book Antiqua" w:hAnsi="Book Antiqua"/>
          <w:bCs/>
          <w:sz w:val="20"/>
          <w:szCs w:val="20"/>
        </w:rPr>
        <w:t xml:space="preserve"> ulang </w:t>
      </w:r>
      <w:proofErr w:type="spellStart"/>
      <w:r w:rsidR="000C6005" w:rsidRPr="005A5B02">
        <w:rPr>
          <w:rFonts w:ascii="Book Antiqua" w:hAnsi="Book Antiqua"/>
          <w:bCs/>
          <w:sz w:val="20"/>
          <w:szCs w:val="20"/>
        </w:rPr>
        <w:t>apa</w:t>
      </w:r>
      <w:proofErr w:type="spellEnd"/>
      <w:r w:rsidR="000C6005" w:rsidRPr="005A5B02">
        <w:rPr>
          <w:rFonts w:ascii="Book Antiqua" w:hAnsi="Book Antiqua"/>
          <w:bCs/>
          <w:sz w:val="20"/>
          <w:szCs w:val="20"/>
        </w:rPr>
        <w:t xml:space="preserve"> yang </w:t>
      </w:r>
      <w:proofErr w:type="spellStart"/>
      <w:r w:rsidR="000C6005" w:rsidRPr="005A5B02">
        <w:rPr>
          <w:rFonts w:ascii="Book Antiqua" w:hAnsi="Book Antiqua"/>
          <w:bCs/>
          <w:sz w:val="20"/>
          <w:szCs w:val="20"/>
        </w:rPr>
        <w:t>telah</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dijalani</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dalam</w:t>
      </w:r>
      <w:proofErr w:type="spellEnd"/>
      <w:r w:rsidR="000C6005" w:rsidRPr="005A5B02">
        <w:rPr>
          <w:rFonts w:ascii="Book Antiqua" w:hAnsi="Book Antiqua"/>
          <w:bCs/>
          <w:sz w:val="20"/>
          <w:szCs w:val="20"/>
        </w:rPr>
        <w:t xml:space="preserve"> </w:t>
      </w:r>
      <w:proofErr w:type="spellStart"/>
      <w:r w:rsidR="000C6005" w:rsidRPr="005A5B02">
        <w:rPr>
          <w:rFonts w:ascii="Book Antiqua" w:hAnsi="Book Antiqua"/>
          <w:bCs/>
          <w:sz w:val="20"/>
          <w:szCs w:val="20"/>
        </w:rPr>
        <w:t>kehidupannya</w:t>
      </w:r>
      <w:proofErr w:type="spellEnd"/>
      <w:r w:rsidR="004256F4">
        <w:rPr>
          <w:rFonts w:ascii="Book Antiqua" w:hAnsi="Book Antiqua"/>
          <w:bCs/>
          <w:sz w:val="20"/>
          <w:szCs w:val="20"/>
        </w:rPr>
        <w:t>.</w:t>
      </w:r>
    </w:p>
    <w:p w14:paraId="3AB6E491" w14:textId="77777777" w:rsidR="0043658E" w:rsidRDefault="0043658E">
      <w:pPr>
        <w:pBdr>
          <w:top w:val="nil"/>
          <w:left w:val="nil"/>
          <w:bottom w:val="nil"/>
          <w:right w:val="nil"/>
          <w:between w:val="nil"/>
        </w:pBdr>
        <w:tabs>
          <w:tab w:val="left" w:pos="880"/>
        </w:tabs>
        <w:ind w:left="955" w:firstLine="2"/>
        <w:jc w:val="both"/>
        <w:rPr>
          <w:rFonts w:ascii="Book Antiqua" w:eastAsia="Book Antiqua" w:hAnsi="Book Antiqua" w:cs="Book Antiqua"/>
          <w:sz w:val="20"/>
          <w:szCs w:val="20"/>
        </w:rPr>
      </w:pPr>
    </w:p>
    <w:p w14:paraId="3B46682C" w14:textId="4F351EC1" w:rsidR="00FE6F46" w:rsidRDefault="00000000">
      <w:pPr>
        <w:pBdr>
          <w:top w:val="nil"/>
          <w:left w:val="nil"/>
          <w:bottom w:val="nil"/>
          <w:right w:val="nil"/>
          <w:between w:val="nil"/>
        </w:pBdr>
        <w:tabs>
          <w:tab w:val="left" w:pos="880"/>
        </w:tabs>
        <w:ind w:left="3" w:right="1205" w:firstLine="3"/>
        <w:jc w:val="both"/>
        <w:rPr>
          <w:rFonts w:ascii="Book Antiqua" w:eastAsia="Book Antiqua" w:hAnsi="Book Antiqua" w:cs="Book Antiqua"/>
          <w:sz w:val="20"/>
          <w:szCs w:val="20"/>
        </w:rPr>
      </w:pPr>
      <w:r>
        <w:rPr>
          <w:rFonts w:ascii="Book Antiqua" w:eastAsia="Book Antiqua" w:hAnsi="Book Antiqua" w:cs="Book Antiqua"/>
        </w:rPr>
        <w:t xml:space="preserve">Kata </w:t>
      </w:r>
      <w:proofErr w:type="spellStart"/>
      <w:r>
        <w:rPr>
          <w:rFonts w:ascii="Book Antiqua" w:eastAsia="Book Antiqua" w:hAnsi="Book Antiqua" w:cs="Book Antiqua"/>
        </w:rPr>
        <w:t>kunci</w:t>
      </w:r>
      <w:proofErr w:type="spellEnd"/>
      <w:r>
        <w:rPr>
          <w:rFonts w:ascii="Book Antiqua" w:eastAsia="Book Antiqua" w:hAnsi="Book Antiqua" w:cs="Book Antiqua"/>
        </w:rPr>
        <w:t xml:space="preserve">: </w:t>
      </w:r>
      <w:proofErr w:type="spellStart"/>
      <w:r w:rsidR="005A5B02" w:rsidRPr="005A5B02">
        <w:rPr>
          <w:rFonts w:ascii="Book Antiqua" w:eastAsia="Book Antiqua" w:hAnsi="Book Antiqua" w:cs="Book Antiqua"/>
          <w:i/>
          <w:iCs/>
          <w:sz w:val="20"/>
          <w:szCs w:val="20"/>
        </w:rPr>
        <w:t>Aktivitas</w:t>
      </w:r>
      <w:proofErr w:type="spellEnd"/>
      <w:r w:rsidR="005A5B02" w:rsidRPr="005A5B02">
        <w:rPr>
          <w:rFonts w:ascii="Book Antiqua" w:eastAsia="Book Antiqua" w:hAnsi="Book Antiqua" w:cs="Book Antiqua"/>
          <w:i/>
          <w:iCs/>
          <w:sz w:val="20"/>
          <w:szCs w:val="20"/>
        </w:rPr>
        <w:t xml:space="preserve"> counting blessing, </w:t>
      </w:r>
      <w:proofErr w:type="spellStart"/>
      <w:r w:rsidR="005A5B02" w:rsidRPr="005A5B02">
        <w:rPr>
          <w:rFonts w:ascii="Book Antiqua" w:eastAsia="Book Antiqua" w:hAnsi="Book Antiqua" w:cs="Book Antiqua"/>
          <w:i/>
          <w:iCs/>
          <w:sz w:val="20"/>
          <w:szCs w:val="20"/>
        </w:rPr>
        <w:t>pasien</w:t>
      </w:r>
      <w:proofErr w:type="spellEnd"/>
      <w:r w:rsidR="005A5B02" w:rsidRPr="005A5B02">
        <w:rPr>
          <w:rFonts w:ascii="Book Antiqua" w:eastAsia="Book Antiqua" w:hAnsi="Book Antiqua" w:cs="Book Antiqua"/>
          <w:i/>
          <w:iCs/>
          <w:sz w:val="20"/>
          <w:szCs w:val="20"/>
        </w:rPr>
        <w:t xml:space="preserve"> </w:t>
      </w:r>
      <w:proofErr w:type="spellStart"/>
      <w:r w:rsidR="005A5B02" w:rsidRPr="005A5B02">
        <w:rPr>
          <w:rFonts w:ascii="Book Antiqua" w:eastAsia="Book Antiqua" w:hAnsi="Book Antiqua" w:cs="Book Antiqua"/>
          <w:i/>
          <w:iCs/>
          <w:sz w:val="20"/>
          <w:szCs w:val="20"/>
        </w:rPr>
        <w:t>kanker</w:t>
      </w:r>
      <w:proofErr w:type="spellEnd"/>
      <w:r w:rsidR="005A5B02" w:rsidRPr="005A5B02">
        <w:rPr>
          <w:rFonts w:ascii="Book Antiqua" w:eastAsia="Book Antiqua" w:hAnsi="Book Antiqua" w:cs="Book Antiqua"/>
          <w:i/>
          <w:iCs/>
          <w:sz w:val="20"/>
          <w:szCs w:val="20"/>
        </w:rPr>
        <w:t>, psychological distress</w:t>
      </w:r>
    </w:p>
    <w:p w14:paraId="1717334F" w14:textId="77777777" w:rsidR="00FE6F46" w:rsidRDefault="00FE6F46">
      <w:pPr>
        <w:pBdr>
          <w:top w:val="nil"/>
          <w:left w:val="nil"/>
          <w:bottom w:val="nil"/>
          <w:right w:val="nil"/>
          <w:between w:val="nil"/>
        </w:pBdr>
        <w:jc w:val="both"/>
        <w:rPr>
          <w:rFonts w:ascii="Book Antiqua" w:eastAsia="Book Antiqua" w:hAnsi="Book Antiqua" w:cs="Book Antiqua"/>
          <w:sz w:val="20"/>
          <w:szCs w:val="20"/>
        </w:rPr>
      </w:pPr>
    </w:p>
    <w:p w14:paraId="70181093" w14:textId="77777777" w:rsidR="00FE6F46" w:rsidRDefault="00FE6F46">
      <w:pPr>
        <w:pBdr>
          <w:top w:val="nil"/>
          <w:left w:val="nil"/>
          <w:bottom w:val="nil"/>
          <w:right w:val="nil"/>
          <w:between w:val="nil"/>
        </w:pBdr>
        <w:jc w:val="both"/>
        <w:rPr>
          <w:rFonts w:ascii="Book Antiqua" w:eastAsia="Book Antiqua" w:hAnsi="Book Antiqua" w:cs="Book Antiqua"/>
          <w:sz w:val="20"/>
          <w:szCs w:val="20"/>
        </w:rPr>
      </w:pPr>
    </w:p>
    <w:p w14:paraId="6640BE0D" w14:textId="77777777" w:rsidR="00FE6F46" w:rsidRDefault="00000000" w:rsidP="00C73713">
      <w:pPr>
        <w:numPr>
          <w:ilvl w:val="0"/>
          <w:numId w:val="1"/>
        </w:numPr>
        <w:pBdr>
          <w:top w:val="nil"/>
          <w:left w:val="nil"/>
          <w:bottom w:val="nil"/>
          <w:right w:val="nil"/>
          <w:between w:val="nil"/>
        </w:pBdr>
        <w:ind w:left="567" w:hanging="567"/>
      </w:pPr>
      <w:r>
        <w:rPr>
          <w:rFonts w:ascii="Book Antiqua" w:eastAsia="Book Antiqua" w:hAnsi="Book Antiqua" w:cs="Book Antiqua"/>
          <w:b/>
          <w:sz w:val="20"/>
          <w:szCs w:val="20"/>
        </w:rPr>
        <w:t>PENDAHULUAN</w:t>
      </w:r>
    </w:p>
    <w:p w14:paraId="7F1373E3" w14:textId="33353FA8" w:rsidR="004256F4" w:rsidRPr="004256F4" w:rsidRDefault="008F1990" w:rsidP="004256F4">
      <w:pPr>
        <w:spacing w:line="360" w:lineRule="auto"/>
        <w:ind w:firstLine="567"/>
        <w:jc w:val="both"/>
        <w:rPr>
          <w:rFonts w:ascii="Book Antiqua" w:hAnsi="Book Antiqua"/>
          <w:sz w:val="20"/>
          <w:szCs w:val="20"/>
        </w:rPr>
      </w:pPr>
      <w:r>
        <w:rPr>
          <w:rFonts w:ascii="Book Antiqua" w:hAnsi="Book Antiqua"/>
          <w:sz w:val="20"/>
          <w:szCs w:val="20"/>
        </w:rPr>
        <w:t>S</w:t>
      </w:r>
      <w:r w:rsidR="004256F4" w:rsidRPr="004256F4">
        <w:rPr>
          <w:rFonts w:ascii="Book Antiqua" w:hAnsi="Book Antiqua"/>
          <w:sz w:val="20"/>
          <w:szCs w:val="20"/>
        </w:rPr>
        <w:t xml:space="preserve">alah </w:t>
      </w:r>
      <w:proofErr w:type="spellStart"/>
      <w:r w:rsidR="004256F4" w:rsidRPr="004256F4">
        <w:rPr>
          <w:rFonts w:ascii="Book Antiqua" w:hAnsi="Book Antiqua"/>
          <w:sz w:val="20"/>
          <w:szCs w:val="20"/>
        </w:rPr>
        <w:t>satu</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jenis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Pr>
          <w:rFonts w:ascii="Book Antiqua" w:hAnsi="Book Antiqua"/>
          <w:sz w:val="20"/>
          <w:szCs w:val="20"/>
        </w:rPr>
        <w:t xml:space="preserve"> </w:t>
      </w:r>
      <w:proofErr w:type="spellStart"/>
      <w:r>
        <w:rPr>
          <w:rFonts w:ascii="Book Antiqua" w:hAnsi="Book Antiqua"/>
          <w:sz w:val="20"/>
          <w:szCs w:val="20"/>
        </w:rPr>
        <w:t>dengan</w:t>
      </w:r>
      <w:proofErr w:type="spellEnd"/>
      <w:r>
        <w:rPr>
          <w:rFonts w:ascii="Book Antiqua" w:hAnsi="Book Antiqua"/>
          <w:sz w:val="20"/>
          <w:szCs w:val="20"/>
        </w:rPr>
        <w:t xml:space="preserve"> </w:t>
      </w:r>
      <w:proofErr w:type="spellStart"/>
      <w:r>
        <w:rPr>
          <w:rFonts w:ascii="Book Antiqua" w:hAnsi="Book Antiqua"/>
          <w:sz w:val="20"/>
          <w:szCs w:val="20"/>
        </w:rPr>
        <w:t>prevalensi</w:t>
      </w:r>
      <w:proofErr w:type="spellEnd"/>
      <w:r>
        <w:rPr>
          <w:rFonts w:ascii="Book Antiqua" w:hAnsi="Book Antiqua"/>
          <w:sz w:val="20"/>
          <w:szCs w:val="20"/>
        </w:rPr>
        <w:t xml:space="preserve"> </w:t>
      </w:r>
      <w:proofErr w:type="spellStart"/>
      <w:r>
        <w:rPr>
          <w:rFonts w:ascii="Book Antiqua" w:hAnsi="Book Antiqua"/>
          <w:sz w:val="20"/>
          <w:szCs w:val="20"/>
        </w:rPr>
        <w:t>tertinggi</w:t>
      </w:r>
      <w:proofErr w:type="spellEnd"/>
      <w:r>
        <w:rPr>
          <w:rFonts w:ascii="Book Antiqua" w:hAnsi="Book Antiqua"/>
          <w:sz w:val="20"/>
          <w:szCs w:val="20"/>
        </w:rPr>
        <w:t xml:space="preserve"> di Indonesia </w:t>
      </w:r>
      <w:proofErr w:type="spellStart"/>
      <w:r>
        <w:rPr>
          <w:rFonts w:ascii="Book Antiqua" w:hAnsi="Book Antiqua"/>
          <w:sz w:val="20"/>
          <w:szCs w:val="20"/>
        </w:rPr>
        <w:t>adalah</w:t>
      </w:r>
      <w:proofErr w:type="spellEnd"/>
      <w:r>
        <w:rPr>
          <w:rFonts w:ascii="Book Antiqua" w:hAnsi="Book Antiqua"/>
          <w:sz w:val="20"/>
          <w:szCs w:val="20"/>
        </w:rPr>
        <w:t xml:space="preserve"> </w:t>
      </w:r>
      <w:proofErr w:type="spellStart"/>
      <w:r>
        <w:rPr>
          <w:rFonts w:ascii="Book Antiqua" w:hAnsi="Book Antiqua"/>
          <w:sz w:val="20"/>
          <w:szCs w:val="20"/>
        </w:rPr>
        <w:t>kanker</w:t>
      </w:r>
      <w:proofErr w:type="spellEnd"/>
      <w:r>
        <w:rPr>
          <w:rFonts w:ascii="Book Antiqua" w:hAnsi="Book Antiqua"/>
          <w:sz w:val="20"/>
          <w:szCs w:val="20"/>
        </w:rPr>
        <w:t xml:space="preserve"> </w:t>
      </w:r>
      <w:proofErr w:type="spellStart"/>
      <w:r>
        <w:rPr>
          <w:rFonts w:ascii="Book Antiqua" w:hAnsi="Book Antiqua"/>
          <w:sz w:val="20"/>
          <w:szCs w:val="20"/>
        </w:rPr>
        <w:t>payudara</w:t>
      </w:r>
      <w:proofErr w:type="spellEnd"/>
      <w:r>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payudara</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menjadi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dengan</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kasus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penyakit</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terbanyak</w:t>
      </w:r>
      <w:proofErr w:type="spellEnd"/>
      <w:r w:rsidR="004256F4" w:rsidRPr="004256F4">
        <w:rPr>
          <w:rFonts w:ascii="Book Antiqua" w:hAnsi="Book Antiqua"/>
          <w:sz w:val="20"/>
          <w:szCs w:val="20"/>
        </w:rPr>
        <w:t xml:space="preserve"> di Indonesia. </w:t>
      </w:r>
      <w:proofErr w:type="spellStart"/>
      <w:r w:rsidR="00B750D3">
        <w:rPr>
          <w:rFonts w:ascii="Book Antiqua" w:hAnsi="Book Antiqua"/>
          <w:sz w:val="20"/>
          <w:szCs w:val="20"/>
        </w:rPr>
        <w:t>Mengacu</w:t>
      </w:r>
      <w:proofErr w:type="spellEnd"/>
      <w:r w:rsidR="00B750D3">
        <w:rPr>
          <w:rFonts w:ascii="Book Antiqua" w:hAnsi="Book Antiqua"/>
          <w:sz w:val="20"/>
          <w:szCs w:val="20"/>
        </w:rPr>
        <w:t xml:space="preserve"> pada data</w:t>
      </w:r>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Globocan</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tahun</w:t>
      </w:r>
      <w:proofErr w:type="spellEnd"/>
      <w:r w:rsidR="004256F4" w:rsidRPr="004256F4">
        <w:rPr>
          <w:rFonts w:ascii="Book Antiqua" w:hAnsi="Book Antiqua"/>
          <w:sz w:val="20"/>
          <w:szCs w:val="20"/>
        </w:rPr>
        <w:t xml:space="preserve"> 2020, </w:t>
      </w:r>
      <w:proofErr w:type="spellStart"/>
      <w:r w:rsidR="00B750D3">
        <w:rPr>
          <w:rFonts w:ascii="Book Antiqua" w:hAnsi="Book Antiqua"/>
          <w:sz w:val="20"/>
          <w:szCs w:val="20"/>
        </w:rPr>
        <w:t>pertumbuhan</w:t>
      </w:r>
      <w:proofErr w:type="spellEnd"/>
      <w:r w:rsidR="00B750D3">
        <w:rPr>
          <w:rFonts w:ascii="Book Antiqua" w:hAnsi="Book Antiqua"/>
          <w:sz w:val="20"/>
          <w:szCs w:val="20"/>
        </w:rPr>
        <w:t xml:space="preserve"> </w:t>
      </w:r>
      <w:proofErr w:type="spellStart"/>
      <w:r w:rsidR="004256F4" w:rsidRPr="004256F4">
        <w:rPr>
          <w:rFonts w:ascii="Book Antiqua" w:hAnsi="Book Antiqua"/>
          <w:sz w:val="20"/>
          <w:szCs w:val="20"/>
        </w:rPr>
        <w:t>kasus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payudara</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mencapai</w:t>
      </w:r>
      <w:proofErr w:type="spellEnd"/>
      <w:r w:rsidR="004256F4" w:rsidRPr="004256F4">
        <w:rPr>
          <w:rFonts w:ascii="Book Antiqua" w:hAnsi="Book Antiqua"/>
          <w:sz w:val="20"/>
          <w:szCs w:val="20"/>
        </w:rPr>
        <w:t xml:space="preserve"> 68.858 </w:t>
      </w:r>
      <w:proofErr w:type="spellStart"/>
      <w:r w:rsidR="004256F4" w:rsidRPr="004256F4">
        <w:rPr>
          <w:rFonts w:ascii="Book Antiqua" w:hAnsi="Book Antiqua"/>
          <w:sz w:val="20"/>
          <w:szCs w:val="20"/>
        </w:rPr>
        <w:t>kasus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dari</w:t>
      </w:r>
      <w:proofErr w:type="spellEnd"/>
      <w:r w:rsidR="004256F4" w:rsidRPr="004256F4">
        <w:rPr>
          <w:rFonts w:ascii="Book Antiqua" w:hAnsi="Book Antiqua"/>
          <w:sz w:val="20"/>
          <w:szCs w:val="20"/>
        </w:rPr>
        <w:t xml:space="preserve"> total </w:t>
      </w:r>
      <w:r w:rsidR="004256F4" w:rsidRPr="004256F4">
        <w:rPr>
          <w:rFonts w:ascii="Book Antiqua" w:hAnsi="Book Antiqua"/>
          <w:sz w:val="20"/>
          <w:szCs w:val="20"/>
        </w:rPr>
        <w:lastRenderedPageBreak/>
        <w:t xml:space="preserve">396.914 </w:t>
      </w:r>
      <w:proofErr w:type="spellStart"/>
      <w:r w:rsidR="004256F4" w:rsidRPr="004256F4">
        <w:rPr>
          <w:rFonts w:ascii="Book Antiqua" w:hAnsi="Book Antiqua"/>
          <w:sz w:val="20"/>
          <w:szCs w:val="20"/>
        </w:rPr>
        <w:t>kasus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baru</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di Indonesia, </w:t>
      </w:r>
      <w:proofErr w:type="spellStart"/>
      <w:r w:rsidR="004256F4" w:rsidRPr="004256F4">
        <w:rPr>
          <w:rFonts w:ascii="Book Antiqua" w:hAnsi="Book Antiqua"/>
          <w:sz w:val="20"/>
          <w:szCs w:val="20"/>
        </w:rPr>
        <w:t>dengan</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lebih</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dari</w:t>
      </w:r>
      <w:proofErr w:type="spellEnd"/>
      <w:r w:rsidR="004256F4" w:rsidRPr="004256F4">
        <w:rPr>
          <w:rFonts w:ascii="Book Antiqua" w:hAnsi="Book Antiqua"/>
          <w:sz w:val="20"/>
          <w:szCs w:val="20"/>
        </w:rPr>
        <w:t xml:space="preserve"> 22 </w:t>
      </w:r>
      <w:proofErr w:type="spellStart"/>
      <w:r w:rsidR="004256F4" w:rsidRPr="004256F4">
        <w:rPr>
          <w:rFonts w:ascii="Book Antiqua" w:hAnsi="Book Antiqua"/>
          <w:sz w:val="20"/>
          <w:szCs w:val="20"/>
        </w:rPr>
        <w:t>ribu</w:t>
      </w:r>
      <w:proofErr w:type="spellEnd"/>
      <w:r w:rsidR="004256F4" w:rsidRPr="004256F4">
        <w:rPr>
          <w:rFonts w:ascii="Book Antiqua" w:hAnsi="Book Antiqua"/>
          <w:sz w:val="20"/>
          <w:szCs w:val="20"/>
        </w:rPr>
        <w:t xml:space="preserve"> </w:t>
      </w:r>
      <w:proofErr w:type="spellStart"/>
      <w:r w:rsidR="00286892">
        <w:rPr>
          <w:rFonts w:ascii="Book Antiqua" w:hAnsi="Book Antiqua"/>
          <w:sz w:val="20"/>
          <w:szCs w:val="20"/>
        </w:rPr>
        <w:t>kematian</w:t>
      </w:r>
      <w:proofErr w:type="spellEnd"/>
      <w:r w:rsidR="004256F4" w:rsidRPr="004256F4">
        <w:rPr>
          <w:rFonts w:ascii="Book Antiqua" w:hAnsi="Book Antiqua"/>
          <w:sz w:val="20"/>
          <w:szCs w:val="20"/>
        </w:rPr>
        <w:t xml:space="preserve"> </w:t>
      </w:r>
      <w:r w:rsidR="004256F4" w:rsidRPr="004256F4">
        <w:rPr>
          <w:rFonts w:ascii="Book Antiqua" w:hAnsi="Book Antiqua"/>
          <w:sz w:val="20"/>
          <w:szCs w:val="20"/>
        </w:rPr>
        <w:fldChar w:fldCharType="begin" w:fldLock="1"/>
      </w:r>
      <w:r w:rsidR="004256F4" w:rsidRPr="004256F4">
        <w:rPr>
          <w:rFonts w:ascii="Book Antiqua" w:hAnsi="Book Antiqua"/>
          <w:sz w:val="20"/>
          <w:szCs w:val="20"/>
        </w:rPr>
        <w:instrText>ADDIN CSL_CITATION {"citationItems":[{"id":"ITEM-1","itemData":{"author":[{"dropping-particle":"","family":"Observatory","given":"The Global Cancer","non-dropping-particle":"","parse-names":false,"suffix":""}],"id":"ITEM-1","issued":{"date-parts":[["2020"]]},"title":"Incidence and mortality worldwide for 36 cancers in 185 countries: Indonesia","type":"report"},"uris":["http://www.mendeley.com/documents/?uuid=dfbf708e-4326-41b3-b407-3e423b7bfd94"]}],"mendeley":{"formattedCitation":"(Observatory, 2020)","manualFormatting":"(Global Cancer Observatory, 2020)","plainTextFormattedCitation":"(Observatory, 2020)","previouslyFormattedCitation":"(Observatory, 2020)"},"properties":{"noteIndex":0},"schema":"https://github.com/citation-style-language/schema/raw/master/csl-citation.json"}</w:instrText>
      </w:r>
      <w:r w:rsidR="004256F4" w:rsidRPr="004256F4">
        <w:rPr>
          <w:rFonts w:ascii="Book Antiqua" w:hAnsi="Book Antiqua"/>
          <w:sz w:val="20"/>
          <w:szCs w:val="20"/>
        </w:rPr>
        <w:fldChar w:fldCharType="separate"/>
      </w:r>
      <w:r w:rsidR="004256F4" w:rsidRPr="004256F4">
        <w:rPr>
          <w:rFonts w:ascii="Book Antiqua" w:hAnsi="Book Antiqua"/>
          <w:noProof/>
          <w:sz w:val="20"/>
          <w:szCs w:val="20"/>
        </w:rPr>
        <w:t>(Global Cancer Observatory, 2020)</w:t>
      </w:r>
      <w:r w:rsidR="004256F4" w:rsidRPr="004256F4">
        <w:rPr>
          <w:rFonts w:ascii="Book Antiqua" w:hAnsi="Book Antiqua"/>
          <w:sz w:val="20"/>
          <w:szCs w:val="20"/>
        </w:rPr>
        <w:fldChar w:fldCharType="end"/>
      </w:r>
      <w:r w:rsidR="004256F4" w:rsidRPr="004256F4">
        <w:rPr>
          <w:rFonts w:ascii="Book Antiqua" w:hAnsi="Book Antiqua"/>
          <w:sz w:val="20"/>
          <w:szCs w:val="20"/>
        </w:rPr>
        <w:t xml:space="preserve">. </w:t>
      </w:r>
    </w:p>
    <w:p w14:paraId="61E105B3" w14:textId="61F7CB63" w:rsidR="00286892" w:rsidRDefault="00B750D3" w:rsidP="004256F4">
      <w:pPr>
        <w:spacing w:line="360" w:lineRule="auto"/>
        <w:ind w:firstLine="567"/>
        <w:jc w:val="both"/>
        <w:rPr>
          <w:rFonts w:ascii="Book Antiqua" w:hAnsi="Book Antiqua"/>
          <w:sz w:val="20"/>
          <w:szCs w:val="20"/>
        </w:rPr>
      </w:pPr>
      <w:r>
        <w:rPr>
          <w:rFonts w:ascii="Book Antiqua" w:hAnsi="Book Antiqua"/>
          <w:sz w:val="20"/>
          <w:szCs w:val="20"/>
        </w:rPr>
        <w:t>D</w:t>
      </w:r>
      <w:r w:rsidR="004256F4" w:rsidRPr="004256F4">
        <w:rPr>
          <w:rFonts w:ascii="Book Antiqua" w:hAnsi="Book Antiqua"/>
          <w:sz w:val="20"/>
          <w:szCs w:val="20"/>
        </w:rPr>
        <w:t>ata</w:t>
      </w:r>
      <w:r>
        <w:rPr>
          <w:rFonts w:ascii="Book Antiqua" w:hAnsi="Book Antiqua"/>
          <w:sz w:val="20"/>
          <w:szCs w:val="20"/>
        </w:rPr>
        <w:t xml:space="preserve"> </w:t>
      </w:r>
      <w:proofErr w:type="spellStart"/>
      <w:r>
        <w:rPr>
          <w:rFonts w:ascii="Book Antiqua" w:hAnsi="Book Antiqua"/>
          <w:sz w:val="20"/>
          <w:szCs w:val="20"/>
        </w:rPr>
        <w:t>dari</w:t>
      </w:r>
      <w:proofErr w:type="spellEnd"/>
      <w:r w:rsidR="004256F4" w:rsidRPr="004256F4">
        <w:rPr>
          <w:rFonts w:ascii="Book Antiqua" w:hAnsi="Book Antiqua"/>
          <w:sz w:val="20"/>
          <w:szCs w:val="20"/>
        </w:rPr>
        <w:t xml:space="preserve"> Dinas Kesehatan </w:t>
      </w:r>
      <w:proofErr w:type="spellStart"/>
      <w:r w:rsidR="004256F4" w:rsidRPr="004256F4">
        <w:rPr>
          <w:rFonts w:ascii="Book Antiqua" w:hAnsi="Book Antiqua"/>
          <w:sz w:val="20"/>
          <w:szCs w:val="20"/>
        </w:rPr>
        <w:t>Provinsi</w:t>
      </w:r>
      <w:proofErr w:type="spellEnd"/>
      <w:r w:rsidR="004256F4" w:rsidRPr="004256F4">
        <w:rPr>
          <w:rFonts w:ascii="Book Antiqua" w:hAnsi="Book Antiqua"/>
          <w:sz w:val="20"/>
          <w:szCs w:val="20"/>
        </w:rPr>
        <w:t xml:space="preserve"> Bali</w:t>
      </w:r>
      <w:r>
        <w:rPr>
          <w:rFonts w:ascii="Book Antiqua" w:hAnsi="Book Antiqua"/>
          <w:sz w:val="20"/>
          <w:szCs w:val="20"/>
        </w:rPr>
        <w:t xml:space="preserve"> pada</w:t>
      </w:r>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tahun</w:t>
      </w:r>
      <w:proofErr w:type="spellEnd"/>
      <w:r w:rsidR="004256F4" w:rsidRPr="004256F4">
        <w:rPr>
          <w:rFonts w:ascii="Book Antiqua" w:hAnsi="Book Antiqua"/>
          <w:sz w:val="20"/>
          <w:szCs w:val="20"/>
        </w:rPr>
        <w:t xml:space="preserve"> 2018, </w:t>
      </w:r>
      <w:proofErr w:type="spellStart"/>
      <w:r w:rsidR="004256F4" w:rsidRPr="004256F4">
        <w:rPr>
          <w:rFonts w:ascii="Book Antiqua" w:hAnsi="Book Antiqua"/>
          <w:sz w:val="20"/>
          <w:szCs w:val="20"/>
        </w:rPr>
        <w:t>menunjuk</w:t>
      </w:r>
      <w:r>
        <w:rPr>
          <w:rFonts w:ascii="Book Antiqua" w:hAnsi="Book Antiqua"/>
          <w:sz w:val="20"/>
          <w:szCs w:val="20"/>
        </w:rPr>
        <w:t>k</w:t>
      </w:r>
      <w:r w:rsidR="004256F4" w:rsidRPr="004256F4">
        <w:rPr>
          <w:rFonts w:ascii="Book Antiqua" w:hAnsi="Book Antiqua"/>
          <w:sz w:val="20"/>
          <w:szCs w:val="20"/>
        </w:rPr>
        <w:t>an</w:t>
      </w:r>
      <w:proofErr w:type="spellEnd"/>
      <w:r w:rsidR="004256F4" w:rsidRPr="004256F4">
        <w:rPr>
          <w:rFonts w:ascii="Book Antiqua" w:hAnsi="Book Antiqua"/>
          <w:sz w:val="20"/>
          <w:szCs w:val="20"/>
        </w:rPr>
        <w:t xml:space="preserve"> </w:t>
      </w:r>
      <w:proofErr w:type="spellStart"/>
      <w:r>
        <w:rPr>
          <w:rFonts w:ascii="Book Antiqua" w:hAnsi="Book Antiqua"/>
          <w:sz w:val="20"/>
          <w:szCs w:val="20"/>
        </w:rPr>
        <w:t>ba</w:t>
      </w:r>
      <w:r w:rsidR="00286892">
        <w:rPr>
          <w:rFonts w:ascii="Book Antiqua" w:hAnsi="Book Antiqua"/>
          <w:sz w:val="20"/>
          <w:szCs w:val="20"/>
        </w:rPr>
        <w:t>hwa</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kasus</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kanker</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payudara</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terbanyak</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ditemukan</w:t>
      </w:r>
      <w:proofErr w:type="spellEnd"/>
      <w:r w:rsidR="00286892">
        <w:rPr>
          <w:rFonts w:ascii="Book Antiqua" w:hAnsi="Book Antiqua"/>
          <w:sz w:val="20"/>
          <w:szCs w:val="20"/>
        </w:rPr>
        <w:t xml:space="preserve"> di </w:t>
      </w:r>
      <w:proofErr w:type="spellStart"/>
      <w:r w:rsidR="00286892">
        <w:rPr>
          <w:rFonts w:ascii="Book Antiqua" w:hAnsi="Book Antiqua"/>
          <w:sz w:val="20"/>
          <w:szCs w:val="20"/>
        </w:rPr>
        <w:t>kota</w:t>
      </w:r>
      <w:proofErr w:type="spellEnd"/>
      <w:r w:rsidR="00286892">
        <w:rPr>
          <w:rFonts w:ascii="Book Antiqua" w:hAnsi="Book Antiqua"/>
          <w:sz w:val="20"/>
          <w:szCs w:val="20"/>
        </w:rPr>
        <w:t xml:space="preserve"> Denpasar </w:t>
      </w:r>
      <w:r w:rsidR="00286892" w:rsidRPr="004256F4">
        <w:rPr>
          <w:rFonts w:ascii="Book Antiqua" w:hAnsi="Book Antiqua"/>
          <w:sz w:val="20"/>
          <w:szCs w:val="20"/>
        </w:rPr>
        <w:t xml:space="preserve">430 </w:t>
      </w:r>
      <w:proofErr w:type="spellStart"/>
      <w:r w:rsidR="00286892" w:rsidRPr="004256F4">
        <w:rPr>
          <w:rFonts w:ascii="Book Antiqua" w:hAnsi="Book Antiqua"/>
          <w:sz w:val="20"/>
          <w:szCs w:val="20"/>
        </w:rPr>
        <w:t>kasus</w:t>
      </w:r>
      <w:proofErr w:type="spellEnd"/>
      <w:r w:rsidR="00286892" w:rsidRPr="004256F4">
        <w:rPr>
          <w:rFonts w:ascii="Book Antiqua" w:hAnsi="Book Antiqua"/>
          <w:sz w:val="20"/>
          <w:szCs w:val="20"/>
        </w:rPr>
        <w:t xml:space="preserve">, </w:t>
      </w:r>
      <w:proofErr w:type="spellStart"/>
      <w:r w:rsidR="00286892">
        <w:rPr>
          <w:rFonts w:ascii="Book Antiqua" w:hAnsi="Book Antiqua"/>
          <w:sz w:val="20"/>
          <w:szCs w:val="20"/>
        </w:rPr>
        <w:t>diikuti</w:t>
      </w:r>
      <w:proofErr w:type="spellEnd"/>
      <w:r w:rsidR="00286892">
        <w:rPr>
          <w:rFonts w:ascii="Book Antiqua" w:hAnsi="Book Antiqua"/>
          <w:sz w:val="20"/>
          <w:szCs w:val="20"/>
        </w:rPr>
        <w:t xml:space="preserve"> oleh</w:t>
      </w:r>
      <w:r w:rsidR="00286892" w:rsidRPr="004256F4">
        <w:rPr>
          <w:rFonts w:ascii="Book Antiqua" w:hAnsi="Book Antiqua"/>
          <w:sz w:val="20"/>
          <w:szCs w:val="20"/>
        </w:rPr>
        <w:t xml:space="preserve"> </w:t>
      </w:r>
      <w:proofErr w:type="spellStart"/>
      <w:r w:rsidR="00286892" w:rsidRPr="004256F4">
        <w:rPr>
          <w:rFonts w:ascii="Book Antiqua" w:hAnsi="Book Antiqua"/>
          <w:sz w:val="20"/>
          <w:szCs w:val="20"/>
        </w:rPr>
        <w:t>kabupaten</w:t>
      </w:r>
      <w:proofErr w:type="spellEnd"/>
      <w:r w:rsidR="00286892" w:rsidRPr="004256F4">
        <w:rPr>
          <w:rFonts w:ascii="Book Antiqua" w:hAnsi="Book Antiqua"/>
          <w:sz w:val="20"/>
          <w:szCs w:val="20"/>
        </w:rPr>
        <w:t xml:space="preserve"> Badung </w:t>
      </w:r>
      <w:proofErr w:type="spellStart"/>
      <w:r w:rsidR="00286892" w:rsidRPr="004256F4">
        <w:rPr>
          <w:rFonts w:ascii="Book Antiqua" w:hAnsi="Book Antiqua"/>
          <w:sz w:val="20"/>
          <w:szCs w:val="20"/>
        </w:rPr>
        <w:t>sebanyak</w:t>
      </w:r>
      <w:proofErr w:type="spellEnd"/>
      <w:r w:rsidR="00286892" w:rsidRPr="004256F4">
        <w:rPr>
          <w:rFonts w:ascii="Book Antiqua" w:hAnsi="Book Antiqua"/>
          <w:sz w:val="20"/>
          <w:szCs w:val="20"/>
        </w:rPr>
        <w:t xml:space="preserve"> 317 </w:t>
      </w:r>
      <w:proofErr w:type="spellStart"/>
      <w:r w:rsidR="00286892" w:rsidRPr="004256F4">
        <w:rPr>
          <w:rFonts w:ascii="Book Antiqua" w:hAnsi="Book Antiqua"/>
          <w:sz w:val="20"/>
          <w:szCs w:val="20"/>
        </w:rPr>
        <w:t>kasus</w:t>
      </w:r>
      <w:proofErr w:type="spellEnd"/>
      <w:r w:rsidR="00286892" w:rsidRPr="004256F4">
        <w:rPr>
          <w:rFonts w:ascii="Book Antiqua" w:hAnsi="Book Antiqua"/>
          <w:sz w:val="20"/>
          <w:szCs w:val="20"/>
        </w:rPr>
        <w:t xml:space="preserve"> </w:t>
      </w:r>
      <w:proofErr w:type="spellStart"/>
      <w:r w:rsidR="00286892" w:rsidRPr="004256F4">
        <w:rPr>
          <w:rFonts w:ascii="Book Antiqua" w:hAnsi="Book Antiqua"/>
          <w:sz w:val="20"/>
          <w:szCs w:val="20"/>
        </w:rPr>
        <w:t>baru</w:t>
      </w:r>
      <w:proofErr w:type="spellEnd"/>
      <w:r w:rsidR="00286892" w:rsidRPr="004256F4">
        <w:rPr>
          <w:rFonts w:ascii="Book Antiqua" w:hAnsi="Book Antiqua"/>
          <w:sz w:val="20"/>
          <w:szCs w:val="20"/>
        </w:rPr>
        <w:t xml:space="preserve"> dan </w:t>
      </w:r>
      <w:proofErr w:type="spellStart"/>
      <w:r w:rsidR="00286892" w:rsidRPr="004256F4">
        <w:rPr>
          <w:rFonts w:ascii="Book Antiqua" w:hAnsi="Book Antiqua"/>
          <w:sz w:val="20"/>
          <w:szCs w:val="20"/>
        </w:rPr>
        <w:t>Gianyar</w:t>
      </w:r>
      <w:proofErr w:type="spellEnd"/>
      <w:r w:rsidR="00286892" w:rsidRPr="004256F4">
        <w:rPr>
          <w:rFonts w:ascii="Book Antiqua" w:hAnsi="Book Antiqua"/>
          <w:sz w:val="20"/>
          <w:szCs w:val="20"/>
        </w:rPr>
        <w:t xml:space="preserve"> </w:t>
      </w:r>
      <w:proofErr w:type="spellStart"/>
      <w:r w:rsidR="00286892" w:rsidRPr="004256F4">
        <w:rPr>
          <w:rFonts w:ascii="Book Antiqua" w:hAnsi="Book Antiqua"/>
          <w:sz w:val="20"/>
          <w:szCs w:val="20"/>
        </w:rPr>
        <w:t>sebanyak</w:t>
      </w:r>
      <w:proofErr w:type="spellEnd"/>
      <w:r w:rsidR="00286892" w:rsidRPr="004256F4">
        <w:rPr>
          <w:rFonts w:ascii="Book Antiqua" w:hAnsi="Book Antiqua"/>
          <w:sz w:val="20"/>
          <w:szCs w:val="20"/>
        </w:rPr>
        <w:t xml:space="preserve"> 44 </w:t>
      </w:r>
      <w:proofErr w:type="spellStart"/>
      <w:r w:rsidR="00286892" w:rsidRPr="004256F4">
        <w:rPr>
          <w:rFonts w:ascii="Book Antiqua" w:hAnsi="Book Antiqua"/>
          <w:sz w:val="20"/>
          <w:szCs w:val="20"/>
        </w:rPr>
        <w:t>kasus</w:t>
      </w:r>
      <w:proofErr w:type="spellEnd"/>
      <w:r w:rsidR="00286892" w:rsidRPr="004256F4">
        <w:rPr>
          <w:rFonts w:ascii="Book Antiqua" w:hAnsi="Book Antiqua"/>
          <w:sz w:val="20"/>
          <w:szCs w:val="20"/>
        </w:rPr>
        <w:t xml:space="preserve"> </w:t>
      </w:r>
      <w:proofErr w:type="spellStart"/>
      <w:r w:rsidR="00286892" w:rsidRPr="004256F4">
        <w:rPr>
          <w:rFonts w:ascii="Book Antiqua" w:hAnsi="Book Antiqua"/>
          <w:sz w:val="20"/>
          <w:szCs w:val="20"/>
        </w:rPr>
        <w:t>baru</w:t>
      </w:r>
      <w:proofErr w:type="spellEnd"/>
      <w:r w:rsidR="00286892" w:rsidRPr="004256F4">
        <w:rPr>
          <w:rFonts w:ascii="Book Antiqua" w:hAnsi="Book Antiqua"/>
          <w:sz w:val="20"/>
          <w:szCs w:val="20"/>
        </w:rPr>
        <w:t>.</w:t>
      </w:r>
    </w:p>
    <w:p w14:paraId="630B075E" w14:textId="77777777" w:rsidR="004256F4" w:rsidRPr="004256F4" w:rsidRDefault="004256F4" w:rsidP="004256F4">
      <w:pPr>
        <w:spacing w:line="360" w:lineRule="auto"/>
        <w:ind w:firstLine="567"/>
        <w:jc w:val="both"/>
        <w:rPr>
          <w:rFonts w:ascii="Book Antiqua" w:hAnsi="Book Antiqua"/>
          <w:sz w:val="20"/>
          <w:szCs w:val="20"/>
        </w:rPr>
      </w:pPr>
      <w:proofErr w:type="spellStart"/>
      <w:r w:rsidRPr="004256F4">
        <w:rPr>
          <w:rFonts w:ascii="Book Antiqua" w:hAnsi="Book Antiqua"/>
          <w:sz w:val="20"/>
          <w:szCs w:val="20"/>
        </w:rPr>
        <w:t>Diagnosa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berdasarkan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sudut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pandang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psikologis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dipersepsikan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ancaman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terhadap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kematian</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Annunziata","given":"M.A.","non-dropping-particle":"","parse-names":false,"suffix":""},{"dropping-particle":"","family":"Muzzatti","given":"B.","non-dropping-particle":"","parse-names":false,"suffix":""}],"chapter-number":"Chapter 2","container-title":"Psychology of emotions, motivations and actions: Psychological distress symptoms, causes and coping","id":"ITEM-1","issued":{"date-parts":[["2012"]]},"publisher":"Nova Science Publishers, Inc.","publisher-place":"New York","title":"Psychological distress in oncology","type":"chapter"},"uris":["http://www.mendeley.com/documents/?uuid=ef07a089-f238-45de-ad18-919f5417b902"]}],"mendeley":{"formattedCitation":"(Annunziata &amp; Muzzatti, 2012)","plainTextFormattedCitation":"(Annunziata &amp; Muzzatti, 2012)","previouslyFormattedCitation":"(Annunziata &amp; Muzzatti, 2012)"},"properties":{"noteIndex":0},"schema":"https://github.com/citation-style-language/schema/raw/master/csl-citation.json"}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(Annunziata &amp; Muzzatti, 2012)</w:t>
      </w:r>
      <w:r w:rsidRPr="004256F4">
        <w:rPr>
          <w:rFonts w:ascii="Book Antiqua" w:hAnsi="Book Antiqua"/>
          <w:sz w:val="20"/>
          <w:szCs w:val="20"/>
        </w:rPr>
        <w:fldChar w:fldCharType="end"/>
      </w:r>
      <w:r w:rsidRPr="004256F4">
        <w:rPr>
          <w:rFonts w:ascii="Book Antiqua" w:hAnsi="Book Antiqua"/>
          <w:sz w:val="20"/>
          <w:szCs w:val="20"/>
        </w:rPr>
        <w:t xml:space="preserve">. </w:t>
      </w:r>
      <w:proofErr w:type="spellStart"/>
      <w:r w:rsidRPr="004256F4">
        <w:rPr>
          <w:rFonts w:ascii="Book Antiqua" w:hAnsi="Book Antiqua"/>
          <w:sz w:val="20"/>
          <w:szCs w:val="20"/>
        </w:rPr>
        <w:t>Lebih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jauh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dijelaskan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sejak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diagnosa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tersebut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diberikan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pandangan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terkait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pengobatan</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melelahkan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menimbulkan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efek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samping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potensi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kekambuhan</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tinggi</w:t>
      </w:r>
      <w:proofErr w:type="spellEnd"/>
      <w:r w:rsidRPr="004256F4">
        <w:rPr>
          <w:rFonts w:ascii="Book Antiqua" w:hAnsi="Book Antiqua"/>
          <w:sz w:val="20"/>
          <w:szCs w:val="20"/>
        </w:rPr>
        <w:t xml:space="preserve">. Proses ini </w:t>
      </w:r>
      <w:proofErr w:type="spellStart"/>
      <w:r w:rsidRPr="004256F4">
        <w:rPr>
          <w:rFonts w:ascii="Book Antiqua" w:hAnsi="Book Antiqua"/>
          <w:sz w:val="20"/>
          <w:szCs w:val="20"/>
        </w:rPr>
        <w:t>menimbulkan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suatu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ketidaknyaman</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memunculkan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keluhan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psikologis</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digambarkan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sebagai</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w:t>
      </w:r>
      <w:proofErr w:type="spellStart"/>
      <w:r w:rsidRPr="004256F4">
        <w:rPr>
          <w:rFonts w:ascii="Book Antiqua" w:hAnsi="Book Antiqua"/>
          <w:sz w:val="20"/>
          <w:szCs w:val="20"/>
        </w:rPr>
        <w:t>digambarkan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suatu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gejala</w:t>
      </w:r>
      <w:proofErr w:type="spellEnd"/>
      <w:r w:rsidRPr="004256F4">
        <w:rPr>
          <w:rFonts w:ascii="Book Antiqua" w:hAnsi="Book Antiqua"/>
          <w:sz w:val="20"/>
          <w:szCs w:val="20"/>
        </w:rPr>
        <w:t xml:space="preserve"> non </w:t>
      </w:r>
      <w:proofErr w:type="spellStart"/>
      <w:r w:rsidRPr="004256F4">
        <w:rPr>
          <w:rFonts w:ascii="Book Antiqua" w:hAnsi="Book Antiqua"/>
          <w:sz w:val="20"/>
          <w:szCs w:val="20"/>
        </w:rPr>
        <w:t>spesifik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kondisi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kecemasan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depresi</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stres</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{"citationItems":[{"id":"ITEM-1","itemData":{"DOI":"10.1186/s12889-021-10560-y","ISSN":"14712458","PMID":"33781240","abstract":"Background: Psychological distress refers to non-specific symptoms of stress, anxiety and depression, and it is more common in women. Our aim was to investigate factors contributing to psychological distress in the working population, with a special reference to gender differences. Methods: We used questionnaire data from the nationally representative Finnish Regional Health and Well-being Study (ATH) collected in the years 2012–2016 (target population participants aged 20 +, n = 96,668, response rate 53%), restricting the current analysis to those persons who were working full-time and under 65 of age (n = 34,468). Psychological distress was assessed using the Mental Health Inventory-5 (MHI-5) (cut-off value &lt;=52). We studied the following factors potentially associated with psychological distress: sociodemographic factors, living alone, having children under18 years of age, lifestyle-related factors, social support, helping others outside of the home and work-related factors. We used logistic regression analysis to examine association between having work-family conflict with the likelihood for psychological distress. We first performed the models separately for men and women. Then interaction by gender was tested in the combined data for those independent variables where gender differences appeared probable in the analyses conducted separately for men and women. Results: Women reported more psychological distress than men (11.0% vs. 8.8%, respectively, p &lt; 0.0001). Loneliness, job dissatisfaction and family-work conflict were associated with the largest risk of psychological distress. Having children, active participation, being able to successfully combine work and family roles, and social support were found to be protective factors. A significant interaction with gender was found in only two variables: ignoring family due to being absorbed in one’s work was associated with distress in women (OR 1.30 (95% CI 1.00–1.70), and mental strain of work in men (OR 2.71 (95% CI 1.66–4.41). Conclusions: Satisfying work, family life and being able to successfully combine the two are important sources of psychological well-being for both genders in the working population.","author":[{"dropping-particle":"","family":"Viertiö","given":"Satu","non-dropping-particle":"","parse-names":false,"suffix":""},{"dropping-particle":"","family":"Kiviruusu","given":"Olli","non-dropping-particle":"","parse-names":false,"suffix":""},{"dropping-particle":"","family":"Piirtola","given":"Maarit","non-dropping-particle":"","parse-names":false,"suffix":""},{"dropping-particle":"","family":"Kaprio","given":"Jaakko","non-dropping-particle":"","parse-names":false,"suffix":""},{"dropping-particle":"","family":"Korhonen","given":"Tellervo","non-dropping-particle":"","parse-names":false,"suffix":""},{"dropping-particle":"","family":"Marttunen","given":"Mauri","non-dropping-particle":"","parse-names":false,"suffix":""},{"dropping-particle":"","family":"Suvisaari","given":"Jaana","non-dropping-particle":"","parse-names":false,"suffix":""}],"container-title":"BMC Public Health","id":"ITEM-1","issue":"1","issued":{"date-parts":[["2021"]]},"page":"1-17","publisher":"BMC Public Health","title":"Factors contributing to psychological distress in the working population, with a special reference to gender difference","type":"article-journal","volume":"21"},"uris":["http://www.mendeley.com/documents/?uuid=af4ce08f-77aa-44ca-9b37-63910e190715"]}],"mendeley":{"formattedCitation":"(Viertiö et al., 2021)","plainTextFormattedCitation":"(Viertiö et al., 2021)","previouslyFormattedCitation":"(Viertiö et al., 2021)"},"properties":{"noteIndex":0},"schema":"https://github.com/citation-style-language/schema/raw/master/csl-citation.json"}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(Viertiö et al., 2021)</w:t>
      </w:r>
      <w:r w:rsidRPr="004256F4">
        <w:rPr>
          <w:rFonts w:ascii="Book Antiqua" w:hAnsi="Book Antiqua"/>
          <w:sz w:val="20"/>
          <w:szCs w:val="20"/>
        </w:rPr>
        <w:fldChar w:fldCharType="end"/>
      </w:r>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yang </w:t>
      </w:r>
      <w:proofErr w:type="spellStart"/>
      <w:r w:rsidRPr="004256F4">
        <w:rPr>
          <w:rFonts w:ascii="Book Antiqua" w:hAnsi="Book Antiqua"/>
          <w:sz w:val="20"/>
          <w:szCs w:val="20"/>
        </w:rPr>
        <w:t>tinggi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merupakan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indikasi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permasalahan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kesehatan</w:t>
      </w:r>
      <w:proofErr w:type="spellEnd"/>
      <w:r w:rsidRPr="004256F4">
        <w:rPr>
          <w:rFonts w:ascii="Book Antiqua" w:hAnsi="Book Antiqua"/>
          <w:sz w:val="20"/>
          <w:szCs w:val="20"/>
        </w:rPr>
        <w:t xml:space="preserve"> mental yang </w:t>
      </w:r>
      <w:proofErr w:type="spellStart"/>
      <w:r w:rsidRPr="004256F4">
        <w:rPr>
          <w:rFonts w:ascii="Book Antiqua" w:hAnsi="Book Antiqua"/>
          <w:sz w:val="20"/>
          <w:szCs w:val="20"/>
        </w:rPr>
        <w:t>mencerminkan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gangguan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psikologis</w:t>
      </w:r>
      <w:proofErr w:type="spellEnd"/>
      <w:r w:rsidRPr="004256F4">
        <w:rPr>
          <w:rFonts w:ascii="Book Antiqua" w:hAnsi="Book Antiqua"/>
          <w:sz w:val="20"/>
          <w:szCs w:val="20"/>
        </w:rPr>
        <w:t xml:space="preserve">. </w:t>
      </w:r>
    </w:p>
    <w:p w14:paraId="39269C08" w14:textId="77777777" w:rsidR="004256F4" w:rsidRPr="004256F4" w:rsidRDefault="004256F4" w:rsidP="004256F4">
      <w:pPr>
        <w:spacing w:line="360" w:lineRule="auto"/>
        <w:ind w:firstLine="567"/>
        <w:jc w:val="both"/>
        <w:rPr>
          <w:rFonts w:ascii="Book Antiqua" w:hAnsi="Book Antiqua"/>
          <w:sz w:val="20"/>
          <w:szCs w:val="20"/>
        </w:rPr>
      </w:pPr>
      <w:r w:rsidRPr="004256F4">
        <w:rPr>
          <w:rFonts w:ascii="Book Antiqua" w:hAnsi="Book Antiqua"/>
          <w:i/>
          <w:iCs/>
          <w:sz w:val="20"/>
          <w:szCs w:val="20"/>
        </w:rPr>
        <w:t>Psychological distress</w:t>
      </w:r>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onkologi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berarti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segala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ketidaknyamanan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emosional</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dialami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sejak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menerima</w:t>
      </w:r>
      <w:proofErr w:type="spellEnd"/>
      <w:r w:rsidRPr="004256F4">
        <w:rPr>
          <w:rFonts w:ascii="Book Antiqua" w:hAnsi="Book Antiqua"/>
          <w:sz w:val="20"/>
          <w:szCs w:val="20"/>
        </w:rPr>
        <w:t xml:space="preserve"> diagnose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Annunziata","given":"M.A.","non-dropping-particle":"","parse-names":false,"suffix":""},{"dropping-particle":"","family":"Muzzatti","given":"B.","non-dropping-particle":"","parse-names":false,"suffix":""}],"chapter-number":"Chapter 2","container-title":"Psychology of emotions, motivations and actions: Psychological distress symptoms, causes and coping","id":"ITEM-1","issued":{"date-parts":[["2012"]]},"publisher":"Nova Science Publishers, Inc.","publisher-place":"New York","title":"Psychological distress in oncology","type":"chapter"},"uris":["http://www.mendeley.com/documents/?uuid=ef07a089-f238-45de-ad18-919f5417b902"]}],"mendeley":{"formattedCitation":"(Annunziata &amp; Muzzatti, 2012)","manualFormatting":"Annunziata &amp; Muzzatti (2012)","plainTextFormattedCitation":"(Annunziata &amp; Muzzatti, 2012)","previouslyFormattedCitation":"(Annunziata &amp; Muzzatti, 2012)"},"properties":{"noteIndex":0},"schema":"https://github.com/citation-style-language/schema/raw/master/csl-citation.json"}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Annunziata &amp; Muzzatti (2012)</w:t>
      </w:r>
      <w:r w:rsidRPr="004256F4">
        <w:rPr>
          <w:rFonts w:ascii="Book Antiqua" w:hAnsi="Book Antiqua"/>
          <w:sz w:val="20"/>
          <w:szCs w:val="20"/>
        </w:rPr>
        <w:fldChar w:fldCharType="end"/>
      </w:r>
      <w:r w:rsidRPr="004256F4">
        <w:rPr>
          <w:rFonts w:ascii="Book Antiqua" w:hAnsi="Book Antiqua"/>
          <w:sz w:val="20"/>
          <w:szCs w:val="20"/>
        </w:rPr>
        <w:t xml:space="preserve"> </w:t>
      </w:r>
      <w:proofErr w:type="spellStart"/>
      <w:r w:rsidRPr="004256F4">
        <w:rPr>
          <w:rFonts w:ascii="Book Antiqua" w:hAnsi="Book Antiqua"/>
          <w:sz w:val="20"/>
          <w:szCs w:val="20"/>
        </w:rPr>
        <w:t>menyebutkan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hampir</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seluruh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terdiagnosa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secara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signifikan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menimbulkan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perubahan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hidup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mengganggu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aktivitas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kehidupan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sehari-hari</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yang </w:t>
      </w:r>
      <w:proofErr w:type="spellStart"/>
      <w:r w:rsidRPr="004256F4">
        <w:rPr>
          <w:rFonts w:ascii="Book Antiqua" w:hAnsi="Book Antiqua"/>
          <w:sz w:val="20"/>
          <w:szCs w:val="20"/>
        </w:rPr>
        <w:t>ditunjukkan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22-45%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mengalaminya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tingkat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sedang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hingga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berat</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kemudian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berdampak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negatif</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kapasitas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untuk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mengelola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kepatuhan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menjalani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terapi</w:t>
      </w:r>
      <w:proofErr w:type="spellEnd"/>
      <w:r w:rsidRPr="004256F4">
        <w:rPr>
          <w:rFonts w:ascii="Book Antiqua" w:hAnsi="Book Antiqua"/>
          <w:sz w:val="20"/>
          <w:szCs w:val="20"/>
        </w:rPr>
        <w:t>.</w:t>
      </w:r>
    </w:p>
    <w:p w14:paraId="193CB48D" w14:textId="77777777" w:rsidR="004256F4" w:rsidRPr="004256F4" w:rsidRDefault="004256F4" w:rsidP="004256F4">
      <w:pPr>
        <w:spacing w:line="360" w:lineRule="auto"/>
        <w:ind w:firstLine="567"/>
        <w:jc w:val="both"/>
        <w:rPr>
          <w:rFonts w:ascii="Book Antiqua" w:hAnsi="Book Antiqua"/>
          <w:sz w:val="20"/>
          <w:szCs w:val="20"/>
        </w:rPr>
      </w:pPr>
      <w:proofErr w:type="spellStart"/>
      <w:r w:rsidRPr="004256F4">
        <w:rPr>
          <w:rFonts w:ascii="Book Antiqua" w:hAnsi="Book Antiqua"/>
          <w:sz w:val="20"/>
          <w:szCs w:val="20"/>
        </w:rPr>
        <w:t>Berdasarkan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wawancara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salah </w:t>
      </w:r>
      <w:proofErr w:type="spellStart"/>
      <w:r w:rsidRPr="004256F4">
        <w:rPr>
          <w:rFonts w:ascii="Book Antiqua" w:hAnsi="Book Antiqua"/>
          <w:sz w:val="20"/>
          <w:szCs w:val="20"/>
        </w:rPr>
        <w:t>satu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pengurus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komunitas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payudara</w:t>
      </w:r>
      <w:proofErr w:type="spellEnd"/>
      <w:r w:rsidRPr="004256F4">
        <w:rPr>
          <w:rFonts w:ascii="Book Antiqua" w:hAnsi="Book Antiqua"/>
          <w:sz w:val="20"/>
          <w:szCs w:val="20"/>
        </w:rPr>
        <w:t xml:space="preserve"> di Bali </w:t>
      </w:r>
      <w:proofErr w:type="spellStart"/>
      <w:r w:rsidRPr="004256F4">
        <w:rPr>
          <w:rFonts w:ascii="Book Antiqua" w:hAnsi="Book Antiqua"/>
          <w:sz w:val="20"/>
          <w:szCs w:val="20"/>
        </w:rPr>
        <w:t>yaitu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Komunitas</w:t>
      </w:r>
      <w:proofErr w:type="spellEnd"/>
      <w:r w:rsidRPr="004256F4">
        <w:rPr>
          <w:rFonts w:ascii="Book Antiqua" w:hAnsi="Book Antiqua"/>
          <w:sz w:val="20"/>
          <w:szCs w:val="20"/>
        </w:rPr>
        <w:t xml:space="preserve"> Pink Fighter Bali, </w:t>
      </w:r>
      <w:proofErr w:type="spellStart"/>
      <w:r w:rsidRPr="004256F4">
        <w:rPr>
          <w:rFonts w:ascii="Book Antiqua" w:hAnsi="Book Antiqua"/>
          <w:sz w:val="20"/>
          <w:szCs w:val="20"/>
        </w:rPr>
        <w:t>menyebutkan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anggota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komunitas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banyak</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merasa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rendah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merasa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tertekan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sejak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mengetahui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dirinya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menderita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Beberapa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diantaranya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cemas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ketika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harus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menjalani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terapi</w:t>
      </w:r>
      <w:proofErr w:type="spellEnd"/>
      <w:r w:rsidRPr="004256F4">
        <w:rPr>
          <w:rFonts w:ascii="Book Antiqua" w:hAnsi="Book Antiqua"/>
          <w:sz w:val="20"/>
          <w:szCs w:val="20"/>
        </w:rPr>
        <w:t>/</w:t>
      </w:r>
      <w:proofErr w:type="spellStart"/>
      <w:r w:rsidRPr="004256F4">
        <w:rPr>
          <w:rFonts w:ascii="Book Antiqua" w:hAnsi="Book Antiqua"/>
          <w:sz w:val="20"/>
          <w:szCs w:val="20"/>
        </w:rPr>
        <w:t>pengobatan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serta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memilih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tertutup</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enggan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bercerita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keluarganya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Keberadaan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komunitas</w:t>
      </w:r>
      <w:proofErr w:type="spellEnd"/>
      <w:r w:rsidRPr="004256F4">
        <w:rPr>
          <w:rFonts w:ascii="Book Antiqua" w:hAnsi="Book Antiqua"/>
          <w:sz w:val="20"/>
          <w:szCs w:val="20"/>
        </w:rPr>
        <w:t xml:space="preserve"> ini </w:t>
      </w:r>
      <w:proofErr w:type="spellStart"/>
      <w:r w:rsidRPr="004256F4">
        <w:rPr>
          <w:rFonts w:ascii="Book Antiqua" w:hAnsi="Book Antiqua"/>
          <w:sz w:val="20"/>
          <w:szCs w:val="20"/>
        </w:rPr>
        <w:t>bertujuan</w:t>
      </w:r>
      <w:proofErr w:type="spellEnd"/>
      <w:r w:rsidRPr="004256F4">
        <w:rPr>
          <w:rFonts w:ascii="Book Antiqua" w:hAnsi="Book Antiqua"/>
          <w:sz w:val="20"/>
          <w:szCs w:val="20"/>
        </w:rPr>
        <w:t xml:space="preserve"> agar </w:t>
      </w:r>
      <w:proofErr w:type="spellStart"/>
      <w:r w:rsidRPr="004256F4">
        <w:rPr>
          <w:rFonts w:ascii="Book Antiqua" w:hAnsi="Book Antiqua"/>
          <w:sz w:val="20"/>
          <w:szCs w:val="20"/>
        </w:rPr>
        <w:t>penderita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memiliki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dukungan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sosial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terutama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bagi</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tidak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memiliki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keluarga</w:t>
      </w:r>
      <w:proofErr w:type="spellEnd"/>
      <w:r w:rsidRPr="004256F4">
        <w:rPr>
          <w:rFonts w:ascii="Book Antiqua" w:hAnsi="Book Antiqua"/>
          <w:sz w:val="20"/>
          <w:szCs w:val="20"/>
        </w:rPr>
        <w:t xml:space="preserve"> yang dapat </w:t>
      </w:r>
      <w:proofErr w:type="spellStart"/>
      <w:r w:rsidRPr="004256F4">
        <w:rPr>
          <w:rFonts w:ascii="Book Antiqua" w:hAnsi="Book Antiqua"/>
          <w:sz w:val="20"/>
          <w:szCs w:val="20"/>
        </w:rPr>
        <w:t>memberikan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dukungan</w:t>
      </w:r>
      <w:proofErr w:type="spellEnd"/>
      <w:r w:rsidRPr="004256F4">
        <w:rPr>
          <w:rFonts w:ascii="Book Antiqua" w:hAnsi="Book Antiqua"/>
          <w:sz w:val="20"/>
          <w:szCs w:val="20"/>
        </w:rPr>
        <w:t xml:space="preserve"> agar </w:t>
      </w:r>
      <w:proofErr w:type="spellStart"/>
      <w:r w:rsidRPr="004256F4">
        <w:rPr>
          <w:rFonts w:ascii="Book Antiqua" w:hAnsi="Book Antiqua"/>
          <w:sz w:val="20"/>
          <w:szCs w:val="20"/>
        </w:rPr>
        <w:t>penderita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payudara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memiliki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motivasi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untuk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berobat</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Annunziata","given":"M.A.","non-dropping-particle":"","parse-names":false,"suffix":""},{"dropping-particle":"","family":"Muzzatti","given":"B.","non-dropping-particle":"","parse-names":false,"suffix":""}],"chapter-number":"Chapter 2","container-title":"Psychology of emotions, motivations and actions: Psychological distress symptoms, causes and coping","id":"ITEM-1","issued":{"date-parts":[["2012"]]},"publisher":"Nova Science Publishers, Inc.","publisher-place":"New York","title":"Psychological distress in oncology","type":"chapter"},"uris":["http://www.mendeley.com/documents/?uuid=ef07a089-f238-45de-ad18-919f5417b902"]}],"mendeley":{"formattedCitation":"(Annunziata &amp; Muzzatti, 2012)","manualFormatting":"Annunziata &amp; Muzzatti (2012)","plainTextFormattedCitation":"(Annunziata &amp; Muzzatti, 2012)","previouslyFormattedCitation":"(Annunziata &amp; Muzzatti, 2012)"},"properties":{"noteIndex":0},"schema":"https://github.com/citation-style-language/schema/raw/master/csl-citation.json"}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Annunziata &amp; Muzzatti (2012)</w:t>
      </w:r>
      <w:r w:rsidRPr="004256F4">
        <w:rPr>
          <w:rFonts w:ascii="Book Antiqua" w:hAnsi="Book Antiqua"/>
          <w:sz w:val="20"/>
          <w:szCs w:val="20"/>
        </w:rPr>
        <w:fldChar w:fldCharType="end"/>
      </w:r>
      <w:r w:rsidRPr="004256F4">
        <w:rPr>
          <w:rFonts w:ascii="Book Antiqua" w:hAnsi="Book Antiqua"/>
          <w:sz w:val="20"/>
          <w:szCs w:val="20"/>
        </w:rPr>
        <w:t xml:space="preserve"> juga </w:t>
      </w:r>
      <w:proofErr w:type="spellStart"/>
      <w:r w:rsidRPr="004256F4">
        <w:rPr>
          <w:rFonts w:ascii="Book Antiqua" w:hAnsi="Book Antiqua"/>
          <w:sz w:val="20"/>
          <w:szCs w:val="20"/>
        </w:rPr>
        <w:t>menjelaskan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diagnosa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ini </w:t>
      </w:r>
      <w:proofErr w:type="spellStart"/>
      <w:r w:rsidRPr="004256F4">
        <w:rPr>
          <w:rFonts w:ascii="Book Antiqua" w:hAnsi="Book Antiqua"/>
          <w:sz w:val="20"/>
          <w:szCs w:val="20"/>
        </w:rPr>
        <w:t>menyebabkan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perasaan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takut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sedih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cemas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kondisi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depresif</w:t>
      </w:r>
      <w:proofErr w:type="spellEnd"/>
      <w:r w:rsidRPr="004256F4">
        <w:rPr>
          <w:rFonts w:ascii="Book Antiqua" w:hAnsi="Book Antiqua"/>
          <w:sz w:val="20"/>
          <w:szCs w:val="20"/>
        </w:rPr>
        <w:t xml:space="preserve">. Selain itu </w:t>
      </w:r>
      <w:proofErr w:type="spellStart"/>
      <w:r w:rsidRPr="004256F4">
        <w:rPr>
          <w:rFonts w:ascii="Book Antiqua" w:hAnsi="Book Antiqua"/>
          <w:sz w:val="20"/>
          <w:szCs w:val="20"/>
        </w:rPr>
        <w:t>dijelaskan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gejala-gejala</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mengacu</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kecemasan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depresi</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gangguan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penyesuaian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menghasilkan</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w:t>
      </w:r>
    </w:p>
    <w:p w14:paraId="0B2E6BD2" w14:textId="2BE43AF7" w:rsidR="00286892" w:rsidRDefault="00286892" w:rsidP="00286892">
      <w:pPr>
        <w:spacing w:line="360" w:lineRule="auto"/>
        <w:ind w:firstLine="567"/>
        <w:jc w:val="both"/>
        <w:rPr>
          <w:rFonts w:ascii="Book Antiqua" w:hAnsi="Book Antiqua"/>
          <w:sz w:val="20"/>
          <w:szCs w:val="20"/>
        </w:rPr>
      </w:pPr>
      <w:proofErr w:type="spellStart"/>
      <w:r>
        <w:rPr>
          <w:rFonts w:ascii="Book Antiqua" w:hAnsi="Book Antiqua"/>
          <w:sz w:val="20"/>
          <w:szCs w:val="20"/>
        </w:rPr>
        <w:t>Menutu</w:t>
      </w:r>
      <w:proofErr w:type="spellEnd"/>
      <w:r>
        <w:rPr>
          <w:rFonts w:ascii="Book Antiqua" w:hAnsi="Book Antiqua"/>
          <w:sz w:val="20"/>
          <w:szCs w:val="20"/>
        </w:rPr>
        <w:t xml:space="preserve"> </w:t>
      </w:r>
      <w:r w:rsidR="004256F4" w:rsidRPr="004256F4">
        <w:rPr>
          <w:rFonts w:ascii="Book Antiqua" w:hAnsi="Book Antiqua"/>
          <w:sz w:val="20"/>
          <w:szCs w:val="20"/>
        </w:rPr>
        <w:fldChar w:fldCharType="begin" w:fldLock="1"/>
      </w:r>
      <w:r w:rsidR="004256F4" w:rsidRPr="004256F4">
        <w:rPr>
          <w:rFonts w:ascii="Book Antiqua" w:hAnsi="Book Antiqua"/>
          <w:sz w:val="20"/>
          <w:szCs w:val="20"/>
        </w:rPr>
        <w:instrText>ADDIN CSL_CITATION {"citationItems":[{"id":"ITEM-1","itemData":{"URL":"https://www.cancer.gov/about-cancer/coping/feelings/anxiety-distress-hp-pdq#:~:text=Psychosocial distress%3A Distress in cancer,physical symptoms%2C and its treatment.","accessed":{"date-parts":[["2022","10","20"]]},"author":[{"dropping-particle":"","family":"Institute","given":"National Cancer","non-dropping-particle":"","parse-names":false,"suffix":""}],"id":"ITEM-1","issued":{"date-parts":[["2022"]]},"title":"Adjustment to Cancer: Anxiety and Distress (PDQ®)–Health Professional Version","type":"webpage"},"uris":["http://www.mendeley.com/documents/?uuid=610611bb-383a-4291-a87a-2e92d5cda7c2"]}],"mendeley":{"formattedCitation":"(Institute, 2022)","manualFormatting":"National Cancer Institute (2022)","plainTextFormattedCitation":"(Institute, 2022)","previouslyFormattedCitation":"(Institute, 2022)"},"properties":{"noteIndex":0},"schema":"https://github.com/citation-style-language/schema/raw/master/csl-citation.json"}</w:instrText>
      </w:r>
      <w:r w:rsidR="004256F4" w:rsidRPr="004256F4">
        <w:rPr>
          <w:rFonts w:ascii="Book Antiqua" w:hAnsi="Book Antiqua"/>
          <w:sz w:val="20"/>
          <w:szCs w:val="20"/>
        </w:rPr>
        <w:fldChar w:fldCharType="separate"/>
      </w:r>
      <w:r w:rsidR="004256F4" w:rsidRPr="004256F4">
        <w:rPr>
          <w:rFonts w:ascii="Book Antiqua" w:hAnsi="Book Antiqua"/>
          <w:noProof/>
          <w:sz w:val="20"/>
          <w:szCs w:val="20"/>
        </w:rPr>
        <w:t>National Cancer Institute (2022)</w:t>
      </w:r>
      <w:r w:rsidR="004256F4" w:rsidRPr="004256F4">
        <w:rPr>
          <w:rFonts w:ascii="Book Antiqua" w:hAnsi="Book Antiqua"/>
          <w:sz w:val="20"/>
          <w:szCs w:val="20"/>
        </w:rPr>
        <w:fldChar w:fldCharType="end"/>
      </w:r>
      <w:r>
        <w:rPr>
          <w:rFonts w:ascii="Book Antiqua" w:hAnsi="Book Antiqua"/>
          <w:sz w:val="20"/>
          <w:szCs w:val="20"/>
        </w:rPr>
        <w:t xml:space="preserve">, </w:t>
      </w:r>
      <w:r w:rsidR="004256F4" w:rsidRPr="00B750D3">
        <w:rPr>
          <w:rFonts w:ascii="Book Antiqua" w:hAnsi="Book Antiqua"/>
          <w:i/>
          <w:iCs/>
          <w:sz w:val="20"/>
          <w:szCs w:val="20"/>
        </w:rPr>
        <w:t>distress</w:t>
      </w:r>
      <w:r w:rsidR="004256F4" w:rsidRPr="004256F4">
        <w:rPr>
          <w:rFonts w:ascii="Book Antiqua" w:hAnsi="Book Antiqua"/>
          <w:sz w:val="20"/>
          <w:szCs w:val="20"/>
        </w:rPr>
        <w:t xml:space="preserve"> pada </w:t>
      </w:r>
      <w:proofErr w:type="spellStart"/>
      <w:r w:rsidR="004256F4" w:rsidRPr="004256F4">
        <w:rPr>
          <w:rFonts w:ascii="Book Antiqua" w:hAnsi="Book Antiqua"/>
          <w:sz w:val="20"/>
          <w:szCs w:val="20"/>
        </w:rPr>
        <w:t>pasien</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kanker</w:t>
      </w:r>
      <w:proofErr w:type="spellEnd"/>
      <w:r w:rsidR="004256F4" w:rsidRPr="004256F4">
        <w:rPr>
          <w:rFonts w:ascii="Book Antiqua" w:hAnsi="Book Antiqua"/>
          <w:sz w:val="20"/>
          <w:szCs w:val="20"/>
        </w:rPr>
        <w:t xml:space="preserve"> </w:t>
      </w:r>
      <w:proofErr w:type="spellStart"/>
      <w:r>
        <w:rPr>
          <w:rFonts w:ascii="Book Antiqua" w:hAnsi="Book Antiqua"/>
          <w:sz w:val="20"/>
          <w:szCs w:val="20"/>
        </w:rPr>
        <w:t>meliputi</w:t>
      </w:r>
      <w:proofErr w:type="spellEnd"/>
      <w:r>
        <w:rPr>
          <w:rFonts w:ascii="Book Antiqua" w:hAnsi="Book Antiqua"/>
          <w:sz w:val="20"/>
          <w:szCs w:val="20"/>
        </w:rPr>
        <w:t xml:space="preserve"> </w:t>
      </w:r>
      <w:proofErr w:type="spellStart"/>
      <w:r w:rsidR="004256F4" w:rsidRPr="004256F4">
        <w:rPr>
          <w:rFonts w:ascii="Book Antiqua" w:hAnsi="Book Antiqua"/>
          <w:sz w:val="20"/>
          <w:szCs w:val="20"/>
        </w:rPr>
        <w:t>pengalaman</w:t>
      </w:r>
      <w:proofErr w:type="spellEnd"/>
      <w:r w:rsidR="004256F4" w:rsidRPr="004256F4">
        <w:rPr>
          <w:rFonts w:ascii="Book Antiqua" w:hAnsi="Book Antiqua"/>
          <w:sz w:val="20"/>
          <w:szCs w:val="20"/>
        </w:rPr>
        <w:t xml:space="preserve"> yang </w:t>
      </w:r>
      <w:proofErr w:type="spellStart"/>
      <w:r w:rsidR="004256F4" w:rsidRPr="004256F4">
        <w:rPr>
          <w:rFonts w:ascii="Book Antiqua" w:hAnsi="Book Antiqua"/>
          <w:sz w:val="20"/>
          <w:szCs w:val="20"/>
        </w:rPr>
        <w:t>tidak</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menyenangkan</w:t>
      </w:r>
      <w:proofErr w:type="spellEnd"/>
      <w:r w:rsidR="004256F4" w:rsidRPr="004256F4">
        <w:rPr>
          <w:rFonts w:ascii="Book Antiqua" w:hAnsi="Book Antiqua"/>
          <w:sz w:val="20"/>
          <w:szCs w:val="20"/>
        </w:rPr>
        <w:t xml:space="preserve"> </w:t>
      </w:r>
      <w:r>
        <w:rPr>
          <w:rFonts w:ascii="Book Antiqua" w:hAnsi="Book Antiqua"/>
          <w:sz w:val="20"/>
          <w:szCs w:val="20"/>
        </w:rPr>
        <w:t xml:space="preserve">pada </w:t>
      </w:r>
      <w:proofErr w:type="spellStart"/>
      <w:r>
        <w:rPr>
          <w:rFonts w:ascii="Book Antiqua" w:hAnsi="Book Antiqua"/>
          <w:sz w:val="20"/>
          <w:szCs w:val="20"/>
        </w:rPr>
        <w:t>aspek</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kognitif</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perilaku</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emosi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sosial</w:t>
      </w:r>
      <w:proofErr w:type="spellEnd"/>
      <w:r w:rsidR="004256F4" w:rsidRPr="004256F4">
        <w:rPr>
          <w:rFonts w:ascii="Book Antiqua" w:hAnsi="Book Antiqua"/>
          <w:sz w:val="20"/>
          <w:szCs w:val="20"/>
        </w:rPr>
        <w:t xml:space="preserve">, spiritual dan </w:t>
      </w:r>
      <w:proofErr w:type="spellStart"/>
      <w:r w:rsidR="004256F4" w:rsidRPr="004256F4">
        <w:rPr>
          <w:rFonts w:ascii="Book Antiqua" w:hAnsi="Book Antiqua"/>
          <w:sz w:val="20"/>
          <w:szCs w:val="20"/>
        </w:rPr>
        <w:t>atau</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fisik</w:t>
      </w:r>
      <w:proofErr w:type="spellEnd"/>
      <w:r w:rsidR="004256F4" w:rsidRPr="004256F4">
        <w:rPr>
          <w:rFonts w:ascii="Book Antiqua" w:hAnsi="Book Antiqua"/>
          <w:sz w:val="20"/>
          <w:szCs w:val="20"/>
        </w:rPr>
        <w:t xml:space="preserve">. </w:t>
      </w:r>
      <w:r w:rsidR="004256F4" w:rsidRPr="00B750D3">
        <w:rPr>
          <w:rFonts w:ascii="Book Antiqua" w:hAnsi="Book Antiqua"/>
          <w:i/>
          <w:iCs/>
          <w:sz w:val="20"/>
          <w:szCs w:val="20"/>
        </w:rPr>
        <w:t xml:space="preserve">Distress </w:t>
      </w:r>
      <w:r w:rsidR="004256F4" w:rsidRPr="004256F4">
        <w:rPr>
          <w:rFonts w:ascii="Book Antiqua" w:hAnsi="Book Antiqua"/>
          <w:sz w:val="20"/>
          <w:szCs w:val="20"/>
        </w:rPr>
        <w:t xml:space="preserve">ini </w:t>
      </w:r>
      <w:proofErr w:type="spellStart"/>
      <w:r w:rsidR="004256F4" w:rsidRPr="004256F4">
        <w:rPr>
          <w:rFonts w:ascii="Book Antiqua" w:hAnsi="Book Antiqua"/>
          <w:sz w:val="20"/>
          <w:szCs w:val="20"/>
        </w:rPr>
        <w:t>meliputi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kontinum</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dari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perasaan</w:t>
      </w:r>
      <w:proofErr w:type="spellEnd"/>
      <w:r w:rsidR="004256F4" w:rsidRPr="004256F4">
        <w:rPr>
          <w:rFonts w:ascii="Book Antiqua" w:hAnsi="Book Antiqua"/>
          <w:sz w:val="20"/>
          <w:szCs w:val="20"/>
        </w:rPr>
        <w:t xml:space="preserve"> normal </w:t>
      </w:r>
      <w:proofErr w:type="spellStart"/>
      <w:r w:rsidR="004256F4" w:rsidRPr="004256F4">
        <w:rPr>
          <w:rFonts w:ascii="Book Antiqua" w:hAnsi="Book Antiqua"/>
          <w:sz w:val="20"/>
          <w:szCs w:val="20"/>
        </w:rPr>
        <w:t>seperti</w:t>
      </w:r>
      <w:proofErr w:type="spellEnd"/>
      <w:r w:rsidR="004256F4" w:rsidRPr="004256F4">
        <w:rPr>
          <w:rFonts w:ascii="Book Antiqua" w:hAnsi="Book Antiqua"/>
          <w:sz w:val="20"/>
          <w:szCs w:val="20"/>
        </w:rPr>
        <w:t xml:space="preserve"> rasa </w:t>
      </w:r>
      <w:proofErr w:type="spellStart"/>
      <w:r w:rsidR="004256F4" w:rsidRPr="004256F4">
        <w:rPr>
          <w:rFonts w:ascii="Book Antiqua" w:hAnsi="Book Antiqua"/>
          <w:sz w:val="20"/>
          <w:szCs w:val="20"/>
        </w:rPr>
        <w:t>takut</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sedih</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hingga</w:t>
      </w:r>
      <w:proofErr w:type="spellEnd"/>
      <w:r w:rsidR="004256F4" w:rsidRPr="004256F4">
        <w:rPr>
          <w:rFonts w:ascii="Book Antiqua" w:hAnsi="Book Antiqua"/>
          <w:sz w:val="20"/>
          <w:szCs w:val="20"/>
        </w:rPr>
        <w:t xml:space="preserve"> pada </w:t>
      </w:r>
      <w:proofErr w:type="spellStart"/>
      <w:r w:rsidR="004256F4" w:rsidRPr="004256F4">
        <w:rPr>
          <w:rFonts w:ascii="Book Antiqua" w:hAnsi="Book Antiqua"/>
          <w:sz w:val="20"/>
          <w:szCs w:val="20"/>
        </w:rPr>
        <w:t>tingkat</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permasalahan</w:t>
      </w:r>
      <w:proofErr w:type="spellEnd"/>
      <w:r w:rsidR="004256F4" w:rsidRPr="004256F4">
        <w:rPr>
          <w:rFonts w:ascii="Book Antiqua" w:hAnsi="Book Antiqua"/>
          <w:sz w:val="20"/>
          <w:szCs w:val="20"/>
        </w:rPr>
        <w:t xml:space="preserve"> yang </w:t>
      </w:r>
      <w:proofErr w:type="spellStart"/>
      <w:r w:rsidR="004256F4" w:rsidRPr="004256F4">
        <w:rPr>
          <w:rFonts w:ascii="Book Antiqua" w:hAnsi="Book Antiqua"/>
          <w:sz w:val="20"/>
          <w:szCs w:val="20"/>
        </w:rPr>
        <w:t>menghambat</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seperti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gejala</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depresi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kecemasan</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panik</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isolasi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diri</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hingga</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krisis</w:t>
      </w:r>
      <w:proofErr w:type="spellEnd"/>
      <w:r w:rsidR="004256F4" w:rsidRPr="004256F4">
        <w:rPr>
          <w:rFonts w:ascii="Book Antiqua" w:hAnsi="Book Antiqua"/>
          <w:sz w:val="20"/>
          <w:szCs w:val="20"/>
        </w:rPr>
        <w:t xml:space="preserve"> </w:t>
      </w:r>
      <w:proofErr w:type="spellStart"/>
      <w:r w:rsidR="004256F4" w:rsidRPr="004256F4">
        <w:rPr>
          <w:rFonts w:ascii="Book Antiqua" w:hAnsi="Book Antiqua"/>
          <w:sz w:val="20"/>
          <w:szCs w:val="20"/>
        </w:rPr>
        <w:t>eksistensial</w:t>
      </w:r>
      <w:proofErr w:type="spellEnd"/>
      <w:r w:rsidR="004256F4" w:rsidRPr="004256F4">
        <w:rPr>
          <w:rFonts w:ascii="Book Antiqua" w:hAnsi="Book Antiqua"/>
          <w:sz w:val="20"/>
          <w:szCs w:val="20"/>
        </w:rPr>
        <w:t xml:space="preserve">. </w:t>
      </w:r>
    </w:p>
    <w:p w14:paraId="6D0073F6" w14:textId="56A8FC4F" w:rsidR="004256F4" w:rsidRPr="004256F4" w:rsidRDefault="004256F4" w:rsidP="004256F4">
      <w:pPr>
        <w:spacing w:line="360" w:lineRule="auto"/>
        <w:ind w:firstLine="567"/>
        <w:jc w:val="both"/>
        <w:rPr>
          <w:rFonts w:ascii="Book Antiqua" w:hAnsi="Book Antiqua"/>
          <w:sz w:val="20"/>
          <w:szCs w:val="20"/>
        </w:rPr>
      </w:pPr>
      <w:r w:rsidRPr="004256F4">
        <w:rPr>
          <w:rFonts w:ascii="Book Antiqua" w:hAnsi="Book Antiqua"/>
          <w:sz w:val="20"/>
          <w:szCs w:val="20"/>
        </w:rPr>
        <w:t xml:space="preserve">Studi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Bigatti","given":"S.M.","non-dropping-particle":"","parse-names":false,"suffix":""},{"dropping-particle":"","family":"Steiner","given":"J.L.","non-dropping-particle":"","parse-names":false,"suffix":""},{"dropping-particle":"","family":"Miller","given":"K.D.","non-dropping-particle":"","parse-names":false,"suffix":""}],"container-title":"NIH Public Access","id":"ITEM-1","issue":"5","issued":{"date-parts":[["2012"]]},"title":"Cognitive Appraisals, Coping and Depressive Symptoms in Breast Cancer Patients","type":"article-journal","volume":"28"},"uris":["http://www.mendeley.com/documents/?uuid=42b5e1b0-0a2c-45a7-b980-c20c618231e7"]}],"mendeley":{"formattedCitation":"(Bigatti et al., 2012)","manualFormatting":"Bigatti et al., (2012)","plainTextFormattedCitation":"(Bigatti et al., 2012)","previouslyFormattedCitation":"(Bigatti et al., 2012)"},"properties":{"noteIndex":0},"schema":"https://github.com/citation-style-language/schema/raw/master/csl-citation.json"}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Bigatti et al., (2012)</w:t>
      </w:r>
      <w:r w:rsidRPr="004256F4">
        <w:rPr>
          <w:rFonts w:ascii="Book Antiqua" w:hAnsi="Book Antiqua"/>
          <w:sz w:val="20"/>
          <w:szCs w:val="20"/>
        </w:rPr>
        <w:fldChar w:fldCharType="end"/>
      </w:r>
      <w:r w:rsidRPr="004256F4">
        <w:rPr>
          <w:rFonts w:ascii="Book Antiqua" w:hAnsi="Book Antiqua"/>
          <w:sz w:val="20"/>
          <w:szCs w:val="20"/>
        </w:rPr>
        <w:t xml:space="preserve"> </w:t>
      </w:r>
      <w:proofErr w:type="spellStart"/>
      <w:r w:rsidRPr="004256F4">
        <w:rPr>
          <w:rFonts w:ascii="Book Antiqua" w:hAnsi="Book Antiqua"/>
          <w:sz w:val="20"/>
          <w:szCs w:val="20"/>
        </w:rPr>
        <w:t>menyebutkan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payudara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seringkali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terpaku</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pikiran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negatif</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berulang</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menghasilkan</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yang </w:t>
      </w:r>
      <w:proofErr w:type="spellStart"/>
      <w:r w:rsidRPr="004256F4">
        <w:rPr>
          <w:rFonts w:ascii="Book Antiqua" w:hAnsi="Book Antiqua"/>
          <w:sz w:val="20"/>
          <w:szCs w:val="20"/>
        </w:rPr>
        <w:t>mengganggu</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tidak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tertangani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baik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Permasalahan</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ini juga </w:t>
      </w:r>
      <w:proofErr w:type="spellStart"/>
      <w:r w:rsidRPr="004256F4">
        <w:rPr>
          <w:rFonts w:ascii="Book Antiqua" w:hAnsi="Book Antiqua"/>
          <w:sz w:val="20"/>
          <w:szCs w:val="20"/>
        </w:rPr>
        <w:t>melibatkan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persepsi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negatif</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lastRenderedPageBreak/>
        <w:t>terhadap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segala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aspek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cenderung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fokus</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kemungkinan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negatif</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terjadi</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{"citationItems":[{"id":"ITEM-1","itemData":{"DOI":"10.1016/j.psym.2010.11.012","ISSN":"15457206","PMID":"21300196","abstract":"Objective: The objective of this study was to determine how age and psychological characteristics assessed prior to diagnosis could predict psychological distress in outpatients immediately after disclosure of their diagnosis. Methods: This is a longitudinal and prospective study, and participants were breast cancer patients and patients with benign breast problems (BBP). Patients were asked to complete questionnaires to determine levels of the following: trait anxiety (State-Trait Anxiety Inventory), negative emotional suppression (Courtauld Emotional Control Scale), life stress events (Life Experiences Survey), and psychological distress (Profile of Mood Status) prior to diagnosis. They were asked to complete a questionnaire measuring psychological distress after being told their diagnosis. We analyzed a total of 38 women diagnosed with breast cancer and 95 women diagnosed with a BBP. Results: A two-way analysis of variance (prior to, after diagnosis × cancer, benign) showed that psychological distress after diagnosis among breast cancer patients was significantly higher than in patients with a BBP. The multiple regression model accounted for a significant amount of variance in the breast cancer group (model adjusted R2 = 0.545, p &lt; 0.001), and only trait anxiety was statistically significant (β = 0.778, p &lt; 0.001). In the BBP group, the multiple regression analysis yielded a significant result (model adjusted R2 = 0.462, p &lt; 0.001), with trait anxiety and negative life changes as statistically significant factors (β = 0.449 and 0.324 respectively; p &lt; 0.01). Conclusions: In both groups, trait anxiety assessed prior to diagnosis was the significant predictor of psychological distress after diagnosis, and might have prospects as a screening method for psychologically vulnerable women. © 2011 The Academy of Psychosomatic Medicine.","author":[{"dropping-particle":"","family":"Ando","given":"Noriko","non-dropping-particle":"","parse-names":false,"suffix":""},{"dropping-particle":"","family":"Iwamitsu","given":"Yumi","non-dropping-particle":"","parse-names":false,"suffix":""},{"dropping-particle":"","family":"Kuranami","given":"Masaru","non-dropping-particle":"","parse-names":false,"suffix":""},{"dropping-particle":"","family":"Okazaki","given":"Shigemi","non-dropping-particle":"","parse-names":false,"suffix":""},{"dropping-particle":"","family":"Nakatani","given":"Yuki","non-dropping-particle":"","parse-names":false,"suffix":""},{"dropping-particle":"","family":"Yamamoto","given":"Kenji","non-dropping-particle":"","parse-names":false,"suffix":""},{"dropping-particle":"","family":"Watanabe","given":"Masahiko","non-dropping-particle":"","parse-names":false,"suffix":""},{"dropping-particle":"","family":"Miyaoka","given":"Hitoshi","non-dropping-particle":"","parse-names":false,"suffix":""}],"container-title":"Psychosomatics","id":"ITEM-1","issue":"1","issued":{"date-parts":[["2011"]]},"page":"56","publisher":"Elsevier Inc.","title":"Predictors of psychological distress after diagnosis in breast cancer patients and patients with benign breast problems","type":"article-journal","volume":"52"},"uris":["http://www.mendeley.com/documents/?uuid=1ea3cbe9-04be-4a2a-868d-83995239411f"]}],"mendeley":{"formattedCitation":"(Ando et al., 2011)","plainTextFormattedCitation":"(Ando et al., 2011)","previouslyFormattedCitation":"(Ando et al., 2011)"},"properties":{"noteIndex":0},"schema":"https://github.com/citation-style-language/schema/raw/master/csl-citation.json"}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(Ando et al., 2011)</w:t>
      </w:r>
      <w:r w:rsidRPr="004256F4">
        <w:rPr>
          <w:rFonts w:ascii="Book Antiqua" w:hAnsi="Book Antiqua"/>
          <w:sz w:val="20"/>
          <w:szCs w:val="20"/>
        </w:rPr>
        <w:fldChar w:fldCharType="end"/>
      </w:r>
      <w:r w:rsidRPr="004256F4">
        <w:rPr>
          <w:rFonts w:ascii="Book Antiqua" w:hAnsi="Book Antiqua"/>
          <w:sz w:val="20"/>
          <w:szCs w:val="20"/>
        </w:rPr>
        <w:t xml:space="preserve">. </w:t>
      </w:r>
    </w:p>
    <w:p w14:paraId="456D83FA" w14:textId="77777777" w:rsidR="004256F4" w:rsidRPr="004256F4" w:rsidRDefault="004256F4" w:rsidP="004256F4">
      <w:pPr>
        <w:spacing w:line="360" w:lineRule="auto"/>
        <w:ind w:firstLine="567"/>
        <w:jc w:val="both"/>
        <w:rPr>
          <w:rFonts w:ascii="Book Antiqua" w:hAnsi="Book Antiqua"/>
          <w:sz w:val="20"/>
          <w:szCs w:val="20"/>
        </w:rPr>
      </w:pPr>
      <w:r w:rsidRPr="004256F4">
        <w:rPr>
          <w:rFonts w:ascii="Book Antiqua" w:hAnsi="Book Antiqua"/>
          <w:sz w:val="20"/>
          <w:szCs w:val="20"/>
        </w:rPr>
        <w:t xml:space="preserve">Salah </w:t>
      </w:r>
      <w:proofErr w:type="spellStart"/>
      <w:r w:rsidRPr="004256F4">
        <w:rPr>
          <w:rFonts w:ascii="Book Antiqua" w:hAnsi="Book Antiqua"/>
          <w:sz w:val="20"/>
          <w:szCs w:val="20"/>
        </w:rPr>
        <w:t>satu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bentuk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penanganan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permasalahan</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pada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yang dapat </w:t>
      </w:r>
      <w:proofErr w:type="spellStart"/>
      <w:r w:rsidRPr="004256F4">
        <w:rPr>
          <w:rFonts w:ascii="Book Antiqua" w:hAnsi="Book Antiqua"/>
          <w:sz w:val="20"/>
          <w:szCs w:val="20"/>
        </w:rPr>
        <w:t>membantu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menangani</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yang </w:t>
      </w:r>
      <w:proofErr w:type="spellStart"/>
      <w:r w:rsidRPr="004256F4">
        <w:rPr>
          <w:rFonts w:ascii="Book Antiqua" w:hAnsi="Book Antiqua"/>
          <w:sz w:val="20"/>
          <w:szCs w:val="20"/>
        </w:rPr>
        <w:t>dialami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adalah</w:t>
      </w:r>
      <w:proofErr w:type="spellEnd"/>
      <w:r w:rsidRPr="004256F4">
        <w:rPr>
          <w:rFonts w:ascii="Book Antiqua" w:hAnsi="Book Antiqua"/>
          <w:sz w:val="20"/>
          <w:szCs w:val="20"/>
        </w:rPr>
        <w:t xml:space="preserve"> </w:t>
      </w:r>
      <w:r w:rsidRPr="004256F4">
        <w:rPr>
          <w:rFonts w:ascii="Book Antiqua" w:hAnsi="Book Antiqua"/>
          <w:i/>
          <w:iCs/>
          <w:sz w:val="20"/>
          <w:szCs w:val="20"/>
        </w:rPr>
        <w:t xml:space="preserve">gratitude intervention </w:t>
      </w:r>
      <w:proofErr w:type="spellStart"/>
      <w:r w:rsidRPr="004256F4">
        <w:rPr>
          <w:rFonts w:ascii="Book Antiqua" w:hAnsi="Book Antiqua"/>
          <w:sz w:val="20"/>
          <w:szCs w:val="20"/>
        </w:rPr>
        <w:t>atau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intervensi</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Intervensi</w:t>
      </w:r>
      <w:proofErr w:type="spellEnd"/>
      <w:r w:rsidRPr="004256F4">
        <w:rPr>
          <w:rFonts w:ascii="Book Antiqua" w:hAnsi="Book Antiqua"/>
          <w:sz w:val="20"/>
          <w:szCs w:val="20"/>
        </w:rPr>
        <w:t xml:space="preserve"> ini </w:t>
      </w:r>
      <w:proofErr w:type="spellStart"/>
      <w:r w:rsidRPr="004256F4">
        <w:rPr>
          <w:rFonts w:ascii="Book Antiqua" w:hAnsi="Book Antiqua"/>
          <w:sz w:val="20"/>
          <w:szCs w:val="20"/>
        </w:rPr>
        <w:t>berfokus</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peningkatan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emosi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positif</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memfokuskan</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ungkapan</w:t>
      </w:r>
      <w:proofErr w:type="spellEnd"/>
      <w:r w:rsidRPr="004256F4">
        <w:rPr>
          <w:rFonts w:ascii="Book Antiqua" w:hAnsi="Book Antiqua"/>
          <w:sz w:val="20"/>
          <w:szCs w:val="20"/>
        </w:rPr>
        <w:t xml:space="preserve"> terimakasih </w:t>
      </w:r>
      <w:proofErr w:type="spellStart"/>
      <w:r w:rsidRPr="004256F4">
        <w:rPr>
          <w:rFonts w:ascii="Book Antiqua" w:hAnsi="Book Antiqua"/>
          <w:sz w:val="20"/>
          <w:szCs w:val="20"/>
        </w:rPr>
        <w:t>terhadap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segala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hal</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telah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diterima</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Lomas","given":"T.","non-dropping-particle":"","parse-names":false,"suffix":""},{"dropping-particle":"","family":"Froh","given":"J.J.","non-dropping-particle":"","parse-names":false,"suffix":""},{"dropping-particle":"","family":"Emmons","given":"R.A.","non-dropping-particle":"","parse-names":false,"suffix":""},{"dropping-particle":"","family":"Mishra","given":"A.","non-dropping-particle":"","parse-names":false,"suffix":""},{"dropping-particle":"","family":"Bono","given":"G.","non-dropping-particle":"","parse-names":false,"suffix":""}],"chapter-number":"1","container-title":"The Wiley Blackwell Handbook of Positive Psychological Interventions","edition":"1 Eds","id":"ITEM-1","issued":{"date-parts":[["2014"]]},"publisher":"John Wiley &amp; Sons, Ltd.","title":"Gratitude interventions: A review and future agenda","type":"chapter"},"uris":["http://www.mendeley.com/documents/?uuid=7be0ab91-ec48-4877-9eab-2c848f35205d"]}],"mendeley":{"formattedCitation":"(Lomas et al., 2014)","manualFormatting":"Lomas et al., (2014)","plainTextFormattedCitation":"(Lomas et al., 2014)","previouslyFormattedCitation":"(Lomas et al., 2014)"},"properties":{"noteIndex":0},"schema":"https://github.com/citation-style-language/schema/raw/master/csl-citation.json"}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Lomas et al., (2014)</w:t>
      </w:r>
      <w:r w:rsidRPr="004256F4">
        <w:rPr>
          <w:rFonts w:ascii="Book Antiqua" w:hAnsi="Book Antiqua"/>
          <w:sz w:val="20"/>
          <w:szCs w:val="20"/>
        </w:rPr>
        <w:fldChar w:fldCharType="end"/>
      </w:r>
      <w:r w:rsidRPr="004256F4">
        <w:rPr>
          <w:rFonts w:ascii="Book Antiqua" w:hAnsi="Book Antiqua"/>
          <w:sz w:val="20"/>
          <w:szCs w:val="20"/>
        </w:rPr>
        <w:t xml:space="preserve"> </w:t>
      </w:r>
      <w:proofErr w:type="spellStart"/>
      <w:r w:rsidRPr="004256F4">
        <w:rPr>
          <w:rFonts w:ascii="Book Antiqua" w:hAnsi="Book Antiqua"/>
          <w:sz w:val="20"/>
          <w:szCs w:val="20"/>
        </w:rPr>
        <w:t>menjelaskan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berasal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2 proses </w:t>
      </w:r>
      <w:proofErr w:type="spellStart"/>
      <w:r w:rsidRPr="004256F4">
        <w:rPr>
          <w:rFonts w:ascii="Book Antiqua" w:hAnsi="Book Antiqua"/>
          <w:sz w:val="20"/>
          <w:szCs w:val="20"/>
        </w:rPr>
        <w:t>yaitu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afirmasi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tentang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baik</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ada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hidup</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pengakuan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sumber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baik</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diterima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sebagian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besar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berasal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luar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diri</w:t>
      </w:r>
      <w:proofErr w:type="spellEnd"/>
      <w:r w:rsidRPr="004256F4">
        <w:rPr>
          <w:rFonts w:ascii="Book Antiqua" w:hAnsi="Book Antiqua"/>
          <w:sz w:val="20"/>
          <w:szCs w:val="20"/>
        </w:rPr>
        <w:t xml:space="preserve">. </w:t>
      </w:r>
    </w:p>
    <w:p w14:paraId="156CDEF8" w14:textId="379143F3" w:rsidR="004256F4" w:rsidRPr="004256F4" w:rsidRDefault="004256F4" w:rsidP="004256F4">
      <w:pPr>
        <w:spacing w:line="360" w:lineRule="auto"/>
        <w:ind w:firstLine="567"/>
        <w:jc w:val="both"/>
        <w:rPr>
          <w:rFonts w:ascii="Book Antiqua" w:hAnsi="Book Antiqua"/>
          <w:sz w:val="20"/>
          <w:szCs w:val="20"/>
        </w:rPr>
      </w:pPr>
      <w:proofErr w:type="spellStart"/>
      <w:r w:rsidRPr="004256F4">
        <w:rPr>
          <w:rFonts w:ascii="Book Antiqua" w:hAnsi="Book Antiqua"/>
          <w:sz w:val="20"/>
          <w:szCs w:val="20"/>
        </w:rPr>
        <w:t>Penelitian</w:t>
      </w:r>
      <w:proofErr w:type="spellEnd"/>
      <w:r w:rsidRPr="004256F4">
        <w:rPr>
          <w:rFonts w:ascii="Book Antiqua" w:hAnsi="Book Antiqua"/>
          <w:sz w:val="20"/>
          <w:szCs w:val="20"/>
        </w:rPr>
        <w:t xml:space="preserve"> oleh Emmons dan Mccullogh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{"citationItems":[{"id":"ITEM-1","itemData":{"DOI":"10.3389/fpsyg.2019.01365","ISSN":"16641078","abstract":"Gratitude can be understood in two ways: as a state of being grateful for things and people, and as a disposition. Research suggests that focusing on reasons for being grateful promotes various aspects of well-being. The present study examined the effectiveness of a gratitude intervention for women with breast cancer. Each day for 2 weeks, 42 women with breast cancer described their psychological well-being, social support, and coping strategies. Women in the intervention condition reported the reasons why they felt grateful that day. Moreover, all participants took part in a pre-test session where trait measures were taken to control for dispositional differences. Listing the reasons for gratitude led to higher levels of daily psychological functioning, greater perceived support, and greater use of adaptive coping strategies. These results suggest that gratitude interventions may improve the lives of oncological patients.","author":[{"dropping-particle":"","family":"Sztachańska","given":"Joanna","non-dropping-particle":"","parse-names":false,"suffix":""},{"dropping-particle":"","family":"Krejtz","given":"Izabela","non-dropping-particle":"","parse-names":false,"suffix":""},{"dropping-particle":"","family":"Nezlek","given":"John B.","non-dropping-particle":"","parse-names":false,"suffix":""}],"container-title":"Frontiers in Psychology","id":"ITEM-1","issue":"JUN","issued":{"date-parts":[["2019"]]},"page":"1-11","title":"Using a gratitude intervention to improve the lives of women with breast cancer: A daily diary study","type":"article-journal","volume":"10"},"uris":["http://www.mendeley.com/documents/?uuid=201277d6-0a91-491e-b075-7953d0dabef2"]}],"mendeley":{"formattedCitation":"(Sztachańska et al., 2019)","manualFormatting":"(dalam Sztachańska et al., 2019)","plainTextFormattedCitation":"(Sztachańska et al., 2019)","previouslyFormattedCitation":"(Sztachańska et al., 2019)"},"properties":{"noteIndex":0},"schema":"https://github.com/citation-style-language/schema/raw/master/csl-citation.json"}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(dalam Sztachańska et al., 2019)</w:t>
      </w:r>
      <w:r w:rsidRPr="004256F4">
        <w:rPr>
          <w:rFonts w:ascii="Book Antiqua" w:hAnsi="Book Antiqua"/>
          <w:sz w:val="20"/>
          <w:szCs w:val="20"/>
        </w:rPr>
        <w:fldChar w:fldCharType="end"/>
      </w:r>
      <w:r w:rsidRPr="004256F4">
        <w:rPr>
          <w:rFonts w:ascii="Book Antiqua" w:hAnsi="Book Antiqua"/>
          <w:sz w:val="20"/>
          <w:szCs w:val="20"/>
        </w:rPr>
        <w:t xml:space="preserve"> </w:t>
      </w:r>
      <w:proofErr w:type="spellStart"/>
      <w:r w:rsidRPr="004256F4">
        <w:rPr>
          <w:rFonts w:ascii="Book Antiqua" w:hAnsi="Book Antiqua"/>
          <w:sz w:val="20"/>
          <w:szCs w:val="20"/>
        </w:rPr>
        <w:t>membuktikan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intervensi</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meningkatkan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keberfungsian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psikologis</w:t>
      </w:r>
      <w:proofErr w:type="spellEnd"/>
      <w:r w:rsidRPr="004256F4">
        <w:rPr>
          <w:rFonts w:ascii="Book Antiqua" w:hAnsi="Book Antiqua"/>
          <w:sz w:val="20"/>
          <w:szCs w:val="20"/>
        </w:rPr>
        <w:t xml:space="preserve"> individu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meminta</w:t>
      </w:r>
      <w:proofErr w:type="spellEnd"/>
      <w:r w:rsidRPr="004256F4">
        <w:rPr>
          <w:rFonts w:ascii="Book Antiqua" w:hAnsi="Book Antiqua"/>
          <w:sz w:val="20"/>
          <w:szCs w:val="20"/>
        </w:rPr>
        <w:t xml:space="preserve"> </w:t>
      </w:r>
      <w:proofErr w:type="spellStart"/>
      <w:r w:rsidR="00905578">
        <w:rPr>
          <w:rFonts w:ascii="Book Antiqua" w:hAnsi="Book Antiqua"/>
          <w:sz w:val="20"/>
          <w:szCs w:val="20"/>
        </w:rPr>
        <w:t>responden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secara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rutin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membuat</w:t>
      </w:r>
      <w:proofErr w:type="spellEnd"/>
      <w:r w:rsidRPr="004256F4">
        <w:rPr>
          <w:rFonts w:ascii="Book Antiqua" w:hAnsi="Book Antiqua"/>
          <w:sz w:val="20"/>
          <w:szCs w:val="20"/>
        </w:rPr>
        <w:t xml:space="preserve"> daftar </w:t>
      </w:r>
      <w:proofErr w:type="spellStart"/>
      <w:r w:rsidRPr="004256F4">
        <w:rPr>
          <w:rFonts w:ascii="Book Antiqua" w:hAnsi="Book Antiqua"/>
          <w:sz w:val="20"/>
          <w:szCs w:val="20"/>
        </w:rPr>
        <w:t>alasan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setiap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harinya</w:t>
      </w:r>
      <w:proofErr w:type="spellEnd"/>
      <w:r w:rsidRPr="004256F4">
        <w:rPr>
          <w:rFonts w:ascii="Book Antiqua" w:hAnsi="Book Antiqua"/>
          <w:sz w:val="20"/>
          <w:szCs w:val="20"/>
        </w:rPr>
        <w:t xml:space="preserve">. Salah </w:t>
      </w:r>
      <w:proofErr w:type="spellStart"/>
      <w:r w:rsidRPr="004256F4">
        <w:rPr>
          <w:rFonts w:ascii="Book Antiqua" w:hAnsi="Book Antiqua"/>
          <w:sz w:val="20"/>
          <w:szCs w:val="20"/>
        </w:rPr>
        <w:t>satu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teknik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intervensi</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sering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digunakan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adalah</w:t>
      </w:r>
      <w:proofErr w:type="spellEnd"/>
      <w:r w:rsidRPr="004256F4">
        <w:rPr>
          <w:rFonts w:ascii="Book Antiqua" w:hAnsi="Book Antiqua"/>
          <w:sz w:val="20"/>
          <w:szCs w:val="20"/>
        </w:rPr>
        <w:t xml:space="preserve"> </w:t>
      </w:r>
      <w:r w:rsidRPr="004256F4">
        <w:rPr>
          <w:rFonts w:ascii="Book Antiqua" w:hAnsi="Book Antiqua"/>
          <w:i/>
          <w:iCs/>
          <w:sz w:val="20"/>
          <w:szCs w:val="20"/>
        </w:rPr>
        <w:t>counting blessing</w:t>
      </w:r>
      <w:r w:rsidRPr="004256F4">
        <w:rPr>
          <w:rFonts w:ascii="Book Antiqua" w:hAnsi="Book Antiqua"/>
          <w:sz w:val="20"/>
          <w:szCs w:val="20"/>
        </w:rPr>
        <w:t xml:space="preserve"> </w:t>
      </w:r>
      <w:proofErr w:type="spellStart"/>
      <w:r w:rsidRPr="004256F4">
        <w:rPr>
          <w:rFonts w:ascii="Book Antiqua" w:hAnsi="Book Antiqua"/>
          <w:sz w:val="20"/>
          <w:szCs w:val="20"/>
        </w:rPr>
        <w:t>atau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menghitung</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berkat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yaitu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menuliskan</w:t>
      </w:r>
      <w:proofErr w:type="spellEnd"/>
      <w:r w:rsidRPr="004256F4">
        <w:rPr>
          <w:rFonts w:ascii="Book Antiqua" w:hAnsi="Book Antiqua"/>
          <w:sz w:val="20"/>
          <w:szCs w:val="20"/>
        </w:rPr>
        <w:t xml:space="preserve"> lima </w:t>
      </w:r>
      <w:proofErr w:type="spellStart"/>
      <w:r w:rsidRPr="004256F4">
        <w:rPr>
          <w:rFonts w:ascii="Book Antiqua" w:hAnsi="Book Antiqua"/>
          <w:sz w:val="20"/>
          <w:szCs w:val="20"/>
        </w:rPr>
        <w:t>hal</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disyukuri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satu</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hari</w:t>
      </w:r>
      <w:proofErr w:type="spellEnd"/>
      <w:r w:rsidRPr="004256F4">
        <w:rPr>
          <w:rFonts w:ascii="Book Antiqua" w:hAnsi="Book Antiqua"/>
          <w:sz w:val="20"/>
          <w:szCs w:val="20"/>
        </w:rPr>
        <w:t xml:space="preserve">. </w:t>
      </w:r>
    </w:p>
    <w:p w14:paraId="0CB29F12" w14:textId="77777777" w:rsidR="004256F4" w:rsidRDefault="004256F4" w:rsidP="004256F4">
      <w:pPr>
        <w:spacing w:line="360" w:lineRule="auto"/>
        <w:ind w:firstLine="567"/>
        <w:jc w:val="both"/>
        <w:rPr>
          <w:rFonts w:ascii="Book Antiqua" w:hAnsi="Book Antiqua"/>
          <w:sz w:val="20"/>
          <w:szCs w:val="20"/>
        </w:rPr>
      </w:pPr>
      <w:r w:rsidRPr="004256F4">
        <w:rPr>
          <w:rFonts w:ascii="Book Antiqua" w:hAnsi="Book Antiqua"/>
          <w:sz w:val="20"/>
          <w:szCs w:val="20"/>
        </w:rPr>
        <w:t xml:space="preserve">Studi </w:t>
      </w:r>
      <w:proofErr w:type="spellStart"/>
      <w:r w:rsidRPr="004256F4">
        <w:rPr>
          <w:rFonts w:ascii="Book Antiqua" w:hAnsi="Book Antiqua"/>
          <w:sz w:val="20"/>
          <w:szCs w:val="20"/>
        </w:rPr>
        <w:t>penerapan</w:t>
      </w:r>
      <w:proofErr w:type="spellEnd"/>
      <w:r w:rsidRPr="004256F4">
        <w:rPr>
          <w:rFonts w:ascii="Book Antiqua" w:hAnsi="Book Antiqua"/>
          <w:sz w:val="20"/>
          <w:szCs w:val="20"/>
        </w:rPr>
        <w:t xml:space="preserve"> </w:t>
      </w:r>
      <w:r w:rsidRPr="004256F4">
        <w:rPr>
          <w:rFonts w:ascii="Book Antiqua" w:hAnsi="Book Antiqua"/>
          <w:i/>
          <w:iCs/>
          <w:sz w:val="20"/>
          <w:szCs w:val="20"/>
        </w:rPr>
        <w:t>counting blessing</w:t>
      </w:r>
      <w:r w:rsidRPr="004256F4">
        <w:rPr>
          <w:rFonts w:ascii="Book Antiqua" w:hAnsi="Book Antiqua"/>
          <w:sz w:val="20"/>
          <w:szCs w:val="20"/>
        </w:rPr>
        <w:t xml:space="preserve"> pada individu yang </w:t>
      </w:r>
      <w:proofErr w:type="spellStart"/>
      <w:r w:rsidRPr="004256F4">
        <w:rPr>
          <w:rFonts w:ascii="Book Antiqua" w:hAnsi="Book Antiqua"/>
          <w:sz w:val="20"/>
          <w:szCs w:val="20"/>
        </w:rPr>
        <w:t>menderita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neuromuscular </w:t>
      </w:r>
      <w:proofErr w:type="spellStart"/>
      <w:r w:rsidRPr="004256F4">
        <w:rPr>
          <w:rFonts w:ascii="Book Antiqua" w:hAnsi="Book Antiqua"/>
          <w:sz w:val="20"/>
          <w:szCs w:val="20"/>
        </w:rPr>
        <w:t>menunjukkan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setelah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secara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rutin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menuliskan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hal-hal</w:t>
      </w:r>
      <w:proofErr w:type="spellEnd"/>
      <w:r w:rsidRPr="004256F4">
        <w:rPr>
          <w:rFonts w:ascii="Book Antiqua" w:hAnsi="Book Antiqua"/>
          <w:sz w:val="20"/>
          <w:szCs w:val="20"/>
        </w:rPr>
        <w:t xml:space="preserve"> yang </w:t>
      </w:r>
      <w:proofErr w:type="spellStart"/>
      <w:r w:rsidRPr="004256F4">
        <w:rPr>
          <w:rFonts w:ascii="Book Antiqua" w:hAnsi="Book Antiqua"/>
          <w:sz w:val="20"/>
          <w:szCs w:val="20"/>
        </w:rPr>
        <w:t>disyukuri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merasakan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penurunan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keluhan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fisik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merasa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hidupnya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lebih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baik</w:t>
      </w:r>
      <w:proofErr w:type="spellEnd"/>
      <w:r w:rsidRPr="004256F4">
        <w:rPr>
          <w:rFonts w:ascii="Book Antiqua" w:hAnsi="Book Antiqua"/>
          <w:sz w:val="20"/>
          <w:szCs w:val="20"/>
        </w:rPr>
        <w:t xml:space="preserve"> dan </w:t>
      </w:r>
      <w:proofErr w:type="spellStart"/>
      <w:r w:rsidRPr="004256F4">
        <w:rPr>
          <w:rFonts w:ascii="Book Antiqua" w:hAnsi="Book Antiqua"/>
          <w:sz w:val="20"/>
          <w:szCs w:val="20"/>
        </w:rPr>
        <w:t>menjadi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lebih</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optimis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terhadap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kondisi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tubuhnya</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{"citationItems":[{"id":"ITEM-1","itemData":{"DOI":"10.3389/fpsyg.2019.01365","ISSN":"16641078","abstract":"Gratitude can be understood in two ways: as a state of being grateful for things and people, and as a disposition. Research suggests that focusing on reasons for being grateful promotes various aspects of well-being. The present study examined the effectiveness of a gratitude intervention for women with breast cancer. Each day for 2 weeks, 42 women with breast cancer described their psychological well-being, social support, and coping strategies. Women in the intervention condition reported the reasons why they felt grateful that day. Moreover, all participants took part in a pre-test session where trait measures were taken to control for dispositional differences. Listing the reasons for gratitude led to higher levels of daily psychological functioning, greater perceived support, and greater use of adaptive coping strategies. These results suggest that gratitude interventions may improve the lives of oncological patients.","author":[{"dropping-particle":"","family":"Sztachańska","given":"Joanna","non-dropping-particle":"","parse-names":false,"suffix":""},{"dropping-particle":"","family":"Krejtz","given":"Izabela","non-dropping-particle":"","parse-names":false,"suffix":""},{"dropping-particle":"","family":"Nezlek","given":"John B.","non-dropping-particle":"","parse-names":false,"suffix":""}],"container-title":"Frontiers in Psychology","id":"ITEM-1","issue":"JUN","issued":{"date-parts":[["2019"]]},"page":"1-11","title":"Using a gratitude intervention to improve the lives of women with breast cancer: A daily diary study","type":"article-journal","volume":"10"},"uris":["http://www.mendeley.com/documents/?uuid=201277d6-0a91-491e-b075-7953d0dabef2"]}],"mendeley":{"formattedCitation":"(Sztachańska et al., 2019)","plainTextFormattedCitation":"(Sztachańska et al., 2019)","previouslyFormattedCitation":"(Sztachańska et al., 2019)"},"properties":{"noteIndex":0},"schema":"https://github.com/citation-style-language/schema/raw/master/csl-citation.json"}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(Sztachańska et al., 2019)</w:t>
      </w:r>
      <w:r w:rsidRPr="004256F4">
        <w:rPr>
          <w:rFonts w:ascii="Book Antiqua" w:hAnsi="Book Antiqua"/>
          <w:sz w:val="20"/>
          <w:szCs w:val="20"/>
        </w:rPr>
        <w:fldChar w:fldCharType="end"/>
      </w:r>
      <w:r w:rsidRPr="004256F4">
        <w:rPr>
          <w:rFonts w:ascii="Book Antiqua" w:hAnsi="Book Antiqua"/>
          <w:sz w:val="20"/>
          <w:szCs w:val="20"/>
        </w:rPr>
        <w:t xml:space="preserve">. Studi lain </w:t>
      </w:r>
      <w:proofErr w:type="spellStart"/>
      <w:r w:rsidRPr="004256F4">
        <w:rPr>
          <w:rFonts w:ascii="Book Antiqua" w:hAnsi="Book Antiqua"/>
          <w:sz w:val="20"/>
          <w:szCs w:val="20"/>
        </w:rPr>
        <w:t>terkait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intervensi</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pada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dengan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meminta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menuliskan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surat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berisikan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ekspresi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saya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menunjukkan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hasil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menunjukkan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penurunan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terhadap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ketakukan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kekambuhan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penyakit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serta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yang dapat </w:t>
      </w:r>
      <w:proofErr w:type="spellStart"/>
      <w:r w:rsidRPr="004256F4">
        <w:rPr>
          <w:rFonts w:ascii="Book Antiqua" w:hAnsi="Book Antiqua"/>
          <w:sz w:val="20"/>
          <w:szCs w:val="20"/>
        </w:rPr>
        <w:t>menunjukkan</w:t>
      </w:r>
      <w:proofErr w:type="spellEnd"/>
      <w:r w:rsidRPr="004256F4">
        <w:rPr>
          <w:rFonts w:ascii="Book Antiqua" w:hAnsi="Book Antiqua"/>
          <w:sz w:val="20"/>
          <w:szCs w:val="20"/>
        </w:rPr>
        <w:t xml:space="preserve"> rasa </w:t>
      </w:r>
      <w:proofErr w:type="spellStart"/>
      <w:r w:rsidRPr="004256F4">
        <w:rPr>
          <w:rFonts w:ascii="Book Antiqua" w:hAnsi="Book Antiqua"/>
          <w:sz w:val="20"/>
          <w:szCs w:val="20"/>
        </w:rPr>
        <w:t>syukur</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situasinya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merasakan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secara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positif</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adanya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dukungan</w:t>
      </w:r>
      <w:proofErr w:type="spellEnd"/>
      <w:r w:rsidRPr="004256F4">
        <w:rPr>
          <w:rFonts w:ascii="Book Antiqua" w:hAnsi="Book Antiqua"/>
          <w:sz w:val="20"/>
          <w:szCs w:val="20"/>
        </w:rPr>
        <w:t xml:space="preserve"> di </w:t>
      </w:r>
      <w:proofErr w:type="spellStart"/>
      <w:r w:rsidRPr="004256F4">
        <w:rPr>
          <w:rFonts w:ascii="Book Antiqua" w:hAnsi="Book Antiqua"/>
          <w:sz w:val="20"/>
          <w:szCs w:val="20"/>
        </w:rPr>
        <w:t>sekitarnya</w:t>
      </w:r>
      <w:proofErr w:type="spellEnd"/>
      <w:r w:rsidRPr="004256F4">
        <w:rPr>
          <w:rFonts w:ascii="Book Antiqua" w:hAnsi="Book Antiqua"/>
          <w:sz w:val="20"/>
          <w:szCs w:val="20"/>
        </w:rPr>
        <w:t xml:space="preserve"> </w:t>
      </w:r>
      <w:r w:rsidRPr="004256F4">
        <w:rPr>
          <w:rFonts w:ascii="Book Antiqua" w:hAnsi="Book Antiqua"/>
          <w:sz w:val="20"/>
          <w:szCs w:val="20"/>
        </w:rPr>
        <w:fldChar w:fldCharType="begin" w:fldLock="1"/>
      </w:r>
      <w:r w:rsidRPr="004256F4">
        <w:rPr>
          <w:rFonts w:ascii="Book Antiqua" w:hAnsi="Book Antiqua"/>
          <w:sz w:val="20"/>
          <w:szCs w:val="20"/>
        </w:rPr>
        <w:instrText>ADDIN CSL_CITATION {"citationItems":[{"id":"ITEM-1","itemData":{"author":[{"dropping-particle":"","family":"Lomas","given":"T.","non-dropping-particle":"","parse-names":false,"suffix":""},{"dropping-particle":"","family":"Froh","given":"J.J.","non-dropping-particle":"","parse-names":false,"suffix":""},{"dropping-particle":"","family":"Emmons","given":"R.A.","non-dropping-particle":"","parse-names":false,"suffix":""},{"dropping-particle":"","family":"Mishra","given":"A.","non-dropping-particle":"","parse-names":false,"suffix":""},{"dropping-particle":"","family":"Bono","given":"G.","non-dropping-particle":"","parse-names":false,"suffix":""}],"chapter-number":"1","container-title":"The Wiley Blackwell Handbook of Positive Psychological Interventions","edition":"1 Eds","id":"ITEM-1","issued":{"date-parts":[["2014"]]},"publisher":"John Wiley &amp; Sons, Ltd.","title":"Gratitude interventions: A review and future agenda","type":"chapter"},"uris":["http://www.mendeley.com/documents/?uuid=7be0ab91-ec48-4877-9eab-2c848f35205d"]}],"mendeley":{"formattedCitation":"(Lomas et al., 2014)","plainTextFormattedCitation":"(Lomas et al., 2014)","previouslyFormattedCitation":"(Lomas et al., 2014)"},"properties":{"noteIndex":0},"schema":"https://github.com/citation-style-language/schema/raw/master/csl-citation.json"}</w:instrText>
      </w:r>
      <w:r w:rsidRPr="004256F4">
        <w:rPr>
          <w:rFonts w:ascii="Book Antiqua" w:hAnsi="Book Antiqua"/>
          <w:sz w:val="20"/>
          <w:szCs w:val="20"/>
        </w:rPr>
        <w:fldChar w:fldCharType="separate"/>
      </w:r>
      <w:r w:rsidRPr="004256F4">
        <w:rPr>
          <w:rFonts w:ascii="Book Antiqua" w:hAnsi="Book Antiqua"/>
          <w:noProof/>
          <w:sz w:val="20"/>
          <w:szCs w:val="20"/>
        </w:rPr>
        <w:t>(Lomas et al., 2014)</w:t>
      </w:r>
      <w:r w:rsidRPr="004256F4">
        <w:rPr>
          <w:rFonts w:ascii="Book Antiqua" w:hAnsi="Book Antiqua"/>
          <w:sz w:val="20"/>
          <w:szCs w:val="20"/>
        </w:rPr>
        <w:fldChar w:fldCharType="end"/>
      </w:r>
      <w:r w:rsidRPr="004256F4">
        <w:rPr>
          <w:rFonts w:ascii="Book Antiqua" w:hAnsi="Book Antiqua"/>
          <w:sz w:val="20"/>
          <w:szCs w:val="20"/>
        </w:rPr>
        <w:t xml:space="preserve">. </w:t>
      </w:r>
    </w:p>
    <w:p w14:paraId="5A3ECAAA" w14:textId="5EB8228A" w:rsidR="00C73713" w:rsidRDefault="004256F4" w:rsidP="00C73713">
      <w:pPr>
        <w:spacing w:line="360" w:lineRule="auto"/>
        <w:ind w:firstLine="567"/>
        <w:jc w:val="both"/>
        <w:rPr>
          <w:rFonts w:ascii="Book Antiqua" w:hAnsi="Book Antiqua"/>
          <w:sz w:val="20"/>
          <w:szCs w:val="20"/>
        </w:rPr>
      </w:pPr>
      <w:proofErr w:type="spellStart"/>
      <w:r w:rsidRPr="004256F4">
        <w:rPr>
          <w:rFonts w:ascii="Book Antiqua" w:hAnsi="Book Antiqua"/>
          <w:sz w:val="20"/>
          <w:szCs w:val="20"/>
        </w:rPr>
        <w:t>Berdasarkan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hal</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tersebut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diketahui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bahwa</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yang </w:t>
      </w:r>
      <w:proofErr w:type="spellStart"/>
      <w:r w:rsidRPr="004256F4">
        <w:rPr>
          <w:rFonts w:ascii="Book Antiqua" w:hAnsi="Book Antiqua"/>
          <w:sz w:val="20"/>
          <w:szCs w:val="20"/>
        </w:rPr>
        <w:t>dialami</w:t>
      </w:r>
      <w:proofErr w:type="spellEnd"/>
      <w:r w:rsidRPr="004256F4">
        <w:rPr>
          <w:rFonts w:ascii="Book Antiqua" w:hAnsi="Book Antiqua"/>
          <w:sz w:val="20"/>
          <w:szCs w:val="20"/>
        </w:rPr>
        <w:t xml:space="preserve"> oleh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dapat </w:t>
      </w:r>
      <w:proofErr w:type="spellStart"/>
      <w:r w:rsidRPr="004256F4">
        <w:rPr>
          <w:rFonts w:ascii="Book Antiqua" w:hAnsi="Book Antiqua"/>
          <w:sz w:val="20"/>
          <w:szCs w:val="20"/>
        </w:rPr>
        <w:t>menghambat</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dalam</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menjalani</w:t>
      </w:r>
      <w:proofErr w:type="spellEnd"/>
      <w:r w:rsidRPr="004256F4">
        <w:rPr>
          <w:rFonts w:ascii="Book Antiqua" w:hAnsi="Book Antiqua"/>
          <w:sz w:val="20"/>
          <w:szCs w:val="20"/>
        </w:rPr>
        <w:t xml:space="preserve"> proses </w:t>
      </w:r>
      <w:proofErr w:type="spellStart"/>
      <w:r w:rsidRPr="004256F4">
        <w:rPr>
          <w:rFonts w:ascii="Book Antiqua" w:hAnsi="Book Antiqua"/>
          <w:sz w:val="20"/>
          <w:szCs w:val="20"/>
        </w:rPr>
        <w:t>pengobatan</w:t>
      </w:r>
      <w:proofErr w:type="spellEnd"/>
      <w:r w:rsidRPr="004256F4">
        <w:rPr>
          <w:rFonts w:ascii="Book Antiqua" w:hAnsi="Book Antiqua"/>
          <w:sz w:val="20"/>
          <w:szCs w:val="20"/>
        </w:rPr>
        <w:t xml:space="preserve">. </w:t>
      </w:r>
      <w:r w:rsidRPr="004256F4">
        <w:rPr>
          <w:rFonts w:ascii="Book Antiqua" w:hAnsi="Book Antiqua"/>
          <w:i/>
          <w:iCs/>
          <w:sz w:val="20"/>
          <w:szCs w:val="20"/>
        </w:rPr>
        <w:t>Psychological distress</w:t>
      </w:r>
      <w:r w:rsidRPr="004256F4">
        <w:rPr>
          <w:rFonts w:ascii="Book Antiqua" w:hAnsi="Book Antiqua"/>
          <w:sz w:val="20"/>
          <w:szCs w:val="20"/>
        </w:rPr>
        <w:t xml:space="preserve"> ini </w:t>
      </w:r>
      <w:proofErr w:type="spellStart"/>
      <w:r w:rsidRPr="004256F4">
        <w:rPr>
          <w:rFonts w:ascii="Book Antiqua" w:hAnsi="Book Antiqua"/>
          <w:sz w:val="20"/>
          <w:szCs w:val="20"/>
        </w:rPr>
        <w:t>melibatkan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berbagai</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aspek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negatif</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atas</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hidup</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pasien</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sejak</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terdiagnosa</w:t>
      </w:r>
      <w:proofErr w:type="spellEnd"/>
      <w:r w:rsidRPr="004256F4">
        <w:rPr>
          <w:rFonts w:ascii="Book Antiqua" w:hAnsi="Book Antiqua"/>
          <w:sz w:val="20"/>
          <w:szCs w:val="20"/>
        </w:rPr>
        <w:t xml:space="preserve"> </w:t>
      </w:r>
      <w:proofErr w:type="spellStart"/>
      <w:r w:rsidRPr="004256F4">
        <w:rPr>
          <w:rFonts w:ascii="Book Antiqua" w:hAnsi="Book Antiqua"/>
          <w:sz w:val="20"/>
          <w:szCs w:val="20"/>
        </w:rPr>
        <w:t>kanker</w:t>
      </w:r>
      <w:proofErr w:type="spellEnd"/>
      <w:r w:rsidRPr="004256F4">
        <w:rPr>
          <w:rFonts w:ascii="Book Antiqua" w:hAnsi="Book Antiqua"/>
          <w:sz w:val="20"/>
          <w:szCs w:val="20"/>
        </w:rPr>
        <w:t xml:space="preserve">. </w:t>
      </w:r>
      <w:r w:rsidR="00286892">
        <w:rPr>
          <w:rFonts w:ascii="Book Antiqua" w:hAnsi="Book Antiqua"/>
          <w:sz w:val="20"/>
          <w:szCs w:val="20"/>
        </w:rPr>
        <w:t xml:space="preserve">Studi ini </w:t>
      </w:r>
      <w:proofErr w:type="spellStart"/>
      <w:r w:rsidR="00286892">
        <w:rPr>
          <w:rFonts w:ascii="Book Antiqua" w:hAnsi="Book Antiqua"/>
          <w:sz w:val="20"/>
          <w:szCs w:val="20"/>
        </w:rPr>
        <w:t>bertujuan</w:t>
      </w:r>
      <w:proofErr w:type="spellEnd"/>
      <w:r w:rsidR="00286892">
        <w:rPr>
          <w:rFonts w:ascii="Book Antiqua" w:hAnsi="Book Antiqua"/>
          <w:sz w:val="20"/>
          <w:szCs w:val="20"/>
        </w:rPr>
        <w:t xml:space="preserve"> </w:t>
      </w:r>
      <w:proofErr w:type="spellStart"/>
      <w:r w:rsidR="00286892">
        <w:rPr>
          <w:rFonts w:ascii="Book Antiqua" w:hAnsi="Book Antiqua"/>
          <w:sz w:val="20"/>
          <w:szCs w:val="20"/>
        </w:rPr>
        <w:t>untuk</w:t>
      </w:r>
      <w:proofErr w:type="spellEnd"/>
      <w:r w:rsidR="00961C08">
        <w:rPr>
          <w:rFonts w:ascii="Book Antiqua" w:hAnsi="Book Antiqua"/>
          <w:sz w:val="20"/>
          <w:szCs w:val="20"/>
        </w:rPr>
        <w:t xml:space="preserve"> </w:t>
      </w:r>
      <w:proofErr w:type="spellStart"/>
      <w:r w:rsidR="00F75594">
        <w:rPr>
          <w:rFonts w:ascii="Book Antiqua" w:hAnsi="Book Antiqua"/>
          <w:sz w:val="20"/>
          <w:szCs w:val="20"/>
        </w:rPr>
        <w:t>mengetahui</w:t>
      </w:r>
      <w:proofErr w:type="spellEnd"/>
      <w:r w:rsidR="00F75594">
        <w:rPr>
          <w:rFonts w:ascii="Book Antiqua" w:hAnsi="Book Antiqua"/>
          <w:sz w:val="20"/>
          <w:szCs w:val="20"/>
        </w:rPr>
        <w:t xml:space="preserve"> </w:t>
      </w:r>
      <w:proofErr w:type="spellStart"/>
      <w:r w:rsidR="00F75594">
        <w:rPr>
          <w:rFonts w:ascii="Book Antiqua" w:hAnsi="Book Antiqua"/>
          <w:sz w:val="20"/>
          <w:szCs w:val="20"/>
        </w:rPr>
        <w:t>pengaruh</w:t>
      </w:r>
      <w:proofErr w:type="spellEnd"/>
      <w:r w:rsidR="00F75594">
        <w:rPr>
          <w:rFonts w:ascii="Book Antiqua" w:hAnsi="Book Antiqua"/>
          <w:sz w:val="20"/>
          <w:szCs w:val="20"/>
        </w:rPr>
        <w:t xml:space="preserve"> </w:t>
      </w:r>
      <w:proofErr w:type="spellStart"/>
      <w:r w:rsidR="00F75594">
        <w:rPr>
          <w:rFonts w:ascii="Book Antiqua" w:hAnsi="Book Antiqua"/>
          <w:sz w:val="20"/>
          <w:szCs w:val="20"/>
        </w:rPr>
        <w:t>pemberian</w:t>
      </w:r>
      <w:proofErr w:type="spellEnd"/>
      <w:r w:rsidR="00F75594">
        <w:rPr>
          <w:rFonts w:ascii="Book Antiqua" w:hAnsi="Book Antiqua"/>
          <w:sz w:val="20"/>
          <w:szCs w:val="20"/>
        </w:rPr>
        <w:t xml:space="preserve"> </w:t>
      </w:r>
      <w:proofErr w:type="spellStart"/>
      <w:r w:rsidR="00F75594">
        <w:rPr>
          <w:rFonts w:ascii="Book Antiqua" w:hAnsi="Book Antiqua"/>
          <w:sz w:val="20"/>
          <w:szCs w:val="20"/>
        </w:rPr>
        <w:t>aktivitas</w:t>
      </w:r>
      <w:proofErr w:type="spellEnd"/>
      <w:r w:rsidR="00F75594">
        <w:rPr>
          <w:rFonts w:ascii="Book Antiqua" w:hAnsi="Book Antiqua"/>
          <w:sz w:val="20"/>
          <w:szCs w:val="20"/>
        </w:rPr>
        <w:t xml:space="preserve"> </w:t>
      </w:r>
      <w:r w:rsidR="00F75594" w:rsidRPr="00F75594">
        <w:rPr>
          <w:rFonts w:ascii="Book Antiqua" w:hAnsi="Book Antiqua"/>
          <w:i/>
          <w:iCs/>
          <w:sz w:val="20"/>
          <w:szCs w:val="20"/>
        </w:rPr>
        <w:t>counting blessing</w:t>
      </w:r>
      <w:r w:rsidR="00F75594">
        <w:rPr>
          <w:rFonts w:ascii="Book Antiqua" w:hAnsi="Book Antiqua"/>
          <w:sz w:val="20"/>
          <w:szCs w:val="20"/>
        </w:rPr>
        <w:t xml:space="preserve"> </w:t>
      </w:r>
      <w:proofErr w:type="spellStart"/>
      <w:r w:rsidR="00F75594">
        <w:rPr>
          <w:rFonts w:ascii="Book Antiqua" w:hAnsi="Book Antiqua"/>
          <w:sz w:val="20"/>
          <w:szCs w:val="20"/>
        </w:rPr>
        <w:t>terhadap</w:t>
      </w:r>
      <w:proofErr w:type="spellEnd"/>
      <w:r w:rsidR="00F75594">
        <w:rPr>
          <w:rFonts w:ascii="Book Antiqua" w:hAnsi="Book Antiqua"/>
          <w:sz w:val="20"/>
          <w:szCs w:val="20"/>
        </w:rPr>
        <w:t xml:space="preserve"> </w:t>
      </w:r>
      <w:r w:rsidR="00F75594" w:rsidRPr="00F75594">
        <w:rPr>
          <w:rFonts w:ascii="Book Antiqua" w:hAnsi="Book Antiqua"/>
          <w:i/>
          <w:iCs/>
          <w:sz w:val="20"/>
          <w:szCs w:val="20"/>
        </w:rPr>
        <w:t>psychological distress</w:t>
      </w:r>
      <w:r w:rsidR="00961C08" w:rsidRPr="00F75594">
        <w:rPr>
          <w:rFonts w:ascii="Book Antiqua" w:hAnsi="Book Antiqua"/>
          <w:i/>
          <w:iCs/>
          <w:sz w:val="20"/>
          <w:szCs w:val="20"/>
        </w:rPr>
        <w:t xml:space="preserve"> </w:t>
      </w:r>
      <w:r w:rsidR="00F75594">
        <w:rPr>
          <w:rFonts w:ascii="Book Antiqua" w:hAnsi="Book Antiqua"/>
          <w:sz w:val="20"/>
          <w:szCs w:val="20"/>
        </w:rPr>
        <w:t xml:space="preserve">pada </w:t>
      </w:r>
      <w:proofErr w:type="spellStart"/>
      <w:r w:rsidR="00F75594">
        <w:rPr>
          <w:rFonts w:ascii="Book Antiqua" w:hAnsi="Book Antiqua"/>
          <w:sz w:val="20"/>
          <w:szCs w:val="20"/>
        </w:rPr>
        <w:t>pasien</w:t>
      </w:r>
      <w:proofErr w:type="spellEnd"/>
      <w:r w:rsidR="00F75594">
        <w:rPr>
          <w:rFonts w:ascii="Book Antiqua" w:hAnsi="Book Antiqua"/>
          <w:sz w:val="20"/>
          <w:szCs w:val="20"/>
        </w:rPr>
        <w:t xml:space="preserve"> </w:t>
      </w:r>
      <w:proofErr w:type="spellStart"/>
      <w:r w:rsidR="00F75594">
        <w:rPr>
          <w:rFonts w:ascii="Book Antiqua" w:hAnsi="Book Antiqua"/>
          <w:sz w:val="20"/>
          <w:szCs w:val="20"/>
        </w:rPr>
        <w:t>kanker</w:t>
      </w:r>
      <w:proofErr w:type="spellEnd"/>
      <w:r w:rsidR="00F75594">
        <w:rPr>
          <w:rFonts w:ascii="Book Antiqua" w:hAnsi="Book Antiqua"/>
          <w:sz w:val="20"/>
          <w:szCs w:val="20"/>
        </w:rPr>
        <w:t xml:space="preserve"> </w:t>
      </w:r>
      <w:proofErr w:type="spellStart"/>
      <w:r w:rsidR="00F75594">
        <w:rPr>
          <w:rFonts w:ascii="Book Antiqua" w:hAnsi="Book Antiqua"/>
          <w:sz w:val="20"/>
          <w:szCs w:val="20"/>
        </w:rPr>
        <w:t>payudara</w:t>
      </w:r>
      <w:proofErr w:type="spellEnd"/>
      <w:r w:rsidR="00F75594">
        <w:rPr>
          <w:rFonts w:ascii="Book Antiqua" w:hAnsi="Book Antiqua"/>
          <w:sz w:val="20"/>
          <w:szCs w:val="20"/>
        </w:rPr>
        <w:t>.</w:t>
      </w:r>
      <w:r w:rsidR="00C73713">
        <w:rPr>
          <w:rFonts w:ascii="Book Antiqua" w:hAnsi="Book Antiqua"/>
          <w:sz w:val="20"/>
          <w:szCs w:val="20"/>
        </w:rPr>
        <w:t xml:space="preserve"> </w:t>
      </w:r>
      <w:proofErr w:type="spellStart"/>
      <w:r w:rsidR="00C73713">
        <w:rPr>
          <w:rFonts w:ascii="Book Antiqua" w:hAnsi="Book Antiqua"/>
          <w:sz w:val="20"/>
          <w:szCs w:val="20"/>
        </w:rPr>
        <w:t>Hipotesis</w:t>
      </w:r>
      <w:proofErr w:type="spellEnd"/>
      <w:r w:rsidR="00C73713">
        <w:rPr>
          <w:rFonts w:ascii="Book Antiqua" w:hAnsi="Book Antiqua"/>
          <w:sz w:val="20"/>
          <w:szCs w:val="20"/>
        </w:rPr>
        <w:t xml:space="preserve"> yang </w:t>
      </w:r>
      <w:proofErr w:type="spellStart"/>
      <w:r w:rsidR="00C73713">
        <w:rPr>
          <w:rFonts w:ascii="Book Antiqua" w:hAnsi="Book Antiqua"/>
          <w:sz w:val="20"/>
          <w:szCs w:val="20"/>
        </w:rPr>
        <w:t>diuji</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yaitu</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ada</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pengaruh</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pemberian</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aktivitas</w:t>
      </w:r>
      <w:proofErr w:type="spellEnd"/>
      <w:r w:rsidR="00C73713">
        <w:rPr>
          <w:rFonts w:ascii="Book Antiqua" w:hAnsi="Book Antiqua"/>
          <w:sz w:val="20"/>
          <w:szCs w:val="20"/>
        </w:rPr>
        <w:t xml:space="preserve"> </w:t>
      </w:r>
      <w:r w:rsidR="00C73713" w:rsidRPr="00C73713">
        <w:rPr>
          <w:rFonts w:ascii="Book Antiqua" w:hAnsi="Book Antiqua"/>
          <w:i/>
          <w:iCs/>
          <w:sz w:val="20"/>
          <w:szCs w:val="20"/>
        </w:rPr>
        <w:t>counting blessing</w:t>
      </w:r>
      <w:r w:rsidR="00C73713">
        <w:rPr>
          <w:rFonts w:ascii="Book Antiqua" w:hAnsi="Book Antiqua"/>
          <w:sz w:val="20"/>
          <w:szCs w:val="20"/>
        </w:rPr>
        <w:t xml:space="preserve"> </w:t>
      </w:r>
      <w:proofErr w:type="spellStart"/>
      <w:r w:rsidR="00C73713">
        <w:rPr>
          <w:rFonts w:ascii="Book Antiqua" w:hAnsi="Book Antiqua"/>
          <w:sz w:val="20"/>
          <w:szCs w:val="20"/>
        </w:rPr>
        <w:t>terhadap</w:t>
      </w:r>
      <w:proofErr w:type="spellEnd"/>
      <w:r w:rsidR="00C73713">
        <w:rPr>
          <w:rFonts w:ascii="Book Antiqua" w:hAnsi="Book Antiqua"/>
          <w:sz w:val="20"/>
          <w:szCs w:val="20"/>
        </w:rPr>
        <w:t xml:space="preserve"> </w:t>
      </w:r>
      <w:r w:rsidR="00C73713" w:rsidRPr="00C73713">
        <w:rPr>
          <w:rFonts w:ascii="Book Antiqua" w:hAnsi="Book Antiqua"/>
          <w:i/>
          <w:iCs/>
          <w:sz w:val="20"/>
          <w:szCs w:val="20"/>
        </w:rPr>
        <w:t>psychological distress</w:t>
      </w:r>
      <w:r w:rsidR="00C73713">
        <w:rPr>
          <w:rFonts w:ascii="Book Antiqua" w:hAnsi="Book Antiqua"/>
          <w:sz w:val="20"/>
          <w:szCs w:val="20"/>
        </w:rPr>
        <w:t xml:space="preserve"> </w:t>
      </w:r>
      <w:proofErr w:type="spellStart"/>
      <w:r w:rsidR="00C73713">
        <w:rPr>
          <w:rFonts w:ascii="Book Antiqua" w:hAnsi="Book Antiqua"/>
          <w:sz w:val="20"/>
          <w:szCs w:val="20"/>
        </w:rPr>
        <w:t>pasien</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kanker</w:t>
      </w:r>
      <w:proofErr w:type="spellEnd"/>
      <w:r w:rsidR="00C73713">
        <w:rPr>
          <w:rFonts w:ascii="Book Antiqua" w:hAnsi="Book Antiqua"/>
          <w:sz w:val="20"/>
          <w:szCs w:val="20"/>
        </w:rPr>
        <w:t xml:space="preserve"> </w:t>
      </w:r>
      <w:proofErr w:type="spellStart"/>
      <w:r w:rsidR="00C73713">
        <w:rPr>
          <w:rFonts w:ascii="Book Antiqua" w:hAnsi="Book Antiqua"/>
          <w:sz w:val="20"/>
          <w:szCs w:val="20"/>
        </w:rPr>
        <w:t>payudara</w:t>
      </w:r>
      <w:proofErr w:type="spellEnd"/>
      <w:r w:rsidR="00C73713">
        <w:rPr>
          <w:rFonts w:ascii="Book Antiqua" w:hAnsi="Book Antiqua"/>
          <w:sz w:val="20"/>
          <w:szCs w:val="20"/>
        </w:rPr>
        <w:t>.</w:t>
      </w:r>
    </w:p>
    <w:p w14:paraId="2D3D70E5" w14:textId="77777777" w:rsidR="00FE6F46" w:rsidRDefault="00FE6F46">
      <w:pPr>
        <w:pBdr>
          <w:top w:val="nil"/>
          <w:left w:val="nil"/>
          <w:bottom w:val="nil"/>
          <w:right w:val="nil"/>
          <w:between w:val="nil"/>
        </w:pBdr>
        <w:ind w:firstLine="227"/>
        <w:jc w:val="both"/>
        <w:rPr>
          <w:rFonts w:ascii="Book Antiqua" w:eastAsia="Book Antiqua" w:hAnsi="Book Antiqua" w:cs="Book Antiqua"/>
          <w:sz w:val="20"/>
          <w:szCs w:val="20"/>
        </w:rPr>
      </w:pPr>
    </w:p>
    <w:p w14:paraId="4C2595BF" w14:textId="73CEF0F8" w:rsidR="00FE6F46" w:rsidRPr="00C73713" w:rsidRDefault="00000000" w:rsidP="00C73713">
      <w:pPr>
        <w:numPr>
          <w:ilvl w:val="0"/>
          <w:numId w:val="1"/>
        </w:numPr>
        <w:pBdr>
          <w:top w:val="nil"/>
          <w:left w:val="nil"/>
          <w:bottom w:val="nil"/>
          <w:right w:val="nil"/>
          <w:between w:val="nil"/>
        </w:pBdr>
        <w:ind w:left="567" w:hanging="567"/>
        <w:rPr>
          <w:rFonts w:ascii="Book Antiqua" w:eastAsia="Book Antiqua" w:hAnsi="Book Antiqua" w:cs="Book Antiqua"/>
          <w:b/>
          <w:bCs/>
          <w:sz w:val="22"/>
          <w:szCs w:val="22"/>
        </w:rPr>
      </w:pPr>
      <w:r w:rsidRPr="00C73713">
        <w:rPr>
          <w:rFonts w:ascii="Book Antiqua" w:eastAsia="Book Antiqua" w:hAnsi="Book Antiqua" w:cs="Book Antiqua"/>
          <w:b/>
          <w:bCs/>
          <w:sz w:val="22"/>
          <w:szCs w:val="22"/>
        </w:rPr>
        <w:t>METODE</w:t>
      </w:r>
    </w:p>
    <w:p w14:paraId="424D18C6" w14:textId="595E77BF" w:rsidR="00905578" w:rsidRPr="00C73713" w:rsidRDefault="00B750D3" w:rsidP="00905578">
      <w:pPr>
        <w:spacing w:line="360" w:lineRule="auto"/>
        <w:ind w:firstLine="567"/>
        <w:jc w:val="both"/>
        <w:rPr>
          <w:sz w:val="21"/>
          <w:szCs w:val="21"/>
        </w:rPr>
      </w:pPr>
      <w:r>
        <w:rPr>
          <w:rFonts w:ascii="Book Antiqua" w:eastAsia="Book Antiqua" w:hAnsi="Book Antiqua" w:cs="Book Antiqua"/>
          <w:sz w:val="21"/>
          <w:szCs w:val="21"/>
        </w:rPr>
        <w:t>M</w:t>
      </w:r>
      <w:r w:rsidR="00795983" w:rsidRPr="00C73713">
        <w:rPr>
          <w:rFonts w:ascii="Book Antiqua" w:eastAsia="Book Antiqua" w:hAnsi="Book Antiqua" w:cs="Book Antiqua"/>
          <w:sz w:val="21"/>
          <w:szCs w:val="21"/>
        </w:rPr>
        <w:t>etode</w:t>
      </w:r>
      <w:r>
        <w:rPr>
          <w:rFonts w:ascii="Book Antiqua" w:eastAsia="Book Antiqua" w:hAnsi="Book Antiqua" w:cs="Book Antiqua"/>
          <w:sz w:val="21"/>
          <w:szCs w:val="21"/>
        </w:rPr>
        <w:t xml:space="preserve"> yang </w:t>
      </w:r>
      <w:proofErr w:type="spellStart"/>
      <w:r>
        <w:rPr>
          <w:rFonts w:ascii="Book Antiqua" w:eastAsia="Book Antiqua" w:hAnsi="Book Antiqua" w:cs="Book Antiqua"/>
          <w:sz w:val="21"/>
          <w:szCs w:val="21"/>
        </w:rPr>
        <w:t>digunakan</w:t>
      </w:r>
      <w:proofErr w:type="spellEnd"/>
      <w:r>
        <w:rPr>
          <w:rFonts w:ascii="Book Antiqua" w:eastAsia="Book Antiqua" w:hAnsi="Book Antiqua" w:cs="Book Antiqua"/>
          <w:sz w:val="21"/>
          <w:szCs w:val="21"/>
        </w:rPr>
        <w:t xml:space="preserve"> </w:t>
      </w:r>
      <w:proofErr w:type="spellStart"/>
      <w:r>
        <w:rPr>
          <w:rFonts w:ascii="Book Antiqua" w:eastAsia="Book Antiqua" w:hAnsi="Book Antiqua" w:cs="Book Antiqua"/>
          <w:sz w:val="21"/>
          <w:szCs w:val="21"/>
        </w:rPr>
        <w:t>dalam</w:t>
      </w:r>
      <w:proofErr w:type="spellEnd"/>
      <w:r>
        <w:rPr>
          <w:rFonts w:ascii="Book Antiqua" w:eastAsia="Book Antiqua" w:hAnsi="Book Antiqua" w:cs="Book Antiqua"/>
          <w:sz w:val="21"/>
          <w:szCs w:val="21"/>
        </w:rPr>
        <w:t xml:space="preserve"> </w:t>
      </w:r>
      <w:proofErr w:type="spellStart"/>
      <w:r>
        <w:rPr>
          <w:rFonts w:ascii="Book Antiqua" w:eastAsia="Book Antiqua" w:hAnsi="Book Antiqua" w:cs="Book Antiqua"/>
          <w:sz w:val="21"/>
          <w:szCs w:val="21"/>
        </w:rPr>
        <w:t>peneliti</w:t>
      </w:r>
      <w:r w:rsidR="00286892">
        <w:rPr>
          <w:rFonts w:ascii="Book Antiqua" w:eastAsia="Book Antiqua" w:hAnsi="Book Antiqua" w:cs="Book Antiqua"/>
          <w:sz w:val="21"/>
          <w:szCs w:val="21"/>
        </w:rPr>
        <w:t>a</w:t>
      </w:r>
      <w:r>
        <w:rPr>
          <w:rFonts w:ascii="Book Antiqua" w:eastAsia="Book Antiqua" w:hAnsi="Book Antiqua" w:cs="Book Antiqua"/>
          <w:sz w:val="21"/>
          <w:szCs w:val="21"/>
        </w:rPr>
        <w:t>n</w:t>
      </w:r>
      <w:proofErr w:type="spellEnd"/>
      <w:r>
        <w:rPr>
          <w:rFonts w:ascii="Book Antiqua" w:eastAsia="Book Antiqua" w:hAnsi="Book Antiqua" w:cs="Book Antiqua"/>
          <w:sz w:val="21"/>
          <w:szCs w:val="21"/>
        </w:rPr>
        <w:t xml:space="preserve"> ini </w:t>
      </w:r>
      <w:proofErr w:type="spellStart"/>
      <w:r>
        <w:rPr>
          <w:rFonts w:ascii="Book Antiqua" w:eastAsia="Book Antiqua" w:hAnsi="Book Antiqua" w:cs="Book Antiqua"/>
          <w:sz w:val="21"/>
          <w:szCs w:val="21"/>
        </w:rPr>
        <w:t>adalah</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kuantitatif</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desain</w:t>
      </w:r>
      <w:proofErr w:type="spellEnd"/>
      <w:r w:rsidR="00795983" w:rsidRPr="00C73713">
        <w:rPr>
          <w:rFonts w:ascii="Book Antiqua" w:eastAsia="Book Antiqua" w:hAnsi="Book Antiqua" w:cs="Book Antiqua"/>
          <w:sz w:val="21"/>
          <w:szCs w:val="21"/>
        </w:rPr>
        <w:t xml:space="preserve"> quasi </w:t>
      </w:r>
      <w:proofErr w:type="spellStart"/>
      <w:r w:rsidR="00795983" w:rsidRPr="00C73713">
        <w:rPr>
          <w:rFonts w:ascii="Book Antiqua" w:eastAsia="Book Antiqua" w:hAnsi="Book Antiqua" w:cs="Book Antiqua"/>
          <w:sz w:val="21"/>
          <w:szCs w:val="21"/>
        </w:rPr>
        <w:t>eksperimen</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dengan</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rancangan</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desain</w:t>
      </w:r>
      <w:proofErr w:type="spellEnd"/>
      <w:r w:rsidR="00795983" w:rsidRPr="00C73713">
        <w:rPr>
          <w:rFonts w:ascii="Book Antiqua" w:eastAsia="Book Antiqua" w:hAnsi="Book Antiqua" w:cs="Book Antiqua"/>
          <w:sz w:val="21"/>
          <w:szCs w:val="21"/>
        </w:rPr>
        <w:t xml:space="preserve"> </w:t>
      </w:r>
      <w:proofErr w:type="spellStart"/>
      <w:r w:rsidR="00795983" w:rsidRPr="00C73713">
        <w:rPr>
          <w:rFonts w:ascii="Book Antiqua" w:eastAsia="Book Antiqua" w:hAnsi="Book Antiqua" w:cs="Book Antiqua"/>
          <w:sz w:val="21"/>
          <w:szCs w:val="21"/>
        </w:rPr>
        <w:t>yaitu</w:t>
      </w:r>
      <w:proofErr w:type="spellEnd"/>
      <w:r w:rsidR="00795983" w:rsidRPr="00C73713">
        <w:rPr>
          <w:rFonts w:ascii="Book Antiqua" w:eastAsia="Book Antiqua" w:hAnsi="Book Antiqua" w:cs="Book Antiqua"/>
          <w:sz w:val="21"/>
          <w:szCs w:val="21"/>
        </w:rPr>
        <w:t xml:space="preserve"> </w:t>
      </w:r>
      <w:r w:rsidR="00795983" w:rsidRPr="00C73713">
        <w:rPr>
          <w:rFonts w:ascii="Book Antiqua" w:eastAsia="Book Antiqua" w:hAnsi="Book Antiqua" w:cs="Book Antiqua"/>
          <w:i/>
          <w:iCs/>
          <w:sz w:val="21"/>
          <w:szCs w:val="21"/>
        </w:rPr>
        <w:t xml:space="preserve">pre-posttest </w:t>
      </w:r>
      <w:proofErr w:type="spellStart"/>
      <w:r w:rsidR="009533F6">
        <w:rPr>
          <w:rFonts w:ascii="Book Antiqua" w:eastAsia="Book Antiqua" w:hAnsi="Book Antiqua" w:cs="Book Antiqua"/>
          <w:sz w:val="21"/>
          <w:szCs w:val="21"/>
        </w:rPr>
        <w:t>dengan</w:t>
      </w:r>
      <w:proofErr w:type="spellEnd"/>
      <w:r w:rsidR="009533F6">
        <w:rPr>
          <w:rFonts w:ascii="Book Antiqua" w:eastAsia="Book Antiqua" w:hAnsi="Book Antiqua" w:cs="Book Antiqua"/>
          <w:sz w:val="21"/>
          <w:szCs w:val="21"/>
        </w:rPr>
        <w:t xml:space="preserve"> </w:t>
      </w:r>
      <w:proofErr w:type="spellStart"/>
      <w:r w:rsidR="009533F6">
        <w:rPr>
          <w:rFonts w:ascii="Book Antiqua" w:eastAsia="Book Antiqua" w:hAnsi="Book Antiqua" w:cs="Book Antiqua"/>
          <w:sz w:val="21"/>
          <w:szCs w:val="21"/>
        </w:rPr>
        <w:t>kelompok</w:t>
      </w:r>
      <w:proofErr w:type="spellEnd"/>
      <w:r w:rsidR="009533F6">
        <w:rPr>
          <w:rFonts w:ascii="Book Antiqua" w:eastAsia="Book Antiqua" w:hAnsi="Book Antiqua" w:cs="Book Antiqua"/>
          <w:sz w:val="21"/>
          <w:szCs w:val="21"/>
        </w:rPr>
        <w:t xml:space="preserve"> </w:t>
      </w:r>
      <w:proofErr w:type="spellStart"/>
      <w:r w:rsidR="009533F6">
        <w:rPr>
          <w:rFonts w:ascii="Book Antiqua" w:eastAsia="Book Antiqua" w:hAnsi="Book Antiqua" w:cs="Book Antiqua"/>
          <w:sz w:val="21"/>
          <w:szCs w:val="21"/>
        </w:rPr>
        <w:t>kontrol</w:t>
      </w:r>
      <w:proofErr w:type="spellEnd"/>
      <w:r w:rsidR="00795983" w:rsidRPr="00C73713">
        <w:rPr>
          <w:rFonts w:ascii="Book Antiqua" w:eastAsia="Book Antiqua" w:hAnsi="Book Antiqua" w:cs="Book Antiqua"/>
          <w:sz w:val="21"/>
          <w:szCs w:val="21"/>
        </w:rPr>
        <w:t xml:space="preserve">. </w:t>
      </w:r>
      <w:r w:rsidR="00497485" w:rsidRPr="00C73713">
        <w:rPr>
          <w:rFonts w:ascii="Book Antiqua" w:eastAsia="Book Antiqua" w:hAnsi="Book Antiqua" w:cs="Book Antiqua"/>
          <w:sz w:val="21"/>
          <w:szCs w:val="21"/>
        </w:rPr>
        <w:t xml:space="preserve">Desain </w:t>
      </w:r>
      <w:proofErr w:type="spellStart"/>
      <w:r w:rsidR="00497485" w:rsidRPr="00C73713">
        <w:rPr>
          <w:rFonts w:ascii="Book Antiqua" w:eastAsia="Book Antiqua" w:hAnsi="Book Antiqua" w:cs="Book Antiqua"/>
          <w:sz w:val="21"/>
          <w:szCs w:val="21"/>
        </w:rPr>
        <w:t>p</w:t>
      </w:r>
      <w:r w:rsidR="00497485" w:rsidRPr="00C73713">
        <w:rPr>
          <w:rFonts w:ascii="Book Antiqua" w:hAnsi="Book Antiqua"/>
          <w:color w:val="000000"/>
          <w:sz w:val="21"/>
          <w:szCs w:val="21"/>
        </w:rPr>
        <w:t>enelitian</w:t>
      </w:r>
      <w:proofErr w:type="spellEnd"/>
      <w:r w:rsidR="00497485" w:rsidRPr="00C73713">
        <w:rPr>
          <w:rFonts w:ascii="Book Antiqua" w:hAnsi="Book Antiqua"/>
          <w:color w:val="000000"/>
          <w:sz w:val="21"/>
          <w:szCs w:val="21"/>
        </w:rPr>
        <w:t xml:space="preserve"> ini </w:t>
      </w:r>
      <w:proofErr w:type="spellStart"/>
      <w:r w:rsidR="00497485" w:rsidRPr="00C73713">
        <w:rPr>
          <w:rFonts w:ascii="Book Antiqua" w:hAnsi="Book Antiqua"/>
          <w:color w:val="000000"/>
          <w:sz w:val="21"/>
          <w:szCs w:val="21"/>
        </w:rPr>
        <w:t>memungkinkan</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peneliti</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untuk</w:t>
      </w:r>
      <w:proofErr w:type="spellEnd"/>
      <w:r w:rsidR="00497485" w:rsidRPr="00C73713">
        <w:rPr>
          <w:rFonts w:ascii="Book Antiqua" w:hAnsi="Book Antiqua"/>
          <w:color w:val="000000"/>
          <w:sz w:val="21"/>
          <w:szCs w:val="21"/>
        </w:rPr>
        <w:t xml:space="preserve"> dapat </w:t>
      </w:r>
      <w:proofErr w:type="spellStart"/>
      <w:r w:rsidR="00497485" w:rsidRPr="00C73713">
        <w:rPr>
          <w:rFonts w:ascii="Book Antiqua" w:hAnsi="Book Antiqua"/>
          <w:color w:val="000000"/>
          <w:sz w:val="21"/>
          <w:szCs w:val="21"/>
        </w:rPr>
        <w:t>mengungkapkan</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kemungkinan</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adanya</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efektifitas</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perlakuan</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terhadap</w:t>
      </w:r>
      <w:proofErr w:type="spellEnd"/>
      <w:r w:rsidR="00497485" w:rsidRPr="00C73713">
        <w:rPr>
          <w:rFonts w:ascii="Book Antiqua" w:hAnsi="Book Antiqua"/>
          <w:color w:val="000000"/>
          <w:sz w:val="21"/>
          <w:szCs w:val="21"/>
        </w:rPr>
        <w:t xml:space="preserve"> </w:t>
      </w:r>
      <w:proofErr w:type="spellStart"/>
      <w:r w:rsidR="00497485" w:rsidRPr="00C73713">
        <w:rPr>
          <w:rFonts w:ascii="Book Antiqua" w:hAnsi="Book Antiqua"/>
          <w:color w:val="000000"/>
          <w:sz w:val="21"/>
          <w:szCs w:val="21"/>
        </w:rPr>
        <w:t>variabel</w:t>
      </w:r>
      <w:proofErr w:type="spellEnd"/>
      <w:r w:rsidR="00497485" w:rsidRPr="00C73713">
        <w:rPr>
          <w:rFonts w:ascii="Book Antiqua" w:hAnsi="Book Antiqua"/>
          <w:color w:val="000000"/>
          <w:sz w:val="21"/>
          <w:szCs w:val="21"/>
        </w:rPr>
        <w:t xml:space="preserve"> yang </w:t>
      </w:r>
      <w:proofErr w:type="spellStart"/>
      <w:r w:rsidR="00497485" w:rsidRPr="00C73713">
        <w:rPr>
          <w:rFonts w:ascii="Book Antiqua" w:hAnsi="Book Antiqua"/>
          <w:color w:val="000000"/>
          <w:sz w:val="21"/>
          <w:szCs w:val="21"/>
        </w:rPr>
        <w:t>diteliti</w:t>
      </w:r>
      <w:proofErr w:type="spellEnd"/>
      <w:r w:rsidR="00497485" w:rsidRPr="00C73713">
        <w:rPr>
          <w:rFonts w:ascii="Book Antiqua" w:hAnsi="Book Antiqua"/>
          <w:color w:val="000000"/>
          <w:sz w:val="21"/>
          <w:szCs w:val="21"/>
        </w:rPr>
        <w:t xml:space="preserve"> </w:t>
      </w:r>
      <w:r w:rsidR="00497485" w:rsidRPr="00C73713">
        <w:rPr>
          <w:rFonts w:ascii="Book Antiqua" w:hAnsi="Book Antiqua"/>
          <w:color w:val="000000"/>
          <w:sz w:val="21"/>
          <w:szCs w:val="21"/>
        </w:rPr>
        <w:fldChar w:fldCharType="begin" w:fldLock="1"/>
      </w:r>
      <w:r w:rsidR="00497485" w:rsidRPr="00C73713">
        <w:rPr>
          <w:rFonts w:ascii="Book Antiqua" w:hAnsi="Book Antiqua"/>
          <w:color w:val="000000"/>
          <w:sz w:val="21"/>
          <w:szCs w:val="21"/>
        </w:rPr>
        <w:instrText>ADDIN CSL_CITATION {"citationItems":[{"id":"ITEM-1","itemData":{"author":[{"dropping-particle":"","family":"Neuman","given":"W. L.","non-dropping-particle":"","parse-names":false,"suffix":""}],"edition":"Seventh Ed","id":"ITEM-1","issued":{"date-parts":[["2014"]]},"publisher":"Pearson Education Limited","publisher-place":"Edinburgh","title":"Social Research Methods: Qualitative and Quantitative Approach","type":"book"},"uris":["http://www.mendeley.com/documents/?uuid=96753f9f-841c-4cf8-a0c4-833f0ade057c"]}],"mendeley":{"formattedCitation":"(Neuman, 2014)","plainTextFormattedCitation":"(Neuman, 2014)","previouslyFormattedCitation":"(Neuman, 2014)"},"properties":{"noteIndex":0},"schema":"https://github.com/citation-style-language/schema/raw/master/csl-citation.json"}</w:instrText>
      </w:r>
      <w:r w:rsidR="00497485" w:rsidRPr="00C73713">
        <w:rPr>
          <w:rFonts w:ascii="Book Antiqua" w:hAnsi="Book Antiqua"/>
          <w:color w:val="000000"/>
          <w:sz w:val="21"/>
          <w:szCs w:val="21"/>
        </w:rPr>
        <w:fldChar w:fldCharType="separate"/>
      </w:r>
      <w:r w:rsidR="00497485" w:rsidRPr="00C73713">
        <w:rPr>
          <w:rFonts w:ascii="Book Antiqua" w:hAnsi="Book Antiqua"/>
          <w:noProof/>
          <w:color w:val="000000"/>
          <w:sz w:val="21"/>
          <w:szCs w:val="21"/>
        </w:rPr>
        <w:t>(Neuman, 2014)</w:t>
      </w:r>
      <w:r w:rsidR="00497485" w:rsidRPr="00C73713">
        <w:rPr>
          <w:rFonts w:ascii="Book Antiqua" w:hAnsi="Book Antiqua"/>
          <w:color w:val="000000"/>
          <w:sz w:val="21"/>
          <w:szCs w:val="21"/>
        </w:rPr>
        <w:fldChar w:fldCharType="end"/>
      </w:r>
      <w:r w:rsidR="00497485" w:rsidRPr="00C73713">
        <w:rPr>
          <w:rFonts w:ascii="Book Antiqua" w:hAnsi="Book Antiqua"/>
          <w:color w:val="000000"/>
          <w:sz w:val="21"/>
          <w:szCs w:val="21"/>
        </w:rPr>
        <w:t xml:space="preserve">. </w:t>
      </w:r>
      <w:r w:rsidR="007E2E0A"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Variabel</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bebas</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dalam</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penelitian</w:t>
      </w:r>
      <w:proofErr w:type="spellEnd"/>
      <w:r w:rsidR="00905578" w:rsidRPr="00C73713">
        <w:rPr>
          <w:rFonts w:ascii="Book Antiqua" w:hAnsi="Book Antiqua"/>
          <w:color w:val="000000"/>
          <w:sz w:val="21"/>
          <w:szCs w:val="21"/>
        </w:rPr>
        <w:t xml:space="preserve"> ini </w:t>
      </w:r>
      <w:proofErr w:type="spellStart"/>
      <w:r w:rsidR="00905578" w:rsidRPr="00C73713">
        <w:rPr>
          <w:rFonts w:ascii="Book Antiqua" w:hAnsi="Book Antiqua"/>
          <w:color w:val="000000"/>
          <w:sz w:val="21"/>
          <w:szCs w:val="21"/>
        </w:rPr>
        <w:t>yaitu</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aktivitas</w:t>
      </w:r>
      <w:proofErr w:type="spellEnd"/>
      <w:r w:rsidR="00905578" w:rsidRPr="00C73713">
        <w:rPr>
          <w:rFonts w:ascii="Book Antiqua" w:hAnsi="Book Antiqua"/>
          <w:color w:val="000000"/>
          <w:sz w:val="21"/>
          <w:szCs w:val="21"/>
        </w:rPr>
        <w:t xml:space="preserve"> </w:t>
      </w:r>
      <w:r w:rsidR="00905578" w:rsidRPr="00C73713">
        <w:rPr>
          <w:rFonts w:ascii="Book Antiqua" w:hAnsi="Book Antiqua"/>
          <w:i/>
          <w:iCs/>
          <w:color w:val="000000"/>
          <w:sz w:val="21"/>
          <w:szCs w:val="21"/>
        </w:rPr>
        <w:t xml:space="preserve">counting blessing </w:t>
      </w:r>
      <w:r w:rsidR="00905578" w:rsidRPr="00C73713">
        <w:rPr>
          <w:rFonts w:ascii="Book Antiqua" w:hAnsi="Book Antiqua"/>
          <w:color w:val="000000"/>
          <w:sz w:val="21"/>
          <w:szCs w:val="21"/>
        </w:rPr>
        <w:t xml:space="preserve">yang </w:t>
      </w:r>
      <w:proofErr w:type="spellStart"/>
      <w:r w:rsidR="00905578" w:rsidRPr="00C73713">
        <w:rPr>
          <w:rFonts w:ascii="Book Antiqua" w:hAnsi="Book Antiqua"/>
          <w:color w:val="000000"/>
          <w:sz w:val="21"/>
          <w:szCs w:val="21"/>
        </w:rPr>
        <w:t>diberikan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dengan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meminta</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pasien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kanker</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sebagai</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responden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menuliskan</w:t>
      </w:r>
      <w:proofErr w:type="spellEnd"/>
      <w:r w:rsidR="00905578" w:rsidRPr="00C73713">
        <w:rPr>
          <w:rFonts w:ascii="Book Antiqua" w:hAnsi="Book Antiqua"/>
          <w:color w:val="000000"/>
          <w:sz w:val="21"/>
          <w:szCs w:val="21"/>
        </w:rPr>
        <w:t xml:space="preserve"> lima </w:t>
      </w:r>
      <w:proofErr w:type="spellStart"/>
      <w:r w:rsidR="00905578" w:rsidRPr="00C73713">
        <w:rPr>
          <w:rFonts w:ascii="Book Antiqua" w:hAnsi="Book Antiqua"/>
          <w:color w:val="000000"/>
          <w:sz w:val="21"/>
          <w:szCs w:val="21"/>
        </w:rPr>
        <w:t>hal</w:t>
      </w:r>
      <w:proofErr w:type="spellEnd"/>
      <w:r w:rsidR="00905578" w:rsidRPr="00C73713">
        <w:rPr>
          <w:rFonts w:ascii="Book Antiqua" w:hAnsi="Book Antiqua"/>
          <w:color w:val="000000"/>
          <w:sz w:val="21"/>
          <w:szCs w:val="21"/>
        </w:rPr>
        <w:t xml:space="preserve"> yang </w:t>
      </w:r>
      <w:proofErr w:type="spellStart"/>
      <w:r w:rsidR="00905578" w:rsidRPr="00C73713">
        <w:rPr>
          <w:rFonts w:ascii="Book Antiqua" w:hAnsi="Book Antiqua"/>
          <w:color w:val="000000"/>
          <w:sz w:val="21"/>
          <w:szCs w:val="21"/>
        </w:rPr>
        <w:t>patut</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disyukuri</w:t>
      </w:r>
      <w:proofErr w:type="spellEnd"/>
      <w:r w:rsidR="00905578" w:rsidRPr="00C73713">
        <w:rPr>
          <w:rFonts w:ascii="Book Antiqua" w:hAnsi="Book Antiqua"/>
          <w:color w:val="000000"/>
          <w:sz w:val="21"/>
          <w:szCs w:val="21"/>
        </w:rPr>
        <w:t xml:space="preserve"> pada </w:t>
      </w:r>
      <w:proofErr w:type="spellStart"/>
      <w:r w:rsidR="00905578" w:rsidRPr="00C73713">
        <w:rPr>
          <w:rFonts w:ascii="Book Antiqua" w:hAnsi="Book Antiqua"/>
          <w:color w:val="000000"/>
          <w:sz w:val="21"/>
          <w:szCs w:val="21"/>
        </w:rPr>
        <w:t>hari</w:t>
      </w:r>
      <w:proofErr w:type="spellEnd"/>
      <w:r w:rsidR="00905578" w:rsidRPr="00C73713">
        <w:rPr>
          <w:rFonts w:ascii="Book Antiqua" w:hAnsi="Book Antiqua"/>
          <w:color w:val="000000"/>
          <w:sz w:val="21"/>
          <w:szCs w:val="21"/>
        </w:rPr>
        <w:t xml:space="preserve"> ini.  </w:t>
      </w:r>
      <w:proofErr w:type="spellStart"/>
      <w:r w:rsidR="00905578" w:rsidRPr="00C73713">
        <w:rPr>
          <w:rFonts w:ascii="Book Antiqua" w:hAnsi="Book Antiqua"/>
          <w:color w:val="000000"/>
          <w:sz w:val="21"/>
          <w:szCs w:val="21"/>
        </w:rPr>
        <w:t>Variabel</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terikat</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dalam</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penelitian</w:t>
      </w:r>
      <w:proofErr w:type="spellEnd"/>
      <w:r w:rsidR="00905578" w:rsidRPr="00C73713">
        <w:rPr>
          <w:rFonts w:ascii="Book Antiqua" w:hAnsi="Book Antiqua"/>
          <w:color w:val="000000"/>
          <w:sz w:val="21"/>
          <w:szCs w:val="21"/>
        </w:rPr>
        <w:t xml:space="preserve"> ini </w:t>
      </w:r>
      <w:proofErr w:type="spellStart"/>
      <w:r w:rsidR="00905578" w:rsidRPr="00C73713">
        <w:rPr>
          <w:rFonts w:ascii="Book Antiqua" w:hAnsi="Book Antiqua"/>
          <w:color w:val="000000"/>
          <w:sz w:val="21"/>
          <w:szCs w:val="21"/>
        </w:rPr>
        <w:t>adalah</w:t>
      </w:r>
      <w:proofErr w:type="spellEnd"/>
      <w:r w:rsidR="00905578" w:rsidRPr="00C73713">
        <w:rPr>
          <w:rFonts w:ascii="Book Antiqua" w:hAnsi="Book Antiqua"/>
          <w:color w:val="000000"/>
          <w:sz w:val="21"/>
          <w:szCs w:val="21"/>
        </w:rPr>
        <w:t xml:space="preserve"> </w:t>
      </w:r>
      <w:r w:rsidR="00905578" w:rsidRPr="00C73713">
        <w:rPr>
          <w:rFonts w:ascii="Book Antiqua" w:hAnsi="Book Antiqua"/>
          <w:i/>
          <w:iCs/>
          <w:color w:val="000000"/>
          <w:sz w:val="21"/>
          <w:szCs w:val="21"/>
        </w:rPr>
        <w:t>psychological distress</w:t>
      </w:r>
      <w:r w:rsidR="00905578" w:rsidRPr="00C73713">
        <w:rPr>
          <w:rFonts w:ascii="Book Antiqua" w:hAnsi="Book Antiqua"/>
          <w:color w:val="000000"/>
          <w:sz w:val="21"/>
          <w:szCs w:val="21"/>
        </w:rPr>
        <w:t xml:space="preserve"> yang </w:t>
      </w:r>
      <w:proofErr w:type="spellStart"/>
      <w:r w:rsidR="00905578" w:rsidRPr="00C73713">
        <w:rPr>
          <w:rFonts w:ascii="Book Antiqua" w:hAnsi="Book Antiqua"/>
          <w:color w:val="000000"/>
          <w:sz w:val="21"/>
          <w:szCs w:val="21"/>
        </w:rPr>
        <w:t>merujuk</w:t>
      </w:r>
      <w:proofErr w:type="spellEnd"/>
      <w:r w:rsidR="00905578" w:rsidRPr="00C73713">
        <w:rPr>
          <w:rFonts w:ascii="Book Antiqua" w:hAnsi="Book Antiqua"/>
          <w:color w:val="000000"/>
          <w:sz w:val="21"/>
          <w:szCs w:val="21"/>
        </w:rPr>
        <w:t xml:space="preserve"> pada </w:t>
      </w:r>
      <w:proofErr w:type="spellStart"/>
      <w:r w:rsidR="00905578" w:rsidRPr="00C73713">
        <w:rPr>
          <w:rFonts w:ascii="Book Antiqua" w:hAnsi="Book Antiqua"/>
          <w:color w:val="000000"/>
          <w:sz w:val="21"/>
          <w:szCs w:val="21"/>
        </w:rPr>
        <w:t>suatu</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respon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subjektif</w:t>
      </w:r>
      <w:proofErr w:type="spellEnd"/>
      <w:r w:rsidR="00905578" w:rsidRPr="00C73713">
        <w:rPr>
          <w:rFonts w:ascii="Book Antiqua" w:hAnsi="Book Antiqua"/>
          <w:color w:val="000000"/>
          <w:sz w:val="21"/>
          <w:szCs w:val="21"/>
        </w:rPr>
        <w:t xml:space="preserve"> yang </w:t>
      </w:r>
      <w:proofErr w:type="spellStart"/>
      <w:r w:rsidR="00905578" w:rsidRPr="00C73713">
        <w:rPr>
          <w:rFonts w:ascii="Book Antiqua" w:hAnsi="Book Antiqua"/>
          <w:color w:val="000000"/>
          <w:sz w:val="21"/>
          <w:szCs w:val="21"/>
        </w:rPr>
        <w:t>tidak</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menyenangkan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dari</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adanya</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tuntutan</w:t>
      </w:r>
      <w:proofErr w:type="spellEnd"/>
      <w:r w:rsidR="00905578" w:rsidRPr="00C73713">
        <w:rPr>
          <w:rFonts w:ascii="Book Antiqua" w:hAnsi="Book Antiqua"/>
          <w:color w:val="000000"/>
          <w:sz w:val="21"/>
          <w:szCs w:val="21"/>
        </w:rPr>
        <w:t xml:space="preserve"> yang </w:t>
      </w:r>
      <w:proofErr w:type="spellStart"/>
      <w:r w:rsidR="00905578" w:rsidRPr="00C73713">
        <w:rPr>
          <w:rFonts w:ascii="Book Antiqua" w:hAnsi="Book Antiqua"/>
          <w:color w:val="000000"/>
          <w:sz w:val="21"/>
          <w:szCs w:val="21"/>
        </w:rPr>
        <w:t>tunjukkan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dalam</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bentuk</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kecemasan</w:t>
      </w:r>
      <w:proofErr w:type="spellEnd"/>
      <w:r w:rsidR="00905578" w:rsidRPr="00C73713">
        <w:rPr>
          <w:rFonts w:ascii="Book Antiqua" w:hAnsi="Book Antiqua"/>
          <w:color w:val="000000"/>
          <w:sz w:val="21"/>
          <w:szCs w:val="21"/>
        </w:rPr>
        <w:t xml:space="preserve"> dan </w:t>
      </w:r>
      <w:proofErr w:type="spellStart"/>
      <w:r w:rsidR="00905578" w:rsidRPr="00C73713">
        <w:rPr>
          <w:rFonts w:ascii="Book Antiqua" w:hAnsi="Book Antiqua"/>
          <w:color w:val="000000"/>
          <w:sz w:val="21"/>
          <w:szCs w:val="21"/>
        </w:rPr>
        <w:t>depresi</w:t>
      </w:r>
      <w:proofErr w:type="spellEnd"/>
      <w:r w:rsidR="00905578" w:rsidRPr="00C73713">
        <w:rPr>
          <w:rFonts w:ascii="Book Antiqua" w:hAnsi="Book Antiqua"/>
          <w:color w:val="000000"/>
          <w:sz w:val="21"/>
          <w:szCs w:val="21"/>
        </w:rPr>
        <w:t>.</w:t>
      </w:r>
      <w:r w:rsidR="00905578" w:rsidRPr="00C73713">
        <w:rPr>
          <w:sz w:val="21"/>
          <w:szCs w:val="21"/>
        </w:rPr>
        <w:t xml:space="preserve"> </w:t>
      </w:r>
    </w:p>
    <w:p w14:paraId="06ABC59B" w14:textId="50FDDE9C" w:rsidR="00905578" w:rsidRPr="00C73713" w:rsidRDefault="00905578" w:rsidP="00905578">
      <w:pPr>
        <w:spacing w:line="360" w:lineRule="auto"/>
        <w:ind w:firstLine="567"/>
        <w:jc w:val="both"/>
        <w:rPr>
          <w:rFonts w:ascii="Book Antiqua" w:hAnsi="Book Antiqua"/>
          <w:color w:val="000000"/>
          <w:sz w:val="21"/>
          <w:szCs w:val="21"/>
        </w:rPr>
      </w:pPr>
      <w:r w:rsidRPr="00C73713">
        <w:rPr>
          <w:rFonts w:ascii="Book Antiqua" w:hAnsi="Book Antiqua"/>
          <w:color w:val="000000"/>
          <w:sz w:val="21"/>
          <w:szCs w:val="21"/>
        </w:rPr>
        <w:lastRenderedPageBreak/>
        <w:t xml:space="preserve">Sampel </w:t>
      </w:r>
      <w:proofErr w:type="spellStart"/>
      <w:r w:rsidR="00E70814" w:rsidRPr="00C73713">
        <w:rPr>
          <w:rFonts w:ascii="Book Antiqua" w:hAnsi="Book Antiqua"/>
          <w:color w:val="000000"/>
          <w:sz w:val="21"/>
          <w:szCs w:val="21"/>
        </w:rPr>
        <w:t>dalam</w:t>
      </w:r>
      <w:proofErr w:type="spellEnd"/>
      <w:r w:rsidR="00E70814" w:rsidRPr="00C73713">
        <w:rPr>
          <w:rFonts w:ascii="Book Antiqua" w:hAnsi="Book Antiqua"/>
          <w:color w:val="000000"/>
          <w:sz w:val="21"/>
          <w:szCs w:val="21"/>
        </w:rPr>
        <w:t xml:space="preserve"> </w:t>
      </w:r>
      <w:proofErr w:type="spellStart"/>
      <w:r w:rsidR="00E70814" w:rsidRPr="00C73713">
        <w:rPr>
          <w:rFonts w:ascii="Book Antiqua" w:hAnsi="Book Antiqua"/>
          <w:color w:val="000000"/>
          <w:sz w:val="21"/>
          <w:szCs w:val="21"/>
        </w:rPr>
        <w:t>penelitian</w:t>
      </w:r>
      <w:proofErr w:type="spellEnd"/>
      <w:r w:rsidR="00E70814" w:rsidRPr="00C73713">
        <w:rPr>
          <w:rFonts w:ascii="Book Antiqua" w:hAnsi="Book Antiqua"/>
          <w:color w:val="000000"/>
          <w:sz w:val="21"/>
          <w:szCs w:val="21"/>
        </w:rPr>
        <w:t xml:space="preserve"> ini </w:t>
      </w:r>
      <w:proofErr w:type="spellStart"/>
      <w:r w:rsidRPr="00C73713">
        <w:rPr>
          <w:rFonts w:ascii="Book Antiqua" w:hAnsi="Book Antiqua"/>
          <w:color w:val="000000"/>
          <w:sz w:val="21"/>
          <w:szCs w:val="21"/>
        </w:rPr>
        <w:t>merupakan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pasien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kanker</w:t>
      </w:r>
      <w:proofErr w:type="spellEnd"/>
      <w:r w:rsidRPr="00C73713">
        <w:rPr>
          <w:rFonts w:ascii="Book Antiqua" w:hAnsi="Book Antiqua"/>
          <w:color w:val="000000"/>
          <w:sz w:val="21"/>
          <w:szCs w:val="21"/>
        </w:rPr>
        <w:t xml:space="preserve"> di salah </w:t>
      </w:r>
      <w:proofErr w:type="spellStart"/>
      <w:r w:rsidRPr="00C73713">
        <w:rPr>
          <w:rFonts w:ascii="Book Antiqua" w:hAnsi="Book Antiqua"/>
          <w:color w:val="000000"/>
          <w:sz w:val="21"/>
          <w:szCs w:val="21"/>
        </w:rPr>
        <w:t>satu</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komunitas</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kanker</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payudara</w:t>
      </w:r>
      <w:proofErr w:type="spellEnd"/>
      <w:r w:rsidRPr="00C73713">
        <w:rPr>
          <w:rFonts w:ascii="Book Antiqua" w:hAnsi="Book Antiqua"/>
          <w:color w:val="000000"/>
          <w:sz w:val="21"/>
          <w:szCs w:val="21"/>
        </w:rPr>
        <w:t xml:space="preserve"> X yang </w:t>
      </w:r>
      <w:proofErr w:type="spellStart"/>
      <w:r w:rsidRPr="00C73713">
        <w:rPr>
          <w:rFonts w:ascii="Book Antiqua" w:hAnsi="Book Antiqua"/>
          <w:color w:val="000000"/>
          <w:sz w:val="21"/>
          <w:szCs w:val="21"/>
        </w:rPr>
        <w:t>dipilih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melalui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teknik</w:t>
      </w:r>
      <w:proofErr w:type="spellEnd"/>
      <w:r w:rsidRPr="00C73713">
        <w:rPr>
          <w:rFonts w:ascii="Book Antiqua" w:hAnsi="Book Antiqua"/>
          <w:color w:val="000000"/>
          <w:sz w:val="21"/>
          <w:szCs w:val="21"/>
        </w:rPr>
        <w:t xml:space="preserve"> </w:t>
      </w:r>
      <w:r w:rsidRPr="00C73713">
        <w:rPr>
          <w:rFonts w:ascii="Book Antiqua" w:hAnsi="Book Antiqua"/>
          <w:i/>
          <w:iCs/>
          <w:color w:val="000000"/>
          <w:sz w:val="21"/>
          <w:szCs w:val="21"/>
        </w:rPr>
        <w:t>purposive sampling</w:t>
      </w:r>
      <w:r w:rsidRPr="00C73713">
        <w:rPr>
          <w:rFonts w:ascii="Book Antiqua" w:hAnsi="Book Antiqua"/>
          <w:color w:val="000000"/>
          <w:sz w:val="21"/>
          <w:szCs w:val="21"/>
        </w:rPr>
        <w:t xml:space="preserve"> dan </w:t>
      </w:r>
      <w:proofErr w:type="spellStart"/>
      <w:r w:rsidRPr="00C73713">
        <w:rPr>
          <w:rFonts w:ascii="Book Antiqua" w:hAnsi="Book Antiqua"/>
          <w:color w:val="000000"/>
          <w:sz w:val="21"/>
          <w:szCs w:val="21"/>
        </w:rPr>
        <w:t>telah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memenuhi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kriteria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inklusi</w:t>
      </w:r>
      <w:proofErr w:type="spellEnd"/>
      <w:r w:rsidRPr="00C73713">
        <w:rPr>
          <w:rFonts w:ascii="Book Antiqua" w:hAnsi="Book Antiqua"/>
          <w:color w:val="000000"/>
          <w:sz w:val="21"/>
          <w:szCs w:val="21"/>
        </w:rPr>
        <w:t xml:space="preserve"> yang </w:t>
      </w:r>
      <w:proofErr w:type="spellStart"/>
      <w:r w:rsidRPr="00C73713">
        <w:rPr>
          <w:rFonts w:ascii="Book Antiqua" w:hAnsi="Book Antiqua"/>
          <w:color w:val="000000"/>
          <w:sz w:val="21"/>
          <w:szCs w:val="21"/>
        </w:rPr>
        <w:t>meliputi</w:t>
      </w:r>
      <w:proofErr w:type="spellEnd"/>
      <w:r w:rsidRPr="00C73713">
        <w:rPr>
          <w:rFonts w:ascii="Book Antiqua" w:hAnsi="Book Antiqua"/>
          <w:color w:val="000000"/>
          <w:sz w:val="21"/>
          <w:szCs w:val="21"/>
        </w:rPr>
        <w:t xml:space="preserve"> 1) </w:t>
      </w:r>
      <w:proofErr w:type="spellStart"/>
      <w:r w:rsidRPr="00C73713">
        <w:rPr>
          <w:rFonts w:ascii="Book Antiqua" w:hAnsi="Book Antiqua"/>
          <w:color w:val="000000"/>
          <w:sz w:val="21"/>
          <w:szCs w:val="21"/>
        </w:rPr>
        <w:t>berusia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dalam</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rentang</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usia</w:t>
      </w:r>
      <w:proofErr w:type="spellEnd"/>
      <w:r w:rsidRPr="00C73713">
        <w:rPr>
          <w:rFonts w:ascii="Book Antiqua" w:hAnsi="Book Antiqua"/>
          <w:color w:val="000000"/>
          <w:sz w:val="21"/>
          <w:szCs w:val="21"/>
        </w:rPr>
        <w:t xml:space="preserve"> 20-55 </w:t>
      </w:r>
      <w:proofErr w:type="spellStart"/>
      <w:r w:rsidRPr="00C73713">
        <w:rPr>
          <w:rFonts w:ascii="Book Antiqua" w:hAnsi="Book Antiqua"/>
          <w:color w:val="000000"/>
          <w:sz w:val="21"/>
          <w:szCs w:val="21"/>
        </w:rPr>
        <w:t>tahun</w:t>
      </w:r>
      <w:proofErr w:type="spellEnd"/>
      <w:r w:rsidRPr="00C73713">
        <w:rPr>
          <w:rFonts w:ascii="Book Antiqua" w:hAnsi="Book Antiqua"/>
          <w:color w:val="000000"/>
          <w:sz w:val="21"/>
          <w:szCs w:val="21"/>
        </w:rPr>
        <w:t xml:space="preserve">, 2) </w:t>
      </w:r>
      <w:proofErr w:type="spellStart"/>
      <w:r w:rsidRPr="00C73713">
        <w:rPr>
          <w:rFonts w:ascii="Book Antiqua" w:hAnsi="Book Antiqua"/>
          <w:color w:val="000000"/>
          <w:sz w:val="21"/>
          <w:szCs w:val="21"/>
        </w:rPr>
        <w:t>menunjukkan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skor</w:t>
      </w:r>
      <w:proofErr w:type="spellEnd"/>
      <w:r w:rsidRPr="00C73713">
        <w:rPr>
          <w:rFonts w:ascii="Book Antiqua" w:hAnsi="Book Antiqua"/>
          <w:color w:val="000000"/>
          <w:sz w:val="21"/>
          <w:szCs w:val="21"/>
        </w:rPr>
        <w:t xml:space="preserve"> </w:t>
      </w:r>
      <w:r w:rsidRPr="00C73713">
        <w:rPr>
          <w:rFonts w:ascii="Book Antiqua" w:hAnsi="Book Antiqua"/>
          <w:i/>
          <w:iCs/>
          <w:color w:val="000000"/>
          <w:sz w:val="21"/>
          <w:szCs w:val="21"/>
        </w:rPr>
        <w:t>psychological distress</w:t>
      </w:r>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depresi</w:t>
      </w:r>
      <w:proofErr w:type="spellEnd"/>
      <w:r w:rsidRPr="00C73713">
        <w:rPr>
          <w:rFonts w:ascii="Book Antiqua" w:hAnsi="Book Antiqua"/>
          <w:color w:val="000000"/>
          <w:sz w:val="21"/>
          <w:szCs w:val="21"/>
        </w:rPr>
        <w:t xml:space="preserve"> dan </w:t>
      </w:r>
      <w:proofErr w:type="spellStart"/>
      <w:r w:rsidRPr="00C73713">
        <w:rPr>
          <w:rFonts w:ascii="Book Antiqua" w:hAnsi="Book Antiqua"/>
          <w:color w:val="000000"/>
          <w:sz w:val="21"/>
          <w:szCs w:val="21"/>
        </w:rPr>
        <w:t>kecemasan</w:t>
      </w:r>
      <w:proofErr w:type="spellEnd"/>
      <w:r w:rsidRPr="00C73713">
        <w:rPr>
          <w:rFonts w:ascii="Book Antiqua" w:hAnsi="Book Antiqua"/>
          <w:color w:val="000000"/>
          <w:sz w:val="21"/>
          <w:szCs w:val="21"/>
        </w:rPr>
        <w:t xml:space="preserve">) pada </w:t>
      </w:r>
      <w:proofErr w:type="spellStart"/>
      <w:r w:rsidRPr="00C73713">
        <w:rPr>
          <w:rFonts w:ascii="Book Antiqua" w:hAnsi="Book Antiqua"/>
          <w:color w:val="000000"/>
          <w:sz w:val="21"/>
          <w:szCs w:val="21"/>
        </w:rPr>
        <w:t>kategori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ringan-berat</w:t>
      </w:r>
      <w:proofErr w:type="spellEnd"/>
      <w:r w:rsidRPr="00C73713">
        <w:rPr>
          <w:rFonts w:ascii="Book Antiqua" w:hAnsi="Book Antiqua"/>
          <w:color w:val="000000"/>
          <w:sz w:val="21"/>
          <w:szCs w:val="21"/>
        </w:rPr>
        <w:t xml:space="preserve"> 3) </w:t>
      </w:r>
      <w:proofErr w:type="spellStart"/>
      <w:r w:rsidRPr="00C73713">
        <w:rPr>
          <w:rFonts w:ascii="Book Antiqua" w:hAnsi="Book Antiqua"/>
          <w:color w:val="000000"/>
          <w:sz w:val="21"/>
          <w:szCs w:val="21"/>
        </w:rPr>
        <w:t>Terampil</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dalam</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menggunakan</w:t>
      </w:r>
      <w:proofErr w:type="spellEnd"/>
      <w:r w:rsidRPr="00C73713">
        <w:rPr>
          <w:rFonts w:ascii="Book Antiqua" w:hAnsi="Book Antiqua"/>
          <w:color w:val="000000"/>
          <w:sz w:val="21"/>
          <w:szCs w:val="21"/>
        </w:rPr>
        <w:t xml:space="preserve"> </w:t>
      </w:r>
      <w:r w:rsidRPr="00764152">
        <w:rPr>
          <w:rFonts w:ascii="Book Antiqua" w:hAnsi="Book Antiqua"/>
          <w:i/>
          <w:iCs/>
          <w:color w:val="000000" w:themeColor="text1"/>
          <w:sz w:val="21"/>
          <w:szCs w:val="21"/>
        </w:rPr>
        <w:t xml:space="preserve">smartphone </w:t>
      </w:r>
      <w:r w:rsidRPr="00764152">
        <w:rPr>
          <w:rFonts w:ascii="Book Antiqua" w:hAnsi="Book Antiqua"/>
          <w:color w:val="000000" w:themeColor="text1"/>
          <w:sz w:val="21"/>
          <w:szCs w:val="21"/>
        </w:rPr>
        <w:t xml:space="preserve">4) </w:t>
      </w:r>
      <w:proofErr w:type="spellStart"/>
      <w:r w:rsidR="00764152" w:rsidRPr="00764152">
        <w:rPr>
          <w:rFonts w:ascii="Book Antiqua" w:hAnsi="Book Antiqua"/>
          <w:color w:val="000000" w:themeColor="text1"/>
          <w:sz w:val="21"/>
          <w:szCs w:val="21"/>
        </w:rPr>
        <w:t>Mengisi</w:t>
      </w:r>
      <w:proofErr w:type="spellEnd"/>
      <w:r w:rsidR="00764152" w:rsidRPr="00764152">
        <w:rPr>
          <w:rFonts w:ascii="Book Antiqua" w:hAnsi="Book Antiqua"/>
          <w:color w:val="000000" w:themeColor="text1"/>
          <w:sz w:val="21"/>
          <w:szCs w:val="21"/>
        </w:rPr>
        <w:t xml:space="preserve"> </w:t>
      </w:r>
      <w:r w:rsidR="00764152" w:rsidRPr="00764152">
        <w:rPr>
          <w:rFonts w:ascii="Book Antiqua" w:hAnsi="Book Antiqua"/>
          <w:i/>
          <w:iCs/>
          <w:color w:val="000000" w:themeColor="text1"/>
          <w:sz w:val="21"/>
          <w:szCs w:val="21"/>
        </w:rPr>
        <w:t>Informed consent</w:t>
      </w:r>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penelitian</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sebagai</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bentuk</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pesetujuan</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partisipasi</w:t>
      </w:r>
      <w:proofErr w:type="spellEnd"/>
      <w:r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Terdapat</w:t>
      </w:r>
      <w:proofErr w:type="spellEnd"/>
      <w:r w:rsidR="00764152" w:rsidRPr="00764152">
        <w:rPr>
          <w:rFonts w:ascii="Book Antiqua" w:hAnsi="Book Antiqua"/>
          <w:color w:val="000000" w:themeColor="text1"/>
          <w:sz w:val="21"/>
          <w:szCs w:val="21"/>
        </w:rPr>
        <w:t xml:space="preserve"> </w:t>
      </w:r>
      <w:r w:rsidRPr="00764152">
        <w:rPr>
          <w:rFonts w:ascii="Book Antiqua" w:hAnsi="Book Antiqua"/>
          <w:color w:val="000000" w:themeColor="text1"/>
          <w:sz w:val="21"/>
          <w:szCs w:val="21"/>
        </w:rPr>
        <w:t xml:space="preserve">22 </w:t>
      </w:r>
      <w:proofErr w:type="spellStart"/>
      <w:r w:rsidRPr="00764152">
        <w:rPr>
          <w:rFonts w:ascii="Book Antiqua" w:hAnsi="Book Antiqua"/>
          <w:color w:val="000000" w:themeColor="text1"/>
          <w:sz w:val="21"/>
          <w:szCs w:val="21"/>
        </w:rPr>
        <w:t>pasien</w:t>
      </w:r>
      <w:proofErr w:type="spellEnd"/>
      <w:r w:rsidRPr="00764152">
        <w:rPr>
          <w:rFonts w:ascii="Book Antiqua" w:hAnsi="Book Antiqua"/>
          <w:color w:val="000000" w:themeColor="text1"/>
          <w:sz w:val="21"/>
          <w:szCs w:val="21"/>
        </w:rPr>
        <w:t xml:space="preserve"> yang</w:t>
      </w:r>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menjadi</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sampel</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dalam</w:t>
      </w:r>
      <w:proofErr w:type="spellEnd"/>
      <w:r w:rsidR="00764152" w:rsidRPr="00764152">
        <w:rPr>
          <w:rFonts w:ascii="Book Antiqua" w:hAnsi="Book Antiqua"/>
          <w:color w:val="000000" w:themeColor="text1"/>
          <w:sz w:val="21"/>
          <w:szCs w:val="21"/>
        </w:rPr>
        <w:t xml:space="preserve"> </w:t>
      </w:r>
      <w:proofErr w:type="spellStart"/>
      <w:r w:rsidR="00764152" w:rsidRPr="00764152">
        <w:rPr>
          <w:rFonts w:ascii="Book Antiqua" w:hAnsi="Book Antiqua"/>
          <w:color w:val="000000" w:themeColor="text1"/>
          <w:sz w:val="21"/>
          <w:szCs w:val="21"/>
        </w:rPr>
        <w:t>penelitian</w:t>
      </w:r>
      <w:proofErr w:type="spellEnd"/>
      <w:r w:rsidR="00764152" w:rsidRPr="00764152">
        <w:rPr>
          <w:rFonts w:ascii="Book Antiqua" w:hAnsi="Book Antiqua"/>
          <w:color w:val="000000" w:themeColor="text1"/>
          <w:sz w:val="21"/>
          <w:szCs w:val="21"/>
        </w:rPr>
        <w:t xml:space="preserve"> ini, </w:t>
      </w:r>
      <w:proofErr w:type="spellStart"/>
      <w:r w:rsidRPr="00764152">
        <w:rPr>
          <w:rFonts w:ascii="Book Antiqua" w:hAnsi="Book Antiqua"/>
          <w:color w:val="000000" w:themeColor="text1"/>
          <w:sz w:val="21"/>
          <w:szCs w:val="21"/>
        </w:rPr>
        <w:t>terbagi</w:t>
      </w:r>
      <w:proofErr w:type="spellEnd"/>
      <w:r w:rsidRPr="00764152">
        <w:rPr>
          <w:rFonts w:ascii="Book Antiqua" w:hAnsi="Book Antiqua"/>
          <w:color w:val="000000" w:themeColor="text1"/>
          <w:sz w:val="21"/>
          <w:szCs w:val="21"/>
        </w:rPr>
        <w:t xml:space="preserve"> </w:t>
      </w:r>
      <w:proofErr w:type="spellStart"/>
      <w:r w:rsidRPr="00764152">
        <w:rPr>
          <w:rFonts w:ascii="Book Antiqua" w:hAnsi="Book Antiqua"/>
          <w:color w:val="000000" w:themeColor="text1"/>
          <w:sz w:val="21"/>
          <w:szCs w:val="21"/>
        </w:rPr>
        <w:t>menjadi</w:t>
      </w:r>
      <w:proofErr w:type="spellEnd"/>
      <w:r w:rsidRPr="00764152">
        <w:rPr>
          <w:rFonts w:ascii="Book Antiqua" w:hAnsi="Book Antiqua"/>
          <w:color w:val="000000" w:themeColor="text1"/>
          <w:sz w:val="21"/>
          <w:szCs w:val="21"/>
        </w:rPr>
        <w:t xml:space="preserve"> 2 </w:t>
      </w:r>
      <w:proofErr w:type="spellStart"/>
      <w:r w:rsidRPr="00764152">
        <w:rPr>
          <w:rFonts w:ascii="Book Antiqua" w:hAnsi="Book Antiqua"/>
          <w:color w:val="000000" w:themeColor="text1"/>
          <w:sz w:val="21"/>
          <w:szCs w:val="21"/>
        </w:rPr>
        <w:t>kelompok</w:t>
      </w:r>
      <w:proofErr w:type="spellEnd"/>
      <w:r w:rsidRPr="00764152">
        <w:rPr>
          <w:rFonts w:ascii="Book Antiqua" w:hAnsi="Book Antiqua"/>
          <w:color w:val="000000" w:themeColor="text1"/>
          <w:sz w:val="21"/>
          <w:szCs w:val="21"/>
        </w:rPr>
        <w:t xml:space="preserve"> </w:t>
      </w:r>
      <w:proofErr w:type="spellStart"/>
      <w:r w:rsidRPr="00764152">
        <w:rPr>
          <w:rFonts w:ascii="Book Antiqua" w:hAnsi="Book Antiqua"/>
          <w:color w:val="000000" w:themeColor="text1"/>
          <w:sz w:val="21"/>
          <w:szCs w:val="21"/>
        </w:rPr>
        <w:t>yaitu</w:t>
      </w:r>
      <w:proofErr w:type="spellEnd"/>
      <w:r w:rsidRPr="00764152">
        <w:rPr>
          <w:rFonts w:ascii="Book Antiqua" w:hAnsi="Book Antiqua"/>
          <w:color w:val="000000" w:themeColor="text1"/>
          <w:sz w:val="21"/>
          <w:szCs w:val="21"/>
        </w:rPr>
        <w:t xml:space="preserve"> 11 </w:t>
      </w:r>
      <w:proofErr w:type="spellStart"/>
      <w:r w:rsidRPr="00764152">
        <w:rPr>
          <w:rFonts w:ascii="Book Antiqua" w:hAnsi="Book Antiqua"/>
          <w:color w:val="000000" w:themeColor="text1"/>
          <w:sz w:val="21"/>
          <w:szCs w:val="21"/>
        </w:rPr>
        <w:t>kelompok</w:t>
      </w:r>
      <w:proofErr w:type="spellEnd"/>
      <w:r w:rsidRPr="00764152">
        <w:rPr>
          <w:rFonts w:ascii="Book Antiqua" w:hAnsi="Book Antiqua"/>
          <w:color w:val="000000" w:themeColor="text1"/>
          <w:sz w:val="21"/>
          <w:szCs w:val="21"/>
        </w:rPr>
        <w:t xml:space="preserve"> </w:t>
      </w:r>
      <w:proofErr w:type="spellStart"/>
      <w:r w:rsidRPr="00764152">
        <w:rPr>
          <w:rFonts w:ascii="Book Antiqua" w:hAnsi="Book Antiqua"/>
          <w:color w:val="000000" w:themeColor="text1"/>
          <w:sz w:val="21"/>
          <w:szCs w:val="21"/>
        </w:rPr>
        <w:t>intervensi</w:t>
      </w:r>
      <w:proofErr w:type="spellEnd"/>
      <w:r w:rsidRPr="00764152">
        <w:rPr>
          <w:rFonts w:ascii="Book Antiqua" w:hAnsi="Book Antiqua"/>
          <w:color w:val="000000" w:themeColor="text1"/>
          <w:sz w:val="21"/>
          <w:szCs w:val="21"/>
        </w:rPr>
        <w:t xml:space="preserve"> dan 11 </w:t>
      </w:r>
      <w:proofErr w:type="spellStart"/>
      <w:r w:rsidRPr="00764152">
        <w:rPr>
          <w:rFonts w:ascii="Book Antiqua" w:hAnsi="Book Antiqua"/>
          <w:color w:val="000000" w:themeColor="text1"/>
          <w:sz w:val="21"/>
          <w:szCs w:val="21"/>
        </w:rPr>
        <w:t>kelompok</w:t>
      </w:r>
      <w:proofErr w:type="spellEnd"/>
      <w:r w:rsidRPr="00764152">
        <w:rPr>
          <w:rFonts w:ascii="Book Antiqua" w:hAnsi="Book Antiqua"/>
          <w:color w:val="000000" w:themeColor="text1"/>
          <w:sz w:val="21"/>
          <w:szCs w:val="21"/>
        </w:rPr>
        <w:t xml:space="preserve"> </w:t>
      </w:r>
      <w:proofErr w:type="spellStart"/>
      <w:r w:rsidRPr="00764152">
        <w:rPr>
          <w:rFonts w:ascii="Book Antiqua" w:hAnsi="Book Antiqua"/>
          <w:color w:val="000000" w:themeColor="text1"/>
          <w:sz w:val="21"/>
          <w:szCs w:val="21"/>
        </w:rPr>
        <w:t>kontrol</w:t>
      </w:r>
      <w:proofErr w:type="spellEnd"/>
      <w:r w:rsidRPr="00764152">
        <w:rPr>
          <w:rFonts w:ascii="Book Antiqua" w:hAnsi="Book Antiqua"/>
          <w:color w:val="000000" w:themeColor="text1"/>
          <w:sz w:val="21"/>
          <w:szCs w:val="21"/>
        </w:rPr>
        <w:t xml:space="preserve">. </w:t>
      </w:r>
    </w:p>
    <w:p w14:paraId="776D991D" w14:textId="659302A9" w:rsidR="007E2E0A" w:rsidRPr="00C73713" w:rsidRDefault="007E2E0A" w:rsidP="00961C08">
      <w:pPr>
        <w:spacing w:line="360" w:lineRule="auto"/>
        <w:ind w:firstLine="567"/>
        <w:jc w:val="both"/>
        <w:rPr>
          <w:rFonts w:ascii="Book Antiqua" w:hAnsi="Book Antiqua"/>
          <w:color w:val="000000"/>
          <w:sz w:val="21"/>
          <w:szCs w:val="21"/>
        </w:rPr>
      </w:pPr>
      <w:proofErr w:type="spellStart"/>
      <w:r w:rsidRPr="00C73713">
        <w:rPr>
          <w:rFonts w:ascii="Book Antiqua" w:hAnsi="Book Antiqua"/>
          <w:color w:val="000000"/>
          <w:sz w:val="21"/>
          <w:szCs w:val="21"/>
        </w:rPr>
        <w:t>Protokol</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dalam</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pemberian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intervensi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telah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memenuhi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syarat</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lolos</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etik</w:t>
      </w:r>
      <w:proofErr w:type="spellEnd"/>
      <w:r w:rsidRPr="00C73713">
        <w:rPr>
          <w:rFonts w:ascii="Book Antiqua" w:hAnsi="Book Antiqua"/>
          <w:color w:val="000000"/>
          <w:sz w:val="21"/>
          <w:szCs w:val="21"/>
        </w:rPr>
        <w:t xml:space="preserve"> </w:t>
      </w:r>
      <w:proofErr w:type="spellStart"/>
      <w:r w:rsidR="00961C08" w:rsidRPr="00C73713">
        <w:rPr>
          <w:rFonts w:ascii="Book Antiqua" w:hAnsi="Book Antiqua"/>
          <w:color w:val="000000"/>
          <w:sz w:val="21"/>
          <w:szCs w:val="21"/>
        </w:rPr>
        <w:t>dengan</w:t>
      </w:r>
      <w:proofErr w:type="spellEnd"/>
      <w:r w:rsidR="00961C08" w:rsidRPr="00C73713">
        <w:rPr>
          <w:rFonts w:ascii="Book Antiqua" w:hAnsi="Book Antiqua"/>
          <w:color w:val="000000"/>
          <w:sz w:val="21"/>
          <w:szCs w:val="21"/>
        </w:rPr>
        <w:t xml:space="preserve"> </w:t>
      </w:r>
      <w:proofErr w:type="spellStart"/>
      <w:r w:rsidR="00961C08" w:rsidRPr="00C73713">
        <w:rPr>
          <w:rFonts w:ascii="Book Antiqua" w:hAnsi="Book Antiqua"/>
          <w:color w:val="000000"/>
          <w:sz w:val="21"/>
          <w:szCs w:val="21"/>
        </w:rPr>
        <w:t>nomor</w:t>
      </w:r>
      <w:proofErr w:type="spellEnd"/>
      <w:r w:rsidR="00961C08" w:rsidRPr="00C73713">
        <w:rPr>
          <w:rFonts w:ascii="Book Antiqua" w:hAnsi="Book Antiqua"/>
          <w:color w:val="000000"/>
          <w:sz w:val="21"/>
          <w:szCs w:val="21"/>
        </w:rPr>
        <w:t xml:space="preserve"> 91/E1.STIKESWIKA/EC/I/2023. </w:t>
      </w:r>
      <w:proofErr w:type="spellStart"/>
      <w:r w:rsidRPr="00C73713">
        <w:rPr>
          <w:rFonts w:ascii="Book Antiqua" w:hAnsi="Book Antiqua"/>
          <w:color w:val="000000"/>
          <w:sz w:val="21"/>
          <w:szCs w:val="21"/>
        </w:rPr>
        <w:t>Pengambilan</w:t>
      </w:r>
      <w:proofErr w:type="spellEnd"/>
      <w:r w:rsidRPr="00C73713">
        <w:rPr>
          <w:rFonts w:ascii="Book Antiqua" w:hAnsi="Book Antiqua"/>
          <w:color w:val="000000"/>
          <w:sz w:val="21"/>
          <w:szCs w:val="21"/>
        </w:rPr>
        <w:t xml:space="preserve"> data </w:t>
      </w:r>
      <w:proofErr w:type="spellStart"/>
      <w:r w:rsidRPr="00C73713">
        <w:rPr>
          <w:rFonts w:ascii="Book Antiqua" w:hAnsi="Book Antiqua"/>
          <w:color w:val="000000"/>
          <w:sz w:val="21"/>
          <w:szCs w:val="21"/>
        </w:rPr>
        <w:t>dilakukan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selama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bulan</w:t>
      </w:r>
      <w:proofErr w:type="spellEnd"/>
      <w:r w:rsidRPr="00C73713">
        <w:rPr>
          <w:rFonts w:ascii="Book Antiqua" w:hAnsi="Book Antiqua"/>
          <w:color w:val="000000"/>
          <w:sz w:val="21"/>
          <w:szCs w:val="21"/>
        </w:rPr>
        <w:t xml:space="preserve"> Mei-Juni 2023 </w:t>
      </w:r>
      <w:proofErr w:type="spellStart"/>
      <w:r w:rsidRPr="00C73713">
        <w:rPr>
          <w:rFonts w:ascii="Book Antiqua" w:hAnsi="Book Antiqua"/>
          <w:color w:val="000000"/>
          <w:sz w:val="21"/>
          <w:szCs w:val="21"/>
        </w:rPr>
        <w:t>dengan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melibatkan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pengurus</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komunitas</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Secara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spesifik</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langkah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penelitian</w:t>
      </w:r>
      <w:proofErr w:type="spellEnd"/>
      <w:r w:rsidRPr="00C73713">
        <w:rPr>
          <w:rFonts w:ascii="Book Antiqua" w:hAnsi="Book Antiqua"/>
          <w:color w:val="000000"/>
          <w:sz w:val="21"/>
          <w:szCs w:val="21"/>
        </w:rPr>
        <w:t xml:space="preserve"> yang </w:t>
      </w:r>
      <w:proofErr w:type="spellStart"/>
      <w:r w:rsidRPr="00C73713">
        <w:rPr>
          <w:rFonts w:ascii="Book Antiqua" w:hAnsi="Book Antiqua"/>
          <w:color w:val="000000"/>
          <w:sz w:val="21"/>
          <w:szCs w:val="21"/>
        </w:rPr>
        <w:t>dilakukan</w:t>
      </w:r>
      <w:proofErr w:type="spellEnd"/>
      <w:r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yaitu</w:t>
      </w:r>
      <w:proofErr w:type="spellEnd"/>
      <w:r w:rsidR="00905578"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pasien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telah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memenuhi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kriteria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sebagai</w:t>
      </w:r>
      <w:proofErr w:type="spellEnd"/>
      <w:r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responden</w:t>
      </w:r>
      <w:proofErr w:type="spellEnd"/>
      <w:r w:rsidRPr="00C73713">
        <w:rPr>
          <w:rFonts w:ascii="Book Antiqua" w:hAnsi="Book Antiqua"/>
          <w:color w:val="000000"/>
          <w:sz w:val="21"/>
          <w:szCs w:val="21"/>
        </w:rPr>
        <w:t xml:space="preserve"> dan </w:t>
      </w:r>
      <w:proofErr w:type="spellStart"/>
      <w:r w:rsidRPr="00C73713">
        <w:rPr>
          <w:rFonts w:ascii="Book Antiqua" w:hAnsi="Book Antiqua"/>
          <w:color w:val="000000"/>
          <w:sz w:val="21"/>
          <w:szCs w:val="21"/>
        </w:rPr>
        <w:t>telah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dibagi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menjadi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kelompok</w:t>
      </w:r>
      <w:proofErr w:type="spellEnd"/>
      <w:r w:rsidRPr="00C73713">
        <w:rPr>
          <w:rFonts w:ascii="Book Antiqua" w:hAnsi="Book Antiqua"/>
          <w:color w:val="000000"/>
          <w:sz w:val="21"/>
          <w:szCs w:val="21"/>
        </w:rPr>
        <w:t xml:space="preserve"> </w:t>
      </w:r>
      <w:proofErr w:type="spellStart"/>
      <w:proofErr w:type="gramStart"/>
      <w:r w:rsidR="00905578" w:rsidRPr="00C73713">
        <w:rPr>
          <w:rFonts w:ascii="Book Antiqua" w:hAnsi="Book Antiqua"/>
          <w:color w:val="000000"/>
          <w:sz w:val="21"/>
          <w:szCs w:val="21"/>
        </w:rPr>
        <w:t>intervensi</w:t>
      </w:r>
      <w:proofErr w:type="spellEnd"/>
      <w:r w:rsidR="00905578" w:rsidRPr="00C73713">
        <w:rPr>
          <w:rFonts w:ascii="Book Antiqua" w:hAnsi="Book Antiqua"/>
          <w:color w:val="000000"/>
          <w:sz w:val="21"/>
          <w:szCs w:val="21"/>
        </w:rPr>
        <w:t xml:space="preserve"> </w:t>
      </w:r>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selanjutnya</w:t>
      </w:r>
      <w:proofErr w:type="spellEnd"/>
      <w:proofErr w:type="gram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akan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diundang</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hadir</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dalam</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sesi</w:t>
      </w:r>
      <w:proofErr w:type="spellEnd"/>
      <w:r w:rsidRPr="00C73713">
        <w:rPr>
          <w:rFonts w:ascii="Book Antiqua" w:hAnsi="Book Antiqua"/>
          <w:color w:val="000000"/>
          <w:sz w:val="21"/>
          <w:szCs w:val="21"/>
        </w:rPr>
        <w:t xml:space="preserve"> 1 </w:t>
      </w:r>
      <w:proofErr w:type="spellStart"/>
      <w:r w:rsidRPr="00C73713">
        <w:rPr>
          <w:rFonts w:ascii="Book Antiqua" w:hAnsi="Book Antiqua"/>
          <w:color w:val="000000"/>
          <w:sz w:val="21"/>
          <w:szCs w:val="21"/>
        </w:rPr>
        <w:t>secara</w:t>
      </w:r>
      <w:proofErr w:type="spellEnd"/>
      <w:r w:rsidRPr="00C73713">
        <w:rPr>
          <w:rFonts w:ascii="Book Antiqua" w:hAnsi="Book Antiqua"/>
          <w:color w:val="000000"/>
          <w:sz w:val="21"/>
          <w:szCs w:val="21"/>
        </w:rPr>
        <w:t xml:space="preserve"> </w:t>
      </w:r>
      <w:r w:rsidR="00905578" w:rsidRPr="00C73713">
        <w:rPr>
          <w:rFonts w:ascii="Book Antiqua" w:hAnsi="Book Antiqua"/>
          <w:color w:val="000000"/>
          <w:sz w:val="21"/>
          <w:szCs w:val="21"/>
        </w:rPr>
        <w:t xml:space="preserve">luring </w:t>
      </w:r>
      <w:proofErr w:type="spellStart"/>
      <w:r w:rsidRPr="00C73713">
        <w:rPr>
          <w:rFonts w:ascii="Book Antiqua" w:hAnsi="Book Antiqua"/>
          <w:color w:val="000000"/>
          <w:sz w:val="21"/>
          <w:szCs w:val="21"/>
        </w:rPr>
        <w:t>untuk</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menerima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pemaparan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awal</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mengenai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aktivitas</w:t>
      </w:r>
      <w:proofErr w:type="spellEnd"/>
      <w:r w:rsidRPr="00C73713">
        <w:rPr>
          <w:rFonts w:ascii="Book Antiqua" w:hAnsi="Book Antiqua"/>
          <w:color w:val="000000"/>
          <w:sz w:val="21"/>
          <w:szCs w:val="21"/>
        </w:rPr>
        <w:t xml:space="preserve"> counting blessing </w:t>
      </w:r>
      <w:proofErr w:type="spellStart"/>
      <w:r w:rsidRPr="00C73713">
        <w:rPr>
          <w:rFonts w:ascii="Book Antiqua" w:hAnsi="Book Antiqua"/>
          <w:color w:val="000000"/>
          <w:sz w:val="21"/>
          <w:szCs w:val="21"/>
        </w:rPr>
        <w:t>sekaligus</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latihan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hari</w:t>
      </w:r>
      <w:proofErr w:type="spellEnd"/>
      <w:r w:rsidRPr="00C73713">
        <w:rPr>
          <w:rFonts w:ascii="Book Antiqua" w:hAnsi="Book Antiqua"/>
          <w:color w:val="000000"/>
          <w:sz w:val="21"/>
          <w:szCs w:val="21"/>
        </w:rPr>
        <w:t xml:space="preserve"> ke-1</w:t>
      </w:r>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Selanjutnya</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responden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dipandu</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secara</w:t>
      </w:r>
      <w:proofErr w:type="spellEnd"/>
      <w:r w:rsidR="00905578" w:rsidRPr="00C73713">
        <w:rPr>
          <w:rFonts w:ascii="Book Antiqua" w:hAnsi="Book Antiqua"/>
          <w:color w:val="000000"/>
          <w:sz w:val="21"/>
          <w:szCs w:val="21"/>
        </w:rPr>
        <w:t xml:space="preserve"> daring </w:t>
      </w:r>
      <w:proofErr w:type="spellStart"/>
      <w:r w:rsidR="00905578" w:rsidRPr="00C73713">
        <w:rPr>
          <w:rFonts w:ascii="Book Antiqua" w:hAnsi="Book Antiqua"/>
          <w:color w:val="000000"/>
          <w:sz w:val="21"/>
          <w:szCs w:val="21"/>
        </w:rPr>
        <w:t>melalui</w:t>
      </w:r>
      <w:proofErr w:type="spellEnd"/>
      <w:r w:rsidR="00905578" w:rsidRPr="00C73713">
        <w:rPr>
          <w:rFonts w:ascii="Book Antiqua" w:hAnsi="Book Antiqua"/>
          <w:color w:val="000000"/>
          <w:sz w:val="21"/>
          <w:szCs w:val="21"/>
        </w:rPr>
        <w:t xml:space="preserve"> media google form yang di follow up </w:t>
      </w:r>
      <w:proofErr w:type="spellStart"/>
      <w:r w:rsidR="00905578" w:rsidRPr="00C73713">
        <w:rPr>
          <w:rFonts w:ascii="Book Antiqua" w:hAnsi="Book Antiqua"/>
          <w:color w:val="000000"/>
          <w:sz w:val="21"/>
          <w:szCs w:val="21"/>
        </w:rPr>
        <w:t>setiap</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harinya</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melalui</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grup</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whatsapp</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untuk</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melakukan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aktivitas</w:t>
      </w:r>
      <w:proofErr w:type="spellEnd"/>
      <w:r w:rsidR="00905578" w:rsidRPr="00C73713">
        <w:rPr>
          <w:rFonts w:ascii="Book Antiqua" w:hAnsi="Book Antiqua"/>
          <w:color w:val="000000"/>
          <w:sz w:val="21"/>
          <w:szCs w:val="21"/>
        </w:rPr>
        <w:t xml:space="preserve"> counting blessing </w:t>
      </w:r>
      <w:proofErr w:type="spellStart"/>
      <w:r w:rsidR="00905578" w:rsidRPr="00C73713">
        <w:rPr>
          <w:rFonts w:ascii="Book Antiqua" w:hAnsi="Book Antiqua"/>
          <w:color w:val="000000"/>
          <w:sz w:val="21"/>
          <w:szCs w:val="21"/>
        </w:rPr>
        <w:t>hingga</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hari</w:t>
      </w:r>
      <w:proofErr w:type="spellEnd"/>
      <w:r w:rsidR="00905578" w:rsidRPr="00C73713">
        <w:rPr>
          <w:rFonts w:ascii="Book Antiqua" w:hAnsi="Book Antiqua"/>
          <w:color w:val="000000"/>
          <w:sz w:val="21"/>
          <w:szCs w:val="21"/>
        </w:rPr>
        <w:t xml:space="preserve"> ke-6 </w:t>
      </w:r>
      <w:proofErr w:type="spellStart"/>
      <w:r w:rsidR="00905578" w:rsidRPr="00C73713">
        <w:rPr>
          <w:rFonts w:ascii="Book Antiqua" w:hAnsi="Book Antiqua"/>
          <w:color w:val="000000"/>
          <w:sz w:val="21"/>
          <w:szCs w:val="21"/>
        </w:rPr>
        <w:t>kemudian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hari</w:t>
      </w:r>
      <w:proofErr w:type="spellEnd"/>
      <w:r w:rsidR="00905578" w:rsidRPr="00C73713">
        <w:rPr>
          <w:rFonts w:ascii="Book Antiqua" w:hAnsi="Book Antiqua"/>
          <w:color w:val="000000"/>
          <w:sz w:val="21"/>
          <w:szCs w:val="21"/>
        </w:rPr>
        <w:t xml:space="preserve"> 7 </w:t>
      </w:r>
      <w:proofErr w:type="spellStart"/>
      <w:r w:rsidR="00905578" w:rsidRPr="00C73713">
        <w:rPr>
          <w:rFonts w:ascii="Book Antiqua" w:hAnsi="Book Antiqua"/>
          <w:color w:val="000000"/>
          <w:sz w:val="21"/>
          <w:szCs w:val="21"/>
        </w:rPr>
        <w:t>dilakukan</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evaluasi</w:t>
      </w:r>
      <w:proofErr w:type="spellEnd"/>
      <w:r w:rsidR="00905578" w:rsidRPr="00C73713">
        <w:rPr>
          <w:rFonts w:ascii="Book Antiqua" w:hAnsi="Book Antiqua"/>
          <w:color w:val="000000"/>
          <w:sz w:val="21"/>
          <w:szCs w:val="21"/>
        </w:rPr>
        <w:t xml:space="preserve"> </w:t>
      </w:r>
      <w:proofErr w:type="spellStart"/>
      <w:r w:rsidR="00905578" w:rsidRPr="00C73713">
        <w:rPr>
          <w:rFonts w:ascii="Book Antiqua" w:hAnsi="Book Antiqua"/>
          <w:color w:val="000000"/>
          <w:sz w:val="21"/>
          <w:szCs w:val="21"/>
        </w:rPr>
        <w:t>kuisioner</w:t>
      </w:r>
      <w:proofErr w:type="spellEnd"/>
      <w:r w:rsidR="00905578" w:rsidRPr="00C73713">
        <w:rPr>
          <w:rFonts w:ascii="Book Antiqua" w:hAnsi="Book Antiqua"/>
          <w:color w:val="000000"/>
          <w:sz w:val="21"/>
          <w:szCs w:val="21"/>
        </w:rPr>
        <w:t xml:space="preserve"> HADS. </w:t>
      </w:r>
      <w:proofErr w:type="spellStart"/>
      <w:r w:rsidRPr="00C73713">
        <w:rPr>
          <w:rFonts w:ascii="Book Antiqua" w:hAnsi="Book Antiqua"/>
          <w:color w:val="000000"/>
          <w:sz w:val="21"/>
          <w:szCs w:val="21"/>
        </w:rPr>
        <w:t>Pasien</w:t>
      </w:r>
      <w:proofErr w:type="spellEnd"/>
      <w:r w:rsidRPr="00C73713">
        <w:rPr>
          <w:rFonts w:ascii="Book Antiqua" w:hAnsi="Book Antiqua"/>
          <w:color w:val="000000"/>
          <w:sz w:val="21"/>
          <w:szCs w:val="21"/>
        </w:rPr>
        <w:t xml:space="preserve"> yang </w:t>
      </w:r>
      <w:proofErr w:type="spellStart"/>
      <w:r w:rsidRPr="00C73713">
        <w:rPr>
          <w:rFonts w:ascii="Book Antiqua" w:hAnsi="Book Antiqua"/>
          <w:color w:val="000000"/>
          <w:sz w:val="21"/>
          <w:szCs w:val="21"/>
        </w:rPr>
        <w:t>tidak</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memenuhi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kriteria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seperti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skor</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kecemasan</w:t>
      </w:r>
      <w:proofErr w:type="spellEnd"/>
      <w:r w:rsidRPr="00C73713">
        <w:rPr>
          <w:rFonts w:ascii="Book Antiqua" w:hAnsi="Book Antiqua"/>
          <w:color w:val="000000"/>
          <w:sz w:val="21"/>
          <w:szCs w:val="21"/>
        </w:rPr>
        <w:t xml:space="preserve"> dan </w:t>
      </w:r>
      <w:proofErr w:type="spellStart"/>
      <w:r w:rsidRPr="00C73713">
        <w:rPr>
          <w:rFonts w:ascii="Book Antiqua" w:hAnsi="Book Antiqua"/>
          <w:color w:val="000000"/>
          <w:sz w:val="21"/>
          <w:szCs w:val="21"/>
        </w:rPr>
        <w:t>depresi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skor</w:t>
      </w:r>
      <w:proofErr w:type="spellEnd"/>
      <w:r w:rsidRPr="00C73713">
        <w:rPr>
          <w:rFonts w:ascii="Book Antiqua" w:hAnsi="Book Antiqua"/>
          <w:color w:val="000000"/>
          <w:sz w:val="21"/>
          <w:szCs w:val="21"/>
        </w:rPr>
        <w:t xml:space="preserve">&lt;) </w:t>
      </w:r>
      <w:proofErr w:type="spellStart"/>
      <w:r w:rsidRPr="00C73713">
        <w:rPr>
          <w:rFonts w:ascii="Book Antiqua" w:hAnsi="Book Antiqua"/>
          <w:color w:val="000000"/>
          <w:sz w:val="21"/>
          <w:szCs w:val="21"/>
        </w:rPr>
        <w:t>akan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diberikan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pemaparan</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singkat</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terkait</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menjaga</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kesehatan</w:t>
      </w:r>
      <w:proofErr w:type="spellEnd"/>
      <w:r w:rsidRPr="00C73713">
        <w:rPr>
          <w:rFonts w:ascii="Book Antiqua" w:hAnsi="Book Antiqua"/>
          <w:color w:val="000000"/>
          <w:sz w:val="21"/>
          <w:szCs w:val="21"/>
        </w:rPr>
        <w:t xml:space="preserve"> mental. </w:t>
      </w:r>
    </w:p>
    <w:p w14:paraId="52B10AFC" w14:textId="3C88C2F0" w:rsidR="00FE6F46" w:rsidRPr="0064498D" w:rsidRDefault="007E2E0A" w:rsidP="0064498D">
      <w:pPr>
        <w:pStyle w:val="ListParagraph"/>
        <w:spacing w:line="360" w:lineRule="auto"/>
        <w:ind w:left="0" w:firstLine="720"/>
        <w:jc w:val="both"/>
        <w:rPr>
          <w:rFonts w:ascii="Times New Roman" w:hAnsi="Times New Roman" w:cs="Times New Roman"/>
          <w:bCs/>
          <w:sz w:val="21"/>
          <w:szCs w:val="21"/>
        </w:rPr>
      </w:pPr>
      <w:proofErr w:type="spellStart"/>
      <w:r w:rsidRPr="00C73713">
        <w:rPr>
          <w:rFonts w:ascii="Book Antiqua" w:hAnsi="Book Antiqua"/>
          <w:color w:val="000000"/>
          <w:sz w:val="21"/>
          <w:szCs w:val="21"/>
        </w:rPr>
        <w:t>Pengukuran</w:t>
      </w:r>
      <w:proofErr w:type="spellEnd"/>
      <w:r w:rsidRPr="00C73713">
        <w:rPr>
          <w:rFonts w:ascii="Book Antiqua" w:hAnsi="Book Antiqua"/>
          <w:color w:val="000000"/>
          <w:sz w:val="21"/>
          <w:szCs w:val="21"/>
        </w:rPr>
        <w:t xml:space="preserve"> </w:t>
      </w:r>
      <w:r w:rsidRPr="00C73713">
        <w:rPr>
          <w:rFonts w:ascii="Book Antiqua" w:hAnsi="Book Antiqua"/>
          <w:i/>
          <w:iCs/>
          <w:color w:val="000000"/>
          <w:sz w:val="21"/>
          <w:szCs w:val="21"/>
        </w:rPr>
        <w:t xml:space="preserve">psychological distress </w:t>
      </w:r>
      <w:proofErr w:type="spellStart"/>
      <w:r w:rsidRPr="00C73713">
        <w:rPr>
          <w:rFonts w:ascii="Book Antiqua" w:hAnsi="Book Antiqua"/>
          <w:color w:val="000000"/>
          <w:sz w:val="21"/>
          <w:szCs w:val="21"/>
        </w:rPr>
        <w:t>diperoleh</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melalui</w:t>
      </w:r>
      <w:proofErr w:type="spellEnd"/>
      <w:r w:rsidRPr="00C73713">
        <w:rPr>
          <w:rFonts w:ascii="Book Antiqua" w:hAnsi="Book Antiqua"/>
          <w:color w:val="000000"/>
          <w:sz w:val="21"/>
          <w:szCs w:val="21"/>
        </w:rPr>
        <w:t xml:space="preserve"> </w:t>
      </w:r>
      <w:proofErr w:type="spellStart"/>
      <w:r w:rsidRPr="00C73713">
        <w:rPr>
          <w:rFonts w:ascii="Book Antiqua" w:hAnsi="Book Antiqua"/>
          <w:color w:val="000000"/>
          <w:sz w:val="21"/>
          <w:szCs w:val="21"/>
        </w:rPr>
        <w:t>kuisioner</w:t>
      </w:r>
      <w:proofErr w:type="spellEnd"/>
      <w:r w:rsidRPr="00C73713">
        <w:rPr>
          <w:rFonts w:ascii="Book Antiqua" w:hAnsi="Book Antiqua"/>
          <w:color w:val="000000"/>
          <w:sz w:val="21"/>
          <w:szCs w:val="21"/>
        </w:rPr>
        <w:t xml:space="preserve"> HADS (Hospital Anxiety </w:t>
      </w:r>
      <w:r w:rsidRPr="00C73713">
        <w:rPr>
          <w:rFonts w:ascii="Book Antiqua" w:hAnsi="Book Antiqua" w:cs="Times New Roman"/>
          <w:color w:val="000000"/>
          <w:sz w:val="21"/>
          <w:szCs w:val="21"/>
        </w:rPr>
        <w:t xml:space="preserve">Depression Scale). HADS yang </w:t>
      </w:r>
      <w:proofErr w:type="spellStart"/>
      <w:r w:rsidRPr="00C73713">
        <w:rPr>
          <w:rFonts w:ascii="Book Antiqua" w:hAnsi="Book Antiqua" w:cs="Times New Roman"/>
          <w:color w:val="000000"/>
          <w:sz w:val="21"/>
          <w:szCs w:val="21"/>
        </w:rPr>
        <w:t>digunakan</w:t>
      </w:r>
      <w:proofErr w:type="spellEnd"/>
      <w:r w:rsidRPr="00C73713">
        <w:rPr>
          <w:rFonts w:ascii="Book Antiqua" w:hAnsi="Book Antiqua" w:cs="Times New Roman"/>
          <w:color w:val="000000"/>
          <w:sz w:val="21"/>
          <w:szCs w:val="21"/>
        </w:rPr>
        <w:t xml:space="preserve"> sudah </w:t>
      </w:r>
      <w:proofErr w:type="spellStart"/>
      <w:r w:rsidRPr="00C73713">
        <w:rPr>
          <w:rFonts w:ascii="Book Antiqua" w:hAnsi="Book Antiqua" w:cs="Times New Roman"/>
          <w:color w:val="000000"/>
          <w:sz w:val="21"/>
          <w:szCs w:val="21"/>
        </w:rPr>
        <w:t>ditranslasi</w:t>
      </w:r>
      <w:proofErr w:type="spellEnd"/>
      <w:r w:rsidRPr="00C73713">
        <w:rPr>
          <w:rFonts w:ascii="Book Antiqua" w:hAnsi="Book Antiqua" w:cs="Times New Roman"/>
          <w:color w:val="000000"/>
          <w:sz w:val="21"/>
          <w:szCs w:val="21"/>
        </w:rPr>
        <w:t xml:space="preserve"> ke </w:t>
      </w:r>
      <w:proofErr w:type="spellStart"/>
      <w:r w:rsidRPr="00C73713">
        <w:rPr>
          <w:rFonts w:ascii="Book Antiqua" w:hAnsi="Book Antiqua" w:cs="Times New Roman"/>
          <w:color w:val="000000"/>
          <w:sz w:val="21"/>
          <w:szCs w:val="21"/>
        </w:rPr>
        <w:t>dalam</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bahasa</w:t>
      </w:r>
      <w:proofErr w:type="spellEnd"/>
      <w:r w:rsidRPr="00C73713">
        <w:rPr>
          <w:rFonts w:ascii="Book Antiqua" w:hAnsi="Book Antiqua" w:cs="Times New Roman"/>
          <w:color w:val="000000"/>
          <w:sz w:val="21"/>
          <w:szCs w:val="21"/>
        </w:rPr>
        <w:t xml:space="preserve"> Indonesia </w:t>
      </w:r>
      <w:r w:rsidRPr="00C73713">
        <w:rPr>
          <w:rFonts w:ascii="Book Antiqua" w:hAnsi="Book Antiqua" w:cs="Times New Roman"/>
          <w:color w:val="000000"/>
          <w:sz w:val="21"/>
          <w:szCs w:val="21"/>
        </w:rPr>
        <w:fldChar w:fldCharType="begin" w:fldLock="1"/>
      </w:r>
      <w:r w:rsidR="007D5763" w:rsidRPr="00C73713">
        <w:rPr>
          <w:rFonts w:ascii="Book Antiqua" w:hAnsi="Book Antiqua" w:cs="Times New Roman"/>
          <w:color w:val="000000"/>
          <w:sz w:val="21"/>
          <w:szCs w:val="21"/>
        </w:rPr>
        <w:instrText>ADDIN CSL_CITATION {"citationItems":[{"id":"ITEM-1","itemData":{"author":[{"dropping-particle":"","family":"Rudy","given":"M","non-dropping-particle":"","parse-names":false,"suffix":""},{"dropping-particle":"","family":"Widyadharma","given":"PE.","non-dropping-particle":"","parse-names":false,"suffix":""},{"dropping-particle":"","family":"Oka","given":"A","non-dropping-particle":"","parse-names":false,"suffix":""}],"container-title":"Department of Neurology, Faculty of Medicine, Udayana University","id":"ITEM-1","issued":{"date-parts":[["2015"]]},"title":"Reliability indonesian version of the hospital anxiety and depression scale (hads) of stroke patients in sanglah general hospital denpasar","type":"article-journal"},"uris":["http://www.mendeley.com/documents/?uuid=08ee7731-da97-4545-9209-a55d0b19ada4"]}],"mendeley":{"formattedCitation":"(Rudy et al., 2015)","plainTextFormattedCitation":"(Rudy et al., 2015)","previouslyFormattedCitation":"(Rudy et al., 2015)"},"properties":{"noteIndex":0},"schema":"https://github.com/citation-style-language/schema/raw/master/csl-citation.json"}</w:instrText>
      </w:r>
      <w:r w:rsidRPr="00C73713">
        <w:rPr>
          <w:rFonts w:ascii="Book Antiqua" w:hAnsi="Book Antiqua" w:cs="Times New Roman"/>
          <w:color w:val="000000"/>
          <w:sz w:val="21"/>
          <w:szCs w:val="21"/>
        </w:rPr>
        <w:fldChar w:fldCharType="separate"/>
      </w:r>
      <w:r w:rsidRPr="00C73713">
        <w:rPr>
          <w:rFonts w:ascii="Book Antiqua" w:hAnsi="Book Antiqua" w:cs="Times New Roman"/>
          <w:noProof/>
          <w:color w:val="000000"/>
          <w:sz w:val="21"/>
          <w:szCs w:val="21"/>
        </w:rPr>
        <w:t>(Rudy et al., 2015)</w:t>
      </w:r>
      <w:r w:rsidRPr="00C73713">
        <w:rPr>
          <w:rFonts w:ascii="Book Antiqua" w:hAnsi="Book Antiqua" w:cs="Times New Roman"/>
          <w:color w:val="000000"/>
          <w:sz w:val="21"/>
          <w:szCs w:val="21"/>
        </w:rPr>
        <w:fldChar w:fldCharType="end"/>
      </w:r>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dengan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hasil</w:t>
      </w:r>
      <w:proofErr w:type="spellEnd"/>
      <w:r w:rsidRPr="00C73713">
        <w:rPr>
          <w:rFonts w:ascii="Book Antiqua" w:hAnsi="Book Antiqua" w:cs="Times New Roman"/>
          <w:color w:val="000000"/>
          <w:sz w:val="21"/>
          <w:szCs w:val="21"/>
        </w:rPr>
        <w:t xml:space="preserve"> uji </w:t>
      </w:r>
      <w:proofErr w:type="spellStart"/>
      <w:r w:rsidRPr="00C73713">
        <w:rPr>
          <w:rFonts w:ascii="Book Antiqua" w:hAnsi="Book Antiqua" w:cs="Times New Roman"/>
          <w:color w:val="000000"/>
          <w:sz w:val="21"/>
          <w:szCs w:val="21"/>
        </w:rPr>
        <w:t>reliabilitas</w:t>
      </w:r>
      <w:proofErr w:type="spellEnd"/>
      <w:r w:rsidRPr="00C73713">
        <w:rPr>
          <w:rFonts w:ascii="Book Antiqua" w:hAnsi="Book Antiqua" w:cs="Times New Roman"/>
          <w:color w:val="000000"/>
          <w:sz w:val="21"/>
          <w:szCs w:val="21"/>
        </w:rPr>
        <w:t xml:space="preserve"> </w:t>
      </w:r>
      <w:r w:rsidR="00B750D3">
        <w:rPr>
          <w:rFonts w:ascii="Book Antiqua" w:hAnsi="Book Antiqua" w:cs="Times New Roman"/>
          <w:color w:val="000000"/>
          <w:sz w:val="21"/>
          <w:szCs w:val="21"/>
        </w:rPr>
        <w:t xml:space="preserve"> pada </w:t>
      </w:r>
      <w:proofErr w:type="spellStart"/>
      <w:r w:rsidR="00B750D3">
        <w:rPr>
          <w:rFonts w:ascii="Book Antiqua" w:hAnsi="Book Antiqua" w:cs="Times New Roman"/>
          <w:color w:val="000000"/>
          <w:sz w:val="21"/>
          <w:szCs w:val="21"/>
        </w:rPr>
        <w:t>aspek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kecemasan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adalah</w:t>
      </w:r>
      <w:proofErr w:type="spellEnd"/>
      <w:r w:rsidRPr="00C73713">
        <w:rPr>
          <w:rFonts w:ascii="Book Antiqua" w:hAnsi="Book Antiqua" w:cs="Times New Roman"/>
          <w:color w:val="000000"/>
          <w:sz w:val="21"/>
          <w:szCs w:val="21"/>
        </w:rPr>
        <w:t xml:space="preserve"> 0,706 (p &lt; 0,01) dan </w:t>
      </w:r>
      <w:proofErr w:type="spellStart"/>
      <w:r w:rsidR="00B750D3">
        <w:rPr>
          <w:rFonts w:ascii="Book Antiqua" w:hAnsi="Book Antiqua" w:cs="Times New Roman"/>
          <w:color w:val="000000"/>
          <w:sz w:val="21"/>
          <w:szCs w:val="21"/>
        </w:rPr>
        <w:t>aspek</w:t>
      </w:r>
      <w:proofErr w:type="spellEnd"/>
      <w:r w:rsidR="00B750D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depresi</w:t>
      </w:r>
      <w:proofErr w:type="spellEnd"/>
      <w:r w:rsidRPr="00C73713">
        <w:rPr>
          <w:rFonts w:ascii="Book Antiqua" w:hAnsi="Book Antiqua" w:cs="Times New Roman"/>
          <w:color w:val="000000"/>
          <w:sz w:val="21"/>
          <w:szCs w:val="21"/>
        </w:rPr>
        <w:t xml:space="preserve"> 0,681 (p &lt; 0,01) </w:t>
      </w:r>
      <w:r w:rsidRPr="00C73713">
        <w:rPr>
          <w:rFonts w:ascii="Book Antiqua" w:hAnsi="Book Antiqua" w:cs="Times New Roman"/>
          <w:color w:val="000000"/>
          <w:sz w:val="21"/>
          <w:szCs w:val="21"/>
        </w:rPr>
        <w:fldChar w:fldCharType="begin" w:fldLock="1"/>
      </w:r>
      <w:r w:rsidRPr="00C73713">
        <w:rPr>
          <w:rFonts w:ascii="Book Antiqua" w:hAnsi="Book Antiqua" w:cs="Times New Roman"/>
          <w:color w:val="000000"/>
          <w:sz w:val="21"/>
          <w:szCs w:val="21"/>
        </w:rPr>
        <w:instrText>ADDIN CSL_CITATION {"citationItems":[{"id":"ITEM-1","itemData":{"author":[{"dropping-particle":"","family":"Rudy","given":"M","non-dropping-particle":"","parse-names":false,"suffix":""},{"dropping-particle":"","family":"Widyadharma","given":"PE.","non-dropping-particle":"","parse-names":false,"suffix":""},{"dropping-particle":"","family":"Oka","given":"A","non-dropping-particle":"","parse-names":false,"suffix":""}],"container-title":"Department of Neurology, Faculty of Medicine, Udayana University","id":"ITEM-1","issued":{"date-parts":[["2015"]]},"title":"Reliability indonesian version of the hospital anxiety and depression scale (hads) of stroke patients in sanglah general hospital denpasar","type":"article-journal"},"uris":["http://www.mendeley.com/documents/?uuid=08ee7731-da97-4545-9209-a55d0b19ada4"]}],"mendeley":{"formattedCitation":"(Rudy et al., 2015)","plainTextFormattedCitation":"(Rudy et al., 2015)","previouslyFormattedCitation":"(Rudy et al., 2015)"},"properties":{"noteIndex":0},"schema":"https://github.com/citation-style-language/schema/raw/master/csl-citation.json"}</w:instrText>
      </w:r>
      <w:r w:rsidRPr="00C73713">
        <w:rPr>
          <w:rFonts w:ascii="Book Antiqua" w:hAnsi="Book Antiqua" w:cs="Times New Roman"/>
          <w:color w:val="000000"/>
          <w:sz w:val="21"/>
          <w:szCs w:val="21"/>
        </w:rPr>
        <w:fldChar w:fldCharType="separate"/>
      </w:r>
      <w:r w:rsidRPr="00C73713">
        <w:rPr>
          <w:rFonts w:ascii="Book Antiqua" w:hAnsi="Book Antiqua" w:cs="Times New Roman"/>
          <w:noProof/>
          <w:color w:val="000000"/>
          <w:sz w:val="21"/>
          <w:szCs w:val="21"/>
        </w:rPr>
        <w:t>(Rudy et al., 2015)</w:t>
      </w:r>
      <w:r w:rsidRPr="00C73713">
        <w:rPr>
          <w:rFonts w:ascii="Book Antiqua" w:hAnsi="Book Antiqua" w:cs="Times New Roman"/>
          <w:color w:val="000000"/>
          <w:sz w:val="21"/>
          <w:szCs w:val="21"/>
        </w:rPr>
        <w:fldChar w:fldCharType="end"/>
      </w:r>
      <w:r w:rsidRPr="00C73713">
        <w:rPr>
          <w:rFonts w:ascii="Book Antiqua" w:hAnsi="Book Antiqua" w:cs="Times New Roman"/>
          <w:color w:val="000000"/>
          <w:sz w:val="21"/>
          <w:szCs w:val="21"/>
        </w:rPr>
        <w:t xml:space="preserve">. Data </w:t>
      </w:r>
      <w:proofErr w:type="spellStart"/>
      <w:r w:rsidRPr="00C73713">
        <w:rPr>
          <w:rFonts w:ascii="Book Antiqua" w:hAnsi="Book Antiqua" w:cs="Times New Roman"/>
          <w:color w:val="000000"/>
          <w:sz w:val="21"/>
          <w:szCs w:val="21"/>
        </w:rPr>
        <w:t>kemudian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dianalisi</w:t>
      </w:r>
      <w:r w:rsidR="00E70814" w:rsidRPr="00C73713">
        <w:rPr>
          <w:rFonts w:ascii="Book Antiqua" w:hAnsi="Book Antiqua" w:cs="Times New Roman"/>
          <w:color w:val="000000"/>
          <w:sz w:val="21"/>
          <w:szCs w:val="21"/>
        </w:rPr>
        <w:t>s</w:t>
      </w:r>
      <w:proofErr w:type="spellEnd"/>
      <w:r w:rsidRPr="00C73713">
        <w:rPr>
          <w:rFonts w:ascii="Book Antiqua" w:hAnsi="Book Antiqua" w:cs="Times New Roman"/>
          <w:color w:val="000000"/>
          <w:sz w:val="21"/>
          <w:szCs w:val="21"/>
        </w:rPr>
        <w:t xml:space="preserve"> </w:t>
      </w:r>
      <w:proofErr w:type="spellStart"/>
      <w:r w:rsidR="00764152">
        <w:rPr>
          <w:rFonts w:ascii="Book Antiqua" w:hAnsi="Book Antiqua" w:cs="Times New Roman"/>
          <w:color w:val="000000"/>
          <w:sz w:val="21"/>
          <w:szCs w:val="21"/>
        </w:rPr>
        <w:t>melalui</w:t>
      </w:r>
      <w:proofErr w:type="spellEnd"/>
      <w:r w:rsidRPr="00C73713">
        <w:rPr>
          <w:rFonts w:ascii="Book Antiqua" w:hAnsi="Book Antiqua" w:cs="Times New Roman"/>
          <w:color w:val="000000"/>
          <w:sz w:val="21"/>
          <w:szCs w:val="21"/>
        </w:rPr>
        <w:t xml:space="preserve"> uji </w:t>
      </w:r>
      <w:r w:rsidRPr="00C73713">
        <w:rPr>
          <w:rFonts w:ascii="Book Antiqua" w:hAnsi="Book Antiqua" w:cs="Times New Roman"/>
          <w:i/>
          <w:iCs/>
          <w:color w:val="000000"/>
          <w:sz w:val="21"/>
          <w:szCs w:val="21"/>
        </w:rPr>
        <w:t>independent sample t-test</w:t>
      </w:r>
      <w:r w:rsidRPr="00C73713">
        <w:rPr>
          <w:rFonts w:ascii="Book Antiqua" w:hAnsi="Book Antiqua" w:cs="Times New Roman"/>
          <w:color w:val="000000"/>
          <w:sz w:val="21"/>
          <w:szCs w:val="21"/>
        </w:rPr>
        <w:t xml:space="preserve"> </w:t>
      </w:r>
      <w:proofErr w:type="spellStart"/>
      <w:r w:rsidR="00764152">
        <w:rPr>
          <w:rFonts w:ascii="Book Antiqua" w:hAnsi="Book Antiqua" w:cs="Times New Roman"/>
          <w:color w:val="000000"/>
          <w:sz w:val="21"/>
          <w:szCs w:val="21"/>
        </w:rPr>
        <w:t>guna</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men</w:t>
      </w:r>
      <w:r w:rsidR="00764152">
        <w:rPr>
          <w:rFonts w:ascii="Book Antiqua" w:hAnsi="Book Antiqua" w:cs="Times New Roman"/>
          <w:color w:val="000000"/>
          <w:sz w:val="21"/>
          <w:szCs w:val="21"/>
        </w:rPr>
        <w:t>getahui</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perbedaan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skor</w:t>
      </w:r>
      <w:proofErr w:type="spellEnd"/>
      <w:r w:rsidRPr="00C73713">
        <w:rPr>
          <w:rFonts w:ascii="Book Antiqua" w:hAnsi="Book Antiqua" w:cs="Times New Roman"/>
          <w:color w:val="000000"/>
          <w:sz w:val="21"/>
          <w:szCs w:val="21"/>
        </w:rPr>
        <w:t xml:space="preserve"> </w:t>
      </w:r>
      <w:r w:rsidRPr="00C73713">
        <w:rPr>
          <w:rFonts w:ascii="Book Antiqua" w:hAnsi="Book Antiqua" w:cs="Times New Roman"/>
          <w:i/>
          <w:iCs/>
          <w:color w:val="000000"/>
          <w:sz w:val="21"/>
          <w:szCs w:val="21"/>
        </w:rPr>
        <w:t>psychological distress</w:t>
      </w:r>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kecemasan</w:t>
      </w:r>
      <w:proofErr w:type="spellEnd"/>
      <w:r w:rsidRPr="00C73713">
        <w:rPr>
          <w:rFonts w:ascii="Book Antiqua" w:hAnsi="Book Antiqua" w:cs="Times New Roman"/>
          <w:color w:val="000000"/>
          <w:sz w:val="21"/>
          <w:szCs w:val="21"/>
        </w:rPr>
        <w:t xml:space="preserve"> dan </w:t>
      </w:r>
      <w:proofErr w:type="spellStart"/>
      <w:r w:rsidRPr="00C73713">
        <w:rPr>
          <w:rFonts w:ascii="Book Antiqua" w:hAnsi="Book Antiqua" w:cs="Times New Roman"/>
          <w:color w:val="000000"/>
          <w:sz w:val="21"/>
          <w:szCs w:val="21"/>
        </w:rPr>
        <w:t>depresi</w:t>
      </w:r>
      <w:proofErr w:type="spellEnd"/>
      <w:r w:rsidRPr="00C73713">
        <w:rPr>
          <w:rFonts w:ascii="Book Antiqua" w:hAnsi="Book Antiqua" w:cs="Times New Roman"/>
          <w:color w:val="000000"/>
          <w:sz w:val="21"/>
          <w:szCs w:val="21"/>
        </w:rPr>
        <w:t xml:space="preserve">) pada </w:t>
      </w:r>
      <w:proofErr w:type="spellStart"/>
      <w:r w:rsidRPr="00C73713">
        <w:rPr>
          <w:rFonts w:ascii="Book Antiqua" w:hAnsi="Book Antiqua" w:cs="Times New Roman"/>
          <w:color w:val="000000"/>
          <w:sz w:val="21"/>
          <w:szCs w:val="21"/>
        </w:rPr>
        <w:t>kedua</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yaitu</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intervensi</w:t>
      </w:r>
      <w:proofErr w:type="spellEnd"/>
      <w:r w:rsidRPr="00C73713">
        <w:rPr>
          <w:rFonts w:ascii="Book Antiqua" w:hAnsi="Book Antiqua" w:cs="Times New Roman"/>
          <w:color w:val="000000"/>
          <w:sz w:val="21"/>
          <w:szCs w:val="21"/>
        </w:rPr>
        <w:t xml:space="preserve"> dan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kontrol</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sebelum</w:t>
      </w:r>
      <w:proofErr w:type="spellEnd"/>
      <w:r w:rsidRPr="00C73713">
        <w:rPr>
          <w:rFonts w:ascii="Book Antiqua" w:hAnsi="Book Antiqua" w:cs="Times New Roman"/>
          <w:color w:val="000000"/>
          <w:sz w:val="21"/>
          <w:szCs w:val="21"/>
        </w:rPr>
        <w:t xml:space="preserve"> dan </w:t>
      </w:r>
      <w:proofErr w:type="spellStart"/>
      <w:r w:rsidRPr="00C73713">
        <w:rPr>
          <w:rFonts w:ascii="Book Antiqua" w:hAnsi="Book Antiqua" w:cs="Times New Roman"/>
          <w:color w:val="000000"/>
          <w:sz w:val="21"/>
          <w:szCs w:val="21"/>
        </w:rPr>
        <w:t>sesudah</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pemberian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aktivitas</w:t>
      </w:r>
      <w:proofErr w:type="spellEnd"/>
      <w:r w:rsidRPr="00C73713">
        <w:rPr>
          <w:rFonts w:ascii="Book Antiqua" w:hAnsi="Book Antiqua" w:cs="Times New Roman"/>
          <w:color w:val="000000"/>
          <w:sz w:val="21"/>
          <w:szCs w:val="21"/>
        </w:rPr>
        <w:t xml:space="preserve"> </w:t>
      </w:r>
      <w:r w:rsidRPr="00C73713">
        <w:rPr>
          <w:rFonts w:ascii="Book Antiqua" w:hAnsi="Book Antiqua" w:cs="Times New Roman"/>
          <w:i/>
          <w:iCs/>
          <w:color w:val="000000"/>
          <w:sz w:val="21"/>
          <w:szCs w:val="21"/>
        </w:rPr>
        <w:t>Counting Blessing</w:t>
      </w:r>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Penggunaan</w:t>
      </w:r>
      <w:proofErr w:type="spellEnd"/>
      <w:r w:rsidRPr="00C73713">
        <w:rPr>
          <w:rFonts w:ascii="Book Antiqua" w:hAnsi="Book Antiqua" w:cs="Times New Roman"/>
          <w:color w:val="000000"/>
          <w:sz w:val="21"/>
          <w:szCs w:val="21"/>
        </w:rPr>
        <w:t xml:space="preserve"> uji </w:t>
      </w:r>
      <w:r w:rsidRPr="00C73713">
        <w:rPr>
          <w:rFonts w:ascii="Book Antiqua" w:hAnsi="Book Antiqua" w:cs="Times New Roman"/>
          <w:i/>
          <w:iCs/>
          <w:color w:val="000000"/>
          <w:sz w:val="21"/>
          <w:szCs w:val="21"/>
        </w:rPr>
        <w:t>paired sample t-test</w:t>
      </w:r>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dilakukan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untuk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mengetahui</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perubahan</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kondisi</w:t>
      </w:r>
      <w:proofErr w:type="spellEnd"/>
      <w:r w:rsidRPr="00C73713">
        <w:rPr>
          <w:rFonts w:ascii="Book Antiqua" w:hAnsi="Book Antiqua" w:cs="Times New Roman"/>
          <w:color w:val="000000"/>
          <w:sz w:val="21"/>
          <w:szCs w:val="21"/>
        </w:rPr>
        <w:t xml:space="preserve"> </w:t>
      </w:r>
      <w:r w:rsidRPr="00C73713">
        <w:rPr>
          <w:rFonts w:ascii="Book Antiqua" w:hAnsi="Book Antiqua" w:cs="Times New Roman"/>
          <w:i/>
          <w:iCs/>
          <w:color w:val="000000"/>
          <w:sz w:val="21"/>
          <w:szCs w:val="21"/>
        </w:rPr>
        <w:t>psychological distress</w:t>
      </w:r>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kecemasan</w:t>
      </w:r>
      <w:proofErr w:type="spellEnd"/>
      <w:r w:rsidRPr="00C73713">
        <w:rPr>
          <w:rFonts w:ascii="Book Antiqua" w:hAnsi="Book Antiqua" w:cs="Times New Roman"/>
          <w:color w:val="000000"/>
          <w:sz w:val="21"/>
          <w:szCs w:val="21"/>
        </w:rPr>
        <w:t xml:space="preserve"> dan </w:t>
      </w:r>
      <w:proofErr w:type="spellStart"/>
      <w:r w:rsidRPr="00C73713">
        <w:rPr>
          <w:rFonts w:ascii="Book Antiqua" w:hAnsi="Book Antiqua" w:cs="Times New Roman"/>
          <w:color w:val="000000"/>
          <w:sz w:val="21"/>
          <w:szCs w:val="21"/>
        </w:rPr>
        <w:t>depresi</w:t>
      </w:r>
      <w:proofErr w:type="spellEnd"/>
      <w:r w:rsidRPr="00C73713">
        <w:rPr>
          <w:rFonts w:ascii="Book Antiqua" w:hAnsi="Book Antiqua" w:cs="Times New Roman"/>
          <w:color w:val="000000"/>
          <w:sz w:val="21"/>
          <w:szCs w:val="21"/>
        </w:rPr>
        <w:t xml:space="preserve">) pada masing-masing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yaitu</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intervensi</w:t>
      </w:r>
      <w:proofErr w:type="spellEnd"/>
      <w:r w:rsidRPr="00C73713">
        <w:rPr>
          <w:rFonts w:ascii="Book Antiqua" w:hAnsi="Book Antiqua" w:cs="Times New Roman"/>
          <w:color w:val="000000"/>
          <w:sz w:val="21"/>
          <w:szCs w:val="21"/>
        </w:rPr>
        <w:t xml:space="preserve"> dan </w:t>
      </w:r>
      <w:proofErr w:type="spellStart"/>
      <w:r w:rsidRPr="00C73713">
        <w:rPr>
          <w:rFonts w:ascii="Book Antiqua" w:hAnsi="Book Antiqua" w:cs="Times New Roman"/>
          <w:color w:val="000000"/>
          <w:sz w:val="21"/>
          <w:szCs w:val="21"/>
        </w:rPr>
        <w:t>kelompok</w:t>
      </w:r>
      <w:proofErr w:type="spellEnd"/>
      <w:r w:rsidRPr="00C73713">
        <w:rPr>
          <w:rFonts w:ascii="Book Antiqua" w:hAnsi="Book Antiqua" w:cs="Times New Roman"/>
          <w:color w:val="000000"/>
          <w:sz w:val="21"/>
          <w:szCs w:val="21"/>
        </w:rPr>
        <w:t xml:space="preserve"> </w:t>
      </w:r>
      <w:proofErr w:type="spellStart"/>
      <w:r w:rsidRPr="00C73713">
        <w:rPr>
          <w:rFonts w:ascii="Book Antiqua" w:hAnsi="Book Antiqua" w:cs="Times New Roman"/>
          <w:color w:val="000000"/>
          <w:sz w:val="21"/>
          <w:szCs w:val="21"/>
        </w:rPr>
        <w:t>kontrol</w:t>
      </w:r>
      <w:proofErr w:type="spellEnd"/>
      <w:r w:rsidRPr="00C73713">
        <w:rPr>
          <w:rFonts w:ascii="Book Antiqua" w:hAnsi="Book Antiqua" w:cs="Times New Roman"/>
          <w:color w:val="000000"/>
          <w:sz w:val="21"/>
          <w:szCs w:val="21"/>
        </w:rPr>
        <w:t xml:space="preserve"> (pre-test dan post-test)</w:t>
      </w:r>
    </w:p>
    <w:p w14:paraId="6CFF5137" w14:textId="77777777" w:rsidR="00FE6F46" w:rsidRPr="00C73713" w:rsidRDefault="00000000">
      <w:pPr>
        <w:numPr>
          <w:ilvl w:val="0"/>
          <w:numId w:val="1"/>
        </w:numPr>
        <w:pBdr>
          <w:top w:val="nil"/>
          <w:left w:val="nil"/>
          <w:bottom w:val="nil"/>
          <w:right w:val="nil"/>
          <w:between w:val="nil"/>
        </w:pBdr>
        <w:ind w:left="567" w:hanging="567"/>
        <w:rPr>
          <w:b/>
          <w:bCs/>
          <w:sz w:val="32"/>
          <w:szCs w:val="32"/>
        </w:rPr>
      </w:pPr>
      <w:r w:rsidRPr="00C73713">
        <w:rPr>
          <w:rFonts w:ascii="Book Antiqua" w:eastAsia="Book Antiqua" w:hAnsi="Book Antiqua" w:cs="Book Antiqua"/>
          <w:b/>
          <w:bCs/>
        </w:rPr>
        <w:t>HASIL dan PEMBAHASAN</w:t>
      </w:r>
    </w:p>
    <w:p w14:paraId="1B5CDA96" w14:textId="77777777" w:rsidR="00FE6F46" w:rsidRDefault="00FE6F46">
      <w:pPr>
        <w:pBdr>
          <w:top w:val="nil"/>
          <w:left w:val="nil"/>
          <w:bottom w:val="nil"/>
          <w:right w:val="nil"/>
          <w:between w:val="nil"/>
        </w:pBdr>
        <w:jc w:val="both"/>
        <w:rPr>
          <w:rFonts w:ascii="Book Antiqua" w:eastAsia="Book Antiqua" w:hAnsi="Book Antiqua" w:cs="Book Antiqua"/>
          <w:sz w:val="20"/>
          <w:szCs w:val="20"/>
        </w:rPr>
      </w:pPr>
    </w:p>
    <w:p w14:paraId="543A60CB" w14:textId="77777777" w:rsidR="00FE6F46" w:rsidRPr="00C73713" w:rsidRDefault="00000000">
      <w:pPr>
        <w:pBdr>
          <w:top w:val="nil"/>
          <w:left w:val="nil"/>
          <w:bottom w:val="nil"/>
          <w:right w:val="nil"/>
          <w:between w:val="nil"/>
        </w:pBdr>
        <w:spacing w:line="360" w:lineRule="auto"/>
        <w:jc w:val="both"/>
        <w:rPr>
          <w:rFonts w:ascii="Book Antiqua" w:eastAsia="Book Antiqua" w:hAnsi="Book Antiqua" w:cs="Book Antiqua"/>
          <w:b/>
        </w:rPr>
      </w:pPr>
      <w:r w:rsidRPr="00C73713">
        <w:rPr>
          <w:rFonts w:ascii="Book Antiqua" w:eastAsia="Book Antiqua" w:hAnsi="Book Antiqua" w:cs="Book Antiqua"/>
          <w:b/>
        </w:rPr>
        <w:t>HASIL</w:t>
      </w:r>
    </w:p>
    <w:p w14:paraId="50CA4A77" w14:textId="2DEEF850" w:rsidR="00905578" w:rsidRDefault="00905578">
      <w:pPr>
        <w:pBdr>
          <w:top w:val="nil"/>
          <w:left w:val="nil"/>
          <w:bottom w:val="nil"/>
          <w:right w:val="nil"/>
          <w:between w:val="nil"/>
        </w:pBdr>
        <w:spacing w:line="360" w:lineRule="auto"/>
        <w:jc w:val="both"/>
        <w:rPr>
          <w:rFonts w:ascii="Book Antiqua" w:eastAsia="Book Antiqua" w:hAnsi="Book Antiqua" w:cs="Book Antiqua"/>
          <w:b/>
          <w:sz w:val="20"/>
          <w:szCs w:val="20"/>
        </w:rPr>
      </w:pPr>
      <w:proofErr w:type="spellStart"/>
      <w:r>
        <w:rPr>
          <w:rFonts w:ascii="Book Antiqua" w:eastAsia="Book Antiqua" w:hAnsi="Book Antiqua" w:cs="Book Antiqua"/>
          <w:b/>
          <w:sz w:val="20"/>
          <w:szCs w:val="20"/>
        </w:rPr>
        <w:t>Karakteristik</w:t>
      </w:r>
      <w:proofErr w:type="spellEnd"/>
      <w:r>
        <w:rPr>
          <w:rFonts w:ascii="Book Antiqua" w:eastAsia="Book Antiqua" w:hAnsi="Book Antiqua" w:cs="Book Antiqua"/>
          <w:b/>
          <w:sz w:val="20"/>
          <w:szCs w:val="20"/>
        </w:rPr>
        <w:t xml:space="preserve"> </w:t>
      </w:r>
      <w:proofErr w:type="spellStart"/>
      <w:r>
        <w:rPr>
          <w:rFonts w:ascii="Book Antiqua" w:eastAsia="Book Antiqua" w:hAnsi="Book Antiqua" w:cs="Book Antiqua"/>
          <w:b/>
          <w:sz w:val="20"/>
          <w:szCs w:val="20"/>
        </w:rPr>
        <w:t>Responden</w:t>
      </w:r>
      <w:proofErr w:type="spellEnd"/>
      <w:r>
        <w:rPr>
          <w:rFonts w:ascii="Book Antiqua" w:eastAsia="Book Antiqua" w:hAnsi="Book Antiqua" w:cs="Book Antiqua"/>
          <w:b/>
          <w:sz w:val="20"/>
          <w:szCs w:val="20"/>
        </w:rPr>
        <w:t xml:space="preserve"> </w:t>
      </w:r>
      <w:proofErr w:type="spellStart"/>
      <w:r>
        <w:rPr>
          <w:rFonts w:ascii="Book Antiqua" w:eastAsia="Book Antiqua" w:hAnsi="Book Antiqua" w:cs="Book Antiqua"/>
          <w:b/>
          <w:sz w:val="20"/>
          <w:szCs w:val="20"/>
        </w:rPr>
        <w:t>Penelitian</w:t>
      </w:r>
      <w:proofErr w:type="spellEnd"/>
      <w:r>
        <w:rPr>
          <w:rFonts w:ascii="Book Antiqua" w:eastAsia="Book Antiqua" w:hAnsi="Book Antiqua" w:cs="Book Antiqua"/>
          <w:b/>
          <w:sz w:val="20"/>
          <w:szCs w:val="20"/>
        </w:rPr>
        <w:t xml:space="preserve"> </w:t>
      </w:r>
    </w:p>
    <w:p w14:paraId="6F740086" w14:textId="03DA01A6" w:rsidR="00905578" w:rsidRDefault="006430B6" w:rsidP="00905578">
      <w:pPr>
        <w:spacing w:line="360" w:lineRule="auto"/>
        <w:ind w:firstLine="567"/>
        <w:jc w:val="both"/>
        <w:rPr>
          <w:rFonts w:ascii="Book Antiqua" w:hAnsi="Book Antiqua"/>
          <w:bCs/>
          <w:sz w:val="21"/>
          <w:szCs w:val="21"/>
        </w:rPr>
      </w:pPr>
      <w:proofErr w:type="spellStart"/>
      <w:r>
        <w:rPr>
          <w:rFonts w:ascii="Book Antiqua" w:hAnsi="Book Antiqua"/>
          <w:bCs/>
          <w:sz w:val="21"/>
          <w:szCs w:val="21"/>
        </w:rPr>
        <w:t>Penelitian</w:t>
      </w:r>
      <w:proofErr w:type="spellEnd"/>
      <w:r>
        <w:rPr>
          <w:rFonts w:ascii="Book Antiqua" w:hAnsi="Book Antiqua"/>
          <w:bCs/>
          <w:sz w:val="21"/>
          <w:szCs w:val="21"/>
        </w:rPr>
        <w:t xml:space="preserve"> ini </w:t>
      </w:r>
      <w:proofErr w:type="spellStart"/>
      <w:r>
        <w:rPr>
          <w:rFonts w:ascii="Book Antiqua" w:hAnsi="Book Antiqua"/>
          <w:bCs/>
          <w:sz w:val="21"/>
          <w:szCs w:val="21"/>
        </w:rPr>
        <w:t>melibatkan</w:t>
      </w:r>
      <w:proofErr w:type="spellEnd"/>
      <w:r>
        <w:rPr>
          <w:rFonts w:ascii="Book Antiqua" w:hAnsi="Book Antiqua"/>
          <w:bCs/>
          <w:sz w:val="21"/>
          <w:szCs w:val="21"/>
        </w:rPr>
        <w:t xml:space="preserve"> </w:t>
      </w:r>
      <w:r w:rsidR="00905578" w:rsidRPr="00C73713">
        <w:rPr>
          <w:rFonts w:ascii="Book Antiqua" w:hAnsi="Book Antiqua"/>
          <w:bCs/>
          <w:sz w:val="21"/>
          <w:szCs w:val="21"/>
        </w:rPr>
        <w:t>22 orang</w:t>
      </w:r>
      <w:r>
        <w:rPr>
          <w:rFonts w:ascii="Book Antiqua" w:hAnsi="Book Antiqua"/>
          <w:bCs/>
          <w:sz w:val="21"/>
          <w:szCs w:val="21"/>
        </w:rPr>
        <w:t xml:space="preserve"> </w:t>
      </w:r>
      <w:proofErr w:type="spellStart"/>
      <w:r>
        <w:rPr>
          <w:rFonts w:ascii="Book Antiqua" w:hAnsi="Book Antiqua"/>
          <w:bCs/>
          <w:sz w:val="21"/>
          <w:szCs w:val="21"/>
        </w:rPr>
        <w:t>pasien</w:t>
      </w:r>
      <w:proofErr w:type="spellEnd"/>
      <w:r>
        <w:rPr>
          <w:rFonts w:ascii="Book Antiqua" w:hAnsi="Book Antiqua"/>
          <w:bCs/>
          <w:sz w:val="21"/>
          <w:szCs w:val="21"/>
        </w:rPr>
        <w:t xml:space="preserve"> </w:t>
      </w:r>
      <w:proofErr w:type="spellStart"/>
      <w:r>
        <w:rPr>
          <w:rFonts w:ascii="Book Antiqua" w:hAnsi="Book Antiqua"/>
          <w:bCs/>
          <w:sz w:val="21"/>
          <w:szCs w:val="21"/>
        </w:rPr>
        <w:t>kanker</w:t>
      </w:r>
      <w:proofErr w:type="spellEnd"/>
      <w:r>
        <w:rPr>
          <w:rFonts w:ascii="Book Antiqua" w:hAnsi="Book Antiqua"/>
          <w:bCs/>
          <w:sz w:val="21"/>
          <w:szCs w:val="21"/>
        </w:rPr>
        <w:t xml:space="preserve"> </w:t>
      </w:r>
      <w:proofErr w:type="spellStart"/>
      <w:r>
        <w:rPr>
          <w:rFonts w:ascii="Book Antiqua" w:hAnsi="Book Antiqua"/>
          <w:bCs/>
          <w:sz w:val="21"/>
          <w:szCs w:val="21"/>
        </w:rPr>
        <w:t>payudara</w:t>
      </w:r>
      <w:proofErr w:type="spellEnd"/>
      <w:r w:rsidR="00905578" w:rsidRPr="00C73713">
        <w:rPr>
          <w:rFonts w:ascii="Book Antiqua" w:hAnsi="Book Antiqua"/>
          <w:bCs/>
          <w:sz w:val="21"/>
          <w:szCs w:val="21"/>
        </w:rPr>
        <w:t xml:space="preserve"> yang </w:t>
      </w:r>
      <w:proofErr w:type="spellStart"/>
      <w:r w:rsidR="00905578" w:rsidRPr="00C73713">
        <w:rPr>
          <w:rFonts w:ascii="Book Antiqua" w:hAnsi="Book Antiqua"/>
          <w:bCs/>
          <w:sz w:val="21"/>
          <w:szCs w:val="21"/>
        </w:rPr>
        <w:t>termasuk</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dalam</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anggota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aktif</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dalam</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komunitas</w:t>
      </w:r>
      <w:proofErr w:type="spellEnd"/>
      <w:r w:rsidR="00905578" w:rsidRPr="00C73713">
        <w:rPr>
          <w:rFonts w:ascii="Book Antiqua" w:hAnsi="Book Antiqua"/>
          <w:bCs/>
          <w:sz w:val="21"/>
          <w:szCs w:val="21"/>
        </w:rPr>
        <w:t xml:space="preserve"> PFB. </w:t>
      </w:r>
      <w:proofErr w:type="spellStart"/>
      <w:r w:rsidR="00905578" w:rsidRPr="00C73713">
        <w:rPr>
          <w:rFonts w:ascii="Book Antiqua" w:hAnsi="Book Antiqua"/>
          <w:bCs/>
          <w:sz w:val="21"/>
          <w:szCs w:val="21"/>
        </w:rPr>
        <w:t>Responden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telah</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memenuhi</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kriteria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inklusi</w:t>
      </w:r>
      <w:proofErr w:type="spellEnd"/>
      <w:r w:rsidR="00905578" w:rsidRPr="00C73713">
        <w:rPr>
          <w:rFonts w:ascii="Book Antiqua" w:hAnsi="Book Antiqua"/>
          <w:bCs/>
          <w:sz w:val="21"/>
          <w:szCs w:val="21"/>
        </w:rPr>
        <w:t xml:space="preserve"> dan </w:t>
      </w:r>
      <w:proofErr w:type="spellStart"/>
      <w:r w:rsidR="00905578" w:rsidRPr="00C73713">
        <w:rPr>
          <w:rFonts w:ascii="Book Antiqua" w:hAnsi="Book Antiqua"/>
          <w:bCs/>
          <w:sz w:val="21"/>
          <w:szCs w:val="21"/>
        </w:rPr>
        <w:t>eksklusi</w:t>
      </w:r>
      <w:proofErr w:type="spellEnd"/>
      <w:r w:rsidR="00905578" w:rsidRPr="00C73713">
        <w:rPr>
          <w:rFonts w:ascii="Book Antiqua" w:hAnsi="Book Antiqua"/>
          <w:bCs/>
          <w:sz w:val="21"/>
          <w:szCs w:val="21"/>
        </w:rPr>
        <w:t xml:space="preserve">. </w:t>
      </w:r>
      <w:r w:rsidR="009533F6">
        <w:rPr>
          <w:rFonts w:ascii="Book Antiqua" w:hAnsi="Book Antiqua"/>
          <w:bCs/>
          <w:sz w:val="21"/>
          <w:szCs w:val="21"/>
        </w:rPr>
        <w:t xml:space="preserve">Data </w:t>
      </w:r>
      <w:proofErr w:type="spellStart"/>
      <w:r w:rsidR="009533F6">
        <w:rPr>
          <w:rFonts w:ascii="Book Antiqua" w:hAnsi="Book Antiqua"/>
          <w:bCs/>
          <w:sz w:val="21"/>
          <w:szCs w:val="21"/>
        </w:rPr>
        <w:t>penelitian</w:t>
      </w:r>
      <w:proofErr w:type="spellEnd"/>
      <w:r w:rsidR="009533F6">
        <w:rPr>
          <w:rFonts w:ascii="Book Antiqua" w:hAnsi="Book Antiqua"/>
          <w:bCs/>
          <w:sz w:val="21"/>
          <w:szCs w:val="21"/>
        </w:rPr>
        <w:t xml:space="preserve"> </w:t>
      </w:r>
      <w:proofErr w:type="spellStart"/>
      <w:r w:rsidR="009533F6">
        <w:rPr>
          <w:rFonts w:ascii="Book Antiqua" w:hAnsi="Book Antiqua"/>
          <w:bCs/>
          <w:sz w:val="21"/>
          <w:szCs w:val="21"/>
        </w:rPr>
        <w:t>dikumpulkan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secara</w:t>
      </w:r>
      <w:proofErr w:type="spellEnd"/>
      <w:r w:rsidR="00905578" w:rsidRPr="00C73713">
        <w:rPr>
          <w:rFonts w:ascii="Book Antiqua" w:hAnsi="Book Antiqua"/>
          <w:bCs/>
          <w:sz w:val="21"/>
          <w:szCs w:val="21"/>
        </w:rPr>
        <w:t xml:space="preserve"> luring dan daring </w:t>
      </w:r>
      <w:proofErr w:type="spellStart"/>
      <w:r w:rsidR="00905578" w:rsidRPr="00C73713">
        <w:rPr>
          <w:rFonts w:ascii="Book Antiqua" w:hAnsi="Book Antiqua"/>
          <w:bCs/>
          <w:sz w:val="21"/>
          <w:szCs w:val="21"/>
        </w:rPr>
        <w:t>dari</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tanggal</w:t>
      </w:r>
      <w:proofErr w:type="spellEnd"/>
      <w:r w:rsidR="00905578" w:rsidRPr="00C73713">
        <w:rPr>
          <w:rFonts w:ascii="Book Antiqua" w:hAnsi="Book Antiqua"/>
          <w:bCs/>
          <w:sz w:val="21"/>
          <w:szCs w:val="21"/>
        </w:rPr>
        <w:t xml:space="preserve"> 7 Mei-7 Juni 2023. </w:t>
      </w:r>
      <w:proofErr w:type="spellStart"/>
      <w:r w:rsidR="00905578" w:rsidRPr="00C73713">
        <w:rPr>
          <w:rFonts w:ascii="Book Antiqua" w:hAnsi="Book Antiqua"/>
          <w:bCs/>
          <w:sz w:val="21"/>
          <w:szCs w:val="21"/>
        </w:rPr>
        <w:t>Karakteristik</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responden</w:t>
      </w:r>
      <w:proofErr w:type="spellEnd"/>
      <w:r w:rsidR="00905578" w:rsidRPr="00C73713">
        <w:rPr>
          <w:rFonts w:ascii="Book Antiqua" w:hAnsi="Book Antiqua"/>
          <w:bCs/>
          <w:sz w:val="21"/>
          <w:szCs w:val="21"/>
        </w:rPr>
        <w:t xml:space="preserve"> </w:t>
      </w:r>
      <w:r w:rsidR="009533F6">
        <w:rPr>
          <w:rFonts w:ascii="Book Antiqua" w:hAnsi="Book Antiqua"/>
          <w:bCs/>
          <w:sz w:val="21"/>
          <w:szCs w:val="21"/>
        </w:rPr>
        <w:t xml:space="preserve">yang </w:t>
      </w:r>
      <w:proofErr w:type="spellStart"/>
      <w:r w:rsidR="009533F6">
        <w:rPr>
          <w:rFonts w:ascii="Book Antiqua" w:hAnsi="Book Antiqua"/>
          <w:bCs/>
          <w:sz w:val="21"/>
          <w:szCs w:val="21"/>
        </w:rPr>
        <w:t>ditampilkan</w:t>
      </w:r>
      <w:proofErr w:type="spellEnd"/>
      <w:r w:rsidR="009533F6">
        <w:rPr>
          <w:rFonts w:ascii="Book Antiqua" w:hAnsi="Book Antiqua"/>
          <w:bCs/>
          <w:sz w:val="21"/>
          <w:szCs w:val="21"/>
        </w:rPr>
        <w:t xml:space="preserve"> </w:t>
      </w:r>
      <w:proofErr w:type="spellStart"/>
      <w:r w:rsidR="00905578" w:rsidRPr="00C73713">
        <w:rPr>
          <w:rFonts w:ascii="Book Antiqua" w:hAnsi="Book Antiqua"/>
          <w:bCs/>
          <w:sz w:val="21"/>
          <w:szCs w:val="21"/>
        </w:rPr>
        <w:t>terdiri</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dari</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usia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color w:val="000000" w:themeColor="text1"/>
          <w:sz w:val="21"/>
          <w:szCs w:val="21"/>
          <w:shd w:val="clear" w:color="auto" w:fill="FFFFFF"/>
        </w:rPr>
        <w:t>jenis</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kelamin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pekerjaan</w:t>
      </w:r>
      <w:proofErr w:type="spellEnd"/>
      <w:r w:rsidR="009533F6">
        <w:rPr>
          <w:rFonts w:ascii="Book Antiqua" w:hAnsi="Book Antiqua"/>
          <w:bCs/>
          <w:sz w:val="21"/>
          <w:szCs w:val="21"/>
        </w:rPr>
        <w:t xml:space="preserve">, </w:t>
      </w:r>
      <w:proofErr w:type="spellStart"/>
      <w:r w:rsidR="00905578" w:rsidRPr="00C73713">
        <w:rPr>
          <w:rFonts w:ascii="Book Antiqua" w:hAnsi="Book Antiqua"/>
          <w:bCs/>
          <w:sz w:val="21"/>
          <w:szCs w:val="21"/>
        </w:rPr>
        <w:t>pendidikan</w:t>
      </w:r>
      <w:proofErr w:type="spellEnd"/>
      <w:r w:rsidR="00905578" w:rsidRPr="00C73713">
        <w:rPr>
          <w:rFonts w:ascii="Book Antiqua" w:hAnsi="Book Antiqua"/>
          <w:bCs/>
          <w:sz w:val="21"/>
          <w:szCs w:val="21"/>
        </w:rPr>
        <w:t xml:space="preserve"> </w:t>
      </w:r>
      <w:r w:rsidR="009533F6">
        <w:rPr>
          <w:rFonts w:ascii="Book Antiqua" w:hAnsi="Book Antiqua"/>
          <w:bCs/>
          <w:sz w:val="21"/>
          <w:szCs w:val="21"/>
        </w:rPr>
        <w:t xml:space="preserve">dan status </w:t>
      </w:r>
      <w:proofErr w:type="spellStart"/>
      <w:r w:rsidR="009533F6">
        <w:rPr>
          <w:rFonts w:ascii="Book Antiqua" w:hAnsi="Book Antiqua"/>
          <w:bCs/>
          <w:sz w:val="21"/>
          <w:szCs w:val="21"/>
        </w:rPr>
        <w:t>perkawinan</w:t>
      </w:r>
      <w:proofErr w:type="spellEnd"/>
      <w:r w:rsidR="009533F6">
        <w:rPr>
          <w:rFonts w:ascii="Book Antiqua" w:hAnsi="Book Antiqua"/>
          <w:bCs/>
          <w:sz w:val="21"/>
          <w:szCs w:val="21"/>
        </w:rPr>
        <w:t>.</w:t>
      </w:r>
      <w:r w:rsidR="00905578" w:rsidRPr="00C73713">
        <w:rPr>
          <w:rFonts w:ascii="Book Antiqua" w:hAnsi="Book Antiqua"/>
          <w:bCs/>
          <w:sz w:val="21"/>
          <w:szCs w:val="21"/>
        </w:rPr>
        <w:t xml:space="preserve"> </w:t>
      </w:r>
      <w:proofErr w:type="spellStart"/>
      <w:r w:rsidR="00FD480D">
        <w:rPr>
          <w:rFonts w:ascii="Book Antiqua" w:hAnsi="Book Antiqua"/>
          <w:bCs/>
          <w:sz w:val="21"/>
          <w:szCs w:val="21"/>
        </w:rPr>
        <w:t>Berikut</w:t>
      </w:r>
      <w:proofErr w:type="spellEnd"/>
      <w:r w:rsidR="00FD480D">
        <w:rPr>
          <w:rFonts w:ascii="Book Antiqua" w:hAnsi="Book Antiqua"/>
          <w:bCs/>
          <w:sz w:val="21"/>
          <w:szCs w:val="21"/>
        </w:rPr>
        <w:t xml:space="preserve"> </w:t>
      </w:r>
      <w:proofErr w:type="spellStart"/>
      <w:r w:rsidR="00FD480D">
        <w:rPr>
          <w:rFonts w:ascii="Book Antiqua" w:hAnsi="Book Antiqua"/>
          <w:bCs/>
          <w:sz w:val="21"/>
          <w:szCs w:val="21"/>
        </w:rPr>
        <w:t>gambaran</w:t>
      </w:r>
      <w:proofErr w:type="spellEnd"/>
      <w:r w:rsidR="00FD480D">
        <w:rPr>
          <w:rFonts w:ascii="Book Antiqua" w:hAnsi="Book Antiqua"/>
          <w:bCs/>
          <w:sz w:val="21"/>
          <w:szCs w:val="21"/>
        </w:rPr>
        <w:t xml:space="preserve"> </w:t>
      </w:r>
      <w:proofErr w:type="spellStart"/>
      <w:r w:rsidR="00FD480D">
        <w:rPr>
          <w:rFonts w:ascii="Book Antiqua" w:hAnsi="Book Antiqua"/>
          <w:bCs/>
          <w:sz w:val="21"/>
          <w:szCs w:val="21"/>
        </w:rPr>
        <w:t>dari</w:t>
      </w:r>
      <w:proofErr w:type="spellEnd"/>
      <w:r w:rsidR="00FD480D">
        <w:rPr>
          <w:rFonts w:ascii="Book Antiqua" w:hAnsi="Book Antiqua"/>
          <w:bCs/>
          <w:sz w:val="21"/>
          <w:szCs w:val="21"/>
        </w:rPr>
        <w:t xml:space="preserve"> </w:t>
      </w:r>
      <w:proofErr w:type="spellStart"/>
      <w:r w:rsidR="00905578" w:rsidRPr="00C73713">
        <w:rPr>
          <w:rFonts w:ascii="Book Antiqua" w:hAnsi="Book Antiqua"/>
          <w:bCs/>
          <w:sz w:val="21"/>
          <w:szCs w:val="21"/>
        </w:rPr>
        <w:t>karakteristik</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responden</w:t>
      </w:r>
      <w:proofErr w:type="spellEnd"/>
      <w:r w:rsidR="00905578" w:rsidRPr="00C73713">
        <w:rPr>
          <w:rFonts w:ascii="Book Antiqua" w:hAnsi="Book Antiqua"/>
          <w:bCs/>
          <w:sz w:val="21"/>
          <w:szCs w:val="21"/>
        </w:rPr>
        <w:t xml:space="preserve"> </w:t>
      </w:r>
      <w:proofErr w:type="spellStart"/>
      <w:r w:rsidR="00FD480D">
        <w:rPr>
          <w:rFonts w:ascii="Book Antiqua" w:hAnsi="Book Antiqua"/>
          <w:bCs/>
          <w:sz w:val="21"/>
          <w:szCs w:val="21"/>
        </w:rPr>
        <w:t>berdasarkan</w:t>
      </w:r>
      <w:proofErr w:type="spellEnd"/>
      <w:r w:rsidR="00FD480D">
        <w:rPr>
          <w:rFonts w:ascii="Book Antiqua" w:hAnsi="Book Antiqua"/>
          <w:bCs/>
          <w:sz w:val="21"/>
          <w:szCs w:val="21"/>
        </w:rPr>
        <w:t xml:space="preserve"> </w:t>
      </w:r>
      <w:proofErr w:type="spellStart"/>
      <w:r w:rsidR="00FD480D">
        <w:rPr>
          <w:rFonts w:ascii="Book Antiqua" w:hAnsi="Book Antiqua"/>
          <w:bCs/>
          <w:sz w:val="21"/>
          <w:szCs w:val="21"/>
        </w:rPr>
        <w:t>hasil</w:t>
      </w:r>
      <w:proofErr w:type="spellEnd"/>
      <w:r w:rsidR="00FD480D">
        <w:rPr>
          <w:rFonts w:ascii="Book Antiqua" w:hAnsi="Book Antiqua"/>
          <w:bCs/>
          <w:sz w:val="21"/>
          <w:szCs w:val="21"/>
        </w:rPr>
        <w:t xml:space="preserve"> </w:t>
      </w:r>
      <w:proofErr w:type="spellStart"/>
      <w:r w:rsidR="00FD480D">
        <w:rPr>
          <w:rFonts w:ascii="Book Antiqua" w:hAnsi="Book Antiqua"/>
          <w:bCs/>
          <w:sz w:val="21"/>
          <w:szCs w:val="21"/>
        </w:rPr>
        <w:t>penelitian</w:t>
      </w:r>
      <w:proofErr w:type="spellEnd"/>
      <w:r w:rsidR="00905578" w:rsidRPr="00C73713">
        <w:rPr>
          <w:rFonts w:ascii="Book Antiqua" w:hAnsi="Book Antiqua"/>
          <w:bCs/>
          <w:sz w:val="21"/>
          <w:szCs w:val="21"/>
        </w:rPr>
        <w:t xml:space="preserve">: </w:t>
      </w:r>
    </w:p>
    <w:p w14:paraId="04FBBA91" w14:textId="77777777" w:rsidR="00925673" w:rsidRPr="00C73713" w:rsidRDefault="00925673" w:rsidP="00905578">
      <w:pPr>
        <w:spacing w:line="360" w:lineRule="auto"/>
        <w:ind w:firstLine="567"/>
        <w:jc w:val="both"/>
        <w:rPr>
          <w:rFonts w:ascii="Book Antiqua" w:hAnsi="Book Antiqua"/>
          <w:bCs/>
          <w:sz w:val="21"/>
          <w:szCs w:val="21"/>
        </w:rPr>
      </w:pPr>
    </w:p>
    <w:p w14:paraId="0BFC6AEF" w14:textId="77777777" w:rsidR="00C73713" w:rsidRDefault="00905578" w:rsidP="00C73713">
      <w:pPr>
        <w:tabs>
          <w:tab w:val="left" w:pos="2930"/>
        </w:tabs>
        <w:rPr>
          <w:rFonts w:ascii="Book Antiqua" w:hAnsi="Book Antiqua"/>
          <w:b/>
          <w:sz w:val="20"/>
          <w:szCs w:val="20"/>
        </w:rPr>
      </w:pPr>
      <w:r w:rsidRPr="00D7048C">
        <w:rPr>
          <w:rFonts w:ascii="Book Antiqua" w:hAnsi="Book Antiqua"/>
          <w:b/>
          <w:sz w:val="20"/>
          <w:szCs w:val="20"/>
        </w:rPr>
        <w:lastRenderedPageBreak/>
        <w:t xml:space="preserve">Tabel 1 </w:t>
      </w:r>
      <w:bookmarkStart w:id="0" w:name="_Hlk114229803"/>
    </w:p>
    <w:p w14:paraId="504509B8" w14:textId="58FBA442" w:rsidR="00905578" w:rsidRPr="00D7048C" w:rsidRDefault="00925673" w:rsidP="006430B6">
      <w:pPr>
        <w:tabs>
          <w:tab w:val="left" w:pos="2930"/>
        </w:tabs>
        <w:jc w:val="both"/>
        <w:rPr>
          <w:rFonts w:ascii="Book Antiqua" w:hAnsi="Book Antiqua"/>
          <w:b/>
          <w:sz w:val="20"/>
          <w:szCs w:val="20"/>
        </w:rPr>
      </w:pPr>
      <w:proofErr w:type="spellStart"/>
      <w:r>
        <w:rPr>
          <w:rFonts w:ascii="Book Antiqua" w:hAnsi="Book Antiqua"/>
          <w:b/>
          <w:sz w:val="20"/>
          <w:szCs w:val="20"/>
        </w:rPr>
        <w:t>Karakteristik</w:t>
      </w:r>
      <w:proofErr w:type="spellEnd"/>
      <w:r w:rsidR="00905578" w:rsidRPr="00D7048C">
        <w:rPr>
          <w:rFonts w:ascii="Book Antiqua" w:hAnsi="Book Antiqua"/>
          <w:b/>
          <w:sz w:val="20"/>
          <w:szCs w:val="20"/>
        </w:rPr>
        <w:t xml:space="preserve"> </w:t>
      </w:r>
      <w:proofErr w:type="spellStart"/>
      <w:r w:rsidR="00905578" w:rsidRPr="00D7048C">
        <w:rPr>
          <w:rFonts w:ascii="Book Antiqua" w:hAnsi="Book Antiqua"/>
          <w:b/>
          <w:sz w:val="20"/>
          <w:szCs w:val="20"/>
        </w:rPr>
        <w:t>responden</w:t>
      </w:r>
      <w:proofErr w:type="spellEnd"/>
      <w:r w:rsidR="00905578" w:rsidRPr="00D7048C">
        <w:rPr>
          <w:rFonts w:ascii="Book Antiqua" w:hAnsi="Book Antiqua"/>
          <w:b/>
          <w:sz w:val="20"/>
          <w:szCs w:val="20"/>
        </w:rPr>
        <w:t xml:space="preserve"> </w:t>
      </w:r>
      <w:proofErr w:type="spellStart"/>
      <w:r w:rsidR="00C65011">
        <w:rPr>
          <w:rFonts w:ascii="Book Antiqua" w:hAnsi="Book Antiqua"/>
          <w:b/>
          <w:sz w:val="20"/>
          <w:szCs w:val="20"/>
        </w:rPr>
        <w:t>berdasarkan</w:t>
      </w:r>
      <w:proofErr w:type="spellEnd"/>
      <w:r w:rsidR="00C65011">
        <w:rPr>
          <w:rFonts w:ascii="Book Antiqua" w:hAnsi="Book Antiqua"/>
          <w:b/>
          <w:sz w:val="20"/>
          <w:szCs w:val="20"/>
        </w:rPr>
        <w:t xml:space="preserve"> pada </w:t>
      </w:r>
      <w:proofErr w:type="spellStart"/>
      <w:r w:rsidR="00C65011">
        <w:rPr>
          <w:rFonts w:ascii="Book Antiqua" w:hAnsi="Book Antiqua"/>
          <w:b/>
          <w:sz w:val="20"/>
          <w:szCs w:val="20"/>
        </w:rPr>
        <w:t>kategori</w:t>
      </w:r>
      <w:proofErr w:type="spellEnd"/>
      <w:r w:rsidR="00C65011">
        <w:rPr>
          <w:rFonts w:ascii="Book Antiqua" w:hAnsi="Book Antiqua"/>
          <w:b/>
          <w:sz w:val="20"/>
          <w:szCs w:val="20"/>
        </w:rPr>
        <w:t xml:space="preserve"> </w:t>
      </w:r>
      <w:proofErr w:type="spellStart"/>
      <w:r w:rsidR="00905578" w:rsidRPr="00D7048C">
        <w:rPr>
          <w:rFonts w:ascii="Book Antiqua" w:hAnsi="Book Antiqua"/>
          <w:b/>
          <w:sz w:val="20"/>
          <w:szCs w:val="20"/>
        </w:rPr>
        <w:t>usia</w:t>
      </w:r>
      <w:proofErr w:type="spellEnd"/>
      <w:r w:rsidR="00905578" w:rsidRPr="00D7048C">
        <w:rPr>
          <w:rFonts w:ascii="Book Antiqua" w:hAnsi="Book Antiqua"/>
          <w:b/>
          <w:sz w:val="20"/>
          <w:szCs w:val="20"/>
        </w:rPr>
        <w:t xml:space="preserve">, </w:t>
      </w:r>
      <w:proofErr w:type="spellStart"/>
      <w:r w:rsidR="00905578" w:rsidRPr="00D7048C">
        <w:rPr>
          <w:rFonts w:ascii="Book Antiqua" w:hAnsi="Book Antiqua"/>
          <w:b/>
          <w:sz w:val="20"/>
          <w:szCs w:val="20"/>
        </w:rPr>
        <w:t>jenis</w:t>
      </w:r>
      <w:proofErr w:type="spellEnd"/>
      <w:r w:rsidR="00905578" w:rsidRPr="00D7048C">
        <w:rPr>
          <w:rFonts w:ascii="Book Antiqua" w:hAnsi="Book Antiqua"/>
          <w:b/>
          <w:sz w:val="20"/>
          <w:szCs w:val="20"/>
        </w:rPr>
        <w:t xml:space="preserve"> </w:t>
      </w:r>
      <w:proofErr w:type="spellStart"/>
      <w:r w:rsidR="00905578" w:rsidRPr="00D7048C">
        <w:rPr>
          <w:rFonts w:ascii="Book Antiqua" w:hAnsi="Book Antiqua"/>
          <w:b/>
          <w:sz w:val="20"/>
          <w:szCs w:val="20"/>
        </w:rPr>
        <w:t>kelamin</w:t>
      </w:r>
      <w:proofErr w:type="spellEnd"/>
      <w:r w:rsidR="00905578" w:rsidRPr="00D7048C">
        <w:rPr>
          <w:rFonts w:ascii="Book Antiqua" w:hAnsi="Book Antiqua"/>
          <w:b/>
          <w:sz w:val="20"/>
          <w:szCs w:val="20"/>
        </w:rPr>
        <w:t xml:space="preserve">, </w:t>
      </w:r>
      <w:proofErr w:type="spellStart"/>
      <w:r w:rsidR="00905578" w:rsidRPr="00D7048C">
        <w:rPr>
          <w:rFonts w:ascii="Book Antiqua" w:hAnsi="Book Antiqua"/>
          <w:b/>
          <w:sz w:val="20"/>
          <w:szCs w:val="20"/>
        </w:rPr>
        <w:t>pekerjaan</w:t>
      </w:r>
      <w:proofErr w:type="spellEnd"/>
      <w:r w:rsidR="00905578" w:rsidRPr="00D7048C">
        <w:rPr>
          <w:rFonts w:ascii="Book Antiqua" w:hAnsi="Book Antiqua"/>
          <w:b/>
          <w:sz w:val="20"/>
          <w:szCs w:val="20"/>
        </w:rPr>
        <w:t xml:space="preserve"> dan </w:t>
      </w:r>
      <w:proofErr w:type="spellStart"/>
      <w:r w:rsidR="00905578" w:rsidRPr="00D7048C">
        <w:rPr>
          <w:rFonts w:ascii="Book Antiqua" w:hAnsi="Book Antiqua"/>
          <w:b/>
          <w:sz w:val="20"/>
          <w:szCs w:val="20"/>
        </w:rPr>
        <w:t>pendidikan</w:t>
      </w:r>
      <w:bookmarkEnd w:id="0"/>
      <w:proofErr w:type="spellEnd"/>
      <w:r w:rsidR="00905578" w:rsidRPr="00D7048C">
        <w:rPr>
          <w:rFonts w:ascii="Book Antiqua" w:hAnsi="Book Antiqua"/>
          <w:b/>
          <w:sz w:val="20"/>
          <w:szCs w:val="20"/>
        </w:rPr>
        <w:t xml:space="preserve">, </w:t>
      </w:r>
      <w:r w:rsidR="00C65011">
        <w:rPr>
          <w:rFonts w:ascii="Book Antiqua" w:hAnsi="Book Antiqua"/>
          <w:b/>
          <w:sz w:val="20"/>
          <w:szCs w:val="20"/>
        </w:rPr>
        <w:t xml:space="preserve">dan status </w:t>
      </w:r>
      <w:proofErr w:type="spellStart"/>
      <w:r w:rsidR="00C65011">
        <w:rPr>
          <w:rFonts w:ascii="Book Antiqua" w:hAnsi="Book Antiqua"/>
          <w:b/>
          <w:sz w:val="20"/>
          <w:szCs w:val="20"/>
        </w:rPr>
        <w:t>perkawinan</w:t>
      </w:r>
      <w:proofErr w:type="spellEnd"/>
      <w:r w:rsidR="00905578" w:rsidRPr="00D7048C">
        <w:rPr>
          <w:rFonts w:ascii="Book Antiqua" w:hAnsi="Book Antiqua"/>
          <w:b/>
          <w:sz w:val="20"/>
          <w:szCs w:val="20"/>
        </w:rPr>
        <w:t xml:space="preserve"> </w:t>
      </w:r>
    </w:p>
    <w:p w14:paraId="0392A732" w14:textId="77777777" w:rsidR="00905578" w:rsidRPr="00D7048C" w:rsidRDefault="00905578" w:rsidP="00905578">
      <w:pPr>
        <w:pStyle w:val="ListParagraph"/>
        <w:tabs>
          <w:tab w:val="left" w:pos="2930"/>
        </w:tabs>
        <w:rPr>
          <w:rFonts w:ascii="Book Antiqua" w:hAnsi="Book Antiqua" w:cs="Times New Roman"/>
          <w:b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777"/>
        <w:gridCol w:w="1139"/>
        <w:gridCol w:w="1414"/>
        <w:gridCol w:w="1282"/>
        <w:gridCol w:w="1499"/>
      </w:tblGrid>
      <w:tr w:rsidR="006430B6" w:rsidRPr="006430B6" w14:paraId="36F713DA" w14:textId="77777777" w:rsidTr="006430B6">
        <w:tc>
          <w:tcPr>
            <w:tcW w:w="3692" w:type="dxa"/>
            <w:gridSpan w:val="2"/>
            <w:vMerge w:val="restart"/>
            <w:tcBorders>
              <w:top w:val="single" w:sz="4" w:space="0" w:color="auto"/>
              <w:bottom w:val="nil"/>
            </w:tcBorders>
          </w:tcPr>
          <w:p w14:paraId="5F1CC39A" w14:textId="77777777" w:rsidR="006430B6" w:rsidRPr="006430B6" w:rsidRDefault="006430B6" w:rsidP="00FB7B4D">
            <w:pPr>
              <w:jc w:val="center"/>
              <w:rPr>
                <w:rFonts w:ascii="Book Antiqua" w:hAnsi="Book Antiqua"/>
                <w:b/>
                <w:bCs/>
              </w:rPr>
            </w:pPr>
            <w:proofErr w:type="spellStart"/>
            <w:r w:rsidRPr="006430B6">
              <w:rPr>
                <w:rFonts w:ascii="Book Antiqua" w:hAnsi="Book Antiqua"/>
                <w:b/>
                <w:bCs/>
              </w:rPr>
              <w:t>Karakteristik</w:t>
            </w:r>
            <w:proofErr w:type="spellEnd"/>
          </w:p>
        </w:tc>
        <w:tc>
          <w:tcPr>
            <w:tcW w:w="2553" w:type="dxa"/>
            <w:gridSpan w:val="2"/>
            <w:tcBorders>
              <w:top w:val="single" w:sz="4" w:space="0" w:color="auto"/>
              <w:bottom w:val="nil"/>
            </w:tcBorders>
          </w:tcPr>
          <w:p w14:paraId="6D88D9E9" w14:textId="77777777" w:rsidR="006430B6" w:rsidRPr="006430B6" w:rsidRDefault="006430B6" w:rsidP="00FB7B4D">
            <w:pPr>
              <w:jc w:val="center"/>
              <w:rPr>
                <w:rFonts w:ascii="Book Antiqua" w:hAnsi="Book Antiqua"/>
                <w:b/>
                <w:bCs/>
              </w:rPr>
            </w:pPr>
            <w:proofErr w:type="spellStart"/>
            <w:r w:rsidRPr="006430B6">
              <w:rPr>
                <w:rFonts w:ascii="Book Antiqua" w:hAnsi="Book Antiqua"/>
                <w:b/>
                <w:bCs/>
              </w:rPr>
              <w:t>Kelompok</w:t>
            </w:r>
            <w:proofErr w:type="spellEnd"/>
            <w:r w:rsidRPr="006430B6">
              <w:rPr>
                <w:rFonts w:ascii="Book Antiqua" w:hAnsi="Book Antiqua"/>
                <w:b/>
                <w:bCs/>
              </w:rPr>
              <w:t xml:space="preserve"> </w:t>
            </w:r>
            <w:proofErr w:type="spellStart"/>
            <w:r w:rsidRPr="006430B6">
              <w:rPr>
                <w:rFonts w:ascii="Book Antiqua" w:hAnsi="Book Antiqua"/>
                <w:b/>
                <w:bCs/>
              </w:rPr>
              <w:t>Intervensi</w:t>
            </w:r>
            <w:proofErr w:type="spellEnd"/>
          </w:p>
          <w:p w14:paraId="361CC039" w14:textId="77777777" w:rsidR="006430B6" w:rsidRPr="006430B6" w:rsidRDefault="006430B6" w:rsidP="00FB7B4D">
            <w:pPr>
              <w:jc w:val="center"/>
              <w:rPr>
                <w:rFonts w:ascii="Book Antiqua" w:hAnsi="Book Antiqua"/>
                <w:b/>
                <w:bCs/>
              </w:rPr>
            </w:pPr>
            <w:r w:rsidRPr="006430B6">
              <w:rPr>
                <w:rFonts w:ascii="Book Antiqua" w:hAnsi="Book Antiqua"/>
                <w:b/>
                <w:bCs/>
              </w:rPr>
              <w:t>(N=11)</w:t>
            </w:r>
          </w:p>
        </w:tc>
        <w:tc>
          <w:tcPr>
            <w:tcW w:w="2781" w:type="dxa"/>
            <w:gridSpan w:val="2"/>
            <w:tcBorders>
              <w:top w:val="single" w:sz="4" w:space="0" w:color="auto"/>
              <w:bottom w:val="nil"/>
            </w:tcBorders>
          </w:tcPr>
          <w:p w14:paraId="080718DC" w14:textId="77777777" w:rsidR="006430B6" w:rsidRPr="006430B6" w:rsidRDefault="006430B6" w:rsidP="00FB7B4D">
            <w:pPr>
              <w:jc w:val="center"/>
              <w:rPr>
                <w:rFonts w:ascii="Book Antiqua" w:hAnsi="Book Antiqua"/>
                <w:b/>
                <w:bCs/>
              </w:rPr>
            </w:pPr>
            <w:proofErr w:type="spellStart"/>
            <w:r w:rsidRPr="006430B6">
              <w:rPr>
                <w:rFonts w:ascii="Book Antiqua" w:hAnsi="Book Antiqua"/>
                <w:b/>
                <w:bCs/>
              </w:rPr>
              <w:t>Kelompok</w:t>
            </w:r>
            <w:proofErr w:type="spellEnd"/>
            <w:r w:rsidRPr="006430B6">
              <w:rPr>
                <w:rFonts w:ascii="Book Antiqua" w:hAnsi="Book Antiqua"/>
                <w:b/>
                <w:bCs/>
              </w:rPr>
              <w:t xml:space="preserve"> </w:t>
            </w:r>
            <w:proofErr w:type="spellStart"/>
            <w:r w:rsidRPr="006430B6">
              <w:rPr>
                <w:rFonts w:ascii="Book Antiqua" w:hAnsi="Book Antiqua"/>
                <w:b/>
                <w:bCs/>
              </w:rPr>
              <w:t>Kontrol</w:t>
            </w:r>
            <w:proofErr w:type="spellEnd"/>
          </w:p>
          <w:p w14:paraId="135174B6" w14:textId="77777777" w:rsidR="006430B6" w:rsidRPr="006430B6" w:rsidRDefault="006430B6" w:rsidP="00FB7B4D">
            <w:pPr>
              <w:jc w:val="center"/>
              <w:rPr>
                <w:rFonts w:ascii="Book Antiqua" w:hAnsi="Book Antiqua"/>
                <w:b/>
                <w:bCs/>
              </w:rPr>
            </w:pPr>
            <w:r w:rsidRPr="006430B6">
              <w:rPr>
                <w:rFonts w:ascii="Book Antiqua" w:hAnsi="Book Antiqua"/>
                <w:b/>
                <w:bCs/>
              </w:rPr>
              <w:t>(N=11)</w:t>
            </w:r>
          </w:p>
        </w:tc>
      </w:tr>
      <w:tr w:rsidR="006430B6" w:rsidRPr="006430B6" w14:paraId="2DFBABCB" w14:textId="77777777" w:rsidTr="006430B6">
        <w:tc>
          <w:tcPr>
            <w:tcW w:w="3692" w:type="dxa"/>
            <w:gridSpan w:val="2"/>
            <w:vMerge/>
            <w:tcBorders>
              <w:top w:val="nil"/>
              <w:bottom w:val="single" w:sz="4" w:space="0" w:color="auto"/>
            </w:tcBorders>
          </w:tcPr>
          <w:p w14:paraId="3FC172B4" w14:textId="77777777" w:rsidR="006430B6" w:rsidRPr="006430B6" w:rsidRDefault="006430B6" w:rsidP="00FB7B4D">
            <w:pPr>
              <w:rPr>
                <w:rFonts w:ascii="Book Antiqua" w:hAnsi="Book Antiqua"/>
              </w:rPr>
            </w:pPr>
          </w:p>
        </w:tc>
        <w:tc>
          <w:tcPr>
            <w:tcW w:w="1139" w:type="dxa"/>
            <w:tcBorders>
              <w:top w:val="nil"/>
              <w:bottom w:val="single" w:sz="4" w:space="0" w:color="auto"/>
            </w:tcBorders>
          </w:tcPr>
          <w:p w14:paraId="7B5A3B6E" w14:textId="77777777" w:rsidR="006430B6" w:rsidRPr="006430B6" w:rsidRDefault="006430B6" w:rsidP="00FB7B4D">
            <w:pPr>
              <w:jc w:val="center"/>
              <w:rPr>
                <w:rFonts w:ascii="Book Antiqua" w:hAnsi="Book Antiqua"/>
              </w:rPr>
            </w:pPr>
            <w:r w:rsidRPr="006430B6">
              <w:rPr>
                <w:rFonts w:ascii="Book Antiqua" w:hAnsi="Book Antiqua"/>
              </w:rPr>
              <w:t>f</w:t>
            </w:r>
          </w:p>
        </w:tc>
        <w:tc>
          <w:tcPr>
            <w:tcW w:w="1414" w:type="dxa"/>
            <w:tcBorders>
              <w:top w:val="nil"/>
              <w:bottom w:val="single" w:sz="4" w:space="0" w:color="auto"/>
            </w:tcBorders>
          </w:tcPr>
          <w:p w14:paraId="4FA6D535" w14:textId="77777777" w:rsidR="006430B6" w:rsidRPr="006430B6" w:rsidRDefault="006430B6" w:rsidP="00FB7B4D">
            <w:pPr>
              <w:jc w:val="center"/>
              <w:rPr>
                <w:rFonts w:ascii="Book Antiqua" w:hAnsi="Book Antiqua"/>
              </w:rPr>
            </w:pPr>
            <w:r w:rsidRPr="006430B6">
              <w:rPr>
                <w:rFonts w:ascii="Book Antiqua" w:hAnsi="Book Antiqua"/>
              </w:rPr>
              <w:t>%</w:t>
            </w:r>
          </w:p>
        </w:tc>
        <w:tc>
          <w:tcPr>
            <w:tcW w:w="1282" w:type="dxa"/>
            <w:tcBorders>
              <w:top w:val="nil"/>
              <w:bottom w:val="single" w:sz="4" w:space="0" w:color="auto"/>
            </w:tcBorders>
          </w:tcPr>
          <w:p w14:paraId="4E4E41F9" w14:textId="77777777" w:rsidR="006430B6" w:rsidRPr="006430B6" w:rsidRDefault="006430B6" w:rsidP="00FB7B4D">
            <w:pPr>
              <w:jc w:val="center"/>
              <w:rPr>
                <w:rFonts w:ascii="Book Antiqua" w:hAnsi="Book Antiqua"/>
              </w:rPr>
            </w:pPr>
            <w:r w:rsidRPr="006430B6">
              <w:rPr>
                <w:rFonts w:ascii="Book Antiqua" w:hAnsi="Book Antiqua"/>
              </w:rPr>
              <w:t>f</w:t>
            </w:r>
          </w:p>
        </w:tc>
        <w:tc>
          <w:tcPr>
            <w:tcW w:w="1499" w:type="dxa"/>
            <w:tcBorders>
              <w:top w:val="nil"/>
              <w:bottom w:val="single" w:sz="4" w:space="0" w:color="auto"/>
            </w:tcBorders>
          </w:tcPr>
          <w:p w14:paraId="2B45C0A1" w14:textId="77777777" w:rsidR="006430B6" w:rsidRPr="006430B6" w:rsidRDefault="006430B6" w:rsidP="00FB7B4D">
            <w:pPr>
              <w:jc w:val="center"/>
              <w:rPr>
                <w:rFonts w:ascii="Book Antiqua" w:hAnsi="Book Antiqua"/>
              </w:rPr>
            </w:pPr>
            <w:r w:rsidRPr="006430B6">
              <w:rPr>
                <w:rFonts w:ascii="Book Antiqua" w:hAnsi="Book Antiqua"/>
              </w:rPr>
              <w:t>%</w:t>
            </w:r>
          </w:p>
        </w:tc>
      </w:tr>
      <w:tr w:rsidR="006430B6" w:rsidRPr="006430B6" w14:paraId="0A355738" w14:textId="77777777" w:rsidTr="006430B6">
        <w:tc>
          <w:tcPr>
            <w:tcW w:w="1915" w:type="dxa"/>
            <w:vMerge w:val="restart"/>
            <w:tcBorders>
              <w:top w:val="single" w:sz="4" w:space="0" w:color="auto"/>
            </w:tcBorders>
          </w:tcPr>
          <w:p w14:paraId="2AFA5347" w14:textId="77777777" w:rsidR="006430B6" w:rsidRPr="006430B6" w:rsidRDefault="006430B6" w:rsidP="00FB7B4D">
            <w:pPr>
              <w:rPr>
                <w:rFonts w:ascii="Book Antiqua" w:hAnsi="Book Antiqua"/>
                <w:b/>
                <w:bCs/>
              </w:rPr>
            </w:pPr>
            <w:proofErr w:type="spellStart"/>
            <w:r w:rsidRPr="006430B6">
              <w:rPr>
                <w:rFonts w:ascii="Book Antiqua" w:hAnsi="Book Antiqua"/>
                <w:b/>
                <w:bCs/>
              </w:rPr>
              <w:t>Usia</w:t>
            </w:r>
            <w:proofErr w:type="spellEnd"/>
          </w:p>
        </w:tc>
        <w:tc>
          <w:tcPr>
            <w:tcW w:w="1777" w:type="dxa"/>
            <w:tcBorders>
              <w:top w:val="single" w:sz="4" w:space="0" w:color="auto"/>
            </w:tcBorders>
          </w:tcPr>
          <w:p w14:paraId="60599E09" w14:textId="77777777" w:rsidR="006430B6" w:rsidRPr="006430B6" w:rsidRDefault="006430B6" w:rsidP="00FB7B4D">
            <w:pPr>
              <w:rPr>
                <w:rFonts w:ascii="Book Antiqua" w:hAnsi="Book Antiqua"/>
              </w:rPr>
            </w:pPr>
            <w:r w:rsidRPr="006430B6">
              <w:rPr>
                <w:rFonts w:ascii="Book Antiqua" w:hAnsi="Book Antiqua"/>
                <w:bCs/>
              </w:rPr>
              <w:t xml:space="preserve">26-35 </w:t>
            </w:r>
            <w:proofErr w:type="spellStart"/>
            <w:r w:rsidRPr="006430B6">
              <w:rPr>
                <w:rFonts w:ascii="Book Antiqua" w:hAnsi="Book Antiqua"/>
                <w:bCs/>
              </w:rPr>
              <w:t>tahun</w:t>
            </w:r>
            <w:proofErr w:type="spellEnd"/>
          </w:p>
        </w:tc>
        <w:tc>
          <w:tcPr>
            <w:tcW w:w="1139" w:type="dxa"/>
            <w:tcBorders>
              <w:top w:val="single" w:sz="4" w:space="0" w:color="auto"/>
            </w:tcBorders>
          </w:tcPr>
          <w:p w14:paraId="6910B7E7" w14:textId="77777777" w:rsidR="006430B6" w:rsidRPr="006430B6" w:rsidRDefault="006430B6" w:rsidP="00FB7B4D">
            <w:pPr>
              <w:jc w:val="center"/>
              <w:rPr>
                <w:rFonts w:ascii="Book Antiqua" w:hAnsi="Book Antiqua"/>
                <w:bCs/>
              </w:rPr>
            </w:pPr>
            <w:r w:rsidRPr="006430B6">
              <w:rPr>
                <w:rFonts w:ascii="Book Antiqua" w:hAnsi="Book Antiqua"/>
                <w:bCs/>
              </w:rPr>
              <w:t>0</w:t>
            </w:r>
          </w:p>
        </w:tc>
        <w:tc>
          <w:tcPr>
            <w:tcW w:w="1414" w:type="dxa"/>
            <w:tcBorders>
              <w:top w:val="single" w:sz="4" w:space="0" w:color="auto"/>
            </w:tcBorders>
          </w:tcPr>
          <w:p w14:paraId="416C03B1" w14:textId="77777777" w:rsidR="006430B6" w:rsidRPr="006430B6" w:rsidRDefault="006430B6" w:rsidP="00FB7B4D">
            <w:pPr>
              <w:jc w:val="center"/>
              <w:rPr>
                <w:rFonts w:ascii="Book Antiqua" w:hAnsi="Book Antiqua"/>
              </w:rPr>
            </w:pPr>
            <w:r w:rsidRPr="006430B6">
              <w:rPr>
                <w:rFonts w:ascii="Book Antiqua" w:hAnsi="Book Antiqua"/>
                <w:bCs/>
              </w:rPr>
              <w:t>0</w:t>
            </w:r>
          </w:p>
        </w:tc>
        <w:tc>
          <w:tcPr>
            <w:tcW w:w="1282" w:type="dxa"/>
            <w:tcBorders>
              <w:top w:val="single" w:sz="4" w:space="0" w:color="auto"/>
            </w:tcBorders>
          </w:tcPr>
          <w:p w14:paraId="67D670EB" w14:textId="77777777" w:rsidR="006430B6" w:rsidRPr="006430B6" w:rsidRDefault="006430B6" w:rsidP="00FB7B4D">
            <w:pPr>
              <w:jc w:val="center"/>
              <w:rPr>
                <w:rFonts w:ascii="Book Antiqua" w:hAnsi="Book Antiqua"/>
                <w:bCs/>
              </w:rPr>
            </w:pPr>
            <w:r w:rsidRPr="006430B6">
              <w:rPr>
                <w:rFonts w:ascii="Book Antiqua" w:hAnsi="Book Antiqua"/>
                <w:bCs/>
              </w:rPr>
              <w:t>1</w:t>
            </w:r>
          </w:p>
        </w:tc>
        <w:tc>
          <w:tcPr>
            <w:tcW w:w="1499" w:type="dxa"/>
            <w:tcBorders>
              <w:top w:val="single" w:sz="4" w:space="0" w:color="auto"/>
            </w:tcBorders>
          </w:tcPr>
          <w:p w14:paraId="28B6DC7C" w14:textId="77777777" w:rsidR="006430B6" w:rsidRPr="006430B6" w:rsidRDefault="006430B6" w:rsidP="00FB7B4D">
            <w:pPr>
              <w:jc w:val="center"/>
              <w:rPr>
                <w:rFonts w:ascii="Book Antiqua" w:hAnsi="Book Antiqua"/>
              </w:rPr>
            </w:pPr>
            <w:r w:rsidRPr="006430B6">
              <w:rPr>
                <w:rFonts w:ascii="Book Antiqua" w:hAnsi="Book Antiqua"/>
                <w:bCs/>
              </w:rPr>
              <w:t>9,1</w:t>
            </w:r>
          </w:p>
        </w:tc>
      </w:tr>
      <w:tr w:rsidR="006430B6" w:rsidRPr="006430B6" w14:paraId="15DC95CC" w14:textId="77777777" w:rsidTr="006430B6">
        <w:tc>
          <w:tcPr>
            <w:tcW w:w="1915" w:type="dxa"/>
            <w:vMerge/>
          </w:tcPr>
          <w:p w14:paraId="3B5FAE79" w14:textId="77777777" w:rsidR="006430B6" w:rsidRPr="006430B6" w:rsidRDefault="006430B6" w:rsidP="00FB7B4D">
            <w:pPr>
              <w:rPr>
                <w:rFonts w:ascii="Book Antiqua" w:hAnsi="Book Antiqua"/>
                <w:b/>
                <w:bCs/>
              </w:rPr>
            </w:pPr>
          </w:p>
        </w:tc>
        <w:tc>
          <w:tcPr>
            <w:tcW w:w="1777" w:type="dxa"/>
          </w:tcPr>
          <w:p w14:paraId="60B53B76" w14:textId="77777777" w:rsidR="006430B6" w:rsidRPr="006430B6" w:rsidRDefault="006430B6" w:rsidP="00FB7B4D">
            <w:pPr>
              <w:rPr>
                <w:rFonts w:ascii="Book Antiqua" w:hAnsi="Book Antiqua"/>
              </w:rPr>
            </w:pPr>
            <w:r w:rsidRPr="006430B6">
              <w:rPr>
                <w:rFonts w:ascii="Book Antiqua" w:hAnsi="Book Antiqua"/>
                <w:bCs/>
              </w:rPr>
              <w:t xml:space="preserve">36-45 </w:t>
            </w:r>
            <w:proofErr w:type="spellStart"/>
            <w:r w:rsidRPr="006430B6">
              <w:rPr>
                <w:rFonts w:ascii="Book Antiqua" w:hAnsi="Book Antiqua"/>
                <w:bCs/>
              </w:rPr>
              <w:t>tahun</w:t>
            </w:r>
            <w:proofErr w:type="spellEnd"/>
          </w:p>
        </w:tc>
        <w:tc>
          <w:tcPr>
            <w:tcW w:w="1139" w:type="dxa"/>
          </w:tcPr>
          <w:p w14:paraId="23B7001A" w14:textId="77777777" w:rsidR="006430B6" w:rsidRPr="006430B6" w:rsidRDefault="006430B6" w:rsidP="00FB7B4D">
            <w:pPr>
              <w:jc w:val="center"/>
              <w:rPr>
                <w:rFonts w:ascii="Book Antiqua" w:hAnsi="Book Antiqua"/>
                <w:bCs/>
              </w:rPr>
            </w:pPr>
            <w:r w:rsidRPr="006430B6">
              <w:rPr>
                <w:rFonts w:ascii="Book Antiqua" w:hAnsi="Book Antiqua"/>
                <w:bCs/>
              </w:rPr>
              <w:t>3</w:t>
            </w:r>
          </w:p>
        </w:tc>
        <w:tc>
          <w:tcPr>
            <w:tcW w:w="1414" w:type="dxa"/>
          </w:tcPr>
          <w:p w14:paraId="3E8B9DF1" w14:textId="77777777" w:rsidR="006430B6" w:rsidRPr="006430B6" w:rsidRDefault="006430B6" w:rsidP="00FB7B4D">
            <w:pPr>
              <w:jc w:val="center"/>
              <w:rPr>
                <w:rFonts w:ascii="Book Antiqua" w:hAnsi="Book Antiqua"/>
              </w:rPr>
            </w:pPr>
            <w:r w:rsidRPr="006430B6">
              <w:rPr>
                <w:rFonts w:ascii="Book Antiqua" w:hAnsi="Book Antiqua"/>
                <w:bCs/>
              </w:rPr>
              <w:t>27,3</w:t>
            </w:r>
          </w:p>
        </w:tc>
        <w:tc>
          <w:tcPr>
            <w:tcW w:w="1282" w:type="dxa"/>
          </w:tcPr>
          <w:p w14:paraId="0D36FEBF" w14:textId="77777777" w:rsidR="006430B6" w:rsidRPr="006430B6" w:rsidRDefault="006430B6" w:rsidP="00FB7B4D">
            <w:pPr>
              <w:jc w:val="center"/>
              <w:rPr>
                <w:rFonts w:ascii="Book Antiqua" w:hAnsi="Book Antiqua"/>
                <w:bCs/>
              </w:rPr>
            </w:pPr>
            <w:r w:rsidRPr="006430B6">
              <w:rPr>
                <w:rFonts w:ascii="Book Antiqua" w:hAnsi="Book Antiqua"/>
                <w:bCs/>
              </w:rPr>
              <w:t>7</w:t>
            </w:r>
          </w:p>
        </w:tc>
        <w:tc>
          <w:tcPr>
            <w:tcW w:w="1499" w:type="dxa"/>
          </w:tcPr>
          <w:p w14:paraId="11D790D9" w14:textId="77777777" w:rsidR="006430B6" w:rsidRPr="006430B6" w:rsidRDefault="006430B6" w:rsidP="00FB7B4D">
            <w:pPr>
              <w:jc w:val="center"/>
              <w:rPr>
                <w:rFonts w:ascii="Book Antiqua" w:hAnsi="Book Antiqua"/>
              </w:rPr>
            </w:pPr>
            <w:r w:rsidRPr="006430B6">
              <w:rPr>
                <w:rFonts w:ascii="Book Antiqua" w:hAnsi="Book Antiqua"/>
                <w:bCs/>
              </w:rPr>
              <w:t>63,6</w:t>
            </w:r>
          </w:p>
        </w:tc>
      </w:tr>
      <w:tr w:rsidR="006430B6" w:rsidRPr="006430B6" w14:paraId="36E69CCF" w14:textId="77777777" w:rsidTr="006430B6">
        <w:tc>
          <w:tcPr>
            <w:tcW w:w="1915" w:type="dxa"/>
            <w:vMerge/>
          </w:tcPr>
          <w:p w14:paraId="4A6B7918" w14:textId="77777777" w:rsidR="006430B6" w:rsidRPr="006430B6" w:rsidRDefault="006430B6" w:rsidP="00FB7B4D">
            <w:pPr>
              <w:rPr>
                <w:rFonts w:ascii="Book Antiqua" w:hAnsi="Book Antiqua"/>
                <w:b/>
                <w:bCs/>
              </w:rPr>
            </w:pPr>
          </w:p>
        </w:tc>
        <w:tc>
          <w:tcPr>
            <w:tcW w:w="1777" w:type="dxa"/>
          </w:tcPr>
          <w:p w14:paraId="18115A39" w14:textId="77777777" w:rsidR="006430B6" w:rsidRPr="006430B6" w:rsidRDefault="006430B6" w:rsidP="00FB7B4D">
            <w:pPr>
              <w:rPr>
                <w:rFonts w:ascii="Book Antiqua" w:hAnsi="Book Antiqua"/>
              </w:rPr>
            </w:pPr>
            <w:r w:rsidRPr="006430B6">
              <w:rPr>
                <w:rFonts w:ascii="Book Antiqua" w:hAnsi="Book Antiqua"/>
                <w:bCs/>
              </w:rPr>
              <w:t xml:space="preserve">46-55 </w:t>
            </w:r>
            <w:proofErr w:type="spellStart"/>
            <w:r w:rsidRPr="006430B6">
              <w:rPr>
                <w:rFonts w:ascii="Book Antiqua" w:hAnsi="Book Antiqua"/>
                <w:bCs/>
              </w:rPr>
              <w:t>tahun</w:t>
            </w:r>
            <w:proofErr w:type="spellEnd"/>
          </w:p>
        </w:tc>
        <w:tc>
          <w:tcPr>
            <w:tcW w:w="1139" w:type="dxa"/>
          </w:tcPr>
          <w:p w14:paraId="6CBF01A3" w14:textId="77777777" w:rsidR="006430B6" w:rsidRPr="006430B6" w:rsidRDefault="006430B6" w:rsidP="00FB7B4D">
            <w:pPr>
              <w:jc w:val="center"/>
              <w:rPr>
                <w:rFonts w:ascii="Book Antiqua" w:hAnsi="Book Antiqua"/>
                <w:bCs/>
              </w:rPr>
            </w:pPr>
            <w:r w:rsidRPr="006430B6">
              <w:rPr>
                <w:rFonts w:ascii="Book Antiqua" w:hAnsi="Book Antiqua"/>
                <w:bCs/>
              </w:rPr>
              <w:t>8</w:t>
            </w:r>
          </w:p>
        </w:tc>
        <w:tc>
          <w:tcPr>
            <w:tcW w:w="1414" w:type="dxa"/>
          </w:tcPr>
          <w:p w14:paraId="76AECE9C" w14:textId="77777777" w:rsidR="006430B6" w:rsidRPr="006430B6" w:rsidRDefault="006430B6" w:rsidP="00FB7B4D">
            <w:pPr>
              <w:jc w:val="center"/>
              <w:rPr>
                <w:rFonts w:ascii="Book Antiqua" w:hAnsi="Book Antiqua"/>
              </w:rPr>
            </w:pPr>
            <w:r w:rsidRPr="006430B6">
              <w:rPr>
                <w:rFonts w:ascii="Book Antiqua" w:hAnsi="Book Antiqua"/>
                <w:bCs/>
              </w:rPr>
              <w:t>72,7</w:t>
            </w:r>
          </w:p>
        </w:tc>
        <w:tc>
          <w:tcPr>
            <w:tcW w:w="1282" w:type="dxa"/>
          </w:tcPr>
          <w:p w14:paraId="2B393561" w14:textId="77777777" w:rsidR="006430B6" w:rsidRPr="006430B6" w:rsidRDefault="006430B6" w:rsidP="00FB7B4D">
            <w:pPr>
              <w:jc w:val="center"/>
              <w:rPr>
                <w:rFonts w:ascii="Book Antiqua" w:hAnsi="Book Antiqua"/>
                <w:bCs/>
              </w:rPr>
            </w:pPr>
            <w:r w:rsidRPr="006430B6">
              <w:rPr>
                <w:rFonts w:ascii="Book Antiqua" w:hAnsi="Book Antiqua"/>
                <w:bCs/>
              </w:rPr>
              <w:t>3</w:t>
            </w:r>
          </w:p>
        </w:tc>
        <w:tc>
          <w:tcPr>
            <w:tcW w:w="1499" w:type="dxa"/>
          </w:tcPr>
          <w:p w14:paraId="4CC183B5" w14:textId="77777777" w:rsidR="006430B6" w:rsidRPr="006430B6" w:rsidRDefault="006430B6" w:rsidP="00FB7B4D">
            <w:pPr>
              <w:jc w:val="center"/>
              <w:rPr>
                <w:rFonts w:ascii="Book Antiqua" w:hAnsi="Book Antiqua"/>
              </w:rPr>
            </w:pPr>
            <w:r w:rsidRPr="006430B6">
              <w:rPr>
                <w:rFonts w:ascii="Book Antiqua" w:hAnsi="Book Antiqua"/>
                <w:bCs/>
              </w:rPr>
              <w:t>27,3</w:t>
            </w:r>
          </w:p>
        </w:tc>
      </w:tr>
      <w:tr w:rsidR="006430B6" w:rsidRPr="006430B6" w14:paraId="4D00E045" w14:textId="77777777" w:rsidTr="006430B6">
        <w:tc>
          <w:tcPr>
            <w:tcW w:w="1915" w:type="dxa"/>
            <w:vMerge w:val="restart"/>
          </w:tcPr>
          <w:p w14:paraId="481A73CF" w14:textId="77777777" w:rsidR="006430B6" w:rsidRPr="006430B6" w:rsidRDefault="006430B6" w:rsidP="00FB7B4D">
            <w:pPr>
              <w:rPr>
                <w:rFonts w:ascii="Book Antiqua" w:hAnsi="Book Antiqua"/>
                <w:b/>
                <w:bCs/>
              </w:rPr>
            </w:pPr>
            <w:proofErr w:type="spellStart"/>
            <w:r w:rsidRPr="006430B6">
              <w:rPr>
                <w:rFonts w:ascii="Book Antiqua" w:hAnsi="Book Antiqua"/>
                <w:b/>
                <w:bCs/>
              </w:rPr>
              <w:t>Pekerjaan</w:t>
            </w:r>
            <w:proofErr w:type="spellEnd"/>
          </w:p>
        </w:tc>
        <w:tc>
          <w:tcPr>
            <w:tcW w:w="1777" w:type="dxa"/>
          </w:tcPr>
          <w:p w14:paraId="39D9B865" w14:textId="77777777" w:rsidR="006430B6" w:rsidRPr="006430B6" w:rsidRDefault="006430B6" w:rsidP="00FB7B4D">
            <w:pPr>
              <w:rPr>
                <w:rFonts w:ascii="Book Antiqua" w:hAnsi="Book Antiqua"/>
              </w:rPr>
            </w:pPr>
            <w:proofErr w:type="spellStart"/>
            <w:r w:rsidRPr="006430B6">
              <w:rPr>
                <w:rFonts w:ascii="Book Antiqua" w:hAnsi="Book Antiqua"/>
                <w:bCs/>
              </w:rPr>
              <w:t>Pekerjaan</w:t>
            </w:r>
            <w:proofErr w:type="spellEnd"/>
            <w:r w:rsidRPr="006430B6">
              <w:rPr>
                <w:rFonts w:ascii="Book Antiqua" w:hAnsi="Book Antiqua"/>
                <w:bCs/>
              </w:rPr>
              <w:t xml:space="preserve"> </w:t>
            </w:r>
          </w:p>
        </w:tc>
        <w:tc>
          <w:tcPr>
            <w:tcW w:w="1139" w:type="dxa"/>
          </w:tcPr>
          <w:p w14:paraId="7083DF9E" w14:textId="77777777" w:rsidR="006430B6" w:rsidRPr="006430B6" w:rsidRDefault="006430B6" w:rsidP="00FB7B4D">
            <w:pPr>
              <w:jc w:val="center"/>
              <w:rPr>
                <w:rFonts w:ascii="Book Antiqua" w:hAnsi="Book Antiqua"/>
              </w:rPr>
            </w:pPr>
            <w:r w:rsidRPr="006430B6">
              <w:rPr>
                <w:rFonts w:ascii="Book Antiqua" w:hAnsi="Book Antiqua"/>
                <w:bCs/>
              </w:rPr>
              <w:t>1</w:t>
            </w:r>
          </w:p>
        </w:tc>
        <w:tc>
          <w:tcPr>
            <w:tcW w:w="1414" w:type="dxa"/>
          </w:tcPr>
          <w:p w14:paraId="0E26A3F1" w14:textId="77777777" w:rsidR="006430B6" w:rsidRPr="006430B6" w:rsidRDefault="006430B6" w:rsidP="00FB7B4D">
            <w:pPr>
              <w:jc w:val="center"/>
              <w:rPr>
                <w:rFonts w:ascii="Book Antiqua" w:hAnsi="Book Antiqua"/>
              </w:rPr>
            </w:pPr>
            <w:r w:rsidRPr="006430B6">
              <w:rPr>
                <w:rFonts w:ascii="Book Antiqua" w:hAnsi="Book Antiqua"/>
                <w:bCs/>
              </w:rPr>
              <w:t>9,1</w:t>
            </w:r>
          </w:p>
        </w:tc>
        <w:tc>
          <w:tcPr>
            <w:tcW w:w="1282" w:type="dxa"/>
          </w:tcPr>
          <w:p w14:paraId="7B6C0B9F" w14:textId="77777777" w:rsidR="006430B6" w:rsidRPr="006430B6" w:rsidRDefault="006430B6" w:rsidP="00FB7B4D">
            <w:pPr>
              <w:jc w:val="center"/>
              <w:rPr>
                <w:rFonts w:ascii="Book Antiqua" w:hAnsi="Book Antiqua"/>
              </w:rPr>
            </w:pPr>
            <w:r w:rsidRPr="006430B6">
              <w:rPr>
                <w:rFonts w:ascii="Book Antiqua" w:hAnsi="Book Antiqua"/>
                <w:bCs/>
              </w:rPr>
              <w:t>2</w:t>
            </w:r>
          </w:p>
        </w:tc>
        <w:tc>
          <w:tcPr>
            <w:tcW w:w="1499" w:type="dxa"/>
          </w:tcPr>
          <w:p w14:paraId="7B06C001"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4D99D8EA" w14:textId="77777777" w:rsidTr="006430B6">
        <w:tc>
          <w:tcPr>
            <w:tcW w:w="1915" w:type="dxa"/>
            <w:vMerge/>
          </w:tcPr>
          <w:p w14:paraId="35A8A549" w14:textId="77777777" w:rsidR="006430B6" w:rsidRPr="006430B6" w:rsidRDefault="006430B6" w:rsidP="00FB7B4D">
            <w:pPr>
              <w:rPr>
                <w:rFonts w:ascii="Book Antiqua" w:hAnsi="Book Antiqua"/>
                <w:b/>
                <w:bCs/>
              </w:rPr>
            </w:pPr>
          </w:p>
        </w:tc>
        <w:tc>
          <w:tcPr>
            <w:tcW w:w="1777" w:type="dxa"/>
          </w:tcPr>
          <w:p w14:paraId="21D9C2C7" w14:textId="77777777" w:rsidR="006430B6" w:rsidRPr="006430B6" w:rsidRDefault="006430B6" w:rsidP="00FB7B4D">
            <w:pPr>
              <w:rPr>
                <w:rFonts w:ascii="Book Antiqua" w:hAnsi="Book Antiqua"/>
              </w:rPr>
            </w:pPr>
            <w:r w:rsidRPr="006430B6">
              <w:rPr>
                <w:rFonts w:ascii="Book Antiqua" w:hAnsi="Book Antiqua"/>
                <w:bCs/>
              </w:rPr>
              <w:t>PNS/</w:t>
            </w:r>
            <w:proofErr w:type="spellStart"/>
            <w:r w:rsidRPr="006430B6">
              <w:rPr>
                <w:rFonts w:ascii="Book Antiqua" w:hAnsi="Book Antiqua"/>
                <w:bCs/>
              </w:rPr>
              <w:t>Pensiunan</w:t>
            </w:r>
            <w:proofErr w:type="spellEnd"/>
          </w:p>
        </w:tc>
        <w:tc>
          <w:tcPr>
            <w:tcW w:w="1139" w:type="dxa"/>
          </w:tcPr>
          <w:p w14:paraId="3A121D4B" w14:textId="77777777" w:rsidR="006430B6" w:rsidRPr="006430B6" w:rsidRDefault="006430B6" w:rsidP="00FB7B4D">
            <w:pPr>
              <w:jc w:val="center"/>
              <w:rPr>
                <w:rFonts w:ascii="Book Antiqua" w:hAnsi="Book Antiqua"/>
              </w:rPr>
            </w:pPr>
            <w:r w:rsidRPr="006430B6">
              <w:rPr>
                <w:rFonts w:ascii="Book Antiqua" w:hAnsi="Book Antiqua"/>
                <w:bCs/>
              </w:rPr>
              <w:t>3</w:t>
            </w:r>
          </w:p>
        </w:tc>
        <w:tc>
          <w:tcPr>
            <w:tcW w:w="1414" w:type="dxa"/>
          </w:tcPr>
          <w:p w14:paraId="63FA8748" w14:textId="77777777" w:rsidR="006430B6" w:rsidRPr="006430B6" w:rsidRDefault="006430B6" w:rsidP="00FB7B4D">
            <w:pPr>
              <w:jc w:val="center"/>
              <w:rPr>
                <w:rFonts w:ascii="Book Antiqua" w:hAnsi="Book Antiqua"/>
              </w:rPr>
            </w:pPr>
            <w:r w:rsidRPr="006430B6">
              <w:rPr>
                <w:rFonts w:ascii="Book Antiqua" w:hAnsi="Book Antiqua"/>
                <w:bCs/>
              </w:rPr>
              <w:t>27,3</w:t>
            </w:r>
          </w:p>
        </w:tc>
        <w:tc>
          <w:tcPr>
            <w:tcW w:w="1282" w:type="dxa"/>
          </w:tcPr>
          <w:p w14:paraId="1D24C879" w14:textId="77777777" w:rsidR="006430B6" w:rsidRPr="006430B6" w:rsidRDefault="006430B6" w:rsidP="00FB7B4D">
            <w:pPr>
              <w:jc w:val="center"/>
              <w:rPr>
                <w:rFonts w:ascii="Book Antiqua" w:hAnsi="Book Antiqua"/>
              </w:rPr>
            </w:pPr>
            <w:r w:rsidRPr="006430B6">
              <w:rPr>
                <w:rFonts w:ascii="Book Antiqua" w:hAnsi="Book Antiqua"/>
                <w:bCs/>
              </w:rPr>
              <w:t>5</w:t>
            </w:r>
          </w:p>
        </w:tc>
        <w:tc>
          <w:tcPr>
            <w:tcW w:w="1499" w:type="dxa"/>
          </w:tcPr>
          <w:p w14:paraId="272B9257" w14:textId="77777777" w:rsidR="006430B6" w:rsidRPr="006430B6" w:rsidRDefault="006430B6" w:rsidP="00FB7B4D">
            <w:pPr>
              <w:jc w:val="center"/>
              <w:rPr>
                <w:rFonts w:ascii="Book Antiqua" w:hAnsi="Book Antiqua"/>
              </w:rPr>
            </w:pPr>
            <w:r w:rsidRPr="006430B6">
              <w:rPr>
                <w:rFonts w:ascii="Book Antiqua" w:hAnsi="Book Antiqua"/>
                <w:bCs/>
              </w:rPr>
              <w:t>45,5</w:t>
            </w:r>
          </w:p>
        </w:tc>
      </w:tr>
      <w:tr w:rsidR="006430B6" w:rsidRPr="006430B6" w14:paraId="5C0FC0D3" w14:textId="77777777" w:rsidTr="006430B6">
        <w:tc>
          <w:tcPr>
            <w:tcW w:w="1915" w:type="dxa"/>
            <w:vMerge/>
          </w:tcPr>
          <w:p w14:paraId="22236386" w14:textId="77777777" w:rsidR="006430B6" w:rsidRPr="006430B6" w:rsidRDefault="006430B6" w:rsidP="00FB7B4D">
            <w:pPr>
              <w:rPr>
                <w:rFonts w:ascii="Book Antiqua" w:hAnsi="Book Antiqua"/>
                <w:b/>
                <w:bCs/>
              </w:rPr>
            </w:pPr>
          </w:p>
        </w:tc>
        <w:tc>
          <w:tcPr>
            <w:tcW w:w="1777" w:type="dxa"/>
          </w:tcPr>
          <w:p w14:paraId="42ADCF57" w14:textId="77777777" w:rsidR="006430B6" w:rsidRPr="006430B6" w:rsidRDefault="006430B6" w:rsidP="00FB7B4D">
            <w:pPr>
              <w:rPr>
                <w:rFonts w:ascii="Book Antiqua" w:hAnsi="Book Antiqua"/>
              </w:rPr>
            </w:pPr>
            <w:proofErr w:type="spellStart"/>
            <w:r w:rsidRPr="006430B6">
              <w:rPr>
                <w:rFonts w:ascii="Book Antiqua" w:hAnsi="Book Antiqua"/>
                <w:bCs/>
              </w:rPr>
              <w:t>Swasta</w:t>
            </w:r>
            <w:proofErr w:type="spellEnd"/>
          </w:p>
        </w:tc>
        <w:tc>
          <w:tcPr>
            <w:tcW w:w="1139" w:type="dxa"/>
          </w:tcPr>
          <w:p w14:paraId="20F81745" w14:textId="77777777" w:rsidR="006430B6" w:rsidRPr="006430B6" w:rsidRDefault="006430B6" w:rsidP="00FB7B4D">
            <w:pPr>
              <w:jc w:val="center"/>
              <w:rPr>
                <w:rFonts w:ascii="Book Antiqua" w:hAnsi="Book Antiqua"/>
              </w:rPr>
            </w:pPr>
            <w:r w:rsidRPr="006430B6">
              <w:rPr>
                <w:rFonts w:ascii="Book Antiqua" w:hAnsi="Book Antiqua"/>
                <w:bCs/>
              </w:rPr>
              <w:t>1</w:t>
            </w:r>
          </w:p>
        </w:tc>
        <w:tc>
          <w:tcPr>
            <w:tcW w:w="1414" w:type="dxa"/>
          </w:tcPr>
          <w:p w14:paraId="68A183A9" w14:textId="77777777" w:rsidR="006430B6" w:rsidRPr="006430B6" w:rsidRDefault="006430B6" w:rsidP="00FB7B4D">
            <w:pPr>
              <w:jc w:val="center"/>
              <w:rPr>
                <w:rFonts w:ascii="Book Antiqua" w:hAnsi="Book Antiqua"/>
              </w:rPr>
            </w:pPr>
            <w:r w:rsidRPr="006430B6">
              <w:rPr>
                <w:rFonts w:ascii="Book Antiqua" w:hAnsi="Book Antiqua"/>
                <w:bCs/>
              </w:rPr>
              <w:t>9,1</w:t>
            </w:r>
          </w:p>
        </w:tc>
        <w:tc>
          <w:tcPr>
            <w:tcW w:w="1282" w:type="dxa"/>
          </w:tcPr>
          <w:p w14:paraId="1744E32F" w14:textId="77777777" w:rsidR="006430B6" w:rsidRPr="006430B6" w:rsidRDefault="006430B6" w:rsidP="00FB7B4D">
            <w:pPr>
              <w:jc w:val="center"/>
              <w:rPr>
                <w:rFonts w:ascii="Book Antiqua" w:hAnsi="Book Antiqua"/>
              </w:rPr>
            </w:pPr>
            <w:r w:rsidRPr="006430B6">
              <w:rPr>
                <w:rFonts w:ascii="Book Antiqua" w:hAnsi="Book Antiqua"/>
                <w:bCs/>
              </w:rPr>
              <w:t>2</w:t>
            </w:r>
          </w:p>
        </w:tc>
        <w:tc>
          <w:tcPr>
            <w:tcW w:w="1499" w:type="dxa"/>
          </w:tcPr>
          <w:p w14:paraId="48CC2E0F"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3062A652" w14:textId="77777777" w:rsidTr="006430B6">
        <w:tc>
          <w:tcPr>
            <w:tcW w:w="1915" w:type="dxa"/>
            <w:vMerge/>
          </w:tcPr>
          <w:p w14:paraId="63655483" w14:textId="77777777" w:rsidR="006430B6" w:rsidRPr="006430B6" w:rsidRDefault="006430B6" w:rsidP="00FB7B4D">
            <w:pPr>
              <w:rPr>
                <w:rFonts w:ascii="Book Antiqua" w:hAnsi="Book Antiqua"/>
                <w:b/>
                <w:bCs/>
              </w:rPr>
            </w:pPr>
          </w:p>
        </w:tc>
        <w:tc>
          <w:tcPr>
            <w:tcW w:w="1777" w:type="dxa"/>
          </w:tcPr>
          <w:p w14:paraId="41681B14" w14:textId="77777777" w:rsidR="006430B6" w:rsidRPr="006430B6" w:rsidRDefault="006430B6" w:rsidP="00FB7B4D">
            <w:pPr>
              <w:rPr>
                <w:rFonts w:ascii="Book Antiqua" w:hAnsi="Book Antiqua"/>
              </w:rPr>
            </w:pPr>
            <w:proofErr w:type="spellStart"/>
            <w:r w:rsidRPr="006430B6">
              <w:rPr>
                <w:rFonts w:ascii="Book Antiqua" w:hAnsi="Book Antiqua"/>
                <w:bCs/>
              </w:rPr>
              <w:t>Petani</w:t>
            </w:r>
            <w:proofErr w:type="spellEnd"/>
          </w:p>
        </w:tc>
        <w:tc>
          <w:tcPr>
            <w:tcW w:w="1139" w:type="dxa"/>
          </w:tcPr>
          <w:p w14:paraId="51E3A0E9" w14:textId="77777777" w:rsidR="006430B6" w:rsidRPr="006430B6" w:rsidRDefault="006430B6" w:rsidP="00FB7B4D">
            <w:pPr>
              <w:jc w:val="center"/>
              <w:rPr>
                <w:rFonts w:ascii="Book Antiqua" w:hAnsi="Book Antiqua"/>
              </w:rPr>
            </w:pPr>
            <w:r w:rsidRPr="006430B6">
              <w:rPr>
                <w:rFonts w:ascii="Book Antiqua" w:hAnsi="Book Antiqua"/>
                <w:bCs/>
              </w:rPr>
              <w:t>6</w:t>
            </w:r>
          </w:p>
        </w:tc>
        <w:tc>
          <w:tcPr>
            <w:tcW w:w="1414" w:type="dxa"/>
          </w:tcPr>
          <w:p w14:paraId="24A0F1E6" w14:textId="77777777" w:rsidR="006430B6" w:rsidRPr="006430B6" w:rsidRDefault="006430B6" w:rsidP="00FB7B4D">
            <w:pPr>
              <w:jc w:val="center"/>
              <w:rPr>
                <w:rFonts w:ascii="Book Antiqua" w:hAnsi="Book Antiqua"/>
              </w:rPr>
            </w:pPr>
            <w:r w:rsidRPr="006430B6">
              <w:rPr>
                <w:rFonts w:ascii="Book Antiqua" w:hAnsi="Book Antiqua"/>
                <w:bCs/>
              </w:rPr>
              <w:t>54,5</w:t>
            </w:r>
          </w:p>
        </w:tc>
        <w:tc>
          <w:tcPr>
            <w:tcW w:w="1282" w:type="dxa"/>
          </w:tcPr>
          <w:p w14:paraId="4D6CC392" w14:textId="77777777" w:rsidR="006430B6" w:rsidRPr="006430B6" w:rsidRDefault="006430B6" w:rsidP="00FB7B4D">
            <w:pPr>
              <w:jc w:val="center"/>
              <w:rPr>
                <w:rFonts w:ascii="Book Antiqua" w:hAnsi="Book Antiqua"/>
              </w:rPr>
            </w:pPr>
            <w:r w:rsidRPr="006430B6">
              <w:rPr>
                <w:rFonts w:ascii="Book Antiqua" w:hAnsi="Book Antiqua"/>
                <w:bCs/>
              </w:rPr>
              <w:t>2</w:t>
            </w:r>
          </w:p>
        </w:tc>
        <w:tc>
          <w:tcPr>
            <w:tcW w:w="1499" w:type="dxa"/>
          </w:tcPr>
          <w:p w14:paraId="609788A9"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5209F1CB" w14:textId="77777777" w:rsidTr="006430B6">
        <w:tc>
          <w:tcPr>
            <w:tcW w:w="1915" w:type="dxa"/>
            <w:vMerge/>
          </w:tcPr>
          <w:p w14:paraId="539352FB" w14:textId="77777777" w:rsidR="006430B6" w:rsidRPr="006430B6" w:rsidRDefault="006430B6" w:rsidP="00FB7B4D">
            <w:pPr>
              <w:rPr>
                <w:rFonts w:ascii="Book Antiqua" w:hAnsi="Book Antiqua"/>
                <w:b/>
                <w:bCs/>
              </w:rPr>
            </w:pPr>
          </w:p>
        </w:tc>
        <w:tc>
          <w:tcPr>
            <w:tcW w:w="1777" w:type="dxa"/>
          </w:tcPr>
          <w:p w14:paraId="55E3540E" w14:textId="77777777" w:rsidR="006430B6" w:rsidRPr="006430B6" w:rsidRDefault="006430B6" w:rsidP="00FB7B4D">
            <w:pPr>
              <w:rPr>
                <w:rFonts w:ascii="Book Antiqua" w:hAnsi="Book Antiqua"/>
              </w:rPr>
            </w:pPr>
            <w:proofErr w:type="spellStart"/>
            <w:r w:rsidRPr="006430B6">
              <w:rPr>
                <w:rFonts w:ascii="Book Antiqua" w:hAnsi="Book Antiqua"/>
                <w:bCs/>
              </w:rPr>
              <w:t>Lainnya</w:t>
            </w:r>
            <w:proofErr w:type="spellEnd"/>
            <w:r w:rsidRPr="006430B6">
              <w:rPr>
                <w:rFonts w:ascii="Book Antiqua" w:hAnsi="Book Antiqua"/>
                <w:bCs/>
              </w:rPr>
              <w:t xml:space="preserve"> (IRT)</w:t>
            </w:r>
          </w:p>
        </w:tc>
        <w:tc>
          <w:tcPr>
            <w:tcW w:w="1139" w:type="dxa"/>
          </w:tcPr>
          <w:p w14:paraId="0D1C7402" w14:textId="77777777" w:rsidR="006430B6" w:rsidRPr="006430B6" w:rsidRDefault="006430B6" w:rsidP="00FB7B4D">
            <w:pPr>
              <w:jc w:val="center"/>
              <w:rPr>
                <w:rFonts w:ascii="Book Antiqua" w:hAnsi="Book Antiqua"/>
              </w:rPr>
            </w:pPr>
            <w:r w:rsidRPr="006430B6">
              <w:rPr>
                <w:rFonts w:ascii="Book Antiqua" w:hAnsi="Book Antiqua"/>
                <w:bCs/>
              </w:rPr>
              <w:t>1</w:t>
            </w:r>
          </w:p>
        </w:tc>
        <w:tc>
          <w:tcPr>
            <w:tcW w:w="1414" w:type="dxa"/>
          </w:tcPr>
          <w:p w14:paraId="179B18D1" w14:textId="77777777" w:rsidR="006430B6" w:rsidRPr="006430B6" w:rsidRDefault="006430B6" w:rsidP="00FB7B4D">
            <w:pPr>
              <w:jc w:val="center"/>
              <w:rPr>
                <w:rFonts w:ascii="Book Antiqua" w:hAnsi="Book Antiqua"/>
              </w:rPr>
            </w:pPr>
            <w:r w:rsidRPr="006430B6">
              <w:rPr>
                <w:rFonts w:ascii="Book Antiqua" w:hAnsi="Book Antiqua"/>
                <w:bCs/>
              </w:rPr>
              <w:t>9,1</w:t>
            </w:r>
          </w:p>
        </w:tc>
        <w:tc>
          <w:tcPr>
            <w:tcW w:w="1282" w:type="dxa"/>
          </w:tcPr>
          <w:p w14:paraId="3413C439" w14:textId="77777777" w:rsidR="006430B6" w:rsidRPr="006430B6" w:rsidRDefault="006430B6" w:rsidP="00FB7B4D">
            <w:pPr>
              <w:jc w:val="center"/>
              <w:rPr>
                <w:rFonts w:ascii="Book Antiqua" w:hAnsi="Book Antiqua"/>
              </w:rPr>
            </w:pPr>
            <w:r w:rsidRPr="006430B6">
              <w:rPr>
                <w:rFonts w:ascii="Book Antiqua" w:hAnsi="Book Antiqua"/>
                <w:bCs/>
              </w:rPr>
              <w:t>2</w:t>
            </w:r>
          </w:p>
        </w:tc>
        <w:tc>
          <w:tcPr>
            <w:tcW w:w="1499" w:type="dxa"/>
          </w:tcPr>
          <w:p w14:paraId="755B7E51"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3651F76F" w14:textId="77777777" w:rsidTr="006430B6">
        <w:tc>
          <w:tcPr>
            <w:tcW w:w="1915" w:type="dxa"/>
            <w:vMerge w:val="restart"/>
          </w:tcPr>
          <w:p w14:paraId="628DE910" w14:textId="77777777" w:rsidR="006430B6" w:rsidRPr="006430B6" w:rsidRDefault="006430B6" w:rsidP="00FB7B4D">
            <w:pPr>
              <w:rPr>
                <w:rFonts w:ascii="Book Antiqua" w:hAnsi="Book Antiqua"/>
                <w:b/>
                <w:bCs/>
              </w:rPr>
            </w:pPr>
            <w:r w:rsidRPr="006430B6">
              <w:rPr>
                <w:rFonts w:ascii="Book Antiqua" w:hAnsi="Book Antiqua"/>
                <w:b/>
                <w:bCs/>
              </w:rPr>
              <w:t>Pendidikan</w:t>
            </w:r>
          </w:p>
        </w:tc>
        <w:tc>
          <w:tcPr>
            <w:tcW w:w="1777" w:type="dxa"/>
          </w:tcPr>
          <w:p w14:paraId="7932EF5D" w14:textId="77777777" w:rsidR="006430B6" w:rsidRPr="006430B6" w:rsidRDefault="006430B6" w:rsidP="00FB7B4D">
            <w:pPr>
              <w:rPr>
                <w:rFonts w:ascii="Book Antiqua" w:hAnsi="Book Antiqua"/>
              </w:rPr>
            </w:pPr>
            <w:r w:rsidRPr="006430B6">
              <w:rPr>
                <w:rFonts w:ascii="Book Antiqua" w:hAnsi="Book Antiqua"/>
                <w:bCs/>
              </w:rPr>
              <w:t>SD</w:t>
            </w:r>
          </w:p>
        </w:tc>
        <w:tc>
          <w:tcPr>
            <w:tcW w:w="1139" w:type="dxa"/>
          </w:tcPr>
          <w:p w14:paraId="3215B9D9" w14:textId="77777777" w:rsidR="006430B6" w:rsidRPr="006430B6" w:rsidRDefault="006430B6" w:rsidP="00FB7B4D">
            <w:pPr>
              <w:jc w:val="center"/>
              <w:rPr>
                <w:rFonts w:ascii="Book Antiqua" w:hAnsi="Book Antiqua"/>
              </w:rPr>
            </w:pPr>
            <w:r w:rsidRPr="006430B6">
              <w:rPr>
                <w:rFonts w:ascii="Book Antiqua" w:hAnsi="Book Antiqua"/>
                <w:bCs/>
              </w:rPr>
              <w:t>0</w:t>
            </w:r>
          </w:p>
        </w:tc>
        <w:tc>
          <w:tcPr>
            <w:tcW w:w="1414" w:type="dxa"/>
          </w:tcPr>
          <w:p w14:paraId="06878570" w14:textId="77777777" w:rsidR="006430B6" w:rsidRPr="006430B6" w:rsidRDefault="006430B6" w:rsidP="00FB7B4D">
            <w:pPr>
              <w:jc w:val="center"/>
              <w:rPr>
                <w:rFonts w:ascii="Book Antiqua" w:hAnsi="Book Antiqua"/>
              </w:rPr>
            </w:pPr>
            <w:r w:rsidRPr="006430B6">
              <w:rPr>
                <w:rFonts w:ascii="Book Antiqua" w:hAnsi="Book Antiqua"/>
                <w:bCs/>
              </w:rPr>
              <w:t>0</w:t>
            </w:r>
          </w:p>
        </w:tc>
        <w:tc>
          <w:tcPr>
            <w:tcW w:w="1282" w:type="dxa"/>
          </w:tcPr>
          <w:p w14:paraId="1816D7BB" w14:textId="77777777" w:rsidR="006430B6" w:rsidRPr="006430B6" w:rsidRDefault="006430B6" w:rsidP="00FB7B4D">
            <w:pPr>
              <w:jc w:val="center"/>
              <w:rPr>
                <w:rFonts w:ascii="Book Antiqua" w:hAnsi="Book Antiqua"/>
              </w:rPr>
            </w:pPr>
            <w:r w:rsidRPr="006430B6">
              <w:rPr>
                <w:rFonts w:ascii="Book Antiqua" w:hAnsi="Book Antiqua"/>
                <w:bCs/>
              </w:rPr>
              <w:t>0</w:t>
            </w:r>
          </w:p>
        </w:tc>
        <w:tc>
          <w:tcPr>
            <w:tcW w:w="1499" w:type="dxa"/>
          </w:tcPr>
          <w:p w14:paraId="3F5EE3B2" w14:textId="77777777" w:rsidR="006430B6" w:rsidRPr="006430B6" w:rsidRDefault="006430B6" w:rsidP="00FB7B4D">
            <w:pPr>
              <w:jc w:val="center"/>
              <w:rPr>
                <w:rFonts w:ascii="Book Antiqua" w:hAnsi="Book Antiqua"/>
              </w:rPr>
            </w:pPr>
            <w:r w:rsidRPr="006430B6">
              <w:rPr>
                <w:rFonts w:ascii="Book Antiqua" w:hAnsi="Book Antiqua"/>
                <w:bCs/>
              </w:rPr>
              <w:t>0</w:t>
            </w:r>
          </w:p>
        </w:tc>
      </w:tr>
      <w:tr w:rsidR="006430B6" w:rsidRPr="006430B6" w14:paraId="3E0B003D" w14:textId="77777777" w:rsidTr="006430B6">
        <w:tc>
          <w:tcPr>
            <w:tcW w:w="1915" w:type="dxa"/>
            <w:vMerge/>
          </w:tcPr>
          <w:p w14:paraId="018E3A04" w14:textId="77777777" w:rsidR="006430B6" w:rsidRPr="006430B6" w:rsidRDefault="006430B6" w:rsidP="00FB7B4D">
            <w:pPr>
              <w:rPr>
                <w:rFonts w:ascii="Book Antiqua" w:hAnsi="Book Antiqua"/>
                <w:b/>
                <w:bCs/>
              </w:rPr>
            </w:pPr>
          </w:p>
        </w:tc>
        <w:tc>
          <w:tcPr>
            <w:tcW w:w="1777" w:type="dxa"/>
          </w:tcPr>
          <w:p w14:paraId="48545304" w14:textId="77777777" w:rsidR="006430B6" w:rsidRPr="006430B6" w:rsidRDefault="006430B6" w:rsidP="00FB7B4D">
            <w:pPr>
              <w:rPr>
                <w:rFonts w:ascii="Book Antiqua" w:hAnsi="Book Antiqua"/>
              </w:rPr>
            </w:pPr>
            <w:r w:rsidRPr="006430B6">
              <w:rPr>
                <w:rFonts w:ascii="Book Antiqua" w:hAnsi="Book Antiqua"/>
                <w:bCs/>
              </w:rPr>
              <w:t>SMP</w:t>
            </w:r>
          </w:p>
        </w:tc>
        <w:tc>
          <w:tcPr>
            <w:tcW w:w="1139" w:type="dxa"/>
          </w:tcPr>
          <w:p w14:paraId="660196B2"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3</w:t>
            </w:r>
          </w:p>
        </w:tc>
        <w:tc>
          <w:tcPr>
            <w:tcW w:w="1414" w:type="dxa"/>
          </w:tcPr>
          <w:p w14:paraId="65FF1296"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27,3</w:t>
            </w:r>
          </w:p>
        </w:tc>
        <w:tc>
          <w:tcPr>
            <w:tcW w:w="1282" w:type="dxa"/>
          </w:tcPr>
          <w:p w14:paraId="0579023A"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2</w:t>
            </w:r>
          </w:p>
        </w:tc>
        <w:tc>
          <w:tcPr>
            <w:tcW w:w="1499" w:type="dxa"/>
          </w:tcPr>
          <w:p w14:paraId="0E57169B"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70D2D3C5" w14:textId="77777777" w:rsidTr="006430B6">
        <w:tc>
          <w:tcPr>
            <w:tcW w:w="1915" w:type="dxa"/>
            <w:vMerge/>
          </w:tcPr>
          <w:p w14:paraId="47150C63" w14:textId="77777777" w:rsidR="006430B6" w:rsidRPr="006430B6" w:rsidRDefault="006430B6" w:rsidP="00FB7B4D">
            <w:pPr>
              <w:rPr>
                <w:rFonts w:ascii="Book Antiqua" w:hAnsi="Book Antiqua"/>
                <w:b/>
                <w:bCs/>
              </w:rPr>
            </w:pPr>
          </w:p>
        </w:tc>
        <w:tc>
          <w:tcPr>
            <w:tcW w:w="1777" w:type="dxa"/>
          </w:tcPr>
          <w:p w14:paraId="0D88FED8" w14:textId="77777777" w:rsidR="006430B6" w:rsidRPr="006430B6" w:rsidRDefault="006430B6" w:rsidP="00FB7B4D">
            <w:pPr>
              <w:rPr>
                <w:rFonts w:ascii="Book Antiqua" w:hAnsi="Book Antiqua"/>
              </w:rPr>
            </w:pPr>
            <w:r w:rsidRPr="006430B6">
              <w:rPr>
                <w:rFonts w:ascii="Book Antiqua" w:hAnsi="Book Antiqua"/>
                <w:bCs/>
              </w:rPr>
              <w:t>SMA</w:t>
            </w:r>
          </w:p>
        </w:tc>
        <w:tc>
          <w:tcPr>
            <w:tcW w:w="1139" w:type="dxa"/>
          </w:tcPr>
          <w:p w14:paraId="5BA565E1"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7</w:t>
            </w:r>
          </w:p>
        </w:tc>
        <w:tc>
          <w:tcPr>
            <w:tcW w:w="1414" w:type="dxa"/>
          </w:tcPr>
          <w:p w14:paraId="73425887"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63,6</w:t>
            </w:r>
          </w:p>
        </w:tc>
        <w:tc>
          <w:tcPr>
            <w:tcW w:w="1282" w:type="dxa"/>
          </w:tcPr>
          <w:p w14:paraId="534B338B"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7</w:t>
            </w:r>
          </w:p>
        </w:tc>
        <w:tc>
          <w:tcPr>
            <w:tcW w:w="1499" w:type="dxa"/>
          </w:tcPr>
          <w:p w14:paraId="0705491F" w14:textId="77777777" w:rsidR="006430B6" w:rsidRPr="006430B6" w:rsidRDefault="006430B6" w:rsidP="00FB7B4D">
            <w:pPr>
              <w:jc w:val="center"/>
              <w:rPr>
                <w:rFonts w:ascii="Book Antiqua" w:hAnsi="Book Antiqua"/>
              </w:rPr>
            </w:pPr>
            <w:r w:rsidRPr="006430B6">
              <w:rPr>
                <w:rFonts w:ascii="Book Antiqua" w:hAnsi="Book Antiqua"/>
                <w:bCs/>
              </w:rPr>
              <w:t>63,6</w:t>
            </w:r>
          </w:p>
        </w:tc>
      </w:tr>
      <w:tr w:rsidR="006430B6" w:rsidRPr="006430B6" w14:paraId="1A6B1D0C" w14:textId="77777777" w:rsidTr="006430B6">
        <w:tc>
          <w:tcPr>
            <w:tcW w:w="1915" w:type="dxa"/>
            <w:vMerge/>
          </w:tcPr>
          <w:p w14:paraId="63131E88" w14:textId="77777777" w:rsidR="006430B6" w:rsidRPr="006430B6" w:rsidRDefault="006430B6" w:rsidP="00FB7B4D">
            <w:pPr>
              <w:rPr>
                <w:rFonts w:ascii="Book Antiqua" w:hAnsi="Book Antiqua"/>
                <w:b/>
                <w:bCs/>
              </w:rPr>
            </w:pPr>
          </w:p>
        </w:tc>
        <w:tc>
          <w:tcPr>
            <w:tcW w:w="1777" w:type="dxa"/>
          </w:tcPr>
          <w:p w14:paraId="6F872BE2" w14:textId="77777777" w:rsidR="006430B6" w:rsidRPr="006430B6" w:rsidRDefault="006430B6" w:rsidP="00FB7B4D">
            <w:pPr>
              <w:rPr>
                <w:rFonts w:ascii="Book Antiqua" w:hAnsi="Book Antiqua"/>
              </w:rPr>
            </w:pPr>
            <w:proofErr w:type="spellStart"/>
            <w:r w:rsidRPr="006430B6">
              <w:rPr>
                <w:rFonts w:ascii="Book Antiqua" w:hAnsi="Book Antiqua"/>
                <w:bCs/>
              </w:rPr>
              <w:t>Perguruan</w:t>
            </w:r>
            <w:proofErr w:type="spellEnd"/>
            <w:r w:rsidRPr="006430B6">
              <w:rPr>
                <w:rFonts w:ascii="Book Antiqua" w:hAnsi="Book Antiqua"/>
                <w:bCs/>
              </w:rPr>
              <w:t xml:space="preserve"> Tinggi</w:t>
            </w:r>
          </w:p>
        </w:tc>
        <w:tc>
          <w:tcPr>
            <w:tcW w:w="1139" w:type="dxa"/>
          </w:tcPr>
          <w:p w14:paraId="2FAB6D32"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1</w:t>
            </w:r>
          </w:p>
        </w:tc>
        <w:tc>
          <w:tcPr>
            <w:tcW w:w="1414" w:type="dxa"/>
          </w:tcPr>
          <w:p w14:paraId="5E88E6D0"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9,1</w:t>
            </w:r>
          </w:p>
        </w:tc>
        <w:tc>
          <w:tcPr>
            <w:tcW w:w="1282" w:type="dxa"/>
          </w:tcPr>
          <w:p w14:paraId="450B96A0" w14:textId="77777777" w:rsidR="006430B6" w:rsidRPr="006430B6" w:rsidRDefault="006430B6" w:rsidP="00FB7B4D">
            <w:pPr>
              <w:jc w:val="center"/>
              <w:rPr>
                <w:rFonts w:ascii="Book Antiqua" w:hAnsi="Book Antiqua"/>
              </w:rPr>
            </w:pPr>
            <w:r w:rsidRPr="006430B6">
              <w:rPr>
                <w:rFonts w:ascii="Book Antiqua" w:hAnsi="Book Antiqua"/>
                <w:bCs/>
                <w:color w:val="000000" w:themeColor="text1"/>
              </w:rPr>
              <w:t>2</w:t>
            </w:r>
          </w:p>
        </w:tc>
        <w:tc>
          <w:tcPr>
            <w:tcW w:w="1499" w:type="dxa"/>
          </w:tcPr>
          <w:p w14:paraId="689E4287" w14:textId="77777777" w:rsidR="006430B6" w:rsidRPr="006430B6" w:rsidRDefault="006430B6" w:rsidP="00FB7B4D">
            <w:pPr>
              <w:jc w:val="center"/>
              <w:rPr>
                <w:rFonts w:ascii="Book Antiqua" w:hAnsi="Book Antiqua"/>
              </w:rPr>
            </w:pPr>
            <w:r w:rsidRPr="006430B6">
              <w:rPr>
                <w:rFonts w:ascii="Book Antiqua" w:hAnsi="Book Antiqua"/>
                <w:bCs/>
              </w:rPr>
              <w:t>18,2</w:t>
            </w:r>
          </w:p>
        </w:tc>
      </w:tr>
      <w:tr w:rsidR="006430B6" w:rsidRPr="006430B6" w14:paraId="1BE2CE6A" w14:textId="77777777" w:rsidTr="006430B6">
        <w:tc>
          <w:tcPr>
            <w:tcW w:w="1915" w:type="dxa"/>
            <w:vMerge w:val="restart"/>
          </w:tcPr>
          <w:p w14:paraId="1A460D55" w14:textId="77777777" w:rsidR="006430B6" w:rsidRPr="006430B6" w:rsidRDefault="006430B6" w:rsidP="00FB7B4D">
            <w:pPr>
              <w:rPr>
                <w:rFonts w:ascii="Book Antiqua" w:hAnsi="Book Antiqua"/>
                <w:b/>
                <w:bCs/>
              </w:rPr>
            </w:pPr>
            <w:r w:rsidRPr="006430B6">
              <w:rPr>
                <w:rFonts w:ascii="Book Antiqua" w:hAnsi="Book Antiqua"/>
                <w:b/>
                <w:bCs/>
              </w:rPr>
              <w:t xml:space="preserve">Status </w:t>
            </w:r>
            <w:proofErr w:type="spellStart"/>
            <w:r w:rsidRPr="006430B6">
              <w:rPr>
                <w:rFonts w:ascii="Book Antiqua" w:hAnsi="Book Antiqua"/>
                <w:b/>
                <w:bCs/>
              </w:rPr>
              <w:t>Perkawinan</w:t>
            </w:r>
            <w:proofErr w:type="spellEnd"/>
          </w:p>
        </w:tc>
        <w:tc>
          <w:tcPr>
            <w:tcW w:w="1777" w:type="dxa"/>
          </w:tcPr>
          <w:p w14:paraId="0C7A43A8" w14:textId="77777777" w:rsidR="006430B6" w:rsidRPr="006430B6" w:rsidRDefault="006430B6" w:rsidP="00FB7B4D">
            <w:pPr>
              <w:rPr>
                <w:rFonts w:ascii="Book Antiqua" w:hAnsi="Book Antiqua"/>
              </w:rPr>
            </w:pPr>
            <w:proofErr w:type="spellStart"/>
            <w:r w:rsidRPr="006430B6">
              <w:rPr>
                <w:rFonts w:ascii="Book Antiqua" w:hAnsi="Book Antiqua"/>
                <w:bCs/>
              </w:rPr>
              <w:t>Menikah</w:t>
            </w:r>
            <w:proofErr w:type="spellEnd"/>
          </w:p>
        </w:tc>
        <w:tc>
          <w:tcPr>
            <w:tcW w:w="1139" w:type="dxa"/>
          </w:tcPr>
          <w:p w14:paraId="49824C56" w14:textId="77777777" w:rsidR="006430B6" w:rsidRPr="006430B6" w:rsidRDefault="006430B6" w:rsidP="00FB7B4D">
            <w:pPr>
              <w:jc w:val="center"/>
              <w:rPr>
                <w:rFonts w:ascii="Book Antiqua" w:hAnsi="Book Antiqua"/>
              </w:rPr>
            </w:pPr>
            <w:r w:rsidRPr="006430B6">
              <w:rPr>
                <w:rFonts w:ascii="Book Antiqua" w:hAnsi="Book Antiqua"/>
                <w:bCs/>
              </w:rPr>
              <w:t>11</w:t>
            </w:r>
          </w:p>
        </w:tc>
        <w:tc>
          <w:tcPr>
            <w:tcW w:w="1414" w:type="dxa"/>
          </w:tcPr>
          <w:p w14:paraId="26B763F3" w14:textId="77777777" w:rsidR="006430B6" w:rsidRPr="006430B6" w:rsidRDefault="006430B6" w:rsidP="00FB7B4D">
            <w:pPr>
              <w:jc w:val="center"/>
              <w:rPr>
                <w:rFonts w:ascii="Book Antiqua" w:hAnsi="Book Antiqua"/>
              </w:rPr>
            </w:pPr>
            <w:r w:rsidRPr="006430B6">
              <w:rPr>
                <w:rFonts w:ascii="Book Antiqua" w:hAnsi="Book Antiqua"/>
                <w:bCs/>
              </w:rPr>
              <w:t>100</w:t>
            </w:r>
          </w:p>
        </w:tc>
        <w:tc>
          <w:tcPr>
            <w:tcW w:w="1282" w:type="dxa"/>
          </w:tcPr>
          <w:p w14:paraId="6482198C" w14:textId="77777777" w:rsidR="006430B6" w:rsidRPr="006430B6" w:rsidRDefault="006430B6" w:rsidP="00FB7B4D">
            <w:pPr>
              <w:jc w:val="center"/>
              <w:rPr>
                <w:rFonts w:ascii="Book Antiqua" w:hAnsi="Book Antiqua"/>
              </w:rPr>
            </w:pPr>
            <w:r w:rsidRPr="006430B6">
              <w:rPr>
                <w:rFonts w:ascii="Book Antiqua" w:hAnsi="Book Antiqua"/>
                <w:bCs/>
              </w:rPr>
              <w:t>11</w:t>
            </w:r>
          </w:p>
        </w:tc>
        <w:tc>
          <w:tcPr>
            <w:tcW w:w="1499" w:type="dxa"/>
          </w:tcPr>
          <w:p w14:paraId="6E1AF981" w14:textId="77777777" w:rsidR="006430B6" w:rsidRPr="006430B6" w:rsidRDefault="006430B6" w:rsidP="00FB7B4D">
            <w:pPr>
              <w:jc w:val="center"/>
              <w:rPr>
                <w:rFonts w:ascii="Book Antiqua" w:hAnsi="Book Antiqua"/>
              </w:rPr>
            </w:pPr>
            <w:r w:rsidRPr="006430B6">
              <w:rPr>
                <w:rFonts w:ascii="Book Antiqua" w:hAnsi="Book Antiqua"/>
                <w:bCs/>
              </w:rPr>
              <w:t>100</w:t>
            </w:r>
          </w:p>
        </w:tc>
      </w:tr>
      <w:tr w:rsidR="006430B6" w:rsidRPr="006430B6" w14:paraId="5E07ED7E" w14:textId="77777777" w:rsidTr="006430B6">
        <w:tc>
          <w:tcPr>
            <w:tcW w:w="1915" w:type="dxa"/>
            <w:vMerge/>
          </w:tcPr>
          <w:p w14:paraId="6715786B" w14:textId="77777777" w:rsidR="006430B6" w:rsidRPr="006430B6" w:rsidRDefault="006430B6" w:rsidP="00FB7B4D">
            <w:pPr>
              <w:rPr>
                <w:rFonts w:ascii="Book Antiqua" w:hAnsi="Book Antiqua"/>
                <w:b/>
                <w:bCs/>
              </w:rPr>
            </w:pPr>
          </w:p>
        </w:tc>
        <w:tc>
          <w:tcPr>
            <w:tcW w:w="1777" w:type="dxa"/>
          </w:tcPr>
          <w:p w14:paraId="3DB99EC0" w14:textId="77777777" w:rsidR="006430B6" w:rsidRPr="006430B6" w:rsidRDefault="006430B6" w:rsidP="00FB7B4D">
            <w:pPr>
              <w:rPr>
                <w:rFonts w:ascii="Book Antiqua" w:hAnsi="Book Antiqua"/>
              </w:rPr>
            </w:pPr>
            <w:r w:rsidRPr="006430B6">
              <w:rPr>
                <w:rFonts w:ascii="Book Antiqua" w:hAnsi="Book Antiqua"/>
                <w:bCs/>
              </w:rPr>
              <w:t xml:space="preserve">Belum </w:t>
            </w:r>
            <w:proofErr w:type="spellStart"/>
            <w:r w:rsidRPr="006430B6">
              <w:rPr>
                <w:rFonts w:ascii="Book Antiqua" w:hAnsi="Book Antiqua"/>
                <w:bCs/>
              </w:rPr>
              <w:t>Menikah</w:t>
            </w:r>
            <w:proofErr w:type="spellEnd"/>
          </w:p>
        </w:tc>
        <w:tc>
          <w:tcPr>
            <w:tcW w:w="1139" w:type="dxa"/>
          </w:tcPr>
          <w:p w14:paraId="150C0B96" w14:textId="77777777" w:rsidR="006430B6" w:rsidRPr="006430B6" w:rsidRDefault="006430B6" w:rsidP="00FB7B4D">
            <w:pPr>
              <w:jc w:val="center"/>
              <w:rPr>
                <w:rFonts w:ascii="Book Antiqua" w:hAnsi="Book Antiqua"/>
              </w:rPr>
            </w:pPr>
            <w:r w:rsidRPr="006430B6">
              <w:rPr>
                <w:rFonts w:ascii="Book Antiqua" w:hAnsi="Book Antiqua"/>
              </w:rPr>
              <w:t>0</w:t>
            </w:r>
          </w:p>
        </w:tc>
        <w:tc>
          <w:tcPr>
            <w:tcW w:w="1414" w:type="dxa"/>
          </w:tcPr>
          <w:p w14:paraId="0A25392F" w14:textId="77777777" w:rsidR="006430B6" w:rsidRPr="006430B6" w:rsidRDefault="006430B6" w:rsidP="00FB7B4D">
            <w:pPr>
              <w:jc w:val="center"/>
              <w:rPr>
                <w:rFonts w:ascii="Book Antiqua" w:hAnsi="Book Antiqua"/>
              </w:rPr>
            </w:pPr>
            <w:r w:rsidRPr="006430B6">
              <w:rPr>
                <w:rFonts w:ascii="Book Antiqua" w:hAnsi="Book Antiqua"/>
              </w:rPr>
              <w:t>0</w:t>
            </w:r>
          </w:p>
        </w:tc>
        <w:tc>
          <w:tcPr>
            <w:tcW w:w="1282" w:type="dxa"/>
          </w:tcPr>
          <w:p w14:paraId="510F82AF" w14:textId="77777777" w:rsidR="006430B6" w:rsidRPr="006430B6" w:rsidRDefault="006430B6" w:rsidP="00FB7B4D">
            <w:pPr>
              <w:jc w:val="center"/>
              <w:rPr>
                <w:rFonts w:ascii="Book Antiqua" w:hAnsi="Book Antiqua"/>
              </w:rPr>
            </w:pPr>
            <w:r w:rsidRPr="006430B6">
              <w:rPr>
                <w:rFonts w:ascii="Book Antiqua" w:hAnsi="Book Antiqua"/>
              </w:rPr>
              <w:t>0</w:t>
            </w:r>
          </w:p>
        </w:tc>
        <w:tc>
          <w:tcPr>
            <w:tcW w:w="1499" w:type="dxa"/>
          </w:tcPr>
          <w:p w14:paraId="5B155FC5" w14:textId="77777777" w:rsidR="006430B6" w:rsidRPr="006430B6" w:rsidRDefault="006430B6" w:rsidP="00FB7B4D">
            <w:pPr>
              <w:jc w:val="center"/>
              <w:rPr>
                <w:rFonts w:ascii="Book Antiqua" w:hAnsi="Book Antiqua"/>
              </w:rPr>
            </w:pPr>
            <w:r w:rsidRPr="006430B6">
              <w:rPr>
                <w:rFonts w:ascii="Book Antiqua" w:hAnsi="Book Antiqua"/>
              </w:rPr>
              <w:t>0</w:t>
            </w:r>
          </w:p>
        </w:tc>
      </w:tr>
    </w:tbl>
    <w:p w14:paraId="2747AB22" w14:textId="77777777" w:rsidR="00905578" w:rsidRPr="00D7048C" w:rsidRDefault="00905578" w:rsidP="00905578">
      <w:pPr>
        <w:pStyle w:val="ListParagraph"/>
        <w:tabs>
          <w:tab w:val="left" w:pos="2930"/>
        </w:tabs>
        <w:rPr>
          <w:rFonts w:ascii="Book Antiqua" w:hAnsi="Book Antiqua" w:cs="Times New Roman"/>
          <w:bCs/>
          <w:sz w:val="20"/>
          <w:szCs w:val="20"/>
        </w:rPr>
      </w:pPr>
    </w:p>
    <w:p w14:paraId="037D0EF2" w14:textId="6ED77978" w:rsidR="00905578" w:rsidRPr="00C73713" w:rsidRDefault="00C65011" w:rsidP="00905578">
      <w:pPr>
        <w:spacing w:line="360" w:lineRule="auto"/>
        <w:ind w:firstLine="567"/>
        <w:jc w:val="both"/>
        <w:rPr>
          <w:rFonts w:ascii="Book Antiqua" w:hAnsi="Book Antiqua"/>
          <w:bCs/>
          <w:sz w:val="21"/>
          <w:szCs w:val="21"/>
        </w:rPr>
      </w:pPr>
      <w:proofErr w:type="spellStart"/>
      <w:r>
        <w:rPr>
          <w:rFonts w:ascii="Book Antiqua" w:hAnsi="Book Antiqua"/>
          <w:bCs/>
          <w:sz w:val="21"/>
          <w:szCs w:val="21"/>
        </w:rPr>
        <w:t>Mengacu</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tabel</w:t>
      </w:r>
      <w:proofErr w:type="spellEnd"/>
      <w:r w:rsidR="00905578" w:rsidRPr="00C73713">
        <w:rPr>
          <w:rFonts w:ascii="Book Antiqua" w:hAnsi="Book Antiqua"/>
          <w:bCs/>
          <w:sz w:val="21"/>
          <w:szCs w:val="21"/>
        </w:rPr>
        <w:t xml:space="preserve"> 1. </w:t>
      </w:r>
      <w:proofErr w:type="spellStart"/>
      <w:r w:rsidR="00905578" w:rsidRPr="00C73713">
        <w:rPr>
          <w:rFonts w:ascii="Book Antiqua" w:hAnsi="Book Antiqua"/>
          <w:bCs/>
          <w:sz w:val="21"/>
          <w:szCs w:val="21"/>
        </w:rPr>
        <w:t>sebagian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besar</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usia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responden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berada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dalam</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rentang</w:t>
      </w:r>
      <w:proofErr w:type="spellEnd"/>
      <w:r w:rsidR="00905578" w:rsidRPr="00C73713">
        <w:rPr>
          <w:rFonts w:ascii="Book Antiqua" w:hAnsi="Book Antiqua"/>
          <w:bCs/>
          <w:sz w:val="21"/>
          <w:szCs w:val="21"/>
        </w:rPr>
        <w:t xml:space="preserve"> 46-55 </w:t>
      </w:r>
      <w:proofErr w:type="spellStart"/>
      <w:r w:rsidR="00905578" w:rsidRPr="00C73713">
        <w:rPr>
          <w:rFonts w:ascii="Book Antiqua" w:hAnsi="Book Antiqua"/>
          <w:bCs/>
          <w:sz w:val="21"/>
          <w:szCs w:val="21"/>
        </w:rPr>
        <w:t>tahun</w:t>
      </w:r>
      <w:proofErr w:type="spellEnd"/>
      <w:r w:rsidR="00905578" w:rsidRPr="00C73713">
        <w:rPr>
          <w:rFonts w:ascii="Book Antiqua" w:hAnsi="Book Antiqua"/>
          <w:bCs/>
          <w:sz w:val="21"/>
          <w:szCs w:val="21"/>
        </w:rPr>
        <w:t xml:space="preserve"> (72,7 %) pada </w:t>
      </w:r>
      <w:proofErr w:type="spellStart"/>
      <w:r w:rsidR="00905578" w:rsidRPr="00C73713">
        <w:rPr>
          <w:rFonts w:ascii="Book Antiqua" w:hAnsi="Book Antiqua"/>
          <w:bCs/>
          <w:sz w:val="21"/>
          <w:szCs w:val="21"/>
        </w:rPr>
        <w:t>kelompok</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intervensi</w:t>
      </w:r>
      <w:proofErr w:type="spellEnd"/>
      <w:r w:rsidR="00905578" w:rsidRPr="00C73713">
        <w:rPr>
          <w:rFonts w:ascii="Book Antiqua" w:hAnsi="Book Antiqua"/>
          <w:bCs/>
          <w:sz w:val="21"/>
          <w:szCs w:val="21"/>
        </w:rPr>
        <w:t xml:space="preserve"> dan pada </w:t>
      </w:r>
      <w:proofErr w:type="spellStart"/>
      <w:r w:rsidR="00905578" w:rsidRPr="00C73713">
        <w:rPr>
          <w:rFonts w:ascii="Book Antiqua" w:hAnsi="Book Antiqua"/>
          <w:bCs/>
          <w:sz w:val="21"/>
          <w:szCs w:val="21"/>
        </w:rPr>
        <w:t>kelompok</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kontrol</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sebagian</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besar</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berada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dalam</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rentang</w:t>
      </w:r>
      <w:proofErr w:type="spellEnd"/>
      <w:r w:rsidR="00905578" w:rsidRPr="00C73713">
        <w:rPr>
          <w:rFonts w:ascii="Book Antiqua" w:hAnsi="Book Antiqua"/>
          <w:bCs/>
          <w:sz w:val="21"/>
          <w:szCs w:val="21"/>
        </w:rPr>
        <w:t xml:space="preserve"> 36-45 </w:t>
      </w:r>
      <w:proofErr w:type="spellStart"/>
      <w:r w:rsidR="00905578" w:rsidRPr="00C73713">
        <w:rPr>
          <w:rFonts w:ascii="Book Antiqua" w:hAnsi="Book Antiqua"/>
          <w:bCs/>
          <w:sz w:val="21"/>
          <w:szCs w:val="21"/>
        </w:rPr>
        <w:t>tahun</w:t>
      </w:r>
      <w:proofErr w:type="spellEnd"/>
      <w:r w:rsidR="00905578" w:rsidRPr="00C73713">
        <w:rPr>
          <w:rFonts w:ascii="Book Antiqua" w:hAnsi="Book Antiqua"/>
          <w:bCs/>
          <w:sz w:val="21"/>
          <w:szCs w:val="21"/>
        </w:rPr>
        <w:t xml:space="preserve"> (63,6 %). </w:t>
      </w:r>
      <w:proofErr w:type="spellStart"/>
      <w:r w:rsidR="00FD480D">
        <w:rPr>
          <w:rFonts w:ascii="Book Antiqua" w:hAnsi="Book Antiqua"/>
          <w:bCs/>
          <w:sz w:val="21"/>
          <w:szCs w:val="21"/>
        </w:rPr>
        <w:t>P</w:t>
      </w:r>
      <w:r w:rsidR="00905578" w:rsidRPr="00C73713">
        <w:rPr>
          <w:rFonts w:ascii="Book Antiqua" w:hAnsi="Book Antiqua"/>
          <w:bCs/>
          <w:color w:val="000000" w:themeColor="text1"/>
          <w:sz w:val="21"/>
          <w:szCs w:val="21"/>
        </w:rPr>
        <w:t>ekerjaan</w:t>
      </w:r>
      <w:proofErr w:type="spellEnd"/>
      <w:r w:rsidR="00905578" w:rsidRPr="00C73713">
        <w:rPr>
          <w:rFonts w:ascii="Book Antiqua" w:hAnsi="Book Antiqua"/>
          <w:bCs/>
          <w:color w:val="000000" w:themeColor="text1"/>
          <w:sz w:val="21"/>
          <w:szCs w:val="21"/>
        </w:rPr>
        <w:t xml:space="preserve"> </w:t>
      </w:r>
      <w:proofErr w:type="spellStart"/>
      <w:r w:rsidR="00FD480D">
        <w:rPr>
          <w:rFonts w:ascii="Book Antiqua" w:hAnsi="Book Antiqua"/>
          <w:bCs/>
          <w:color w:val="000000" w:themeColor="text1"/>
          <w:sz w:val="21"/>
          <w:szCs w:val="21"/>
        </w:rPr>
        <w:t>mayoritas</w:t>
      </w:r>
      <w:proofErr w:type="spellEnd"/>
      <w:r w:rsidR="00FD480D">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responden</w:t>
      </w:r>
      <w:proofErr w:type="spellEnd"/>
      <w:r w:rsidR="00FD480D">
        <w:rPr>
          <w:rFonts w:ascii="Book Antiqua" w:hAnsi="Book Antiqua"/>
          <w:bCs/>
          <w:color w:val="000000" w:themeColor="text1"/>
          <w:sz w:val="21"/>
          <w:szCs w:val="21"/>
        </w:rPr>
        <w:t xml:space="preserve"> pada</w:t>
      </w:r>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kelompok</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intervensi</w:t>
      </w:r>
      <w:proofErr w:type="spellEnd"/>
      <w:r w:rsidR="00905578" w:rsidRPr="00C73713">
        <w:rPr>
          <w:rFonts w:ascii="Book Antiqua" w:hAnsi="Book Antiqua"/>
          <w:bCs/>
          <w:color w:val="000000" w:themeColor="text1"/>
          <w:sz w:val="21"/>
          <w:szCs w:val="21"/>
        </w:rPr>
        <w:t xml:space="preserve"> </w:t>
      </w:r>
      <w:proofErr w:type="spellStart"/>
      <w:r w:rsidR="00FD480D">
        <w:rPr>
          <w:rFonts w:ascii="Book Antiqua" w:hAnsi="Book Antiqua"/>
          <w:bCs/>
          <w:color w:val="000000" w:themeColor="text1"/>
          <w:sz w:val="21"/>
          <w:szCs w:val="21"/>
        </w:rPr>
        <w:t>adalah</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pekerjaan</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lainnya</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yaitu</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sebagai</w:t>
      </w:r>
      <w:proofErr w:type="spellEnd"/>
      <w:r w:rsidR="00905578" w:rsidRPr="00C73713">
        <w:rPr>
          <w:rFonts w:ascii="Book Antiqua" w:hAnsi="Book Antiqua"/>
          <w:bCs/>
          <w:color w:val="000000" w:themeColor="text1"/>
          <w:sz w:val="21"/>
          <w:szCs w:val="21"/>
        </w:rPr>
        <w:t xml:space="preserve"> Ibu Rumah </w:t>
      </w:r>
      <w:proofErr w:type="spellStart"/>
      <w:r w:rsidR="00905578" w:rsidRPr="00C73713">
        <w:rPr>
          <w:rFonts w:ascii="Book Antiqua" w:hAnsi="Book Antiqua"/>
          <w:bCs/>
          <w:color w:val="000000" w:themeColor="text1"/>
          <w:sz w:val="21"/>
          <w:szCs w:val="21"/>
        </w:rPr>
        <w:t>Tangga</w:t>
      </w:r>
      <w:proofErr w:type="spellEnd"/>
      <w:r w:rsidR="00905578" w:rsidRPr="00C73713">
        <w:rPr>
          <w:rFonts w:ascii="Book Antiqua" w:hAnsi="Book Antiqua"/>
          <w:bCs/>
          <w:color w:val="000000" w:themeColor="text1"/>
          <w:sz w:val="21"/>
          <w:szCs w:val="21"/>
        </w:rPr>
        <w:t xml:space="preserve"> dan </w:t>
      </w:r>
      <w:proofErr w:type="spellStart"/>
      <w:r w:rsidR="00905578" w:rsidRPr="00C73713">
        <w:rPr>
          <w:rFonts w:ascii="Book Antiqua" w:hAnsi="Book Antiqua"/>
          <w:bCs/>
          <w:color w:val="000000" w:themeColor="text1"/>
          <w:sz w:val="21"/>
          <w:szCs w:val="21"/>
        </w:rPr>
        <w:t>kelompok</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kontrol</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terbanyak</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yaitu</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pekerja</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Swasta</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dengan</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persentase</w:t>
      </w:r>
      <w:proofErr w:type="spellEnd"/>
      <w:r w:rsidR="00905578" w:rsidRPr="00C73713">
        <w:rPr>
          <w:rFonts w:ascii="Book Antiqua" w:hAnsi="Book Antiqua"/>
          <w:bCs/>
          <w:color w:val="000000" w:themeColor="text1"/>
          <w:sz w:val="21"/>
          <w:szCs w:val="21"/>
        </w:rPr>
        <w:t xml:space="preserve"> 45,5 %. Tingkat </w:t>
      </w:r>
      <w:proofErr w:type="spellStart"/>
      <w:r w:rsidR="00905578" w:rsidRPr="00C73713">
        <w:rPr>
          <w:rFonts w:ascii="Book Antiqua" w:hAnsi="Book Antiqua"/>
          <w:bCs/>
          <w:color w:val="000000" w:themeColor="text1"/>
          <w:sz w:val="21"/>
          <w:szCs w:val="21"/>
        </w:rPr>
        <w:t>pendidikan</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dari</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responden</w:t>
      </w:r>
      <w:proofErr w:type="spellEnd"/>
      <w:r w:rsidR="00905578" w:rsidRPr="00C73713">
        <w:rPr>
          <w:rFonts w:ascii="Book Antiqua" w:hAnsi="Book Antiqua"/>
          <w:bCs/>
          <w:color w:val="000000" w:themeColor="text1"/>
          <w:sz w:val="21"/>
          <w:szCs w:val="21"/>
        </w:rPr>
        <w:t xml:space="preserve"> pada </w:t>
      </w:r>
      <w:proofErr w:type="spellStart"/>
      <w:r w:rsidR="00905578" w:rsidRPr="00C73713">
        <w:rPr>
          <w:rFonts w:ascii="Book Antiqua" w:hAnsi="Book Antiqua"/>
          <w:bCs/>
          <w:color w:val="000000" w:themeColor="text1"/>
          <w:sz w:val="21"/>
          <w:szCs w:val="21"/>
        </w:rPr>
        <w:t>kedua</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kelompok</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lebih</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banyak</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berada</w:t>
      </w:r>
      <w:proofErr w:type="spellEnd"/>
      <w:r w:rsidR="00905578" w:rsidRPr="00C73713">
        <w:rPr>
          <w:rFonts w:ascii="Book Antiqua" w:hAnsi="Book Antiqua"/>
          <w:bCs/>
          <w:color w:val="000000" w:themeColor="text1"/>
          <w:sz w:val="21"/>
          <w:szCs w:val="21"/>
        </w:rPr>
        <w:t xml:space="preserve"> pada </w:t>
      </w:r>
      <w:proofErr w:type="spellStart"/>
      <w:r w:rsidR="00905578" w:rsidRPr="00C73713">
        <w:rPr>
          <w:rFonts w:ascii="Book Antiqua" w:hAnsi="Book Antiqua"/>
          <w:bCs/>
          <w:color w:val="000000" w:themeColor="text1"/>
          <w:sz w:val="21"/>
          <w:szCs w:val="21"/>
        </w:rPr>
        <w:t>kategori</w:t>
      </w:r>
      <w:proofErr w:type="spellEnd"/>
      <w:r w:rsidR="00905578" w:rsidRPr="00C73713">
        <w:rPr>
          <w:rFonts w:ascii="Book Antiqua" w:hAnsi="Book Antiqua"/>
          <w:bCs/>
          <w:color w:val="000000" w:themeColor="text1"/>
          <w:sz w:val="21"/>
          <w:szCs w:val="21"/>
        </w:rPr>
        <w:t xml:space="preserve"> SMA (</w:t>
      </w:r>
      <w:proofErr w:type="spellStart"/>
      <w:r w:rsidR="00905578" w:rsidRPr="00C73713">
        <w:rPr>
          <w:rFonts w:ascii="Book Antiqua" w:hAnsi="Book Antiqua"/>
          <w:bCs/>
          <w:color w:val="000000" w:themeColor="text1"/>
          <w:sz w:val="21"/>
          <w:szCs w:val="21"/>
        </w:rPr>
        <w:t>Sekolah</w:t>
      </w:r>
      <w:proofErr w:type="spellEnd"/>
      <w:r w:rsidR="00905578" w:rsidRPr="00C73713">
        <w:rPr>
          <w:rFonts w:ascii="Book Antiqua" w:hAnsi="Book Antiqua"/>
          <w:bCs/>
          <w:color w:val="000000" w:themeColor="text1"/>
          <w:sz w:val="21"/>
          <w:szCs w:val="21"/>
        </w:rPr>
        <w:t xml:space="preserve"> </w:t>
      </w:r>
      <w:proofErr w:type="spellStart"/>
      <w:r w:rsidR="00905578" w:rsidRPr="00C73713">
        <w:rPr>
          <w:rFonts w:ascii="Book Antiqua" w:hAnsi="Book Antiqua"/>
          <w:bCs/>
          <w:color w:val="000000" w:themeColor="text1"/>
          <w:sz w:val="21"/>
          <w:szCs w:val="21"/>
        </w:rPr>
        <w:t>Menengah</w:t>
      </w:r>
      <w:proofErr w:type="spellEnd"/>
      <w:r w:rsidR="00905578" w:rsidRPr="00C73713">
        <w:rPr>
          <w:rFonts w:ascii="Book Antiqua" w:hAnsi="Book Antiqua"/>
          <w:bCs/>
          <w:color w:val="000000" w:themeColor="text1"/>
          <w:sz w:val="21"/>
          <w:szCs w:val="21"/>
        </w:rPr>
        <w:t xml:space="preserve"> Atas) </w:t>
      </w:r>
      <w:r w:rsidR="00905578" w:rsidRPr="00C73713">
        <w:rPr>
          <w:rFonts w:ascii="Book Antiqua" w:hAnsi="Book Antiqua"/>
          <w:bCs/>
          <w:sz w:val="21"/>
          <w:szCs w:val="21"/>
        </w:rPr>
        <w:t xml:space="preserve">dan </w:t>
      </w:r>
      <w:proofErr w:type="spellStart"/>
      <w:r w:rsidR="00905578" w:rsidRPr="00C73713">
        <w:rPr>
          <w:rFonts w:ascii="Book Antiqua" w:hAnsi="Book Antiqua"/>
          <w:bCs/>
          <w:sz w:val="21"/>
          <w:szCs w:val="21"/>
        </w:rPr>
        <w:t>berdasarkan</w:t>
      </w:r>
      <w:proofErr w:type="spellEnd"/>
      <w:r w:rsidR="00905578" w:rsidRPr="00C73713">
        <w:rPr>
          <w:rFonts w:ascii="Book Antiqua" w:hAnsi="Book Antiqua"/>
          <w:bCs/>
          <w:sz w:val="21"/>
          <w:szCs w:val="21"/>
        </w:rPr>
        <w:t xml:space="preserve"> status </w:t>
      </w:r>
      <w:proofErr w:type="spellStart"/>
      <w:r w:rsidR="00905578" w:rsidRPr="00C73713">
        <w:rPr>
          <w:rFonts w:ascii="Book Antiqua" w:hAnsi="Book Antiqua"/>
          <w:bCs/>
          <w:sz w:val="21"/>
          <w:szCs w:val="21"/>
        </w:rPr>
        <w:t>perkawinan</w:t>
      </w:r>
      <w:proofErr w:type="spellEnd"/>
      <w:r w:rsidR="00905578" w:rsidRPr="00C73713">
        <w:rPr>
          <w:rFonts w:ascii="Book Antiqua" w:hAnsi="Book Antiqua"/>
          <w:bCs/>
          <w:sz w:val="21"/>
          <w:szCs w:val="21"/>
        </w:rPr>
        <w:t xml:space="preserve"> pada </w:t>
      </w:r>
      <w:proofErr w:type="spellStart"/>
      <w:r w:rsidR="00905578" w:rsidRPr="00C73713">
        <w:rPr>
          <w:rFonts w:ascii="Book Antiqua" w:hAnsi="Book Antiqua"/>
          <w:bCs/>
          <w:sz w:val="21"/>
          <w:szCs w:val="21"/>
        </w:rPr>
        <w:t>kedua</w:t>
      </w:r>
      <w:proofErr w:type="spellEnd"/>
      <w:r w:rsidR="00905578" w:rsidRPr="00C73713">
        <w:rPr>
          <w:rFonts w:ascii="Book Antiqua" w:hAnsi="Book Antiqua"/>
          <w:bCs/>
          <w:sz w:val="21"/>
          <w:szCs w:val="21"/>
        </w:rPr>
        <w:t xml:space="preserve"> </w:t>
      </w:r>
      <w:proofErr w:type="spellStart"/>
      <w:r w:rsidR="00905578" w:rsidRPr="00C73713">
        <w:rPr>
          <w:rFonts w:ascii="Book Antiqua" w:hAnsi="Book Antiqua"/>
          <w:bCs/>
          <w:sz w:val="21"/>
          <w:szCs w:val="21"/>
        </w:rPr>
        <w:t>kelompok</w:t>
      </w:r>
      <w:proofErr w:type="spellEnd"/>
      <w:r w:rsidR="00905578" w:rsidRPr="00C73713">
        <w:rPr>
          <w:rFonts w:ascii="Book Antiqua" w:hAnsi="Book Antiqua"/>
          <w:bCs/>
          <w:sz w:val="21"/>
          <w:szCs w:val="21"/>
        </w:rPr>
        <w:t xml:space="preserve"> 100% </w:t>
      </w:r>
      <w:proofErr w:type="spellStart"/>
      <w:r w:rsidR="00905578" w:rsidRPr="00C73713">
        <w:rPr>
          <w:rFonts w:ascii="Book Antiqua" w:hAnsi="Book Antiqua"/>
          <w:bCs/>
          <w:sz w:val="21"/>
          <w:szCs w:val="21"/>
        </w:rPr>
        <w:t>responden</w:t>
      </w:r>
      <w:proofErr w:type="spellEnd"/>
      <w:r w:rsidR="00905578" w:rsidRPr="00C73713">
        <w:rPr>
          <w:rFonts w:ascii="Book Antiqua" w:hAnsi="Book Antiqua"/>
          <w:bCs/>
          <w:sz w:val="21"/>
          <w:szCs w:val="21"/>
        </w:rPr>
        <w:t xml:space="preserve"> sudah </w:t>
      </w:r>
      <w:proofErr w:type="spellStart"/>
      <w:r w:rsidR="00905578" w:rsidRPr="00C73713">
        <w:rPr>
          <w:rFonts w:ascii="Book Antiqua" w:hAnsi="Book Antiqua"/>
          <w:bCs/>
          <w:sz w:val="21"/>
          <w:szCs w:val="21"/>
        </w:rPr>
        <w:t>menikah</w:t>
      </w:r>
      <w:proofErr w:type="spellEnd"/>
      <w:r w:rsidR="00905578" w:rsidRPr="00C73713">
        <w:rPr>
          <w:rFonts w:ascii="Book Antiqua" w:hAnsi="Book Antiqua"/>
          <w:bCs/>
          <w:sz w:val="21"/>
          <w:szCs w:val="21"/>
        </w:rPr>
        <w:t>.</w:t>
      </w:r>
    </w:p>
    <w:p w14:paraId="6FB31A5A" w14:textId="6FC51779" w:rsidR="00905578" w:rsidRPr="00C73713" w:rsidRDefault="00905578" w:rsidP="00905578">
      <w:pPr>
        <w:spacing w:line="360" w:lineRule="auto"/>
        <w:ind w:firstLine="567"/>
        <w:jc w:val="both"/>
        <w:rPr>
          <w:rFonts w:ascii="Book Antiqua" w:hAnsi="Book Antiqua"/>
          <w:bCs/>
          <w:sz w:val="21"/>
          <w:szCs w:val="21"/>
        </w:rPr>
      </w:pPr>
      <w:proofErr w:type="spellStart"/>
      <w:r w:rsidRPr="00C73713">
        <w:rPr>
          <w:rFonts w:ascii="Book Antiqua" w:hAnsi="Book Antiqua"/>
          <w:bCs/>
          <w:sz w:val="21"/>
          <w:szCs w:val="21"/>
        </w:rPr>
        <w:t>Pengujian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normalitas</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maupun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homogenitas</w:t>
      </w:r>
      <w:proofErr w:type="spellEnd"/>
      <w:r w:rsidRPr="00C73713">
        <w:rPr>
          <w:rFonts w:ascii="Book Antiqua" w:hAnsi="Book Antiqua"/>
          <w:bCs/>
          <w:sz w:val="21"/>
          <w:szCs w:val="21"/>
        </w:rPr>
        <w:t xml:space="preserve"> data </w:t>
      </w:r>
      <w:proofErr w:type="spellStart"/>
      <w:r w:rsidRPr="00C73713">
        <w:rPr>
          <w:rFonts w:ascii="Book Antiqua" w:hAnsi="Book Antiqua"/>
          <w:bCs/>
          <w:sz w:val="21"/>
          <w:szCs w:val="21"/>
        </w:rPr>
        <w:t>kelompok</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intervensi</w:t>
      </w:r>
      <w:proofErr w:type="spellEnd"/>
      <w:r w:rsidRPr="00C73713">
        <w:rPr>
          <w:rFonts w:ascii="Book Antiqua" w:hAnsi="Book Antiqua"/>
          <w:bCs/>
          <w:sz w:val="21"/>
          <w:szCs w:val="21"/>
        </w:rPr>
        <w:t xml:space="preserve"> dan </w:t>
      </w:r>
      <w:proofErr w:type="spellStart"/>
      <w:r w:rsidRPr="00C73713">
        <w:rPr>
          <w:rFonts w:ascii="Book Antiqua" w:hAnsi="Book Antiqua"/>
          <w:bCs/>
          <w:sz w:val="21"/>
          <w:szCs w:val="21"/>
        </w:rPr>
        <w:t>kelompok</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kontrol</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dilakukan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menggunakan</w:t>
      </w:r>
      <w:proofErr w:type="spellEnd"/>
      <w:r w:rsidRPr="00C73713">
        <w:rPr>
          <w:rFonts w:ascii="Book Antiqua" w:hAnsi="Book Antiqua"/>
          <w:bCs/>
          <w:sz w:val="21"/>
          <w:szCs w:val="21"/>
        </w:rPr>
        <w:t xml:space="preserve"> </w:t>
      </w:r>
      <w:proofErr w:type="spellStart"/>
      <w:r w:rsidRPr="00C73713">
        <w:rPr>
          <w:rFonts w:ascii="Book Antiqua" w:hAnsi="Book Antiqua"/>
          <w:bCs/>
          <w:i/>
          <w:iCs/>
          <w:sz w:val="21"/>
          <w:szCs w:val="21"/>
        </w:rPr>
        <w:t>Saphiro</w:t>
      </w:r>
      <w:proofErr w:type="spellEnd"/>
      <w:r w:rsidRPr="00C73713">
        <w:rPr>
          <w:rFonts w:ascii="Book Antiqua" w:hAnsi="Book Antiqua"/>
          <w:bCs/>
          <w:i/>
          <w:iCs/>
          <w:sz w:val="21"/>
          <w:szCs w:val="21"/>
        </w:rPr>
        <w:t>-wilk Test</w:t>
      </w:r>
      <w:r w:rsidRPr="00C73713">
        <w:rPr>
          <w:rFonts w:ascii="Book Antiqua" w:hAnsi="Book Antiqua"/>
          <w:bCs/>
          <w:sz w:val="21"/>
          <w:szCs w:val="21"/>
        </w:rPr>
        <w:t xml:space="preserve"> (N</w:t>
      </w:r>
      <m:oMath>
        <m:r>
          <m:rPr>
            <m:sty m:val="p"/>
          </m:rPr>
          <w:rPr>
            <w:rFonts w:ascii="Cambria Math" w:hAnsi="Cambria Math"/>
            <w:sz w:val="21"/>
            <w:szCs w:val="21"/>
          </w:rPr>
          <m:t>≤</m:t>
        </m:r>
      </m:oMath>
      <w:r w:rsidRPr="00C73713">
        <w:rPr>
          <w:rFonts w:ascii="Book Antiqua" w:hAnsi="Book Antiqua"/>
          <w:bCs/>
          <w:sz w:val="21"/>
          <w:szCs w:val="21"/>
        </w:rPr>
        <w:t xml:space="preserve">50) dengan ketentuan jika p &gt;0,05 </w:t>
      </w:r>
      <w:proofErr w:type="spellStart"/>
      <w:r w:rsidRPr="00C73713">
        <w:rPr>
          <w:rFonts w:ascii="Book Antiqua" w:hAnsi="Book Antiqua"/>
          <w:bCs/>
          <w:sz w:val="21"/>
          <w:szCs w:val="21"/>
        </w:rPr>
        <w:t>maka</w:t>
      </w:r>
      <w:proofErr w:type="spellEnd"/>
      <w:r w:rsidRPr="00C73713">
        <w:rPr>
          <w:rFonts w:ascii="Book Antiqua" w:hAnsi="Book Antiqua"/>
          <w:bCs/>
          <w:sz w:val="21"/>
          <w:szCs w:val="21"/>
        </w:rPr>
        <w:t xml:space="preserve"> data </w:t>
      </w:r>
      <w:proofErr w:type="spellStart"/>
      <w:r w:rsidRPr="00C73713">
        <w:rPr>
          <w:rFonts w:ascii="Book Antiqua" w:hAnsi="Book Antiqua"/>
          <w:bCs/>
          <w:sz w:val="21"/>
          <w:szCs w:val="21"/>
        </w:rPr>
        <w:t>berdistribusi</w:t>
      </w:r>
      <w:proofErr w:type="spellEnd"/>
      <w:r w:rsidRPr="00C73713">
        <w:rPr>
          <w:rFonts w:ascii="Book Antiqua" w:hAnsi="Book Antiqua"/>
          <w:bCs/>
          <w:sz w:val="21"/>
          <w:szCs w:val="21"/>
        </w:rPr>
        <w:t xml:space="preserve"> normal, </w:t>
      </w:r>
      <w:proofErr w:type="spellStart"/>
      <w:r w:rsidR="00C65011">
        <w:rPr>
          <w:rFonts w:ascii="Book Antiqua" w:hAnsi="Book Antiqua"/>
          <w:bCs/>
          <w:sz w:val="21"/>
          <w:szCs w:val="21"/>
        </w:rPr>
        <w:t>serta</w:t>
      </w:r>
      <w:proofErr w:type="spellEnd"/>
      <w:r w:rsidR="00C65011">
        <w:rPr>
          <w:rFonts w:ascii="Book Antiqua" w:hAnsi="Book Antiqua"/>
          <w:bCs/>
          <w:sz w:val="21"/>
          <w:szCs w:val="21"/>
        </w:rPr>
        <w:t xml:space="preserve"> </w:t>
      </w:r>
      <w:proofErr w:type="spellStart"/>
      <w:r w:rsidR="00C65011">
        <w:rPr>
          <w:rFonts w:ascii="Book Antiqua" w:hAnsi="Book Antiqua"/>
          <w:bCs/>
          <w:sz w:val="21"/>
          <w:szCs w:val="21"/>
        </w:rPr>
        <w:t>dalam</w:t>
      </w:r>
      <w:proofErr w:type="spellEnd"/>
      <w:r w:rsidR="00C65011">
        <w:rPr>
          <w:rFonts w:ascii="Book Antiqua" w:hAnsi="Book Antiqua"/>
          <w:bCs/>
          <w:sz w:val="21"/>
          <w:szCs w:val="21"/>
        </w:rPr>
        <w:t xml:space="preserve"> </w:t>
      </w:r>
      <w:proofErr w:type="spellStart"/>
      <w:r w:rsidR="00C65011">
        <w:rPr>
          <w:rFonts w:ascii="Book Antiqua" w:hAnsi="Book Antiqua"/>
          <w:bCs/>
          <w:sz w:val="21"/>
          <w:szCs w:val="21"/>
        </w:rPr>
        <w:t>pengujian</w:t>
      </w:r>
      <w:proofErr w:type="spellEnd"/>
      <w:r w:rsidR="00C65011">
        <w:rPr>
          <w:rFonts w:ascii="Book Antiqua" w:hAnsi="Book Antiqua"/>
          <w:bCs/>
          <w:sz w:val="21"/>
          <w:szCs w:val="21"/>
        </w:rPr>
        <w:t xml:space="preserve"> </w:t>
      </w:r>
      <w:proofErr w:type="spellStart"/>
      <w:r w:rsidRPr="00C73713">
        <w:rPr>
          <w:rFonts w:ascii="Book Antiqua" w:hAnsi="Book Antiqua"/>
          <w:bCs/>
          <w:sz w:val="21"/>
          <w:szCs w:val="21"/>
        </w:rPr>
        <w:t>homogenitas</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dilakukan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menggunakan</w:t>
      </w:r>
      <w:proofErr w:type="spellEnd"/>
      <w:r w:rsidRPr="00C73713">
        <w:rPr>
          <w:rFonts w:ascii="Book Antiqua" w:hAnsi="Book Antiqua"/>
          <w:bCs/>
          <w:sz w:val="21"/>
          <w:szCs w:val="21"/>
        </w:rPr>
        <w:t xml:space="preserve"> </w:t>
      </w:r>
      <w:r w:rsidRPr="00C73713">
        <w:rPr>
          <w:rFonts w:ascii="Book Antiqua" w:hAnsi="Book Antiqua"/>
          <w:bCs/>
          <w:i/>
          <w:iCs/>
          <w:sz w:val="21"/>
          <w:szCs w:val="21"/>
        </w:rPr>
        <w:t>Lavene test</w:t>
      </w:r>
      <w:r w:rsidRPr="00C73713">
        <w:rPr>
          <w:rFonts w:ascii="Book Antiqua" w:hAnsi="Book Antiqua"/>
          <w:bCs/>
          <w:sz w:val="21"/>
          <w:szCs w:val="21"/>
        </w:rPr>
        <w:t xml:space="preserve"> </w:t>
      </w:r>
      <w:proofErr w:type="spellStart"/>
      <w:r w:rsidRPr="00C73713">
        <w:rPr>
          <w:rFonts w:ascii="Book Antiqua" w:hAnsi="Book Antiqua"/>
          <w:bCs/>
          <w:sz w:val="21"/>
          <w:szCs w:val="21"/>
        </w:rPr>
        <w:t>dengan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ketentuan</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jika</w:t>
      </w:r>
      <w:proofErr w:type="spellEnd"/>
      <w:r w:rsidRPr="00C73713">
        <w:rPr>
          <w:rFonts w:ascii="Book Antiqua" w:hAnsi="Book Antiqua"/>
          <w:bCs/>
          <w:sz w:val="21"/>
          <w:szCs w:val="21"/>
        </w:rPr>
        <w:t xml:space="preserve"> p &gt;0,05 </w:t>
      </w:r>
      <w:proofErr w:type="spellStart"/>
      <w:r w:rsidRPr="00C73713">
        <w:rPr>
          <w:rFonts w:ascii="Book Antiqua" w:hAnsi="Book Antiqua"/>
          <w:bCs/>
          <w:sz w:val="21"/>
          <w:szCs w:val="21"/>
        </w:rPr>
        <w:t>maka</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varian</w:t>
      </w:r>
      <w:proofErr w:type="spellEnd"/>
      <w:r w:rsidRPr="00C73713">
        <w:rPr>
          <w:rFonts w:ascii="Book Antiqua" w:hAnsi="Book Antiqua"/>
          <w:bCs/>
          <w:sz w:val="21"/>
          <w:szCs w:val="21"/>
        </w:rPr>
        <w:t xml:space="preserve"> data </w:t>
      </w:r>
      <w:proofErr w:type="spellStart"/>
      <w:r w:rsidRPr="00C73713">
        <w:rPr>
          <w:rFonts w:ascii="Book Antiqua" w:hAnsi="Book Antiqua"/>
          <w:bCs/>
          <w:sz w:val="21"/>
          <w:szCs w:val="21"/>
        </w:rPr>
        <w:t>antara</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kelompok</w:t>
      </w:r>
      <w:proofErr w:type="spellEnd"/>
      <w:r w:rsidRPr="00C73713">
        <w:rPr>
          <w:rFonts w:ascii="Book Antiqua" w:hAnsi="Book Antiqua"/>
          <w:bCs/>
          <w:sz w:val="21"/>
          <w:szCs w:val="21"/>
        </w:rPr>
        <w:t xml:space="preserve"> </w:t>
      </w:r>
      <w:proofErr w:type="spellStart"/>
      <w:r w:rsidR="00C73713">
        <w:rPr>
          <w:rFonts w:ascii="Book Antiqua" w:hAnsi="Book Antiqua"/>
          <w:bCs/>
          <w:sz w:val="21"/>
          <w:szCs w:val="21"/>
        </w:rPr>
        <w:t>intervensi</w:t>
      </w:r>
      <w:proofErr w:type="spellEnd"/>
      <w:r w:rsidRPr="00C73713">
        <w:rPr>
          <w:rFonts w:ascii="Book Antiqua" w:hAnsi="Book Antiqua"/>
          <w:bCs/>
          <w:sz w:val="21"/>
          <w:szCs w:val="21"/>
        </w:rPr>
        <w:t xml:space="preserve"> dan </w:t>
      </w:r>
      <w:proofErr w:type="spellStart"/>
      <w:r w:rsidRPr="00C73713">
        <w:rPr>
          <w:rFonts w:ascii="Book Antiqua" w:hAnsi="Book Antiqua"/>
          <w:bCs/>
          <w:sz w:val="21"/>
          <w:szCs w:val="21"/>
        </w:rPr>
        <w:t>kelompok</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kontrol</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homogen</w:t>
      </w:r>
      <w:proofErr w:type="spellEnd"/>
      <w:r w:rsidRPr="00C73713">
        <w:rPr>
          <w:rFonts w:ascii="Book Antiqua" w:hAnsi="Book Antiqua"/>
          <w:bCs/>
          <w:sz w:val="21"/>
          <w:szCs w:val="21"/>
        </w:rPr>
        <w:t xml:space="preserve">. </w:t>
      </w:r>
    </w:p>
    <w:p w14:paraId="11935DF6" w14:textId="66BDBBB2" w:rsidR="00D7048C" w:rsidRPr="006430B6" w:rsidRDefault="00905578" w:rsidP="006430B6">
      <w:pPr>
        <w:pBdr>
          <w:top w:val="nil"/>
          <w:left w:val="nil"/>
          <w:bottom w:val="nil"/>
          <w:right w:val="nil"/>
          <w:between w:val="nil"/>
        </w:pBdr>
        <w:spacing w:line="360" w:lineRule="auto"/>
        <w:jc w:val="both"/>
        <w:rPr>
          <w:rFonts w:ascii="Book Antiqua" w:eastAsia="Book Antiqua" w:hAnsi="Book Antiqua" w:cs="Book Antiqua"/>
          <w:b/>
          <w:sz w:val="20"/>
          <w:szCs w:val="20"/>
        </w:rPr>
      </w:pPr>
      <w:proofErr w:type="spellStart"/>
      <w:r w:rsidRPr="00D7048C">
        <w:rPr>
          <w:rFonts w:ascii="Book Antiqua" w:eastAsia="Book Antiqua" w:hAnsi="Book Antiqua" w:cs="Book Antiqua"/>
          <w:b/>
          <w:sz w:val="20"/>
          <w:szCs w:val="20"/>
        </w:rPr>
        <w:t>Pengaruh</w:t>
      </w:r>
      <w:proofErr w:type="spellEnd"/>
      <w:r w:rsidRPr="00D7048C">
        <w:rPr>
          <w:rFonts w:ascii="Book Antiqua" w:eastAsia="Book Antiqua" w:hAnsi="Book Antiqua" w:cs="Book Antiqua"/>
          <w:b/>
          <w:sz w:val="20"/>
          <w:szCs w:val="20"/>
        </w:rPr>
        <w:t xml:space="preserve"> </w:t>
      </w:r>
      <w:proofErr w:type="spellStart"/>
      <w:r w:rsidRPr="00D7048C">
        <w:rPr>
          <w:rFonts w:ascii="Book Antiqua" w:eastAsia="Book Antiqua" w:hAnsi="Book Antiqua" w:cs="Book Antiqua"/>
          <w:b/>
          <w:sz w:val="20"/>
          <w:szCs w:val="20"/>
        </w:rPr>
        <w:t>Aktivitas</w:t>
      </w:r>
      <w:proofErr w:type="spellEnd"/>
      <w:r w:rsidRPr="00D7048C">
        <w:rPr>
          <w:rFonts w:ascii="Book Antiqua" w:eastAsia="Book Antiqua" w:hAnsi="Book Antiqua" w:cs="Book Antiqua"/>
          <w:b/>
          <w:sz w:val="20"/>
          <w:szCs w:val="20"/>
        </w:rPr>
        <w:t xml:space="preserve"> </w:t>
      </w:r>
      <w:r w:rsidRPr="00FD480D">
        <w:rPr>
          <w:rFonts w:ascii="Book Antiqua" w:eastAsia="Book Antiqua" w:hAnsi="Book Antiqua" w:cs="Book Antiqua"/>
          <w:b/>
          <w:i/>
          <w:iCs/>
          <w:sz w:val="20"/>
          <w:szCs w:val="20"/>
        </w:rPr>
        <w:t>Counting Blessing</w:t>
      </w:r>
      <w:r w:rsidRPr="00D7048C">
        <w:rPr>
          <w:rFonts w:ascii="Book Antiqua" w:eastAsia="Book Antiqua" w:hAnsi="Book Antiqua" w:cs="Book Antiqua"/>
          <w:b/>
          <w:sz w:val="20"/>
          <w:szCs w:val="20"/>
        </w:rPr>
        <w:t xml:space="preserve"> </w:t>
      </w:r>
      <w:proofErr w:type="spellStart"/>
      <w:r w:rsidRPr="00D7048C">
        <w:rPr>
          <w:rFonts w:ascii="Book Antiqua" w:eastAsia="Book Antiqua" w:hAnsi="Book Antiqua" w:cs="Book Antiqua"/>
          <w:b/>
          <w:sz w:val="20"/>
          <w:szCs w:val="20"/>
        </w:rPr>
        <w:t>terhadap</w:t>
      </w:r>
      <w:proofErr w:type="spellEnd"/>
      <w:r w:rsidRPr="00D7048C">
        <w:rPr>
          <w:rFonts w:ascii="Book Antiqua" w:eastAsia="Book Antiqua" w:hAnsi="Book Antiqua" w:cs="Book Antiqua"/>
          <w:b/>
          <w:sz w:val="20"/>
          <w:szCs w:val="20"/>
        </w:rPr>
        <w:t xml:space="preserve"> </w:t>
      </w:r>
      <w:r w:rsidRPr="00FD480D">
        <w:rPr>
          <w:rFonts w:ascii="Book Antiqua" w:eastAsia="Book Antiqua" w:hAnsi="Book Antiqua" w:cs="Book Antiqua"/>
          <w:b/>
          <w:i/>
          <w:iCs/>
          <w:sz w:val="20"/>
          <w:szCs w:val="20"/>
        </w:rPr>
        <w:t>Psychological Distress</w:t>
      </w:r>
      <w:r w:rsidRPr="00D7048C">
        <w:rPr>
          <w:rFonts w:ascii="Book Antiqua" w:eastAsia="Book Antiqua" w:hAnsi="Book Antiqua" w:cs="Book Antiqua"/>
          <w:b/>
          <w:sz w:val="20"/>
          <w:szCs w:val="20"/>
        </w:rPr>
        <w:t xml:space="preserve"> </w:t>
      </w:r>
      <w:proofErr w:type="spellStart"/>
      <w:r w:rsidRPr="00D7048C">
        <w:rPr>
          <w:rFonts w:ascii="Book Antiqua" w:eastAsia="Book Antiqua" w:hAnsi="Book Antiqua" w:cs="Book Antiqua"/>
          <w:b/>
          <w:sz w:val="20"/>
          <w:szCs w:val="20"/>
        </w:rPr>
        <w:t>Responden</w:t>
      </w:r>
      <w:proofErr w:type="spellEnd"/>
    </w:p>
    <w:p w14:paraId="494E1204" w14:textId="77777777" w:rsidR="00C73713" w:rsidRDefault="00C73713" w:rsidP="00D7048C">
      <w:pPr>
        <w:tabs>
          <w:tab w:val="left" w:pos="2930"/>
        </w:tabs>
        <w:rPr>
          <w:rFonts w:ascii="Book Antiqua" w:hAnsi="Book Antiqua"/>
          <w:b/>
          <w:sz w:val="20"/>
          <w:szCs w:val="20"/>
        </w:rPr>
      </w:pPr>
      <w:bookmarkStart w:id="1" w:name="_Hlk114229970"/>
      <w:bookmarkStart w:id="2" w:name="_Hlk111986437"/>
      <w:r>
        <w:rPr>
          <w:rFonts w:ascii="Book Antiqua" w:hAnsi="Book Antiqua"/>
          <w:b/>
          <w:sz w:val="20"/>
          <w:szCs w:val="20"/>
        </w:rPr>
        <w:t xml:space="preserve">Tabel 2. </w:t>
      </w:r>
    </w:p>
    <w:p w14:paraId="5D886F59" w14:textId="629E7A6E" w:rsidR="00D7048C" w:rsidRPr="00D7048C" w:rsidRDefault="00D7048C" w:rsidP="00D7048C">
      <w:pPr>
        <w:tabs>
          <w:tab w:val="left" w:pos="2930"/>
        </w:tabs>
        <w:rPr>
          <w:rFonts w:ascii="Book Antiqua" w:hAnsi="Book Antiqua"/>
          <w:b/>
          <w:sz w:val="20"/>
          <w:szCs w:val="20"/>
        </w:rPr>
      </w:pPr>
      <w:r w:rsidRPr="00D7048C">
        <w:rPr>
          <w:rFonts w:ascii="Book Antiqua" w:hAnsi="Book Antiqua"/>
          <w:b/>
          <w:sz w:val="20"/>
          <w:szCs w:val="20"/>
        </w:rPr>
        <w:t xml:space="preserve">Skor </w:t>
      </w:r>
      <w:proofErr w:type="spellStart"/>
      <w:r w:rsidRPr="00D7048C">
        <w:rPr>
          <w:rFonts w:ascii="Book Antiqua" w:hAnsi="Book Antiqua"/>
          <w:b/>
          <w:sz w:val="20"/>
          <w:szCs w:val="20"/>
        </w:rPr>
        <w:t>kecemasan</w:t>
      </w:r>
      <w:proofErr w:type="spellEnd"/>
      <w:r w:rsidRPr="00D7048C">
        <w:rPr>
          <w:rFonts w:ascii="Book Antiqua" w:hAnsi="Book Antiqua"/>
          <w:b/>
          <w:sz w:val="20"/>
          <w:szCs w:val="20"/>
        </w:rPr>
        <w:t xml:space="preserve"> (</w:t>
      </w:r>
      <w:r w:rsidRPr="00D7048C">
        <w:rPr>
          <w:rFonts w:ascii="Book Antiqua" w:hAnsi="Book Antiqua"/>
          <w:b/>
          <w:i/>
          <w:iCs/>
          <w:sz w:val="20"/>
          <w:szCs w:val="20"/>
        </w:rPr>
        <w:t>Anxiety</w:t>
      </w:r>
      <w:r w:rsidRPr="00D7048C">
        <w:rPr>
          <w:rFonts w:ascii="Book Antiqua" w:hAnsi="Book Antiqua"/>
          <w:b/>
          <w:sz w:val="20"/>
          <w:szCs w:val="20"/>
        </w:rPr>
        <w:t>)</w:t>
      </w:r>
      <w:r w:rsidR="0054002D">
        <w:rPr>
          <w:rFonts w:ascii="Book Antiqua" w:hAnsi="Book Antiqua"/>
          <w:b/>
          <w:sz w:val="20"/>
          <w:szCs w:val="20"/>
        </w:rPr>
        <w:t xml:space="preserve"> dan </w:t>
      </w:r>
      <w:proofErr w:type="spellStart"/>
      <w:r w:rsidR="0054002D">
        <w:rPr>
          <w:rFonts w:ascii="Book Antiqua" w:hAnsi="Book Antiqua"/>
          <w:b/>
          <w:sz w:val="20"/>
          <w:szCs w:val="20"/>
        </w:rPr>
        <w:t>skor</w:t>
      </w:r>
      <w:proofErr w:type="spellEnd"/>
      <w:r w:rsidR="0054002D">
        <w:rPr>
          <w:rFonts w:ascii="Book Antiqua" w:hAnsi="Book Antiqua"/>
          <w:b/>
          <w:sz w:val="20"/>
          <w:szCs w:val="20"/>
        </w:rPr>
        <w:t xml:space="preserve"> </w:t>
      </w:r>
      <w:proofErr w:type="spellStart"/>
      <w:r w:rsidR="0054002D">
        <w:rPr>
          <w:rFonts w:ascii="Book Antiqua" w:hAnsi="Book Antiqua"/>
          <w:b/>
          <w:sz w:val="20"/>
          <w:szCs w:val="20"/>
        </w:rPr>
        <w:t>depresi</w:t>
      </w:r>
      <w:proofErr w:type="spellEnd"/>
      <w:r w:rsidR="0054002D">
        <w:rPr>
          <w:rFonts w:ascii="Book Antiqua" w:hAnsi="Book Antiqua"/>
          <w:b/>
          <w:sz w:val="20"/>
          <w:szCs w:val="20"/>
        </w:rPr>
        <w:t xml:space="preserve"> (depression)</w:t>
      </w:r>
      <w:r w:rsidRPr="00D7048C">
        <w:rPr>
          <w:rFonts w:ascii="Book Antiqua" w:hAnsi="Book Antiqua"/>
          <w:b/>
          <w:sz w:val="20"/>
          <w:szCs w:val="20"/>
        </w:rPr>
        <w:t xml:space="preserve"> </w:t>
      </w:r>
      <w:proofErr w:type="spellStart"/>
      <w:r w:rsidRPr="00D7048C">
        <w:rPr>
          <w:rFonts w:ascii="Book Antiqua" w:hAnsi="Book Antiqua"/>
          <w:b/>
          <w:sz w:val="20"/>
          <w:szCs w:val="20"/>
        </w:rPr>
        <w:t>pasien</w:t>
      </w:r>
      <w:proofErr w:type="spellEnd"/>
      <w:r w:rsidRPr="00D7048C">
        <w:rPr>
          <w:rFonts w:ascii="Book Antiqua" w:hAnsi="Book Antiqua"/>
          <w:b/>
          <w:sz w:val="20"/>
          <w:szCs w:val="20"/>
        </w:rPr>
        <w:t xml:space="preserve"> </w:t>
      </w:r>
      <w:proofErr w:type="spellStart"/>
      <w:r w:rsidRPr="00D7048C">
        <w:rPr>
          <w:rFonts w:ascii="Book Antiqua" w:hAnsi="Book Antiqua"/>
          <w:b/>
          <w:sz w:val="20"/>
          <w:szCs w:val="20"/>
        </w:rPr>
        <w:t>kanker</w:t>
      </w:r>
      <w:proofErr w:type="spellEnd"/>
      <w:r w:rsidRPr="00D7048C">
        <w:rPr>
          <w:rFonts w:ascii="Book Antiqua" w:hAnsi="Book Antiqua"/>
          <w:b/>
          <w:sz w:val="20"/>
          <w:szCs w:val="20"/>
        </w:rPr>
        <w:t xml:space="preserve"> </w:t>
      </w:r>
      <w:proofErr w:type="spellStart"/>
      <w:r w:rsidRPr="00D7048C">
        <w:rPr>
          <w:rFonts w:ascii="Book Antiqua" w:hAnsi="Book Antiqua"/>
          <w:b/>
          <w:sz w:val="20"/>
          <w:szCs w:val="20"/>
        </w:rPr>
        <w:t>payudara</w:t>
      </w:r>
      <w:proofErr w:type="spellEnd"/>
      <w:r w:rsidRPr="00D7048C">
        <w:rPr>
          <w:rFonts w:ascii="Book Antiqua" w:hAnsi="Book Antiqua"/>
          <w:b/>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715"/>
        <w:gridCol w:w="1216"/>
        <w:gridCol w:w="1473"/>
        <w:gridCol w:w="873"/>
        <w:gridCol w:w="1257"/>
        <w:gridCol w:w="905"/>
        <w:gridCol w:w="1281"/>
      </w:tblGrid>
      <w:tr w:rsidR="00D7048C" w:rsidRPr="00D7048C" w14:paraId="7C7E670A" w14:textId="77777777" w:rsidTr="0054002D">
        <w:tc>
          <w:tcPr>
            <w:tcW w:w="1306" w:type="dxa"/>
            <w:tcBorders>
              <w:top w:val="single" w:sz="4" w:space="0" w:color="000000"/>
              <w:bottom w:val="single" w:sz="4" w:space="0" w:color="auto"/>
            </w:tcBorders>
          </w:tcPr>
          <w:bookmarkEnd w:id="1"/>
          <w:p w14:paraId="56248006" w14:textId="77777777" w:rsidR="00D7048C" w:rsidRPr="00D7048C" w:rsidRDefault="00D7048C" w:rsidP="00D7048C">
            <w:pPr>
              <w:tabs>
                <w:tab w:val="left" w:pos="2930"/>
              </w:tabs>
              <w:rPr>
                <w:rFonts w:ascii="Book Antiqua" w:hAnsi="Book Antiqua"/>
                <w:bCs/>
              </w:rPr>
            </w:pPr>
            <w:proofErr w:type="spellStart"/>
            <w:r w:rsidRPr="00D7048C">
              <w:rPr>
                <w:rFonts w:ascii="Book Antiqua" w:hAnsi="Book Antiqua"/>
                <w:bCs/>
              </w:rPr>
              <w:t>Variabel</w:t>
            </w:r>
            <w:proofErr w:type="spellEnd"/>
          </w:p>
        </w:tc>
        <w:tc>
          <w:tcPr>
            <w:tcW w:w="715" w:type="dxa"/>
            <w:tcBorders>
              <w:top w:val="single" w:sz="4" w:space="0" w:color="000000"/>
              <w:bottom w:val="single" w:sz="4" w:space="0" w:color="auto"/>
            </w:tcBorders>
          </w:tcPr>
          <w:p w14:paraId="51504616" w14:textId="77777777" w:rsidR="00D7048C" w:rsidRPr="00D7048C" w:rsidRDefault="00D7048C" w:rsidP="00D7048C">
            <w:pPr>
              <w:tabs>
                <w:tab w:val="left" w:pos="2930"/>
              </w:tabs>
              <w:rPr>
                <w:rFonts w:ascii="Book Antiqua" w:hAnsi="Book Antiqua"/>
                <w:bCs/>
              </w:rPr>
            </w:pPr>
            <w:r w:rsidRPr="00D7048C">
              <w:rPr>
                <w:rFonts w:ascii="Book Antiqua" w:hAnsi="Book Antiqua"/>
                <w:bCs/>
              </w:rPr>
              <w:t>N</w:t>
            </w:r>
          </w:p>
        </w:tc>
        <w:tc>
          <w:tcPr>
            <w:tcW w:w="1216" w:type="dxa"/>
            <w:tcBorders>
              <w:top w:val="single" w:sz="4" w:space="0" w:color="000000"/>
              <w:bottom w:val="single" w:sz="4" w:space="0" w:color="auto"/>
            </w:tcBorders>
          </w:tcPr>
          <w:p w14:paraId="0F9DA704" w14:textId="77777777" w:rsidR="00D7048C" w:rsidRPr="00D7048C" w:rsidRDefault="00D7048C" w:rsidP="00D7048C">
            <w:pPr>
              <w:tabs>
                <w:tab w:val="left" w:pos="2930"/>
              </w:tabs>
              <w:rPr>
                <w:rFonts w:ascii="Book Antiqua" w:hAnsi="Book Antiqua"/>
                <w:bCs/>
              </w:rPr>
            </w:pPr>
            <w:proofErr w:type="spellStart"/>
            <w:r w:rsidRPr="00D7048C">
              <w:rPr>
                <w:rFonts w:ascii="Book Antiqua" w:hAnsi="Book Antiqua"/>
                <w:bCs/>
              </w:rPr>
              <w:t>Kelompok</w:t>
            </w:r>
            <w:proofErr w:type="spellEnd"/>
          </w:p>
        </w:tc>
        <w:tc>
          <w:tcPr>
            <w:tcW w:w="1473" w:type="dxa"/>
            <w:tcBorders>
              <w:top w:val="single" w:sz="4" w:space="0" w:color="000000"/>
              <w:bottom w:val="single" w:sz="4" w:space="0" w:color="auto"/>
            </w:tcBorders>
          </w:tcPr>
          <w:p w14:paraId="2E1D02F2" w14:textId="77777777" w:rsidR="00D7048C" w:rsidRPr="00D7048C" w:rsidRDefault="00D7048C" w:rsidP="00D7048C">
            <w:pPr>
              <w:tabs>
                <w:tab w:val="left" w:pos="2930"/>
              </w:tabs>
              <w:rPr>
                <w:rFonts w:ascii="Book Antiqua" w:hAnsi="Book Antiqua"/>
                <w:bCs/>
                <w:i/>
                <w:iCs/>
              </w:rPr>
            </w:pPr>
            <w:r w:rsidRPr="00D7048C">
              <w:rPr>
                <w:rFonts w:ascii="Book Antiqua" w:hAnsi="Book Antiqua"/>
                <w:bCs/>
                <w:i/>
                <w:iCs/>
              </w:rPr>
              <w:t>Pretest</w:t>
            </w:r>
          </w:p>
          <w:p w14:paraId="2A06C420" w14:textId="77777777" w:rsidR="00D7048C" w:rsidRPr="00D7048C" w:rsidRDefault="00D7048C" w:rsidP="00D7048C">
            <w:pPr>
              <w:tabs>
                <w:tab w:val="left" w:pos="2930"/>
              </w:tabs>
              <w:rPr>
                <w:rFonts w:ascii="Book Antiqua" w:hAnsi="Book Antiqua"/>
                <w:bCs/>
              </w:rPr>
            </w:pPr>
            <w:r w:rsidRPr="00D7048C">
              <w:rPr>
                <w:rFonts w:ascii="Book Antiqua" w:hAnsi="Book Antiqua"/>
                <w:bCs/>
              </w:rPr>
              <w:t>Mean ±SD</w:t>
            </w:r>
          </w:p>
        </w:tc>
        <w:tc>
          <w:tcPr>
            <w:tcW w:w="873" w:type="dxa"/>
            <w:tcBorders>
              <w:top w:val="single" w:sz="4" w:space="0" w:color="000000"/>
              <w:bottom w:val="single" w:sz="4" w:space="0" w:color="auto"/>
            </w:tcBorders>
          </w:tcPr>
          <w:p w14:paraId="609EBAAB" w14:textId="77777777" w:rsidR="00D7048C" w:rsidRPr="00D7048C" w:rsidRDefault="00D7048C" w:rsidP="00D7048C">
            <w:pPr>
              <w:tabs>
                <w:tab w:val="left" w:pos="2930"/>
              </w:tabs>
              <w:rPr>
                <w:rFonts w:ascii="Book Antiqua" w:hAnsi="Book Antiqua"/>
                <w:bCs/>
              </w:rPr>
            </w:pPr>
            <w:r w:rsidRPr="00D7048C">
              <w:rPr>
                <w:rFonts w:ascii="Book Antiqua" w:hAnsi="Book Antiqua"/>
                <w:bCs/>
              </w:rPr>
              <w:t>Min-Maks</w:t>
            </w:r>
          </w:p>
        </w:tc>
        <w:tc>
          <w:tcPr>
            <w:tcW w:w="1257" w:type="dxa"/>
            <w:tcBorders>
              <w:top w:val="single" w:sz="4" w:space="0" w:color="000000"/>
              <w:bottom w:val="single" w:sz="4" w:space="0" w:color="auto"/>
            </w:tcBorders>
          </w:tcPr>
          <w:p w14:paraId="446C110E" w14:textId="77777777" w:rsidR="00D7048C" w:rsidRPr="00D7048C" w:rsidRDefault="00D7048C" w:rsidP="00D7048C">
            <w:pPr>
              <w:tabs>
                <w:tab w:val="left" w:pos="2930"/>
              </w:tabs>
              <w:rPr>
                <w:rFonts w:ascii="Book Antiqua" w:hAnsi="Book Antiqua"/>
                <w:bCs/>
                <w:i/>
                <w:iCs/>
              </w:rPr>
            </w:pPr>
            <w:r w:rsidRPr="00D7048C">
              <w:rPr>
                <w:rFonts w:ascii="Book Antiqua" w:hAnsi="Book Antiqua"/>
                <w:bCs/>
                <w:i/>
                <w:iCs/>
              </w:rPr>
              <w:t>Post Test</w:t>
            </w:r>
          </w:p>
          <w:p w14:paraId="00D72540" w14:textId="77777777" w:rsidR="00D7048C" w:rsidRPr="00D7048C" w:rsidRDefault="00D7048C" w:rsidP="00D7048C">
            <w:pPr>
              <w:tabs>
                <w:tab w:val="left" w:pos="2930"/>
              </w:tabs>
              <w:rPr>
                <w:rFonts w:ascii="Book Antiqua" w:hAnsi="Book Antiqua"/>
                <w:bCs/>
              </w:rPr>
            </w:pPr>
            <w:r w:rsidRPr="00D7048C">
              <w:rPr>
                <w:rFonts w:ascii="Book Antiqua" w:hAnsi="Book Antiqua"/>
                <w:bCs/>
              </w:rPr>
              <w:t>Mean ±SD</w:t>
            </w:r>
          </w:p>
          <w:p w14:paraId="58BCAF96" w14:textId="77777777" w:rsidR="00D7048C" w:rsidRPr="00D7048C" w:rsidRDefault="00D7048C" w:rsidP="00D7048C">
            <w:pPr>
              <w:tabs>
                <w:tab w:val="left" w:pos="2930"/>
              </w:tabs>
              <w:rPr>
                <w:rFonts w:ascii="Book Antiqua" w:hAnsi="Book Antiqua"/>
                <w:bCs/>
              </w:rPr>
            </w:pPr>
          </w:p>
        </w:tc>
        <w:tc>
          <w:tcPr>
            <w:tcW w:w="905" w:type="dxa"/>
            <w:tcBorders>
              <w:top w:val="single" w:sz="4" w:space="0" w:color="000000"/>
              <w:bottom w:val="single" w:sz="4" w:space="0" w:color="auto"/>
            </w:tcBorders>
          </w:tcPr>
          <w:p w14:paraId="59A8F531" w14:textId="77777777" w:rsidR="00D7048C" w:rsidRPr="00D7048C" w:rsidRDefault="00D7048C" w:rsidP="00D7048C">
            <w:pPr>
              <w:tabs>
                <w:tab w:val="left" w:pos="2930"/>
              </w:tabs>
              <w:rPr>
                <w:rFonts w:ascii="Book Antiqua" w:hAnsi="Book Antiqua"/>
                <w:bCs/>
              </w:rPr>
            </w:pPr>
            <w:r w:rsidRPr="00D7048C">
              <w:rPr>
                <w:rFonts w:ascii="Book Antiqua" w:hAnsi="Book Antiqua"/>
                <w:bCs/>
              </w:rPr>
              <w:t>Min-Maks</w:t>
            </w:r>
          </w:p>
        </w:tc>
        <w:tc>
          <w:tcPr>
            <w:tcW w:w="1281" w:type="dxa"/>
            <w:tcBorders>
              <w:top w:val="single" w:sz="4" w:space="0" w:color="000000"/>
              <w:bottom w:val="single" w:sz="4" w:space="0" w:color="auto"/>
            </w:tcBorders>
          </w:tcPr>
          <w:p w14:paraId="41D34D17" w14:textId="77777777" w:rsidR="00D7048C" w:rsidRPr="00D7048C" w:rsidRDefault="00D7048C" w:rsidP="00D7048C">
            <w:pPr>
              <w:tabs>
                <w:tab w:val="left" w:pos="2930"/>
              </w:tabs>
              <w:rPr>
                <w:rFonts w:ascii="Book Antiqua" w:hAnsi="Book Antiqua"/>
                <w:bCs/>
                <w:i/>
                <w:iCs/>
              </w:rPr>
            </w:pPr>
            <w:r w:rsidRPr="00D7048C">
              <w:rPr>
                <w:rFonts w:ascii="Book Antiqua" w:hAnsi="Book Antiqua"/>
                <w:bCs/>
                <w:i/>
                <w:iCs/>
              </w:rPr>
              <w:t xml:space="preserve">p value </w:t>
            </w:r>
          </w:p>
          <w:p w14:paraId="62414199" w14:textId="77777777" w:rsidR="00D7048C" w:rsidRPr="00D7048C" w:rsidRDefault="00D7048C" w:rsidP="00D7048C">
            <w:pPr>
              <w:tabs>
                <w:tab w:val="left" w:pos="2930"/>
              </w:tabs>
              <w:rPr>
                <w:rFonts w:ascii="Book Antiqua" w:hAnsi="Book Antiqua"/>
                <w:bCs/>
              </w:rPr>
            </w:pPr>
            <w:r w:rsidRPr="00D7048C">
              <w:rPr>
                <w:rFonts w:ascii="Book Antiqua" w:hAnsi="Book Antiqua"/>
                <w:bCs/>
              </w:rPr>
              <w:t>(</w:t>
            </w:r>
            <w:r w:rsidRPr="00D7048C">
              <w:rPr>
                <w:rFonts w:ascii="Book Antiqua" w:hAnsi="Book Antiqua"/>
                <w:bCs/>
                <w:i/>
                <w:iCs/>
              </w:rPr>
              <w:t>Paired sample t-test)</w:t>
            </w:r>
          </w:p>
        </w:tc>
      </w:tr>
      <w:tr w:rsidR="00D7048C" w:rsidRPr="00D7048C" w14:paraId="5956D66E" w14:textId="77777777" w:rsidTr="0054002D">
        <w:tc>
          <w:tcPr>
            <w:tcW w:w="1306" w:type="dxa"/>
            <w:vMerge w:val="restart"/>
            <w:tcBorders>
              <w:top w:val="single" w:sz="4" w:space="0" w:color="auto"/>
            </w:tcBorders>
          </w:tcPr>
          <w:p w14:paraId="1843F062" w14:textId="77777777" w:rsidR="00D7048C" w:rsidRPr="00D7048C" w:rsidRDefault="00D7048C" w:rsidP="00D7048C">
            <w:pPr>
              <w:tabs>
                <w:tab w:val="left" w:pos="2930"/>
              </w:tabs>
              <w:rPr>
                <w:rFonts w:ascii="Book Antiqua" w:hAnsi="Book Antiqua"/>
                <w:bCs/>
              </w:rPr>
            </w:pPr>
            <w:proofErr w:type="spellStart"/>
            <w:r w:rsidRPr="00D7048C">
              <w:rPr>
                <w:rFonts w:ascii="Book Antiqua" w:hAnsi="Book Antiqua"/>
                <w:bCs/>
              </w:rPr>
              <w:t>Kecemasan</w:t>
            </w:r>
            <w:proofErr w:type="spellEnd"/>
            <w:r w:rsidRPr="00D7048C">
              <w:rPr>
                <w:rFonts w:ascii="Book Antiqua" w:hAnsi="Book Antiqua"/>
                <w:bCs/>
              </w:rPr>
              <w:t xml:space="preserve"> </w:t>
            </w:r>
            <w:r w:rsidRPr="00D7048C">
              <w:rPr>
                <w:rFonts w:ascii="Book Antiqua" w:hAnsi="Book Antiqua"/>
                <w:bCs/>
                <w:i/>
                <w:iCs/>
              </w:rPr>
              <w:t>(Anxiety)</w:t>
            </w:r>
          </w:p>
        </w:tc>
        <w:tc>
          <w:tcPr>
            <w:tcW w:w="715" w:type="dxa"/>
            <w:vMerge w:val="restart"/>
            <w:tcBorders>
              <w:top w:val="single" w:sz="4" w:space="0" w:color="auto"/>
            </w:tcBorders>
          </w:tcPr>
          <w:p w14:paraId="01699BEC" w14:textId="77777777" w:rsidR="00D7048C" w:rsidRPr="00D7048C" w:rsidRDefault="00D7048C" w:rsidP="00D7048C">
            <w:pPr>
              <w:tabs>
                <w:tab w:val="left" w:pos="2930"/>
              </w:tabs>
              <w:rPr>
                <w:rFonts w:ascii="Book Antiqua" w:hAnsi="Book Antiqua"/>
                <w:bCs/>
              </w:rPr>
            </w:pPr>
            <w:r w:rsidRPr="00D7048C">
              <w:rPr>
                <w:rFonts w:ascii="Book Antiqua" w:hAnsi="Book Antiqua"/>
                <w:bCs/>
              </w:rPr>
              <w:t>11</w:t>
            </w:r>
          </w:p>
        </w:tc>
        <w:tc>
          <w:tcPr>
            <w:tcW w:w="1216" w:type="dxa"/>
            <w:tcBorders>
              <w:top w:val="single" w:sz="4" w:space="0" w:color="auto"/>
              <w:bottom w:val="single" w:sz="4" w:space="0" w:color="auto"/>
            </w:tcBorders>
          </w:tcPr>
          <w:p w14:paraId="4B8F68AD" w14:textId="77777777" w:rsidR="00D7048C" w:rsidRPr="00D7048C" w:rsidRDefault="00D7048C" w:rsidP="00D7048C">
            <w:pPr>
              <w:tabs>
                <w:tab w:val="left" w:pos="2930"/>
              </w:tabs>
              <w:rPr>
                <w:rFonts w:ascii="Book Antiqua" w:hAnsi="Book Antiqua"/>
                <w:bCs/>
              </w:rPr>
            </w:pPr>
            <w:proofErr w:type="spellStart"/>
            <w:r w:rsidRPr="00D7048C">
              <w:rPr>
                <w:rFonts w:ascii="Book Antiqua" w:hAnsi="Book Antiqua"/>
                <w:bCs/>
              </w:rPr>
              <w:t>Intervensi</w:t>
            </w:r>
            <w:proofErr w:type="spellEnd"/>
          </w:p>
        </w:tc>
        <w:tc>
          <w:tcPr>
            <w:tcW w:w="1473" w:type="dxa"/>
            <w:tcBorders>
              <w:top w:val="single" w:sz="4" w:space="0" w:color="auto"/>
              <w:bottom w:val="single" w:sz="4" w:space="0" w:color="auto"/>
            </w:tcBorders>
          </w:tcPr>
          <w:p w14:paraId="57AF9AAD" w14:textId="77777777" w:rsidR="00D7048C" w:rsidRPr="00D7048C" w:rsidRDefault="00D7048C" w:rsidP="00D7048C">
            <w:pPr>
              <w:tabs>
                <w:tab w:val="left" w:pos="2930"/>
              </w:tabs>
              <w:rPr>
                <w:rFonts w:ascii="Book Antiqua" w:hAnsi="Book Antiqua"/>
                <w:bCs/>
              </w:rPr>
            </w:pPr>
            <w:r w:rsidRPr="00D7048C">
              <w:rPr>
                <w:rFonts w:ascii="Book Antiqua" w:hAnsi="Book Antiqua"/>
                <w:bCs/>
              </w:rPr>
              <w:t>12,64±2,157</w:t>
            </w:r>
          </w:p>
        </w:tc>
        <w:tc>
          <w:tcPr>
            <w:tcW w:w="873" w:type="dxa"/>
            <w:tcBorders>
              <w:top w:val="single" w:sz="4" w:space="0" w:color="auto"/>
              <w:bottom w:val="single" w:sz="4" w:space="0" w:color="auto"/>
            </w:tcBorders>
          </w:tcPr>
          <w:p w14:paraId="06CDBE63" w14:textId="77777777" w:rsidR="00D7048C" w:rsidRPr="00D7048C" w:rsidRDefault="00D7048C" w:rsidP="00D7048C">
            <w:pPr>
              <w:tabs>
                <w:tab w:val="left" w:pos="2930"/>
              </w:tabs>
              <w:rPr>
                <w:rFonts w:ascii="Book Antiqua" w:hAnsi="Book Antiqua"/>
                <w:bCs/>
              </w:rPr>
            </w:pPr>
            <w:r w:rsidRPr="00D7048C">
              <w:rPr>
                <w:rFonts w:ascii="Book Antiqua" w:hAnsi="Book Antiqua"/>
                <w:bCs/>
              </w:rPr>
              <w:t>10-17</w:t>
            </w:r>
          </w:p>
        </w:tc>
        <w:tc>
          <w:tcPr>
            <w:tcW w:w="1257" w:type="dxa"/>
            <w:tcBorders>
              <w:top w:val="single" w:sz="4" w:space="0" w:color="auto"/>
            </w:tcBorders>
          </w:tcPr>
          <w:p w14:paraId="1E0D7FC8" w14:textId="77777777" w:rsidR="00D7048C" w:rsidRPr="00D7048C" w:rsidRDefault="00D7048C" w:rsidP="00D7048C">
            <w:pPr>
              <w:tabs>
                <w:tab w:val="left" w:pos="2930"/>
              </w:tabs>
              <w:rPr>
                <w:rFonts w:ascii="Book Antiqua" w:hAnsi="Book Antiqua"/>
                <w:bCs/>
              </w:rPr>
            </w:pPr>
            <w:r w:rsidRPr="00D7048C">
              <w:rPr>
                <w:rFonts w:ascii="Book Antiqua" w:hAnsi="Book Antiqua"/>
                <w:bCs/>
              </w:rPr>
              <w:t>10,55±2,018</w:t>
            </w:r>
          </w:p>
        </w:tc>
        <w:tc>
          <w:tcPr>
            <w:tcW w:w="905" w:type="dxa"/>
            <w:tcBorders>
              <w:top w:val="single" w:sz="4" w:space="0" w:color="auto"/>
            </w:tcBorders>
          </w:tcPr>
          <w:p w14:paraId="06EBEEC1" w14:textId="77777777" w:rsidR="00D7048C" w:rsidRPr="00D7048C" w:rsidRDefault="00D7048C" w:rsidP="00D7048C">
            <w:pPr>
              <w:tabs>
                <w:tab w:val="left" w:pos="2930"/>
              </w:tabs>
              <w:rPr>
                <w:rFonts w:ascii="Book Antiqua" w:hAnsi="Book Antiqua"/>
                <w:bCs/>
              </w:rPr>
            </w:pPr>
            <w:r w:rsidRPr="00D7048C">
              <w:rPr>
                <w:rFonts w:ascii="Book Antiqua" w:hAnsi="Book Antiqua"/>
                <w:bCs/>
              </w:rPr>
              <w:t>8-14</w:t>
            </w:r>
          </w:p>
        </w:tc>
        <w:tc>
          <w:tcPr>
            <w:tcW w:w="1281" w:type="dxa"/>
            <w:tcBorders>
              <w:top w:val="single" w:sz="4" w:space="0" w:color="auto"/>
            </w:tcBorders>
          </w:tcPr>
          <w:p w14:paraId="24332673" w14:textId="77777777" w:rsidR="00D7048C" w:rsidRPr="00D7048C" w:rsidRDefault="00D7048C" w:rsidP="00D7048C">
            <w:pPr>
              <w:tabs>
                <w:tab w:val="left" w:pos="2930"/>
              </w:tabs>
              <w:rPr>
                <w:rFonts w:ascii="Book Antiqua" w:hAnsi="Book Antiqua"/>
                <w:bCs/>
              </w:rPr>
            </w:pPr>
            <w:r w:rsidRPr="00D7048C">
              <w:rPr>
                <w:rFonts w:ascii="Book Antiqua" w:hAnsi="Book Antiqua"/>
                <w:bCs/>
                <w:i/>
                <w:iCs/>
              </w:rPr>
              <w:t>p=0,002</w:t>
            </w:r>
          </w:p>
        </w:tc>
      </w:tr>
      <w:tr w:rsidR="00D7048C" w:rsidRPr="00D7048C" w14:paraId="64F3754E" w14:textId="77777777" w:rsidTr="0054002D">
        <w:tc>
          <w:tcPr>
            <w:tcW w:w="1306" w:type="dxa"/>
            <w:vMerge/>
          </w:tcPr>
          <w:p w14:paraId="736D0CD4" w14:textId="77777777" w:rsidR="00D7048C" w:rsidRPr="00D7048C" w:rsidRDefault="00D7048C" w:rsidP="00D7048C">
            <w:pPr>
              <w:tabs>
                <w:tab w:val="left" w:pos="2930"/>
              </w:tabs>
              <w:rPr>
                <w:rFonts w:ascii="Book Antiqua" w:hAnsi="Book Antiqua"/>
                <w:bCs/>
              </w:rPr>
            </w:pPr>
          </w:p>
        </w:tc>
        <w:tc>
          <w:tcPr>
            <w:tcW w:w="715" w:type="dxa"/>
            <w:vMerge/>
          </w:tcPr>
          <w:p w14:paraId="39921D2C" w14:textId="77777777" w:rsidR="00D7048C" w:rsidRPr="00D7048C" w:rsidRDefault="00D7048C" w:rsidP="00D7048C">
            <w:pPr>
              <w:tabs>
                <w:tab w:val="left" w:pos="2930"/>
              </w:tabs>
              <w:rPr>
                <w:rFonts w:ascii="Book Antiqua" w:hAnsi="Book Antiqua"/>
                <w:bCs/>
              </w:rPr>
            </w:pPr>
          </w:p>
        </w:tc>
        <w:tc>
          <w:tcPr>
            <w:tcW w:w="1216" w:type="dxa"/>
            <w:tcBorders>
              <w:top w:val="single" w:sz="4" w:space="0" w:color="auto"/>
              <w:bottom w:val="nil"/>
            </w:tcBorders>
          </w:tcPr>
          <w:p w14:paraId="3575FA13" w14:textId="77777777" w:rsidR="00D7048C" w:rsidRPr="00D7048C" w:rsidRDefault="00D7048C" w:rsidP="00D7048C">
            <w:pPr>
              <w:tabs>
                <w:tab w:val="left" w:pos="2930"/>
              </w:tabs>
              <w:rPr>
                <w:rFonts w:ascii="Book Antiqua" w:hAnsi="Book Antiqua"/>
                <w:bCs/>
              </w:rPr>
            </w:pPr>
            <w:proofErr w:type="spellStart"/>
            <w:r w:rsidRPr="00D7048C">
              <w:rPr>
                <w:rFonts w:ascii="Book Antiqua" w:hAnsi="Book Antiqua"/>
                <w:bCs/>
              </w:rPr>
              <w:t>Kontrol</w:t>
            </w:r>
            <w:proofErr w:type="spellEnd"/>
          </w:p>
        </w:tc>
        <w:tc>
          <w:tcPr>
            <w:tcW w:w="1473" w:type="dxa"/>
            <w:tcBorders>
              <w:top w:val="single" w:sz="4" w:space="0" w:color="auto"/>
              <w:bottom w:val="nil"/>
            </w:tcBorders>
          </w:tcPr>
          <w:p w14:paraId="0A07839F" w14:textId="77777777" w:rsidR="00D7048C" w:rsidRPr="00D7048C" w:rsidRDefault="00D7048C" w:rsidP="00D7048C">
            <w:pPr>
              <w:tabs>
                <w:tab w:val="left" w:pos="2930"/>
              </w:tabs>
              <w:rPr>
                <w:rFonts w:ascii="Book Antiqua" w:hAnsi="Book Antiqua"/>
                <w:bCs/>
              </w:rPr>
            </w:pPr>
            <w:r w:rsidRPr="00D7048C">
              <w:rPr>
                <w:rFonts w:ascii="Book Antiqua" w:hAnsi="Book Antiqua"/>
                <w:bCs/>
              </w:rPr>
              <w:t>12,82±1,471</w:t>
            </w:r>
          </w:p>
        </w:tc>
        <w:tc>
          <w:tcPr>
            <w:tcW w:w="873" w:type="dxa"/>
            <w:tcBorders>
              <w:top w:val="single" w:sz="4" w:space="0" w:color="auto"/>
              <w:bottom w:val="nil"/>
            </w:tcBorders>
          </w:tcPr>
          <w:p w14:paraId="5D5120A2" w14:textId="77777777" w:rsidR="00D7048C" w:rsidRPr="00D7048C" w:rsidRDefault="00D7048C" w:rsidP="00D7048C">
            <w:pPr>
              <w:tabs>
                <w:tab w:val="left" w:pos="2930"/>
              </w:tabs>
              <w:rPr>
                <w:rFonts w:ascii="Book Antiqua" w:hAnsi="Book Antiqua"/>
                <w:bCs/>
              </w:rPr>
            </w:pPr>
            <w:r w:rsidRPr="00D7048C">
              <w:rPr>
                <w:rFonts w:ascii="Book Antiqua" w:hAnsi="Book Antiqua"/>
                <w:bCs/>
              </w:rPr>
              <w:t>10-15</w:t>
            </w:r>
          </w:p>
        </w:tc>
        <w:tc>
          <w:tcPr>
            <w:tcW w:w="1257" w:type="dxa"/>
            <w:tcBorders>
              <w:bottom w:val="nil"/>
            </w:tcBorders>
          </w:tcPr>
          <w:p w14:paraId="0C5DD7B2" w14:textId="77777777" w:rsidR="00D7048C" w:rsidRPr="00D7048C" w:rsidRDefault="00D7048C" w:rsidP="00D7048C">
            <w:pPr>
              <w:tabs>
                <w:tab w:val="left" w:pos="2930"/>
              </w:tabs>
              <w:rPr>
                <w:rFonts w:ascii="Book Antiqua" w:hAnsi="Book Antiqua"/>
                <w:bCs/>
              </w:rPr>
            </w:pPr>
            <w:r w:rsidRPr="00D7048C">
              <w:rPr>
                <w:rFonts w:ascii="Book Antiqua" w:hAnsi="Book Antiqua"/>
                <w:bCs/>
              </w:rPr>
              <w:t>12,82±1,537</w:t>
            </w:r>
          </w:p>
        </w:tc>
        <w:tc>
          <w:tcPr>
            <w:tcW w:w="905" w:type="dxa"/>
            <w:tcBorders>
              <w:bottom w:val="nil"/>
            </w:tcBorders>
          </w:tcPr>
          <w:p w14:paraId="07289046" w14:textId="77777777" w:rsidR="00D7048C" w:rsidRPr="00D7048C" w:rsidRDefault="00D7048C" w:rsidP="00D7048C">
            <w:pPr>
              <w:tabs>
                <w:tab w:val="left" w:pos="2930"/>
              </w:tabs>
              <w:rPr>
                <w:rFonts w:ascii="Book Antiqua" w:hAnsi="Book Antiqua"/>
                <w:bCs/>
              </w:rPr>
            </w:pPr>
            <w:r w:rsidRPr="00D7048C">
              <w:rPr>
                <w:rFonts w:ascii="Book Antiqua" w:hAnsi="Book Antiqua"/>
                <w:bCs/>
              </w:rPr>
              <w:t>10-16</w:t>
            </w:r>
          </w:p>
        </w:tc>
        <w:tc>
          <w:tcPr>
            <w:tcW w:w="1281" w:type="dxa"/>
            <w:tcBorders>
              <w:bottom w:val="nil"/>
            </w:tcBorders>
          </w:tcPr>
          <w:p w14:paraId="3A338148" w14:textId="77777777" w:rsidR="00D7048C" w:rsidRPr="00D7048C" w:rsidRDefault="00D7048C" w:rsidP="00D7048C">
            <w:pPr>
              <w:tabs>
                <w:tab w:val="left" w:pos="2930"/>
              </w:tabs>
              <w:rPr>
                <w:rFonts w:ascii="Book Antiqua" w:hAnsi="Book Antiqua"/>
                <w:bCs/>
              </w:rPr>
            </w:pPr>
            <w:r w:rsidRPr="00D7048C">
              <w:rPr>
                <w:rFonts w:ascii="Book Antiqua" w:hAnsi="Book Antiqua"/>
                <w:bCs/>
                <w:i/>
                <w:iCs/>
              </w:rPr>
              <w:t>p=1,000</w:t>
            </w:r>
          </w:p>
        </w:tc>
      </w:tr>
      <w:tr w:rsidR="0054002D" w:rsidRPr="00D7048C" w14:paraId="51B58D29" w14:textId="77777777" w:rsidTr="0054002D">
        <w:tc>
          <w:tcPr>
            <w:tcW w:w="3237" w:type="dxa"/>
            <w:gridSpan w:val="3"/>
          </w:tcPr>
          <w:p w14:paraId="4BB4EB22" w14:textId="77777777" w:rsidR="0054002D" w:rsidRPr="00D7048C" w:rsidRDefault="0054002D" w:rsidP="0054002D">
            <w:pPr>
              <w:tabs>
                <w:tab w:val="left" w:pos="2930"/>
              </w:tabs>
              <w:rPr>
                <w:rFonts w:ascii="Book Antiqua" w:hAnsi="Book Antiqua"/>
                <w:bCs/>
                <w:i/>
                <w:iCs/>
              </w:rPr>
            </w:pPr>
            <w:r w:rsidRPr="00D7048C">
              <w:rPr>
                <w:rFonts w:ascii="Book Antiqua" w:hAnsi="Book Antiqua"/>
                <w:bCs/>
                <w:i/>
                <w:iCs/>
              </w:rPr>
              <w:t xml:space="preserve">p value </w:t>
            </w:r>
          </w:p>
          <w:p w14:paraId="2C18DC00" w14:textId="76AD63C5" w:rsidR="0054002D" w:rsidRPr="00D7048C" w:rsidRDefault="0054002D" w:rsidP="0054002D">
            <w:pPr>
              <w:tabs>
                <w:tab w:val="left" w:pos="2930"/>
              </w:tabs>
              <w:rPr>
                <w:rFonts w:ascii="Book Antiqua" w:hAnsi="Book Antiqua"/>
                <w:bCs/>
              </w:rPr>
            </w:pPr>
            <w:r w:rsidRPr="00D7048C">
              <w:rPr>
                <w:rFonts w:ascii="Book Antiqua" w:hAnsi="Book Antiqua"/>
                <w:bCs/>
              </w:rPr>
              <w:t>(</w:t>
            </w:r>
            <w:r w:rsidRPr="00D7048C">
              <w:rPr>
                <w:rFonts w:ascii="Book Antiqua" w:hAnsi="Book Antiqua"/>
                <w:bCs/>
                <w:i/>
                <w:iCs/>
              </w:rPr>
              <w:t>Independent sample t-test)</w:t>
            </w:r>
          </w:p>
        </w:tc>
        <w:tc>
          <w:tcPr>
            <w:tcW w:w="1473" w:type="dxa"/>
            <w:tcBorders>
              <w:top w:val="single" w:sz="4" w:space="0" w:color="auto"/>
              <w:bottom w:val="nil"/>
            </w:tcBorders>
          </w:tcPr>
          <w:p w14:paraId="50BCA7F1" w14:textId="74D97666" w:rsidR="0054002D" w:rsidRPr="00D7048C" w:rsidRDefault="0054002D" w:rsidP="0054002D">
            <w:pPr>
              <w:tabs>
                <w:tab w:val="left" w:pos="2930"/>
              </w:tabs>
              <w:rPr>
                <w:rFonts w:ascii="Book Antiqua" w:hAnsi="Book Antiqua"/>
                <w:bCs/>
              </w:rPr>
            </w:pPr>
            <w:r w:rsidRPr="00D7048C">
              <w:rPr>
                <w:rFonts w:ascii="Book Antiqua" w:hAnsi="Book Antiqua"/>
                <w:bCs/>
                <w:i/>
                <w:iCs/>
              </w:rPr>
              <w:t>p=0,820</w:t>
            </w:r>
          </w:p>
        </w:tc>
        <w:tc>
          <w:tcPr>
            <w:tcW w:w="873" w:type="dxa"/>
            <w:tcBorders>
              <w:top w:val="single" w:sz="4" w:space="0" w:color="auto"/>
              <w:bottom w:val="nil"/>
            </w:tcBorders>
          </w:tcPr>
          <w:p w14:paraId="7083AE60" w14:textId="77777777" w:rsidR="0054002D" w:rsidRPr="00D7048C" w:rsidRDefault="0054002D" w:rsidP="0054002D">
            <w:pPr>
              <w:tabs>
                <w:tab w:val="left" w:pos="2930"/>
              </w:tabs>
              <w:rPr>
                <w:rFonts w:ascii="Book Antiqua" w:hAnsi="Book Antiqua"/>
                <w:bCs/>
              </w:rPr>
            </w:pPr>
          </w:p>
        </w:tc>
        <w:tc>
          <w:tcPr>
            <w:tcW w:w="1257" w:type="dxa"/>
            <w:tcBorders>
              <w:bottom w:val="nil"/>
            </w:tcBorders>
          </w:tcPr>
          <w:p w14:paraId="06C59350" w14:textId="55A00E61" w:rsidR="0054002D" w:rsidRPr="00D7048C" w:rsidRDefault="0054002D" w:rsidP="0054002D">
            <w:pPr>
              <w:tabs>
                <w:tab w:val="left" w:pos="2930"/>
              </w:tabs>
              <w:rPr>
                <w:rFonts w:ascii="Book Antiqua" w:hAnsi="Book Antiqua"/>
                <w:bCs/>
              </w:rPr>
            </w:pPr>
            <w:r w:rsidRPr="00D7048C">
              <w:rPr>
                <w:rFonts w:ascii="Book Antiqua" w:hAnsi="Book Antiqua"/>
                <w:bCs/>
                <w:i/>
                <w:iCs/>
              </w:rPr>
              <w:t>p=0,008</w:t>
            </w:r>
          </w:p>
        </w:tc>
        <w:tc>
          <w:tcPr>
            <w:tcW w:w="905" w:type="dxa"/>
            <w:tcBorders>
              <w:bottom w:val="nil"/>
            </w:tcBorders>
          </w:tcPr>
          <w:p w14:paraId="64B1100B" w14:textId="77777777" w:rsidR="0054002D" w:rsidRPr="00D7048C" w:rsidRDefault="0054002D" w:rsidP="0054002D">
            <w:pPr>
              <w:tabs>
                <w:tab w:val="left" w:pos="2930"/>
              </w:tabs>
              <w:rPr>
                <w:rFonts w:ascii="Book Antiqua" w:hAnsi="Book Antiqua"/>
                <w:bCs/>
              </w:rPr>
            </w:pPr>
          </w:p>
        </w:tc>
        <w:tc>
          <w:tcPr>
            <w:tcW w:w="1281" w:type="dxa"/>
            <w:tcBorders>
              <w:bottom w:val="nil"/>
            </w:tcBorders>
          </w:tcPr>
          <w:p w14:paraId="77C167BC" w14:textId="77777777" w:rsidR="0054002D" w:rsidRPr="00D7048C" w:rsidRDefault="0054002D" w:rsidP="0054002D">
            <w:pPr>
              <w:tabs>
                <w:tab w:val="left" w:pos="2930"/>
              </w:tabs>
              <w:rPr>
                <w:rFonts w:ascii="Book Antiqua" w:hAnsi="Book Antiqua"/>
                <w:bCs/>
                <w:i/>
                <w:iCs/>
              </w:rPr>
            </w:pPr>
          </w:p>
        </w:tc>
      </w:tr>
      <w:tr w:rsidR="0054002D" w:rsidRPr="00D7048C" w14:paraId="0FD8043E" w14:textId="77777777" w:rsidTr="0054002D">
        <w:tc>
          <w:tcPr>
            <w:tcW w:w="1306" w:type="dxa"/>
          </w:tcPr>
          <w:p w14:paraId="4C1DFA5E" w14:textId="5D8C6239" w:rsidR="0054002D" w:rsidRPr="00D7048C" w:rsidRDefault="0054002D" w:rsidP="0054002D">
            <w:pPr>
              <w:tabs>
                <w:tab w:val="left" w:pos="2930"/>
              </w:tabs>
              <w:rPr>
                <w:rFonts w:ascii="Book Antiqua" w:hAnsi="Book Antiqua"/>
                <w:bCs/>
              </w:rPr>
            </w:pPr>
            <w:proofErr w:type="spellStart"/>
            <w:r w:rsidRPr="00D7048C">
              <w:rPr>
                <w:rFonts w:ascii="Book Antiqua" w:hAnsi="Book Antiqua"/>
                <w:bCs/>
              </w:rPr>
              <w:lastRenderedPageBreak/>
              <w:t>Depresi</w:t>
            </w:r>
            <w:proofErr w:type="spellEnd"/>
            <w:r w:rsidRPr="00D7048C">
              <w:rPr>
                <w:rFonts w:ascii="Book Antiqua" w:hAnsi="Book Antiqua"/>
                <w:bCs/>
              </w:rPr>
              <w:t xml:space="preserve"> (</w:t>
            </w:r>
            <w:r w:rsidRPr="00D7048C">
              <w:rPr>
                <w:rFonts w:ascii="Book Antiqua" w:hAnsi="Book Antiqua"/>
                <w:bCs/>
                <w:i/>
                <w:iCs/>
              </w:rPr>
              <w:t>depression</w:t>
            </w:r>
            <w:r w:rsidRPr="00D7048C">
              <w:rPr>
                <w:rFonts w:ascii="Book Antiqua" w:hAnsi="Book Antiqua"/>
                <w:bCs/>
              </w:rPr>
              <w:t>)</w:t>
            </w:r>
          </w:p>
        </w:tc>
        <w:tc>
          <w:tcPr>
            <w:tcW w:w="715" w:type="dxa"/>
          </w:tcPr>
          <w:p w14:paraId="351ABFF7" w14:textId="6DA10F5D" w:rsidR="0054002D" w:rsidRPr="00D7048C" w:rsidRDefault="0054002D" w:rsidP="0054002D">
            <w:pPr>
              <w:tabs>
                <w:tab w:val="left" w:pos="2930"/>
              </w:tabs>
              <w:rPr>
                <w:rFonts w:ascii="Book Antiqua" w:hAnsi="Book Antiqua"/>
                <w:bCs/>
              </w:rPr>
            </w:pPr>
            <w:r w:rsidRPr="00D7048C">
              <w:rPr>
                <w:rFonts w:ascii="Book Antiqua" w:hAnsi="Book Antiqua"/>
                <w:bCs/>
              </w:rPr>
              <w:t>11</w:t>
            </w:r>
          </w:p>
        </w:tc>
        <w:tc>
          <w:tcPr>
            <w:tcW w:w="1216" w:type="dxa"/>
            <w:tcBorders>
              <w:top w:val="single" w:sz="4" w:space="0" w:color="auto"/>
              <w:bottom w:val="nil"/>
            </w:tcBorders>
          </w:tcPr>
          <w:p w14:paraId="5E433C13" w14:textId="56D76576" w:rsidR="0054002D" w:rsidRPr="00D7048C" w:rsidRDefault="0054002D" w:rsidP="0054002D">
            <w:pPr>
              <w:tabs>
                <w:tab w:val="left" w:pos="2930"/>
              </w:tabs>
              <w:rPr>
                <w:rFonts w:ascii="Book Antiqua" w:hAnsi="Book Antiqua"/>
                <w:bCs/>
              </w:rPr>
            </w:pPr>
            <w:proofErr w:type="spellStart"/>
            <w:r w:rsidRPr="00D7048C">
              <w:rPr>
                <w:rFonts w:ascii="Book Antiqua" w:hAnsi="Book Antiqua"/>
                <w:bCs/>
              </w:rPr>
              <w:t>Intervensi</w:t>
            </w:r>
            <w:proofErr w:type="spellEnd"/>
          </w:p>
        </w:tc>
        <w:tc>
          <w:tcPr>
            <w:tcW w:w="1473" w:type="dxa"/>
            <w:tcBorders>
              <w:top w:val="single" w:sz="4" w:space="0" w:color="auto"/>
              <w:bottom w:val="nil"/>
            </w:tcBorders>
          </w:tcPr>
          <w:p w14:paraId="54647A78" w14:textId="205C3151" w:rsidR="0054002D" w:rsidRPr="00D7048C" w:rsidRDefault="0054002D" w:rsidP="0054002D">
            <w:pPr>
              <w:tabs>
                <w:tab w:val="left" w:pos="2930"/>
              </w:tabs>
              <w:rPr>
                <w:rFonts w:ascii="Book Antiqua" w:hAnsi="Book Antiqua"/>
                <w:bCs/>
              </w:rPr>
            </w:pPr>
            <w:r w:rsidRPr="00D7048C">
              <w:rPr>
                <w:rFonts w:ascii="Book Antiqua" w:hAnsi="Book Antiqua"/>
                <w:bCs/>
              </w:rPr>
              <w:t>10,73±1,191</w:t>
            </w:r>
          </w:p>
        </w:tc>
        <w:tc>
          <w:tcPr>
            <w:tcW w:w="873" w:type="dxa"/>
            <w:tcBorders>
              <w:top w:val="single" w:sz="4" w:space="0" w:color="auto"/>
              <w:bottom w:val="nil"/>
            </w:tcBorders>
          </w:tcPr>
          <w:p w14:paraId="2DBB3811" w14:textId="0BDCB4EA" w:rsidR="0054002D" w:rsidRPr="00D7048C" w:rsidRDefault="0054002D" w:rsidP="0054002D">
            <w:pPr>
              <w:tabs>
                <w:tab w:val="left" w:pos="2930"/>
              </w:tabs>
              <w:rPr>
                <w:rFonts w:ascii="Book Antiqua" w:hAnsi="Book Antiqua"/>
                <w:bCs/>
              </w:rPr>
            </w:pPr>
            <w:r w:rsidRPr="00D7048C">
              <w:rPr>
                <w:rFonts w:ascii="Book Antiqua" w:hAnsi="Book Antiqua"/>
                <w:bCs/>
              </w:rPr>
              <w:t>9-13</w:t>
            </w:r>
          </w:p>
        </w:tc>
        <w:tc>
          <w:tcPr>
            <w:tcW w:w="1257" w:type="dxa"/>
            <w:tcBorders>
              <w:bottom w:val="nil"/>
            </w:tcBorders>
          </w:tcPr>
          <w:p w14:paraId="0262C24A" w14:textId="2D15293C" w:rsidR="0054002D" w:rsidRPr="00D7048C" w:rsidRDefault="0054002D" w:rsidP="0054002D">
            <w:pPr>
              <w:tabs>
                <w:tab w:val="left" w:pos="2930"/>
              </w:tabs>
              <w:rPr>
                <w:rFonts w:ascii="Book Antiqua" w:hAnsi="Book Antiqua"/>
                <w:bCs/>
              </w:rPr>
            </w:pPr>
            <w:r w:rsidRPr="00D7048C">
              <w:rPr>
                <w:rFonts w:ascii="Book Antiqua" w:hAnsi="Book Antiqua"/>
                <w:bCs/>
              </w:rPr>
              <w:t>9,18±1,471</w:t>
            </w:r>
          </w:p>
        </w:tc>
        <w:tc>
          <w:tcPr>
            <w:tcW w:w="905" w:type="dxa"/>
            <w:tcBorders>
              <w:bottom w:val="nil"/>
            </w:tcBorders>
          </w:tcPr>
          <w:p w14:paraId="21C449C1" w14:textId="1FDBAD6E" w:rsidR="0054002D" w:rsidRPr="00D7048C" w:rsidRDefault="0054002D" w:rsidP="0054002D">
            <w:pPr>
              <w:tabs>
                <w:tab w:val="left" w:pos="2930"/>
              </w:tabs>
              <w:rPr>
                <w:rFonts w:ascii="Book Antiqua" w:hAnsi="Book Antiqua"/>
                <w:bCs/>
              </w:rPr>
            </w:pPr>
            <w:r w:rsidRPr="00D7048C">
              <w:rPr>
                <w:rFonts w:ascii="Book Antiqua" w:hAnsi="Book Antiqua"/>
                <w:bCs/>
              </w:rPr>
              <w:t>7-12</w:t>
            </w:r>
          </w:p>
        </w:tc>
        <w:tc>
          <w:tcPr>
            <w:tcW w:w="1281" w:type="dxa"/>
            <w:tcBorders>
              <w:bottom w:val="nil"/>
            </w:tcBorders>
          </w:tcPr>
          <w:p w14:paraId="024E45CA" w14:textId="49990524" w:rsidR="0054002D" w:rsidRPr="00D7048C" w:rsidRDefault="0054002D" w:rsidP="0054002D">
            <w:pPr>
              <w:tabs>
                <w:tab w:val="left" w:pos="2930"/>
              </w:tabs>
              <w:rPr>
                <w:rFonts w:ascii="Book Antiqua" w:hAnsi="Book Antiqua"/>
                <w:bCs/>
                <w:i/>
                <w:iCs/>
              </w:rPr>
            </w:pPr>
            <w:r w:rsidRPr="00D7048C">
              <w:rPr>
                <w:rFonts w:ascii="Book Antiqua" w:hAnsi="Book Antiqua"/>
                <w:bCs/>
                <w:i/>
                <w:iCs/>
              </w:rPr>
              <w:t>p=0,000</w:t>
            </w:r>
          </w:p>
        </w:tc>
      </w:tr>
      <w:tr w:rsidR="0054002D" w:rsidRPr="00D7048C" w14:paraId="5E51540F" w14:textId="77777777" w:rsidTr="0054002D">
        <w:tc>
          <w:tcPr>
            <w:tcW w:w="1306" w:type="dxa"/>
          </w:tcPr>
          <w:p w14:paraId="57F2D0C5" w14:textId="77777777" w:rsidR="0054002D" w:rsidRPr="00D7048C" w:rsidRDefault="0054002D" w:rsidP="0054002D">
            <w:pPr>
              <w:tabs>
                <w:tab w:val="left" w:pos="2930"/>
              </w:tabs>
              <w:rPr>
                <w:rFonts w:ascii="Book Antiqua" w:hAnsi="Book Antiqua"/>
                <w:bCs/>
              </w:rPr>
            </w:pPr>
          </w:p>
        </w:tc>
        <w:tc>
          <w:tcPr>
            <w:tcW w:w="715" w:type="dxa"/>
          </w:tcPr>
          <w:p w14:paraId="193FF7F3" w14:textId="77777777" w:rsidR="0054002D" w:rsidRPr="00D7048C" w:rsidRDefault="0054002D" w:rsidP="0054002D">
            <w:pPr>
              <w:tabs>
                <w:tab w:val="left" w:pos="2930"/>
              </w:tabs>
              <w:rPr>
                <w:rFonts w:ascii="Book Antiqua" w:hAnsi="Book Antiqua"/>
                <w:bCs/>
              </w:rPr>
            </w:pPr>
          </w:p>
        </w:tc>
        <w:tc>
          <w:tcPr>
            <w:tcW w:w="1216" w:type="dxa"/>
            <w:tcBorders>
              <w:top w:val="single" w:sz="4" w:space="0" w:color="auto"/>
              <w:bottom w:val="nil"/>
            </w:tcBorders>
          </w:tcPr>
          <w:p w14:paraId="4617EBB6" w14:textId="0E67080E" w:rsidR="0054002D" w:rsidRPr="00D7048C" w:rsidRDefault="0054002D" w:rsidP="0054002D">
            <w:pPr>
              <w:tabs>
                <w:tab w:val="left" w:pos="2930"/>
              </w:tabs>
              <w:rPr>
                <w:rFonts w:ascii="Book Antiqua" w:hAnsi="Book Antiqua"/>
                <w:bCs/>
              </w:rPr>
            </w:pPr>
            <w:proofErr w:type="spellStart"/>
            <w:r w:rsidRPr="00D7048C">
              <w:rPr>
                <w:rFonts w:ascii="Book Antiqua" w:hAnsi="Book Antiqua"/>
                <w:bCs/>
              </w:rPr>
              <w:t>Kontrol</w:t>
            </w:r>
            <w:proofErr w:type="spellEnd"/>
          </w:p>
        </w:tc>
        <w:tc>
          <w:tcPr>
            <w:tcW w:w="1473" w:type="dxa"/>
            <w:tcBorders>
              <w:top w:val="single" w:sz="4" w:space="0" w:color="auto"/>
              <w:bottom w:val="nil"/>
            </w:tcBorders>
          </w:tcPr>
          <w:p w14:paraId="1EBA7511" w14:textId="21ACA9A0" w:rsidR="0054002D" w:rsidRPr="00D7048C" w:rsidRDefault="0054002D" w:rsidP="0054002D">
            <w:pPr>
              <w:tabs>
                <w:tab w:val="left" w:pos="2930"/>
              </w:tabs>
              <w:rPr>
                <w:rFonts w:ascii="Book Antiqua" w:hAnsi="Book Antiqua"/>
                <w:bCs/>
              </w:rPr>
            </w:pPr>
            <w:r w:rsidRPr="00D7048C">
              <w:rPr>
                <w:rFonts w:ascii="Book Antiqua" w:hAnsi="Book Antiqua"/>
                <w:bCs/>
              </w:rPr>
              <w:t>10,64±1,286</w:t>
            </w:r>
          </w:p>
        </w:tc>
        <w:tc>
          <w:tcPr>
            <w:tcW w:w="873" w:type="dxa"/>
            <w:tcBorders>
              <w:top w:val="single" w:sz="4" w:space="0" w:color="auto"/>
              <w:bottom w:val="nil"/>
            </w:tcBorders>
          </w:tcPr>
          <w:p w14:paraId="7229DFBE" w14:textId="77F41CDD" w:rsidR="0054002D" w:rsidRPr="00D7048C" w:rsidRDefault="0054002D" w:rsidP="0054002D">
            <w:pPr>
              <w:tabs>
                <w:tab w:val="left" w:pos="2930"/>
              </w:tabs>
              <w:rPr>
                <w:rFonts w:ascii="Book Antiqua" w:hAnsi="Book Antiqua"/>
                <w:bCs/>
              </w:rPr>
            </w:pPr>
            <w:r w:rsidRPr="00D7048C">
              <w:rPr>
                <w:rFonts w:ascii="Book Antiqua" w:hAnsi="Book Antiqua"/>
                <w:bCs/>
              </w:rPr>
              <w:t>9-13</w:t>
            </w:r>
          </w:p>
        </w:tc>
        <w:tc>
          <w:tcPr>
            <w:tcW w:w="1257" w:type="dxa"/>
            <w:tcBorders>
              <w:bottom w:val="nil"/>
            </w:tcBorders>
          </w:tcPr>
          <w:p w14:paraId="4B7982AB" w14:textId="6B043DE6" w:rsidR="0054002D" w:rsidRPr="00D7048C" w:rsidRDefault="0054002D" w:rsidP="0054002D">
            <w:pPr>
              <w:tabs>
                <w:tab w:val="left" w:pos="2930"/>
              </w:tabs>
              <w:rPr>
                <w:rFonts w:ascii="Book Antiqua" w:hAnsi="Book Antiqua"/>
                <w:bCs/>
              </w:rPr>
            </w:pPr>
            <w:r w:rsidRPr="00D7048C">
              <w:rPr>
                <w:rFonts w:ascii="Book Antiqua" w:hAnsi="Book Antiqua"/>
                <w:bCs/>
              </w:rPr>
              <w:t>10,82±1,471</w:t>
            </w:r>
          </w:p>
        </w:tc>
        <w:tc>
          <w:tcPr>
            <w:tcW w:w="905" w:type="dxa"/>
            <w:tcBorders>
              <w:bottom w:val="nil"/>
            </w:tcBorders>
          </w:tcPr>
          <w:p w14:paraId="0F96C3B3" w14:textId="1CC784E3" w:rsidR="0054002D" w:rsidRPr="00D7048C" w:rsidRDefault="0054002D" w:rsidP="0054002D">
            <w:pPr>
              <w:tabs>
                <w:tab w:val="left" w:pos="2930"/>
              </w:tabs>
              <w:rPr>
                <w:rFonts w:ascii="Book Antiqua" w:hAnsi="Book Antiqua"/>
                <w:bCs/>
              </w:rPr>
            </w:pPr>
            <w:r w:rsidRPr="00D7048C">
              <w:rPr>
                <w:rFonts w:ascii="Book Antiqua" w:hAnsi="Book Antiqua"/>
                <w:bCs/>
              </w:rPr>
              <w:t>9-13</w:t>
            </w:r>
          </w:p>
        </w:tc>
        <w:tc>
          <w:tcPr>
            <w:tcW w:w="1281" w:type="dxa"/>
            <w:tcBorders>
              <w:bottom w:val="nil"/>
            </w:tcBorders>
          </w:tcPr>
          <w:p w14:paraId="25DE5AE2" w14:textId="2D41B456" w:rsidR="0054002D" w:rsidRPr="00D7048C" w:rsidRDefault="0054002D" w:rsidP="0054002D">
            <w:pPr>
              <w:tabs>
                <w:tab w:val="left" w:pos="2930"/>
              </w:tabs>
              <w:rPr>
                <w:rFonts w:ascii="Book Antiqua" w:hAnsi="Book Antiqua"/>
                <w:bCs/>
                <w:i/>
                <w:iCs/>
              </w:rPr>
            </w:pPr>
            <w:r w:rsidRPr="00D7048C">
              <w:rPr>
                <w:rFonts w:ascii="Book Antiqua" w:hAnsi="Book Antiqua"/>
                <w:bCs/>
                <w:i/>
                <w:iCs/>
              </w:rPr>
              <w:t>p=0,341</w:t>
            </w:r>
          </w:p>
        </w:tc>
      </w:tr>
      <w:tr w:rsidR="0054002D" w:rsidRPr="00D7048C" w14:paraId="0B2F1375" w14:textId="77777777" w:rsidTr="0054002D">
        <w:tc>
          <w:tcPr>
            <w:tcW w:w="3237" w:type="dxa"/>
            <w:gridSpan w:val="3"/>
          </w:tcPr>
          <w:p w14:paraId="06FDF261" w14:textId="77777777" w:rsidR="0054002D" w:rsidRPr="00D7048C" w:rsidRDefault="0054002D" w:rsidP="0054002D">
            <w:pPr>
              <w:tabs>
                <w:tab w:val="left" w:pos="2930"/>
              </w:tabs>
              <w:rPr>
                <w:rFonts w:ascii="Book Antiqua" w:hAnsi="Book Antiqua"/>
                <w:bCs/>
                <w:i/>
                <w:iCs/>
              </w:rPr>
            </w:pPr>
            <w:r w:rsidRPr="00D7048C">
              <w:rPr>
                <w:rFonts w:ascii="Book Antiqua" w:hAnsi="Book Antiqua"/>
                <w:bCs/>
                <w:i/>
                <w:iCs/>
              </w:rPr>
              <w:t xml:space="preserve">p value </w:t>
            </w:r>
          </w:p>
          <w:p w14:paraId="65999125" w14:textId="57482537" w:rsidR="0054002D" w:rsidRPr="00D7048C" w:rsidRDefault="0054002D" w:rsidP="0054002D">
            <w:pPr>
              <w:tabs>
                <w:tab w:val="left" w:pos="2930"/>
              </w:tabs>
              <w:rPr>
                <w:rFonts w:ascii="Book Antiqua" w:hAnsi="Book Antiqua"/>
                <w:bCs/>
              </w:rPr>
            </w:pPr>
            <w:r w:rsidRPr="00D7048C">
              <w:rPr>
                <w:rFonts w:ascii="Book Antiqua" w:hAnsi="Book Antiqua"/>
                <w:bCs/>
              </w:rPr>
              <w:t>(</w:t>
            </w:r>
            <w:proofErr w:type="gramStart"/>
            <w:r w:rsidRPr="00D7048C">
              <w:rPr>
                <w:rFonts w:ascii="Book Antiqua" w:hAnsi="Book Antiqua"/>
                <w:bCs/>
                <w:i/>
                <w:iCs/>
              </w:rPr>
              <w:t>independent</w:t>
            </w:r>
            <w:proofErr w:type="gramEnd"/>
            <w:r w:rsidRPr="00D7048C">
              <w:rPr>
                <w:rFonts w:ascii="Book Antiqua" w:hAnsi="Book Antiqua"/>
                <w:bCs/>
                <w:i/>
                <w:iCs/>
              </w:rPr>
              <w:t xml:space="preserve"> sample t-test)</w:t>
            </w:r>
          </w:p>
        </w:tc>
        <w:tc>
          <w:tcPr>
            <w:tcW w:w="1473" w:type="dxa"/>
          </w:tcPr>
          <w:p w14:paraId="4F621906" w14:textId="05C88EBE" w:rsidR="0054002D" w:rsidRPr="00D7048C" w:rsidRDefault="0054002D" w:rsidP="0054002D">
            <w:pPr>
              <w:tabs>
                <w:tab w:val="left" w:pos="2930"/>
              </w:tabs>
              <w:rPr>
                <w:rFonts w:ascii="Book Antiqua" w:hAnsi="Book Antiqua"/>
                <w:bCs/>
                <w:i/>
                <w:iCs/>
              </w:rPr>
            </w:pPr>
            <w:r w:rsidRPr="00D7048C">
              <w:rPr>
                <w:rFonts w:ascii="Book Antiqua" w:hAnsi="Book Antiqua"/>
                <w:bCs/>
                <w:i/>
                <w:iCs/>
              </w:rPr>
              <w:t>p=0,865</w:t>
            </w:r>
          </w:p>
        </w:tc>
        <w:tc>
          <w:tcPr>
            <w:tcW w:w="873" w:type="dxa"/>
          </w:tcPr>
          <w:p w14:paraId="0166DA31" w14:textId="77777777" w:rsidR="0054002D" w:rsidRPr="00D7048C" w:rsidRDefault="0054002D" w:rsidP="0054002D">
            <w:pPr>
              <w:tabs>
                <w:tab w:val="left" w:pos="2930"/>
              </w:tabs>
              <w:rPr>
                <w:rFonts w:ascii="Book Antiqua" w:hAnsi="Book Antiqua"/>
                <w:bCs/>
                <w:i/>
                <w:iCs/>
              </w:rPr>
            </w:pPr>
          </w:p>
        </w:tc>
        <w:tc>
          <w:tcPr>
            <w:tcW w:w="1257" w:type="dxa"/>
          </w:tcPr>
          <w:p w14:paraId="61CD4990" w14:textId="7A18C7BE" w:rsidR="0054002D" w:rsidRPr="00D7048C" w:rsidRDefault="0054002D" w:rsidP="0054002D">
            <w:pPr>
              <w:tabs>
                <w:tab w:val="left" w:pos="2930"/>
              </w:tabs>
              <w:rPr>
                <w:rFonts w:ascii="Book Antiqua" w:hAnsi="Book Antiqua"/>
                <w:bCs/>
                <w:i/>
                <w:iCs/>
              </w:rPr>
            </w:pPr>
            <w:r w:rsidRPr="00D7048C">
              <w:rPr>
                <w:rFonts w:ascii="Book Antiqua" w:hAnsi="Book Antiqua"/>
                <w:bCs/>
                <w:i/>
                <w:iCs/>
              </w:rPr>
              <w:t>p=0,017</w:t>
            </w:r>
          </w:p>
        </w:tc>
        <w:tc>
          <w:tcPr>
            <w:tcW w:w="905" w:type="dxa"/>
          </w:tcPr>
          <w:p w14:paraId="1B8C0942" w14:textId="77777777" w:rsidR="0054002D" w:rsidRPr="00D7048C" w:rsidRDefault="0054002D" w:rsidP="0054002D">
            <w:pPr>
              <w:tabs>
                <w:tab w:val="left" w:pos="2930"/>
              </w:tabs>
              <w:rPr>
                <w:rFonts w:ascii="Book Antiqua" w:hAnsi="Book Antiqua"/>
                <w:bCs/>
              </w:rPr>
            </w:pPr>
          </w:p>
        </w:tc>
        <w:tc>
          <w:tcPr>
            <w:tcW w:w="1281" w:type="dxa"/>
          </w:tcPr>
          <w:p w14:paraId="664BF627" w14:textId="77777777" w:rsidR="0054002D" w:rsidRPr="00D7048C" w:rsidRDefault="0054002D" w:rsidP="0054002D">
            <w:pPr>
              <w:tabs>
                <w:tab w:val="left" w:pos="2930"/>
              </w:tabs>
              <w:rPr>
                <w:rFonts w:ascii="Book Antiqua" w:hAnsi="Book Antiqua"/>
                <w:bCs/>
              </w:rPr>
            </w:pPr>
          </w:p>
        </w:tc>
      </w:tr>
      <w:bookmarkEnd w:id="2"/>
    </w:tbl>
    <w:p w14:paraId="280A2874" w14:textId="77777777" w:rsidR="00D7048C" w:rsidRPr="00D7048C" w:rsidRDefault="00D7048C" w:rsidP="00D7048C">
      <w:pPr>
        <w:pStyle w:val="ListParagraph"/>
        <w:tabs>
          <w:tab w:val="left" w:pos="2930"/>
        </w:tabs>
        <w:rPr>
          <w:rFonts w:ascii="Book Antiqua" w:hAnsi="Book Antiqua" w:cs="Times New Roman"/>
          <w:bCs/>
          <w:sz w:val="20"/>
          <w:szCs w:val="20"/>
        </w:rPr>
      </w:pPr>
    </w:p>
    <w:p w14:paraId="4272576F" w14:textId="2A865752" w:rsidR="0054002D" w:rsidRPr="009D2D0A" w:rsidRDefault="009D2D0A" w:rsidP="0054002D">
      <w:pPr>
        <w:pStyle w:val="ListParagraph"/>
        <w:spacing w:line="360" w:lineRule="auto"/>
        <w:ind w:left="0" w:firstLine="720"/>
        <w:jc w:val="both"/>
        <w:rPr>
          <w:rFonts w:ascii="Book Antiqua" w:hAnsi="Book Antiqua"/>
          <w:bCs/>
          <w:sz w:val="21"/>
          <w:szCs w:val="21"/>
        </w:rPr>
      </w:pPr>
      <w:proofErr w:type="spellStart"/>
      <w:r>
        <w:rPr>
          <w:rFonts w:ascii="Book Antiqua" w:hAnsi="Book Antiqua" w:cs="Times New Roman"/>
          <w:bCs/>
          <w:sz w:val="21"/>
          <w:szCs w:val="21"/>
        </w:rPr>
        <w:t>Berdasarkan</w:t>
      </w:r>
      <w:proofErr w:type="spellEnd"/>
      <w:r>
        <w:rPr>
          <w:rFonts w:ascii="Book Antiqua" w:hAnsi="Book Antiqua" w:cs="Times New Roman"/>
          <w:bCs/>
          <w:sz w:val="21"/>
          <w:szCs w:val="21"/>
        </w:rPr>
        <w:t xml:space="preserve"> </w:t>
      </w:r>
      <w:r w:rsidR="00FD480D">
        <w:rPr>
          <w:rFonts w:ascii="Book Antiqua" w:hAnsi="Book Antiqua" w:cs="Times New Roman"/>
          <w:bCs/>
          <w:sz w:val="21"/>
          <w:szCs w:val="21"/>
        </w:rPr>
        <w:t xml:space="preserve">Tabel 2 </w:t>
      </w:r>
      <w:r w:rsidRPr="00C73713">
        <w:rPr>
          <w:rFonts w:ascii="Book Antiqua" w:hAnsi="Book Antiqua"/>
          <w:bCs/>
          <w:sz w:val="21"/>
          <w:szCs w:val="21"/>
        </w:rPr>
        <w:t xml:space="preserve">pada </w:t>
      </w:r>
      <w:proofErr w:type="spellStart"/>
      <w:r w:rsidRPr="00C73713">
        <w:rPr>
          <w:rFonts w:ascii="Book Antiqua" w:hAnsi="Book Antiqua"/>
          <w:bCs/>
          <w:sz w:val="21"/>
          <w:szCs w:val="21"/>
        </w:rPr>
        <w:t>kelompok</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intervensi</w:t>
      </w:r>
      <w:proofErr w:type="spellEnd"/>
      <w:r w:rsidRPr="00C73713">
        <w:rPr>
          <w:rFonts w:ascii="Book Antiqua" w:hAnsi="Book Antiqua"/>
          <w:bCs/>
          <w:sz w:val="21"/>
          <w:szCs w:val="21"/>
        </w:rPr>
        <w:t xml:space="preserve"> </w:t>
      </w:r>
      <w:proofErr w:type="spellStart"/>
      <w:r>
        <w:rPr>
          <w:rFonts w:ascii="Book Antiqua" w:hAnsi="Book Antiqua"/>
          <w:bCs/>
          <w:sz w:val="21"/>
          <w:szCs w:val="21"/>
        </w:rPr>
        <w:t>menunjukkan</w:t>
      </w:r>
      <w:proofErr w:type="spellEnd"/>
      <w:r>
        <w:rPr>
          <w:rFonts w:ascii="Book Antiqua" w:hAnsi="Book Antiqua"/>
          <w:bCs/>
          <w:sz w:val="21"/>
          <w:szCs w:val="21"/>
        </w:rPr>
        <w:t xml:space="preserve"> </w:t>
      </w:r>
      <w:proofErr w:type="spellStart"/>
      <w:r w:rsidRPr="00C73713">
        <w:rPr>
          <w:rFonts w:ascii="Book Antiqua" w:hAnsi="Book Antiqua"/>
          <w:bCs/>
          <w:sz w:val="21"/>
          <w:szCs w:val="21"/>
        </w:rPr>
        <w:t>terdapat</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perbedaan</w:t>
      </w:r>
      <w:proofErr w:type="spellEnd"/>
      <w:r w:rsidRPr="00C73713">
        <w:rPr>
          <w:rFonts w:ascii="Book Antiqua" w:hAnsi="Book Antiqua"/>
          <w:bCs/>
          <w:sz w:val="21"/>
          <w:szCs w:val="21"/>
        </w:rPr>
        <w:t xml:space="preserve"> yang </w:t>
      </w:r>
      <w:proofErr w:type="spellStart"/>
      <w:r w:rsidRPr="00C73713">
        <w:rPr>
          <w:rFonts w:ascii="Book Antiqua" w:hAnsi="Book Antiqua"/>
          <w:bCs/>
          <w:sz w:val="21"/>
          <w:szCs w:val="21"/>
        </w:rPr>
        <w:t>signifikan</w:t>
      </w:r>
      <w:proofErr w:type="spellEnd"/>
      <w:r w:rsidRPr="00C73713">
        <w:rPr>
          <w:rFonts w:ascii="Book Antiqua" w:hAnsi="Book Antiqua"/>
          <w:bCs/>
          <w:sz w:val="21"/>
          <w:szCs w:val="21"/>
        </w:rPr>
        <w:t xml:space="preserve"> </w:t>
      </w:r>
      <w:proofErr w:type="spellStart"/>
      <w:r>
        <w:rPr>
          <w:rFonts w:ascii="Book Antiqua" w:hAnsi="Book Antiqua"/>
          <w:bCs/>
          <w:sz w:val="21"/>
          <w:szCs w:val="21"/>
        </w:rPr>
        <w:t>skor</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kecemasan</w:t>
      </w:r>
      <w:proofErr w:type="spellEnd"/>
      <w:r w:rsidRPr="00C73713">
        <w:rPr>
          <w:rFonts w:ascii="Book Antiqua" w:hAnsi="Book Antiqua"/>
          <w:bCs/>
          <w:sz w:val="21"/>
          <w:szCs w:val="21"/>
        </w:rPr>
        <w:t xml:space="preserve"> (</w:t>
      </w:r>
      <w:r w:rsidRPr="00C73713">
        <w:rPr>
          <w:rFonts w:ascii="Book Antiqua" w:hAnsi="Book Antiqua"/>
          <w:bCs/>
          <w:i/>
          <w:iCs/>
          <w:sz w:val="21"/>
          <w:szCs w:val="21"/>
        </w:rPr>
        <w:t>anxiety</w:t>
      </w:r>
      <w:r w:rsidRPr="00C73713">
        <w:rPr>
          <w:rFonts w:ascii="Book Antiqua" w:hAnsi="Book Antiqua"/>
          <w:bCs/>
          <w:sz w:val="21"/>
          <w:szCs w:val="21"/>
        </w:rPr>
        <w:t xml:space="preserve">) </w:t>
      </w:r>
      <w:proofErr w:type="spellStart"/>
      <w:r w:rsidRPr="00C73713">
        <w:rPr>
          <w:rFonts w:ascii="Book Antiqua" w:hAnsi="Book Antiqua"/>
          <w:bCs/>
          <w:sz w:val="21"/>
          <w:szCs w:val="21"/>
        </w:rPr>
        <w:t>sebelum</w:t>
      </w:r>
      <w:proofErr w:type="spellEnd"/>
      <w:r w:rsidRPr="00C73713">
        <w:rPr>
          <w:rFonts w:ascii="Book Antiqua" w:hAnsi="Book Antiqua"/>
          <w:bCs/>
          <w:sz w:val="21"/>
          <w:szCs w:val="21"/>
        </w:rPr>
        <w:t xml:space="preserve"> dan </w:t>
      </w:r>
      <w:proofErr w:type="spellStart"/>
      <w:r w:rsidRPr="00C73713">
        <w:rPr>
          <w:rFonts w:ascii="Book Antiqua" w:hAnsi="Book Antiqua"/>
          <w:bCs/>
          <w:sz w:val="21"/>
          <w:szCs w:val="21"/>
        </w:rPr>
        <w:t>setelah</w:t>
      </w:r>
      <w:proofErr w:type="spellEnd"/>
      <w:r w:rsidRPr="00C73713">
        <w:rPr>
          <w:rFonts w:ascii="Book Antiqua" w:hAnsi="Book Antiqua"/>
          <w:bCs/>
          <w:sz w:val="21"/>
          <w:szCs w:val="21"/>
        </w:rPr>
        <w:t xml:space="preserve"> </w:t>
      </w:r>
      <w:proofErr w:type="spellStart"/>
      <w:r w:rsidRPr="00C73713">
        <w:rPr>
          <w:rFonts w:ascii="Book Antiqua" w:hAnsi="Book Antiqua"/>
          <w:bCs/>
          <w:sz w:val="21"/>
          <w:szCs w:val="21"/>
        </w:rPr>
        <w:t>diberikan</w:t>
      </w:r>
      <w:proofErr w:type="spellEnd"/>
      <w:r w:rsidRPr="00C73713">
        <w:rPr>
          <w:rFonts w:ascii="Book Antiqua" w:hAnsi="Book Antiqua"/>
          <w:bCs/>
          <w:sz w:val="21"/>
          <w:szCs w:val="21"/>
        </w:rPr>
        <w:t xml:space="preserve"> </w:t>
      </w:r>
      <w:proofErr w:type="spellStart"/>
      <w:r w:rsidRPr="00C73713">
        <w:rPr>
          <w:rFonts w:ascii="Book Antiqua" w:hAnsi="Book Antiqua"/>
          <w:bCs/>
          <w:i/>
          <w:iCs/>
          <w:sz w:val="21"/>
          <w:szCs w:val="21"/>
        </w:rPr>
        <w:t>aktivitas</w:t>
      </w:r>
      <w:proofErr w:type="spellEnd"/>
      <w:r w:rsidRPr="00C73713">
        <w:rPr>
          <w:rFonts w:ascii="Book Antiqua" w:hAnsi="Book Antiqua"/>
          <w:bCs/>
          <w:i/>
          <w:iCs/>
          <w:sz w:val="21"/>
          <w:szCs w:val="21"/>
        </w:rPr>
        <w:t xml:space="preserve"> counting blessing</w:t>
      </w:r>
      <w:r w:rsidRPr="00C73713">
        <w:rPr>
          <w:rFonts w:ascii="Book Antiqua" w:hAnsi="Book Antiqua"/>
          <w:bCs/>
          <w:sz w:val="21"/>
          <w:szCs w:val="21"/>
        </w:rPr>
        <w:t xml:space="preserve"> p=0,002 (p&lt;0,05).</w:t>
      </w:r>
      <w:r w:rsidR="0054002D">
        <w:rPr>
          <w:rFonts w:ascii="Book Antiqua" w:hAnsi="Book Antiqua"/>
          <w:bCs/>
          <w:sz w:val="21"/>
          <w:szCs w:val="21"/>
        </w:rPr>
        <w:t xml:space="preserve"> </w:t>
      </w:r>
      <w:proofErr w:type="spellStart"/>
      <w:r w:rsidR="0054002D">
        <w:rPr>
          <w:rFonts w:ascii="Book Antiqua" w:hAnsi="Book Antiqua"/>
          <w:bCs/>
          <w:sz w:val="21"/>
          <w:szCs w:val="21"/>
        </w:rPr>
        <w:t>Penurunan</w:t>
      </w:r>
      <w:proofErr w:type="spellEnd"/>
      <w:r w:rsidR="0054002D">
        <w:rPr>
          <w:rFonts w:ascii="Book Antiqua" w:hAnsi="Book Antiqua"/>
          <w:bCs/>
          <w:sz w:val="21"/>
          <w:szCs w:val="21"/>
        </w:rPr>
        <w:t xml:space="preserve"> </w:t>
      </w:r>
      <w:proofErr w:type="spellStart"/>
      <w:r w:rsidR="0054002D">
        <w:rPr>
          <w:rFonts w:ascii="Book Antiqua" w:hAnsi="Book Antiqua"/>
          <w:bCs/>
          <w:sz w:val="21"/>
          <w:szCs w:val="21"/>
        </w:rPr>
        <w:t>skor</w:t>
      </w:r>
      <w:proofErr w:type="spellEnd"/>
      <w:r w:rsidR="0054002D">
        <w:rPr>
          <w:rFonts w:ascii="Book Antiqua" w:hAnsi="Book Antiqua"/>
          <w:bCs/>
          <w:sz w:val="21"/>
          <w:szCs w:val="21"/>
        </w:rPr>
        <w:t xml:space="preserve"> </w:t>
      </w:r>
      <w:proofErr w:type="spellStart"/>
      <w:r w:rsidR="0054002D" w:rsidRPr="009D2D0A">
        <w:rPr>
          <w:rFonts w:ascii="Book Antiqua" w:hAnsi="Book Antiqua"/>
          <w:bCs/>
          <w:sz w:val="21"/>
          <w:szCs w:val="21"/>
        </w:rPr>
        <w:t>depresi</w:t>
      </w:r>
      <w:proofErr w:type="spellEnd"/>
      <w:r w:rsidR="0054002D" w:rsidRPr="009D2D0A">
        <w:rPr>
          <w:rFonts w:ascii="Book Antiqua" w:hAnsi="Book Antiqua"/>
          <w:bCs/>
          <w:sz w:val="21"/>
          <w:szCs w:val="21"/>
        </w:rPr>
        <w:t xml:space="preserve"> (</w:t>
      </w:r>
      <w:r w:rsidR="0054002D" w:rsidRPr="006430B6">
        <w:rPr>
          <w:rFonts w:ascii="Book Antiqua" w:hAnsi="Book Antiqua"/>
          <w:bCs/>
          <w:i/>
          <w:iCs/>
          <w:sz w:val="21"/>
          <w:szCs w:val="21"/>
        </w:rPr>
        <w:t>depression</w:t>
      </w:r>
      <w:r w:rsidR="0054002D" w:rsidRPr="009D2D0A">
        <w:rPr>
          <w:rFonts w:ascii="Book Antiqua" w:hAnsi="Book Antiqua"/>
          <w:bCs/>
          <w:sz w:val="21"/>
          <w:szCs w:val="21"/>
        </w:rPr>
        <w:t>)</w:t>
      </w:r>
      <w:r w:rsidR="0054002D">
        <w:rPr>
          <w:rFonts w:ascii="Book Antiqua" w:hAnsi="Book Antiqua"/>
          <w:bCs/>
          <w:sz w:val="21"/>
          <w:szCs w:val="21"/>
        </w:rPr>
        <w:t xml:space="preserve"> </w:t>
      </w:r>
      <w:proofErr w:type="spellStart"/>
      <w:r w:rsidR="0054002D">
        <w:rPr>
          <w:rFonts w:ascii="Book Antiqua" w:hAnsi="Book Antiqua"/>
          <w:bCs/>
          <w:sz w:val="21"/>
          <w:szCs w:val="21"/>
        </w:rPr>
        <w:t>secara</w:t>
      </w:r>
      <w:proofErr w:type="spellEnd"/>
      <w:r w:rsidR="0054002D">
        <w:rPr>
          <w:rFonts w:ascii="Book Antiqua" w:hAnsi="Book Antiqua"/>
          <w:bCs/>
          <w:sz w:val="21"/>
          <w:szCs w:val="21"/>
        </w:rPr>
        <w:t xml:space="preserve"> </w:t>
      </w:r>
      <w:proofErr w:type="spellStart"/>
      <w:r w:rsidR="0054002D">
        <w:rPr>
          <w:rFonts w:ascii="Book Antiqua" w:hAnsi="Book Antiqua"/>
          <w:bCs/>
          <w:sz w:val="21"/>
          <w:szCs w:val="21"/>
        </w:rPr>
        <w:t>signifikan</w:t>
      </w:r>
      <w:proofErr w:type="spellEnd"/>
      <w:r w:rsidR="0054002D">
        <w:rPr>
          <w:rFonts w:ascii="Book Antiqua" w:hAnsi="Book Antiqua"/>
          <w:bCs/>
          <w:sz w:val="21"/>
          <w:szCs w:val="21"/>
        </w:rPr>
        <w:t xml:space="preserve"> </w:t>
      </w:r>
      <w:proofErr w:type="spellStart"/>
      <w:r w:rsidR="0054002D">
        <w:rPr>
          <w:rFonts w:ascii="Book Antiqua" w:hAnsi="Book Antiqua"/>
          <w:bCs/>
          <w:sz w:val="21"/>
          <w:szCs w:val="21"/>
        </w:rPr>
        <w:t>terlihat</w:t>
      </w:r>
      <w:proofErr w:type="spellEnd"/>
      <w:r w:rsidR="0054002D">
        <w:rPr>
          <w:rFonts w:ascii="Book Antiqua" w:hAnsi="Book Antiqua"/>
          <w:bCs/>
          <w:sz w:val="21"/>
          <w:szCs w:val="21"/>
        </w:rPr>
        <w:t xml:space="preserve"> </w:t>
      </w:r>
      <w:proofErr w:type="spellStart"/>
      <w:r w:rsidR="0054002D" w:rsidRPr="009D2D0A">
        <w:rPr>
          <w:rFonts w:ascii="Book Antiqua" w:hAnsi="Book Antiqua"/>
          <w:bCs/>
          <w:sz w:val="21"/>
          <w:szCs w:val="21"/>
        </w:rPr>
        <w:t>sebelum</w:t>
      </w:r>
      <w:proofErr w:type="spellEnd"/>
      <w:r w:rsidR="0054002D" w:rsidRPr="009D2D0A">
        <w:rPr>
          <w:rFonts w:ascii="Book Antiqua" w:hAnsi="Book Antiqua"/>
          <w:bCs/>
          <w:sz w:val="21"/>
          <w:szCs w:val="21"/>
        </w:rPr>
        <w:t xml:space="preserve"> dan </w:t>
      </w:r>
      <w:proofErr w:type="spellStart"/>
      <w:r w:rsidR="0054002D" w:rsidRPr="009D2D0A">
        <w:rPr>
          <w:rFonts w:ascii="Book Antiqua" w:hAnsi="Book Antiqua"/>
          <w:bCs/>
          <w:sz w:val="21"/>
          <w:szCs w:val="21"/>
        </w:rPr>
        <w:t>setelah</w:t>
      </w:r>
      <w:proofErr w:type="spellEnd"/>
      <w:r w:rsidR="0054002D" w:rsidRPr="009D2D0A">
        <w:rPr>
          <w:rFonts w:ascii="Book Antiqua" w:hAnsi="Book Antiqua"/>
          <w:bCs/>
          <w:sz w:val="21"/>
          <w:szCs w:val="21"/>
        </w:rPr>
        <w:t xml:space="preserve"> </w:t>
      </w:r>
      <w:proofErr w:type="spellStart"/>
      <w:r w:rsidR="0054002D" w:rsidRPr="009D2D0A">
        <w:rPr>
          <w:rFonts w:ascii="Book Antiqua" w:hAnsi="Book Antiqua"/>
          <w:bCs/>
          <w:sz w:val="21"/>
          <w:szCs w:val="21"/>
        </w:rPr>
        <w:t>diberikan</w:t>
      </w:r>
      <w:proofErr w:type="spellEnd"/>
      <w:r w:rsidR="0054002D" w:rsidRPr="009D2D0A">
        <w:rPr>
          <w:rFonts w:ascii="Book Antiqua" w:hAnsi="Book Antiqua"/>
          <w:bCs/>
          <w:sz w:val="21"/>
          <w:szCs w:val="21"/>
        </w:rPr>
        <w:t xml:space="preserve"> </w:t>
      </w:r>
      <w:proofErr w:type="spellStart"/>
      <w:r w:rsidR="0054002D" w:rsidRPr="009D2D0A">
        <w:rPr>
          <w:rFonts w:ascii="Book Antiqua" w:hAnsi="Book Antiqua"/>
          <w:bCs/>
          <w:sz w:val="21"/>
          <w:szCs w:val="21"/>
        </w:rPr>
        <w:t>aktivitas</w:t>
      </w:r>
      <w:proofErr w:type="spellEnd"/>
      <w:r w:rsidR="0054002D" w:rsidRPr="009D2D0A">
        <w:rPr>
          <w:rFonts w:ascii="Book Antiqua" w:hAnsi="Book Antiqua"/>
          <w:bCs/>
          <w:sz w:val="21"/>
          <w:szCs w:val="21"/>
        </w:rPr>
        <w:t xml:space="preserve"> </w:t>
      </w:r>
      <w:r w:rsidR="0054002D" w:rsidRPr="009D2D0A">
        <w:rPr>
          <w:rFonts w:ascii="Book Antiqua" w:hAnsi="Book Antiqua"/>
          <w:bCs/>
          <w:i/>
          <w:iCs/>
          <w:sz w:val="21"/>
          <w:szCs w:val="21"/>
        </w:rPr>
        <w:t>counting blessing</w:t>
      </w:r>
      <w:r w:rsidR="0054002D" w:rsidRPr="009D2D0A">
        <w:rPr>
          <w:rFonts w:ascii="Book Antiqua" w:hAnsi="Book Antiqua"/>
          <w:bCs/>
          <w:sz w:val="21"/>
          <w:szCs w:val="21"/>
        </w:rPr>
        <w:t xml:space="preserve"> p=0,000 (p&lt;0,05).</w:t>
      </w:r>
    </w:p>
    <w:p w14:paraId="675BD65F" w14:textId="77777777" w:rsidR="00FE6F46" w:rsidRPr="00C34042" w:rsidRDefault="00000000" w:rsidP="00C34042">
      <w:pPr>
        <w:spacing w:line="360" w:lineRule="auto"/>
        <w:jc w:val="both"/>
        <w:rPr>
          <w:rFonts w:ascii="Book Antiqua" w:hAnsi="Book Antiqua"/>
          <w:bCs/>
        </w:rPr>
      </w:pPr>
      <w:r w:rsidRPr="00C34042">
        <w:rPr>
          <w:rFonts w:ascii="Book Antiqua" w:eastAsia="Book Antiqua" w:hAnsi="Book Antiqua" w:cs="Book Antiqua"/>
          <w:b/>
        </w:rPr>
        <w:t>PEMBAHASAN</w:t>
      </w:r>
    </w:p>
    <w:p w14:paraId="3FAB1C0A" w14:textId="77777777" w:rsidR="00E70814" w:rsidRPr="00BF182E" w:rsidRDefault="00E70814" w:rsidP="00C34042">
      <w:pPr>
        <w:pStyle w:val="ListParagraph"/>
        <w:spacing w:line="360" w:lineRule="auto"/>
        <w:ind w:left="0"/>
        <w:jc w:val="both"/>
        <w:rPr>
          <w:rFonts w:ascii="Book Antiqua" w:hAnsi="Book Antiqua" w:cs="Times New Roman"/>
          <w:b/>
          <w:i/>
          <w:iCs/>
          <w:sz w:val="21"/>
          <w:szCs w:val="21"/>
        </w:rPr>
      </w:pPr>
      <w:r w:rsidRPr="00764152">
        <w:rPr>
          <w:rFonts w:ascii="Book Antiqua" w:hAnsi="Book Antiqua" w:cs="Times New Roman"/>
          <w:b/>
          <w:i/>
          <w:iCs/>
          <w:sz w:val="21"/>
          <w:szCs w:val="21"/>
        </w:rPr>
        <w:t>Psychological Distress</w:t>
      </w:r>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Pasien</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Kanker</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Payudara</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sebelum</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pemberian</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aktivitas</w:t>
      </w:r>
      <w:proofErr w:type="spellEnd"/>
      <w:r w:rsidRPr="00C73713">
        <w:rPr>
          <w:rFonts w:ascii="Book Antiqua" w:hAnsi="Book Antiqua" w:cs="Times New Roman"/>
          <w:b/>
          <w:sz w:val="21"/>
          <w:szCs w:val="21"/>
        </w:rPr>
        <w:t xml:space="preserve"> </w:t>
      </w:r>
      <w:r w:rsidRPr="00BF182E">
        <w:rPr>
          <w:rFonts w:ascii="Book Antiqua" w:hAnsi="Book Antiqua" w:cs="Times New Roman"/>
          <w:b/>
          <w:i/>
          <w:iCs/>
          <w:sz w:val="21"/>
          <w:szCs w:val="21"/>
        </w:rPr>
        <w:t>counting blessing</w:t>
      </w:r>
    </w:p>
    <w:p w14:paraId="4650DBF7" w14:textId="7A8DE4CE"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r w:rsidRPr="00C73713">
        <w:rPr>
          <w:rFonts w:ascii="Book Antiqua" w:hAnsi="Book Antiqua" w:cs="Times New Roman"/>
          <w:bCs/>
          <w:sz w:val="21"/>
          <w:szCs w:val="21"/>
        </w:rPr>
        <w:t xml:space="preserve">Hasil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sebelum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diberikan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aktivitas</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pada </w:t>
      </w:r>
      <w:proofErr w:type="spellStart"/>
      <w:r w:rsidR="0054002D">
        <w:rPr>
          <w:rFonts w:ascii="Book Antiqua" w:hAnsi="Book Antiqua" w:cs="Times New Roman"/>
          <w:bCs/>
          <w:sz w:val="21"/>
          <w:szCs w:val="21"/>
        </w:rPr>
        <w:t>kedua</w:t>
      </w:r>
      <w:proofErr w:type="spellEnd"/>
      <w:r w:rsidR="0054002D">
        <w:rPr>
          <w:rFonts w:ascii="Book Antiqua" w:hAnsi="Book Antiqua" w:cs="Times New Roman"/>
          <w:bCs/>
          <w:sz w:val="21"/>
          <w:szCs w:val="21"/>
        </w:rPr>
        <w:t xml:space="preserve"> </w:t>
      </w:r>
      <w:proofErr w:type="spellStart"/>
      <w:r w:rsidR="0054002D">
        <w:rPr>
          <w:rFonts w:ascii="Book Antiqua" w:hAnsi="Book Antiqua" w:cs="Times New Roman"/>
          <w:bCs/>
          <w:sz w:val="21"/>
          <w:szCs w:val="21"/>
        </w:rPr>
        <w:t>kelompok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tingkat</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psychological distress</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rentang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ringan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hingga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melalui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berbagai</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mulai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penyesuaian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setelah</w:t>
      </w:r>
      <w:proofErr w:type="spellEnd"/>
      <w:r w:rsidRPr="00C73713">
        <w:rPr>
          <w:rFonts w:ascii="Book Antiqua" w:hAnsi="Book Antiqua" w:cs="Times New Roman"/>
          <w:bCs/>
          <w:sz w:val="21"/>
          <w:szCs w:val="21"/>
        </w:rPr>
        <w:t xml:space="preserve"> diagnosis, proses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hingga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kemungkinan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kekambuhan</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{"citationItems":[{"id":"ITEM-1","itemData":{"ISSN":"20086687","abstract":"Background: Psychological distress is a type of mental stress that people experience due to various causes. This study aims to investigate psychological distress in cancer patients. Methods: This cross-sectional study was performed during one year on cancer patients who referred to two academic hospitals affiliated with Mashhad University of Medical Sciences for treatment or follow-up. We used the psychological distress questionnaire for data collection. Results were analyzed using SPSS version 16. P&lt;0.05 was considered significant. Results: Patients had a mean ±SD age of 54±15.30 years (range: 18 to 89). The most common cancers were colorectal, gastroesophageal, and breast. Patients had a mean distress thermometer score of 5±2.99. Out of 256 patients, 173 (67.7%) scored 4 or higher. The distress thermometer scores were higher among females, rural residents, patients treated within the previous month, patients with insight of their illness, those with low education levels and low functional status, non-smokers, and divorced patients. A significant relationship existed between patients who had insight of their illness, received treatment in the previous month, and low functional status with the psychological distress score. The most prevalent cause of psychological distress among the participants was fatigue (68.8%), followed by pain (59.4%), difficulty in transportation (59.4%), anxiety (57.2%), sadness (50.4%), anger (44.5%), and depression (43.8%). Conclusion: The results of this study have revealed higher rates of severe psychological distress in women, rural residents, patients with low educational and functional status, drug abusers, and divorced patients. Therefore, early detection of psychological distress and appropriate interventions among these groups of patients is of cardinal importance. The most prevalent causes of psychological distress among the patients in the current study are fatigue and pain. We recommend that supportive and palliative care be implemented to reduce both the pain and enhance the functional status of cancer patients.","author":[{"dropping-particle":"","family":"Taghizadeh","given":"Ali","non-dropping-particle":"","parse-names":false,"suffix":""},{"dropping-particle":"","family":"Pourali","given":"Leila","non-dropping-particle":"","parse-names":false,"suffix":""},{"dropping-particle":"","family":"Vaziri","given":"Zahra","non-dropping-particle":"","parse-names":false,"suffix":""},{"dropping-particle":"","family":"Saedi","given":"Hamid Reza","non-dropping-particle":"","parse-names":false,"suffix":""},{"dropping-particle":"","family":"Behdani","given":"Fatemeh","non-dropping-particle":"","parse-names":false,"suffix":""},{"dropping-particle":"","family":"Amel","given":"Roya","non-dropping-particle":"","parse-names":false,"suffix":""}],"container-title":"Middle East Journal of Cancer","id":"ITEM-1","issue":"2","issued":{"date-parts":[["2018"]]},"page":"143-149","title":"Psychological distress in cancer patients","type":"article-journal","volume":"9"},"uris":["http://www.mendeley.com/documents/?uuid=a35d3748-9938-4a32-a1ae-3dda965b4433"]}],"mendeley":{"formattedCitation":"(Taghizadeh et al., 2018)","plainTextFormattedCitation":"(Taghizadeh et al., 2018)","previouslyFormattedCitation":"(Taghizadeh et al., 2018)"},"properties":{"noteIndex":0},"schema":"https://github.com/citation-style-language/schema/raw/master/csl-citation.json"}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(Taghizadeh et al., 2018)</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Studi oleh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{"citationItems":[{"id":"ITEM-1","itemData":{"DOI":"10.1002/smi.2445","ISSN":"15323005","PMID":"22972767","abstract":"Objective The purpose of this study was to assess psychosocial changes at two particular moments: at cancer diagnosis and 2-4 weeks after having finished treatment. Material and methods A total of 67 cancer outpatients were assessed in this study. The inclusion/exclusion criteria were as follows: ambulatory cancer patients aged 18 years or older and receiving medical treatment. Patients with a performance status &lt;50 or with cognitive impairment (≥3 errors in the Pfeiffer Questionnaire) were excluded. The inclusion period ranged from 1 April 2005 to 30 April 2007. The scales used were the 14-item Hospital Anxiety and Depression Scale (HADS), which has two subscales for anxiety (seven items) and for depression (seven items), the Quality of Life Short Form 36 Questionnaire, the Mental Adjustment Scale and the Medical Outcomes Study Questionnaire for measuring social support. All data were compared with sociodemographic and medical characteristics. Results Patients had higher levels of pre-treatment versus post-treatment anxiety (HADS-Anxiety mean, 7.41 versus 6.69), whereas depression scores were higher post-treatment versus pre-treatment (HADS-Depression mean, 3.14 versus 3.89). After medical treatment, patients were more fatigued, with lower performance status (Karnofsky Index), less social support and less quality of life, but no differences in coping styles were found. Women had higher levels of anxiety than men. Patients with psychiatric antecedents had higher levels of distress, but these differences were only observed after diagnosis and not after the treatment. In general, head and neck cancer patients had higher levels of distress, worse coping and worse social functioning. Conclusions Cancer patients require special consideration before and after treatment. Anxiety is the symptom that characterizes diagnosis, whereas depression is more common after medical treatment. The head and neck cancer patients were the group with the highest complexity. Copyright © 2012 John Wiley &amp; Sons, Ltd.","author":[{"dropping-particle":"","family":"Gil","given":"Francisco","non-dropping-particle":"","parse-names":false,"suffix":""},{"dropping-particle":"","family":"Costa","given":"Gema","non-dropping-particle":"","parse-names":false,"suffix":""},{"dropping-particle":"","family":"Hilker","given":"Ines","non-dropping-particle":"","parse-names":false,"suffix":""},{"dropping-particle":"","family":"Benito","given":"Llucia","non-dropping-particle":"","parse-names":false,"suffix":""}],"container-title":"Stress and Health","id":"ITEM-1","issue":"5","issued":{"date-parts":[["2012"]]},"page":"362-367","title":"First anxiety, afterwards depression: Psychological distress in cancer patients at diagnosis and after medical treatment","type":"article-journal","volume":"28"},"uris":["http://www.mendeley.com/documents/?uuid=d040cc26-b0ce-4602-abfb-4b4329e5eaff"]}],"mendeley":{"formattedCitation":"(Gil et al., 2012)","plainTextFormattedCitation":"(Gil et al., 2012)","previouslyFormattedCitation":"(Gil et al., 2012)"},"properties":{"noteIndex":0},"schema":"https://github.com/citation-style-language/schema/raw/master/csl-citation.json"}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(Gil et al., 2012)</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menyebutkan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t>
      </w:r>
      <w:r w:rsidR="006430B6">
        <w:rPr>
          <w:rFonts w:ascii="Book Antiqua" w:hAnsi="Book Antiqua" w:cs="Times New Roman"/>
          <w:bCs/>
          <w:sz w:val="21"/>
          <w:szCs w:val="21"/>
        </w:rPr>
        <w:t>wa</w:t>
      </w:r>
      <w:proofErr w:type="spellEnd"/>
      <w:r w:rsidR="006430B6">
        <w:rPr>
          <w:rFonts w:ascii="Book Antiqua" w:hAnsi="Book Antiqua" w:cs="Times New Roman"/>
          <w:bCs/>
          <w:sz w:val="21"/>
          <w:szCs w:val="21"/>
        </w:rPr>
        <w:t xml:space="preserve"> pada </w:t>
      </w:r>
      <w:proofErr w:type="spellStart"/>
      <w:r w:rsidR="006430B6">
        <w:rPr>
          <w:rFonts w:ascii="Book Antiqua" w:hAnsi="Book Antiqua" w:cs="Times New Roman"/>
          <w:bCs/>
          <w:sz w:val="21"/>
          <w:szCs w:val="21"/>
        </w:rPr>
        <w:t>pasien</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kanker</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tanda</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kecemasan</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muncul</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setelah</w:t>
      </w:r>
      <w:proofErr w:type="spellEnd"/>
      <w:r w:rsidR="006430B6">
        <w:rPr>
          <w:rFonts w:ascii="Book Antiqua" w:hAnsi="Book Antiqua" w:cs="Times New Roman"/>
          <w:bCs/>
          <w:sz w:val="21"/>
          <w:szCs w:val="21"/>
        </w:rPr>
        <w:t xml:space="preserve"> diagnosis</w:t>
      </w:r>
      <w:r w:rsidRPr="00C73713">
        <w:rPr>
          <w:rFonts w:ascii="Book Antiqua" w:hAnsi="Book Antiqua" w:cs="Times New Roman"/>
          <w:bCs/>
          <w:sz w:val="21"/>
          <w:szCs w:val="21"/>
        </w:rPr>
        <w:t xml:space="preserve"> dan </w:t>
      </w:r>
      <w:proofErr w:type="spellStart"/>
      <w:r w:rsidR="006430B6">
        <w:rPr>
          <w:rFonts w:ascii="Book Antiqua" w:hAnsi="Book Antiqua" w:cs="Times New Roman"/>
          <w:bCs/>
          <w:sz w:val="21"/>
          <w:szCs w:val="21"/>
        </w:rPr>
        <w:t>mulai</w:t>
      </w:r>
      <w:proofErr w:type="spellEnd"/>
      <w:r w:rsidR="006430B6">
        <w:rPr>
          <w:rFonts w:ascii="Book Antiqua" w:hAnsi="Book Antiqua" w:cs="Times New Roman"/>
          <w:bCs/>
          <w:sz w:val="21"/>
          <w:szCs w:val="21"/>
        </w:rPr>
        <w:t xml:space="preserve"> </w:t>
      </w:r>
      <w:proofErr w:type="spellStart"/>
      <w:r w:rsidR="006430B6">
        <w:rPr>
          <w:rFonts w:ascii="Book Antiqua" w:hAnsi="Book Antiqua" w:cs="Times New Roman"/>
          <w:bCs/>
          <w:sz w:val="21"/>
          <w:szCs w:val="21"/>
        </w:rPr>
        <w:t>menunjukkan</w:t>
      </w:r>
      <w:proofErr w:type="spellEnd"/>
      <w:r w:rsidR="006430B6">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tanda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mendekati</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berakhir</w:t>
      </w:r>
      <w:proofErr w:type="spellEnd"/>
      <w:r w:rsidRPr="00C73713">
        <w:rPr>
          <w:rFonts w:ascii="Book Antiqua" w:hAnsi="Book Antiqua" w:cs="Times New Roman"/>
          <w:bCs/>
          <w:sz w:val="21"/>
          <w:szCs w:val="21"/>
        </w:rPr>
        <w:t xml:space="preserve">. Hal ini </w:t>
      </w:r>
      <w:proofErr w:type="spellStart"/>
      <w:r w:rsidRPr="00C73713">
        <w:rPr>
          <w:rFonts w:ascii="Book Antiqua" w:hAnsi="Book Antiqua" w:cs="Times New Roman"/>
          <w:bCs/>
          <w:sz w:val="21"/>
          <w:szCs w:val="21"/>
        </w:rPr>
        <w:t>berkaitan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kecenderungan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menilai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negatif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dampak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serangkai</w:t>
      </w:r>
      <w:r w:rsidR="0054002D">
        <w:rPr>
          <w:rFonts w:ascii="Book Antiqua" w:hAnsi="Book Antiqua" w:cs="Times New Roman"/>
          <w:bCs/>
          <w:sz w:val="21"/>
          <w:szCs w:val="21"/>
        </w:rPr>
        <w:t>a</w:t>
      </w:r>
      <w:r w:rsidRPr="00C73713">
        <w:rPr>
          <w:rFonts w:ascii="Book Antiqua" w:hAnsi="Book Antiqua" w:cs="Times New Roman"/>
          <w:bCs/>
          <w:sz w:val="21"/>
          <w:szCs w:val="21"/>
        </w:rPr>
        <w:t>n</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telah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dilewati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fisik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sosialnya</w:t>
      </w:r>
      <w:proofErr w:type="spellEnd"/>
      <w:r w:rsidRPr="00C73713">
        <w:rPr>
          <w:rFonts w:ascii="Book Antiqua" w:hAnsi="Book Antiqua" w:cs="Times New Roman"/>
          <w:bCs/>
          <w:sz w:val="21"/>
          <w:szCs w:val="21"/>
        </w:rPr>
        <w:t xml:space="preserve">.  </w:t>
      </w:r>
    </w:p>
    <w:p w14:paraId="2713648E"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Keterlambatan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atau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kegagalan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mengidentifikasi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indikasi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permasalahan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dapat </w:t>
      </w:r>
      <w:proofErr w:type="spellStart"/>
      <w:r w:rsidRPr="00C73713">
        <w:rPr>
          <w:rFonts w:ascii="Book Antiqua" w:hAnsi="Book Antiqua" w:cs="Times New Roman"/>
          <w:bCs/>
          <w:sz w:val="21"/>
          <w:szCs w:val="21"/>
        </w:rPr>
        <w:t>meningkatkan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risiko</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distress</w:t>
      </w:r>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oleh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Hasil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oleh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{"citationItems":[{"id":"ITEM-1","itemData":{"DOI":"10.31488/bjcr.168","author":[{"dropping-particle":"","family":"Hassan","given":"Azza","non-dropping-particle":"","parse-names":false,"suffix":""},{"dropping-particle":"","family":"Saleem","given":"Azar Naveen","non-dropping-particle":"","parse-names":false,"suffix":""},{"dropping-particle":"","family":"Eziada","given":"Saad Jobran","non-dropping-particle":"","parse-names":false,"suffix":""},{"dropping-particle":"","family":"Bashir","given":"Abdelsadiq","non-dropping-particle":"","parse-names":false,"suffix":""},{"dropping-particle":"","family":"Gameil","given":"Amna","non-dropping-particle":"","parse-names":false,"suffix":""},{"dropping-particle":"","family":"Elmalik","given":"Hind","non-dropping-particle":"","parse-names":false,"suffix":""}],"container-title":"British Journal of Cancer Research","id":"ITEM-1","issue":"2","issued":{"date-parts":[["2021"]]},"title":"The Prevalence of Psychosocial Distress among Cancer Patients: A Single Institution Experience at the State of Qatar","type":"article-journal","volume":"4"},"uris":["http://www.mendeley.com/documents/?uuid=5f22d27e-7854-4e1a-b71c-8311e35e0d67"]}],"mendeley":{"formattedCitation":"(Hassan et al., 2021)","manualFormatting":"Hassan et al., (2021)","plainTextFormattedCitation":"(Hassan et al., 2021)","previouslyFormattedCitation":"(Hassan et al., 2021)"},"properties":{"noteIndex":0},"schema":"https://github.com/citation-style-language/schema/raw/master/csl-citation.json"}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Hassan et al., (2021)</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menyebutkan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beberapa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faktor</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meningkatkan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risiko</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psychological distress</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meliputi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kekambuhan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berulang</w:t>
      </w:r>
      <w:proofErr w:type="spellEnd"/>
      <w:r w:rsidRPr="00C73713">
        <w:rPr>
          <w:rFonts w:ascii="Book Antiqua" w:hAnsi="Book Antiqua" w:cs="Times New Roman"/>
          <w:bCs/>
          <w:sz w:val="21"/>
          <w:szCs w:val="21"/>
        </w:rPr>
        <w:t xml:space="preserve">, diagnosis stadium </w:t>
      </w:r>
      <w:proofErr w:type="spellStart"/>
      <w:r w:rsidRPr="00C73713">
        <w:rPr>
          <w:rFonts w:ascii="Book Antiqua" w:hAnsi="Book Antiqua" w:cs="Times New Roman"/>
          <w:bCs/>
          <w:sz w:val="21"/>
          <w:szCs w:val="21"/>
        </w:rPr>
        <w:t>lanjut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usia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lebih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muda</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jenis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kelamin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perempuan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Berdasarkan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karakteristik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mayoritas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usia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berada</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rentang</w:t>
      </w:r>
      <w:proofErr w:type="spellEnd"/>
      <w:r w:rsidRPr="00C73713">
        <w:rPr>
          <w:rFonts w:ascii="Book Antiqua" w:hAnsi="Book Antiqua" w:cs="Times New Roman"/>
          <w:bCs/>
          <w:sz w:val="21"/>
          <w:szCs w:val="21"/>
        </w:rPr>
        <w:t xml:space="preserve"> 36-55 </w:t>
      </w:r>
      <w:proofErr w:type="spellStart"/>
      <w:r w:rsidRPr="00C73713">
        <w:rPr>
          <w:rFonts w:ascii="Book Antiqua" w:hAnsi="Book Antiqua" w:cs="Times New Roman"/>
          <w:bCs/>
          <w:sz w:val="21"/>
          <w:szCs w:val="21"/>
        </w:rPr>
        <w:t>tahun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kondisi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stres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berada</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rentang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ringan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hingga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oleh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{"citationItems":[{"id":"ITEM-1","itemData":{"DOI":"10.2147/PRBM.S209896","ISSN":"11791578","abstract":"Background: Cancer patients under psychological distress have reduced compliance with treatment and prolonged hospitalizations. Identifying cancer patients who may be more likely to suffer from psychological distress over the disease trajectory is essential to targeting the proper interventions and providing the best care. In this descriptive cross-sectional study, we aim to assess the levels of emotional and physical distress, depressive symptoms, and social concerns of cancer patients undergoing radiotherapy treatment in Saudi Arabia. Methods: A total of 148 cancer patients undergoing radiotherapy from five different public tertiary-level hospitals in Saudi Arabia participated in this study. The survey was conducted by a trained researcher from November 2015 through April 2016. The Psycho-Oncology Screening Tool was used to identify levels of distress of cancer patients undergoing radiotherapy. Emotional and physical distress, depressive symptoms, and social concerns in receiving psychosocial services were assessed. Results: The findings show above average levels of physical and emotional distress was (342.07±78.9) and social concerns was (7.27±1.68). Age was a significant predictor of psychological distress and in social concerns (P&lt;0.05). Marital status and employment status emerged as significant predictors of depressive symptoms and social concerns (&lt;0.05), (P&lt;0.001), respectively. The patients’ type of cancer was significantly associated with the level of physical distress, emotional distress, and depressive symptoms (P&lt;0.05). Conclusion: Cancer patients undergoing radiotherapy displayed above-average levels of distress. This may have significant implications on their adherence for treatment and patient outcomes. Routine screening and support services or psychosocial care for patients are warranted among cancer patients undergoing radiotherapy.","author":[{"dropping-particle":"","family":"Almigbal","given":"Turky H.","non-dropping-particle":"","parse-names":false,"suffix":""},{"dropping-particle":"","family":"Almutairi","given":"Khalid M.","non-dropping-particle":"","parse-names":false,"suffix":""},{"dropping-particle":"","family":"Fu","given":"Jack B.","non-dropping-particle":"","parse-names":false,"suffix":""},{"dropping-particle":"","family":"Vinluan","given":"Jason M.","non-dropping-particle":"","parse-names":false,"suffix":""},{"dropping-particle":"","family":"Alhelih","given":"Eyad","non-dropping-particle":"","parse-names":false,"suffix":""},{"dropping-particle":"","family":"Alonazi","given":"Wadi B.","non-dropping-particle":"","parse-names":false,"suffix":""},{"dropping-particle":"","family":"Batais","given":"Mohammed Ali","non-dropping-particle":"","parse-names":false,"suffix":""},{"dropping-particle":"","family":"Alodhayani","given":"Abdulaziz A.","non-dropping-particle":"","parse-names":false,"suffix":""},{"dropping-particle":"","family":"Mubaraki","given":"Murad A.","non-dropping-particle":"","parse-names":false,"suffix":""}],"container-title":"Psychology Research and Behavior Management","id":"ITEM-1","issued":{"date-parts":[["2019"]]},"page":"691-700","title":"Assessment of psychological distress among cancer patients undergoing radiotherapy in Saudi Arabia","type":"article-journal","volume":"12"},"uris":["http://www.mendeley.com/documents/?uuid=e0573a2c-2a3f-4241-adb3-81e6ebd8843c"]}],"mendeley":{"formattedCitation":"(Almigbal et al., 2019)","manualFormatting":"Almigbal et al., (2019)","plainTextFormattedCitation":"(Almigbal et al., 2019)","previouslyFormattedCitation":"(Almigbal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Almigbal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rentang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usia</w:t>
      </w:r>
      <w:proofErr w:type="spellEnd"/>
      <w:r w:rsidRPr="00C73713">
        <w:rPr>
          <w:rFonts w:ascii="Book Antiqua" w:hAnsi="Book Antiqua" w:cs="Times New Roman"/>
          <w:bCs/>
          <w:sz w:val="21"/>
          <w:szCs w:val="21"/>
        </w:rPr>
        <w:t xml:space="preserve"> 65 </w:t>
      </w:r>
      <w:proofErr w:type="spellStart"/>
      <w:r w:rsidRPr="00C73713">
        <w:rPr>
          <w:rFonts w:ascii="Book Antiqua" w:hAnsi="Book Antiqua" w:cs="Times New Roman"/>
          <w:bCs/>
          <w:sz w:val="21"/>
          <w:szCs w:val="21"/>
        </w:rPr>
        <w:t>tahun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kebawah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atau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kategori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dewasa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madya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tingkat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lebih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tinggi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dibandingkan</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usia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dewasa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akhir</w:t>
      </w:r>
      <w:proofErr w:type="spellEnd"/>
      <w:r w:rsidRPr="00C73713">
        <w:rPr>
          <w:rFonts w:ascii="Book Antiqua" w:hAnsi="Book Antiqua" w:cs="Times New Roman"/>
          <w:bCs/>
          <w:sz w:val="21"/>
          <w:szCs w:val="21"/>
        </w:rPr>
        <w:t xml:space="preserve">. Hal ini </w:t>
      </w:r>
      <w:proofErr w:type="spellStart"/>
      <w:r w:rsidRPr="00C73713">
        <w:rPr>
          <w:rFonts w:ascii="Book Antiqua" w:hAnsi="Book Antiqua" w:cs="Times New Roman"/>
          <w:bCs/>
          <w:sz w:val="21"/>
          <w:szCs w:val="21"/>
        </w:rPr>
        <w:t>dikaitkan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usia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dewasa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madya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diatas</w:t>
      </w:r>
      <w:proofErr w:type="spellEnd"/>
      <w:r w:rsidRPr="00C73713">
        <w:rPr>
          <w:rFonts w:ascii="Book Antiqua" w:hAnsi="Book Antiqua" w:cs="Times New Roman"/>
          <w:bCs/>
          <w:sz w:val="21"/>
          <w:szCs w:val="21"/>
        </w:rPr>
        <w:t xml:space="preserve"> 65 </w:t>
      </w:r>
      <w:proofErr w:type="spellStart"/>
      <w:r w:rsidRPr="00C73713">
        <w:rPr>
          <w:rFonts w:ascii="Book Antiqua" w:hAnsi="Book Antiqua" w:cs="Times New Roman"/>
          <w:bCs/>
          <w:sz w:val="21"/>
          <w:szCs w:val="21"/>
        </w:rPr>
        <w:t>tahun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adaptasi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terhadap</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rangkaian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perubahan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lebih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adaptif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dibandingkan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lebih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muda</w:t>
      </w:r>
      <w:proofErr w:type="spellEnd"/>
      <w:r w:rsidRPr="00C73713">
        <w:rPr>
          <w:rFonts w:ascii="Book Antiqua" w:hAnsi="Book Antiqua" w:cs="Times New Roman"/>
          <w:bCs/>
          <w:sz w:val="21"/>
          <w:szCs w:val="21"/>
        </w:rPr>
        <w:t>.</w:t>
      </w:r>
    </w:p>
    <w:p w14:paraId="2E055C8D" w14:textId="04C9407F"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Berdasarkan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hasil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pengisian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kuisioner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bentuk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dirasakan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seperti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takut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buruk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terjadi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sulit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merasa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tenang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gelisah</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sering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meliputi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tidak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lagi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menikmati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hal-hal</w:t>
      </w:r>
      <w:proofErr w:type="spellEnd"/>
      <w:r w:rsidRPr="00C73713">
        <w:rPr>
          <w:rFonts w:ascii="Book Antiqua" w:hAnsi="Book Antiqua" w:cs="Times New Roman"/>
          <w:bCs/>
          <w:sz w:val="21"/>
          <w:szCs w:val="21"/>
        </w:rPr>
        <w:t xml:space="preserve"> yang dulu </w:t>
      </w:r>
      <w:proofErr w:type="spellStart"/>
      <w:r w:rsidRPr="00C73713">
        <w:rPr>
          <w:rFonts w:ascii="Book Antiqua" w:hAnsi="Book Antiqua" w:cs="Times New Roman"/>
          <w:bCs/>
          <w:sz w:val="21"/>
          <w:szCs w:val="21"/>
        </w:rPr>
        <w:t>disukai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sulit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kembali</w:t>
      </w:r>
      <w:proofErr w:type="spellEnd"/>
      <w:r w:rsidRPr="00C73713">
        <w:rPr>
          <w:rFonts w:ascii="Book Antiqua" w:hAnsi="Book Antiqua" w:cs="Times New Roman"/>
          <w:bCs/>
          <w:sz w:val="21"/>
          <w:szCs w:val="21"/>
        </w:rPr>
        <w:t xml:space="preserve"> ceria </w:t>
      </w:r>
      <w:proofErr w:type="spellStart"/>
      <w:r w:rsidRPr="00C73713">
        <w:rPr>
          <w:rFonts w:ascii="Book Antiqua" w:hAnsi="Book Antiqua" w:cs="Times New Roman"/>
          <w:bCs/>
          <w:sz w:val="21"/>
          <w:szCs w:val="21"/>
        </w:rPr>
        <w:t>seperti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sebelumnya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kehilangan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ketertarikan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atas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penampilan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diri</w:t>
      </w:r>
      <w:proofErr w:type="spellEnd"/>
      <w:r w:rsidRPr="00C73713">
        <w:rPr>
          <w:rFonts w:ascii="Book Antiqua" w:hAnsi="Book Antiqua" w:cs="Times New Roman"/>
          <w:bCs/>
          <w:sz w:val="21"/>
          <w:szCs w:val="21"/>
        </w:rPr>
        <w:t xml:space="preserve">. Hal ini </w:t>
      </w:r>
      <w:proofErr w:type="spellStart"/>
      <w:r w:rsidR="00764152">
        <w:rPr>
          <w:rFonts w:ascii="Book Antiqua" w:hAnsi="Book Antiqua" w:cs="Times New Roman"/>
          <w:bCs/>
          <w:sz w:val="21"/>
          <w:szCs w:val="21"/>
        </w:rPr>
        <w:t>sesuai</w:t>
      </w:r>
      <w:proofErr w:type="spellEnd"/>
      <w:r w:rsidR="00764152">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lastRenderedPageBreak/>
        <w:fldChar w:fldCharType="begin" w:fldLock="1"/>
      </w:r>
      <w:r w:rsidRPr="00C73713">
        <w:rPr>
          <w:rFonts w:ascii="Book Antiqua" w:hAnsi="Book Antiqua" w:cs="Times New Roman"/>
          <w:bCs/>
          <w:sz w:val="21"/>
          <w:szCs w:val="21"/>
        </w:rPr>
        <w:instrText>ADDIN CSL_CITATION {"citationItems":[{"id":"ITEM-1","itemData":{"DOI":"10.3389/fpsyg.2019.01365","ISSN":"16641078","abstract":"Gratitude can be understood in two ways: as a state of being grateful for things and people, and as a disposition. Research suggests that focusing on reasons for being grateful promotes various aspects of well-being. The present study examined the effectiveness of a gratitude intervention for women with breast cancer. Each day for 2 weeks, 42 women with breast cancer described their psychological well-being, social support, and coping strategies. Women in the intervention condition reported the reasons why they felt grateful that day. Moreover, all participants took part in a pre-test session where trait measures were taken to control for dispositional differences. Listing the reasons for gratitude led to higher levels of daily psychological functioning, greater perceived support, and greater use of adaptive coping strategies. These results suggest that gratitude interventions may improve the lives of oncological patients.","author":[{"dropping-particle":"","family":"Sztachańska","given":"Joanna","non-dropping-particle":"","parse-names":false,"suffix":""},{"dropping-particle":"","family":"Krejtz","given":"Izabela","non-dropping-particle":"","parse-names":false,"suffix":""},{"dropping-particle":"","family":"Nezlek","given":"John B.","non-dropping-particle":"","parse-names":false,"suffix":""}],"container-title":"Frontiers in Psychology","id":"ITEM-1","issue":"JUN","issued":{"date-parts":[["2019"]]},"page":"1-11","title":"Using a gratitude intervention to improve the lives of women with breast cancer: A daily diary study","type":"article-journal","volume":"10"},"uris":["http://www.mendeley.com/documents/?uuid=201277d6-0a91-491e-b075-7953d0dabef2"]}],"mendeley":{"formattedCitation":"(Sztachańska et al., 2019)","manualFormatting":"Sztachańska et al., (2019)","plainTextFormattedCitation":"(Sztachańska et al., 2019)","previouslyFormattedCitation":"(Sztachańska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Sztachańska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menyebutkan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payudara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menghadapi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tantangan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berbeda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jenis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lainnya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tantangan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tersebut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meliputi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penurunan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harga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masalah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citra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tubuh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seksualitas</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kewanitaan</w:t>
      </w:r>
      <w:proofErr w:type="spellEnd"/>
      <w:r w:rsidRPr="00C73713">
        <w:rPr>
          <w:rFonts w:ascii="Book Antiqua" w:hAnsi="Book Antiqua" w:cs="Times New Roman"/>
          <w:bCs/>
          <w:sz w:val="21"/>
          <w:szCs w:val="21"/>
        </w:rPr>
        <w:t xml:space="preserve">. </w:t>
      </w:r>
    </w:p>
    <w:p w14:paraId="1EBC5335"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Peneliti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berpendapat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proses 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oleh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payudara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awal</w:t>
      </w:r>
      <w:proofErr w:type="spellEnd"/>
      <w:r w:rsidRPr="00C73713">
        <w:rPr>
          <w:rFonts w:ascii="Book Antiqua" w:hAnsi="Book Antiqua" w:cs="Times New Roman"/>
          <w:bCs/>
          <w:sz w:val="21"/>
          <w:szCs w:val="21"/>
        </w:rPr>
        <w:t xml:space="preserve"> diagnosis </w:t>
      </w:r>
      <w:proofErr w:type="spellStart"/>
      <w:r w:rsidRPr="00C73713">
        <w:rPr>
          <w:rFonts w:ascii="Book Antiqua" w:hAnsi="Book Antiqua" w:cs="Times New Roman"/>
          <w:bCs/>
          <w:sz w:val="21"/>
          <w:szCs w:val="21"/>
        </w:rPr>
        <w:t>hingga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berakhir</w:t>
      </w:r>
      <w:proofErr w:type="spellEnd"/>
      <w:r w:rsidRPr="00C73713">
        <w:rPr>
          <w:rFonts w:ascii="Book Antiqua" w:hAnsi="Book Antiqua" w:cs="Times New Roman"/>
          <w:bCs/>
          <w:sz w:val="21"/>
          <w:szCs w:val="21"/>
        </w:rPr>
        <w:t xml:space="preserve"> dapat </w:t>
      </w:r>
      <w:proofErr w:type="spellStart"/>
      <w:r w:rsidRPr="00C73713">
        <w:rPr>
          <w:rFonts w:ascii="Book Antiqua" w:hAnsi="Book Antiqua" w:cs="Times New Roman"/>
          <w:bCs/>
          <w:sz w:val="21"/>
          <w:szCs w:val="21"/>
        </w:rPr>
        <w:t>menimbulkan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berbagai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tantangan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terus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membutuhkan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adaptasi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bagi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 xml:space="preserve">Psychological distress </w:t>
      </w:r>
      <w:r w:rsidRPr="00C73713">
        <w:rPr>
          <w:rFonts w:ascii="Book Antiqua" w:hAnsi="Book Antiqua" w:cs="Times New Roman"/>
          <w:bCs/>
          <w:sz w:val="21"/>
          <w:szCs w:val="21"/>
        </w:rPr>
        <w:t xml:space="preserve">dapat </w:t>
      </w:r>
      <w:proofErr w:type="spellStart"/>
      <w:r w:rsidRPr="00C73713">
        <w:rPr>
          <w:rFonts w:ascii="Book Antiqua" w:hAnsi="Book Antiqua" w:cs="Times New Roman"/>
          <w:bCs/>
          <w:sz w:val="21"/>
          <w:szCs w:val="21"/>
        </w:rPr>
        <w:t>muncul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ketika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tidak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mampu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menemukan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sudut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pandang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mengelola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adaptif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serangkaian</w:t>
      </w:r>
      <w:proofErr w:type="spellEnd"/>
      <w:r w:rsidRPr="00C73713">
        <w:rPr>
          <w:rFonts w:ascii="Book Antiqua" w:hAnsi="Book Antiqua" w:cs="Times New Roman"/>
          <w:bCs/>
          <w:sz w:val="21"/>
          <w:szCs w:val="21"/>
        </w:rPr>
        <w:t xml:space="preserve"> proses yang </w:t>
      </w:r>
      <w:proofErr w:type="spellStart"/>
      <w:r w:rsidRPr="00C73713">
        <w:rPr>
          <w:rFonts w:ascii="Book Antiqua" w:hAnsi="Book Antiqua" w:cs="Times New Roman"/>
          <w:bCs/>
          <w:sz w:val="21"/>
          <w:szCs w:val="21"/>
        </w:rPr>
        <w:t>harus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dilalui</w:t>
      </w:r>
      <w:proofErr w:type="spellEnd"/>
      <w:r w:rsidRPr="00C73713">
        <w:rPr>
          <w:rFonts w:ascii="Book Antiqua" w:hAnsi="Book Antiqua" w:cs="Times New Roman"/>
          <w:bCs/>
          <w:sz w:val="21"/>
          <w:szCs w:val="21"/>
        </w:rPr>
        <w:t xml:space="preserve">. </w:t>
      </w:r>
    </w:p>
    <w:p w14:paraId="39D0E4C2"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r w:rsidRPr="00C73713">
        <w:rPr>
          <w:rFonts w:ascii="Book Antiqua" w:hAnsi="Book Antiqua" w:cs="Times New Roman"/>
          <w:bCs/>
          <w:sz w:val="21"/>
          <w:szCs w:val="21"/>
        </w:rPr>
        <w:tab/>
        <w:t xml:space="preserve"> </w:t>
      </w:r>
    </w:p>
    <w:p w14:paraId="1DE4AB6A" w14:textId="77777777" w:rsidR="00E70814" w:rsidRPr="00C73713" w:rsidRDefault="00E70814" w:rsidP="00C34042">
      <w:pPr>
        <w:pStyle w:val="ListParagraph"/>
        <w:spacing w:line="360" w:lineRule="auto"/>
        <w:ind w:left="0"/>
        <w:jc w:val="both"/>
        <w:rPr>
          <w:rFonts w:ascii="Book Antiqua" w:hAnsi="Book Antiqua" w:cs="Times New Roman"/>
          <w:b/>
          <w:sz w:val="21"/>
          <w:szCs w:val="21"/>
        </w:rPr>
      </w:pPr>
      <w:proofErr w:type="spellStart"/>
      <w:r w:rsidRPr="00C73713">
        <w:rPr>
          <w:rFonts w:ascii="Book Antiqua" w:hAnsi="Book Antiqua" w:cs="Times New Roman"/>
          <w:b/>
          <w:sz w:val="21"/>
          <w:szCs w:val="21"/>
        </w:rPr>
        <w:t>Pengaruh</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aktivitas</w:t>
      </w:r>
      <w:proofErr w:type="spellEnd"/>
      <w:r w:rsidRPr="00C73713">
        <w:rPr>
          <w:rFonts w:ascii="Book Antiqua" w:hAnsi="Book Antiqua" w:cs="Times New Roman"/>
          <w:b/>
          <w:sz w:val="21"/>
          <w:szCs w:val="21"/>
        </w:rPr>
        <w:t xml:space="preserve"> </w:t>
      </w:r>
      <w:r w:rsidRPr="00C34042">
        <w:rPr>
          <w:rFonts w:ascii="Book Antiqua" w:hAnsi="Book Antiqua" w:cs="Times New Roman"/>
          <w:b/>
          <w:i/>
          <w:iCs/>
          <w:sz w:val="21"/>
          <w:szCs w:val="21"/>
        </w:rPr>
        <w:t>counting blessing</w:t>
      </w:r>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terhadap</w:t>
      </w:r>
      <w:proofErr w:type="spellEnd"/>
      <w:r w:rsidRPr="00C73713">
        <w:rPr>
          <w:rFonts w:ascii="Book Antiqua" w:hAnsi="Book Antiqua" w:cs="Times New Roman"/>
          <w:b/>
          <w:sz w:val="21"/>
          <w:szCs w:val="21"/>
        </w:rPr>
        <w:t xml:space="preserve"> </w:t>
      </w:r>
      <w:r w:rsidRPr="00C34042">
        <w:rPr>
          <w:rFonts w:ascii="Book Antiqua" w:hAnsi="Book Antiqua" w:cs="Times New Roman"/>
          <w:b/>
          <w:i/>
          <w:iCs/>
          <w:sz w:val="21"/>
          <w:szCs w:val="21"/>
        </w:rPr>
        <w:t>psychological distress</w:t>
      </w:r>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pasien</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kanker</w:t>
      </w:r>
      <w:proofErr w:type="spellEnd"/>
      <w:r w:rsidRPr="00C73713">
        <w:rPr>
          <w:rFonts w:ascii="Book Antiqua" w:hAnsi="Book Antiqua" w:cs="Times New Roman"/>
          <w:b/>
          <w:sz w:val="21"/>
          <w:szCs w:val="21"/>
        </w:rPr>
        <w:t xml:space="preserve"> </w:t>
      </w:r>
      <w:proofErr w:type="spellStart"/>
      <w:r w:rsidRPr="00C73713">
        <w:rPr>
          <w:rFonts w:ascii="Book Antiqua" w:hAnsi="Book Antiqua" w:cs="Times New Roman"/>
          <w:b/>
          <w:sz w:val="21"/>
          <w:szCs w:val="21"/>
        </w:rPr>
        <w:t>payudara</w:t>
      </w:r>
      <w:proofErr w:type="spellEnd"/>
      <w:r w:rsidRPr="00C73713">
        <w:rPr>
          <w:rFonts w:ascii="Book Antiqua" w:hAnsi="Book Antiqua" w:cs="Times New Roman"/>
          <w:b/>
          <w:sz w:val="21"/>
          <w:szCs w:val="21"/>
        </w:rPr>
        <w:t xml:space="preserve"> </w:t>
      </w:r>
    </w:p>
    <w:p w14:paraId="6890B92D" w14:textId="38FD56F1"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r w:rsidRPr="00C73713">
        <w:rPr>
          <w:rFonts w:ascii="Book Antiqua" w:hAnsi="Book Antiqua" w:cs="Times New Roman"/>
          <w:bCs/>
          <w:sz w:val="21"/>
          <w:szCs w:val="21"/>
        </w:rPr>
        <w:t xml:space="preserve">Hasil </w:t>
      </w:r>
      <w:proofErr w:type="spellStart"/>
      <w:r w:rsidR="00A84B29">
        <w:rPr>
          <w:rFonts w:ascii="Book Antiqua" w:hAnsi="Book Antiqua" w:cs="Times New Roman"/>
          <w:bCs/>
          <w:sz w:val="21"/>
          <w:szCs w:val="21"/>
        </w:rPr>
        <w:t>pemberian</w:t>
      </w:r>
      <w:proofErr w:type="spellEnd"/>
      <w:r w:rsidR="00A84B29">
        <w:rPr>
          <w:rFonts w:ascii="Book Antiqua" w:hAnsi="Book Antiqua" w:cs="Times New Roman"/>
          <w:bCs/>
          <w:sz w:val="21"/>
          <w:szCs w:val="21"/>
        </w:rPr>
        <w:t xml:space="preserve"> </w:t>
      </w:r>
      <w:proofErr w:type="spellStart"/>
      <w:r w:rsidR="00A84B29">
        <w:rPr>
          <w:rFonts w:ascii="Book Antiqua" w:hAnsi="Book Antiqua" w:cs="Times New Roman"/>
          <w:bCs/>
          <w:sz w:val="21"/>
          <w:szCs w:val="21"/>
        </w:rPr>
        <w:t>aktivitas</w:t>
      </w:r>
      <w:proofErr w:type="spellEnd"/>
      <w:r w:rsidR="00A84B29">
        <w:rPr>
          <w:rFonts w:ascii="Book Antiqua" w:hAnsi="Book Antiqua" w:cs="Times New Roman"/>
          <w:bCs/>
          <w:sz w:val="21"/>
          <w:szCs w:val="21"/>
        </w:rPr>
        <w:t xml:space="preserve"> </w:t>
      </w:r>
      <w:r w:rsidR="00A84B29" w:rsidRPr="00A84B29">
        <w:rPr>
          <w:rFonts w:ascii="Book Antiqua" w:hAnsi="Book Antiqua" w:cs="Times New Roman"/>
          <w:bCs/>
          <w:i/>
          <w:iCs/>
          <w:sz w:val="21"/>
          <w:szCs w:val="21"/>
        </w:rPr>
        <w:t>counting blessing</w:t>
      </w:r>
      <w:r w:rsidR="00A84B29">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kelompok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00A84B29">
        <w:rPr>
          <w:rFonts w:ascii="Book Antiqua" w:hAnsi="Book Antiqua" w:cs="Times New Roman"/>
          <w:bCs/>
          <w:sz w:val="21"/>
          <w:szCs w:val="21"/>
        </w:rPr>
        <w:t>menunjukkan</w:t>
      </w:r>
      <w:proofErr w:type="spellEnd"/>
      <w:r w:rsidR="00A84B29">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penurunan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tingkat</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psychological distress</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signifikan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nilai</w:t>
      </w:r>
      <w:proofErr w:type="spellEnd"/>
      <w:r w:rsidRPr="00C73713">
        <w:rPr>
          <w:rFonts w:ascii="Book Antiqua" w:hAnsi="Book Antiqua" w:cs="Times New Roman"/>
          <w:bCs/>
          <w:sz w:val="21"/>
          <w:szCs w:val="21"/>
        </w:rPr>
        <w:t xml:space="preserve"> p=0,002 pada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p=0,000 pada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roofErr w:type="spellStart"/>
      <w:r w:rsidR="00764152">
        <w:rPr>
          <w:rFonts w:ascii="Book Antiqua" w:hAnsi="Book Antiqua" w:cs="Times New Roman"/>
          <w:bCs/>
          <w:sz w:val="21"/>
          <w:szCs w:val="21"/>
        </w:rPr>
        <w:t>Sesuai</w:t>
      </w:r>
      <w:proofErr w:type="spellEnd"/>
      <w:r w:rsidR="00764152">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{"citationItems":[{"id":"ITEM-1","itemData":{"DOI":"10.3389/fpsyg.2019.01365","ISSN":"16641078","abstract":"Gratitude can be understood in two ways: as a state of being grateful for things and people, and as a disposition. Research suggests that focusing on reasons for being grateful promotes various aspects of well-being. The present study examined the effectiveness of a gratitude intervention for women with breast cancer. Each day for 2 weeks, 42 women with breast cancer described their psychological well-being, social support, and coping strategies. Women in the intervention condition reported the reasons why they felt grateful that day. Moreover, all participants took part in a pre-test session where trait measures were taken to control for dispositional differences. Listing the reasons for gratitude led to higher levels of daily psychological functioning, greater perceived support, and greater use of adaptive coping strategies. These results suggest that gratitude interventions may improve the lives of oncological patients.","author":[{"dropping-particle":"","family":"Sztachańska","given":"Joanna","non-dropping-particle":"","parse-names":false,"suffix":""},{"dropping-particle":"","family":"Krejtz","given":"Izabela","non-dropping-particle":"","parse-names":false,"suffix":""},{"dropping-particle":"","family":"Nezlek","given":"John B.","non-dropping-particle":"","parse-names":false,"suffix":""}],"container-title":"Frontiers in Psychology","id":"ITEM-1","issue":"JUN","issued":{"date-parts":[["2019"]]},"page":"1-11","title":"Using a gratitude intervention to improve the lives of women with breast cancer: A daily diary study","type":"article-journal","volume":"10"},"uris":["http://www.mendeley.com/documents/?uuid=201277d6-0a91-491e-b075-7953d0dabef2"]}],"mendeley":{"formattedCitation":"(Sztachańska et al., 2019)","plainTextFormattedCitation":"(Sztachańska et al., 2019)","previouslyFormattedCitation":"(Sztachańska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(Sztachańska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r w:rsidR="00764152">
        <w:rPr>
          <w:rFonts w:ascii="Book Antiqua" w:hAnsi="Book Antiqua" w:cs="Times New Roman"/>
          <w:bCs/>
          <w:sz w:val="21"/>
          <w:szCs w:val="21"/>
        </w:rPr>
        <w:t xml:space="preserve">yang </w:t>
      </w:r>
      <w:proofErr w:type="spellStart"/>
      <w:r w:rsidR="00764152">
        <w:rPr>
          <w:rFonts w:ascii="Book Antiqua" w:hAnsi="Book Antiqua" w:cs="Times New Roman"/>
          <w:bCs/>
          <w:sz w:val="21"/>
          <w:szCs w:val="21"/>
        </w:rPr>
        <w:t>memaparkan</w:t>
      </w:r>
      <w:proofErr w:type="spellEnd"/>
      <w:r w:rsidR="00764152">
        <w:rPr>
          <w:rFonts w:ascii="Book Antiqua" w:hAnsi="Book Antiqua" w:cs="Times New Roman"/>
          <w:bCs/>
          <w:sz w:val="21"/>
          <w:szCs w:val="21"/>
        </w:rPr>
        <w:t xml:space="preserve"> </w:t>
      </w:r>
      <w:proofErr w:type="spellStart"/>
      <w:r w:rsidR="00764152">
        <w:rPr>
          <w:rFonts w:ascii="Book Antiqua" w:hAnsi="Book Antiqua" w:cs="Times New Roman"/>
          <w:bCs/>
          <w:sz w:val="21"/>
          <w:szCs w:val="21"/>
        </w:rPr>
        <w:t>terkait</w:t>
      </w:r>
      <w:proofErr w:type="spellEnd"/>
      <w:r w:rsidR="00764152">
        <w:rPr>
          <w:rFonts w:ascii="Book Antiqua" w:hAnsi="Book Antiqua" w:cs="Times New Roman"/>
          <w:bCs/>
          <w:sz w:val="21"/>
          <w:szCs w:val="21"/>
        </w:rPr>
        <w:t xml:space="preserve"> </w:t>
      </w:r>
      <w:proofErr w:type="spellStart"/>
      <w:r w:rsidR="00764152">
        <w:rPr>
          <w:rFonts w:ascii="Book Antiqua" w:hAnsi="Book Antiqua" w:cs="Times New Roman"/>
          <w:bCs/>
          <w:sz w:val="21"/>
          <w:szCs w:val="21"/>
        </w:rPr>
        <w:t>kondisi</w:t>
      </w:r>
      <w:proofErr w:type="spellEnd"/>
      <w:r w:rsidR="00764152">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payudara</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diminta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untuk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menuliskan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disyukuri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rutin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adanya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peningkatan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emosi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penurunan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tingkat</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psychological distress</w:t>
      </w:r>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{"citationItems":[{"id":"ITEM-1","itemData":{"DOI":"10.1007/s10902-012-9330-x","ISSN":"13894978","abstract":"Despite the increasing number of studies documenting the positive effects of gratitude in coping with traumatic events and facilitating psychological well-being, none is addressed to patients with life-threatening illnesses such as cancer. The aims of this study are to examine the role of gratitude in a breast cancer sample and its correlations with post-traumatic growth, psychological well-being, and distress; and to compare patients reporting higher levels of gratitude (High Gratitude Individuals, HGI) versus those reporting lower levels (Low Gratitude Individuals, LGI). 67 breast cancer patients were assessed with: (1) Gratitude Questionnaire; (2) Post-traumatic Growth Inventory (PTGI); (3) Psychological Well-being Scales (PWBS) (4) Symptom Questionnaires (SQ); and were divided into: (1) High Gratitude Individuals-HGI (n = 27); (2) Low Gratitude Individuals-LGI (n = 40). Bivariate correlations between questionnaires and ANOVA between-group were calculated. Gratitude was significantly and positively correlated to all of PTGI scales, to PWBS positive relations, to SQ relaxation and contentment, and negatively related to anxiety, depression, and hostility-irritability. HGI and LGI reported significant differences on the PTGI and SQ dimensions, but not on PWB scales, with HGI displaying higher levels of PTGI, positive affect and lower symptomatology. Also in breast cancer patients gratitude is strongly associated to post-traumatic growth, reduced distress and increased positive emotions, but surprisingly not to psychological well-being. Since the majority of patients reported low gratitude levels, the results suggest the importance of developing interventions to clinically increase them also in oncology. © 2012 Springer Science+Business Media B.V.","author":[{"dropping-particle":"","family":"Ruini","given":"Chiara","non-dropping-particle":"","parse-names":false,"suffix":""},{"dropping-particle":"","family":"Vescovelli","given":"Francesca","non-dropping-particle":"","parse-names":false,"suffix":""}],"container-title":"Journal of Happiness Studies","id":"ITEM-1","issue":"1","issued":{"date-parts":[["2013"]]},"page":"263-274","title":"The Role of Gratitude in Breast Cancer: Its Relationships with Post-traumatic Growth, Psychological Well-Being and Distress","type":"article-journal","volume":"14"},"uris":["http://www.mendeley.com/documents/?uuid=6b3b4d92-e5d2-44fb-a23c-b7734597dc26"]}],"mendeley":{"formattedCitation":"(Ruini &amp; Vescovelli, 2013)","plainTextFormattedCitation":"(Ruini &amp; Vescovelli, 2013)","previouslyFormattedCitation":"(Ruini &amp; Vescovelli, 2013)"},"properties":{"noteIndex":0},"schema":"https://github.com/citation-style-language/schema/raw/master/csl-citation.json"}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(Ruini &amp; Vescovelli, 2013)</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Psychological distress</w:t>
      </w:r>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menggambarkan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pengalaman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tidak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menyenangkan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emosional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psikologis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sosial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ataupun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pengalaman</w:t>
      </w:r>
      <w:proofErr w:type="spellEnd"/>
      <w:r w:rsidRPr="00C73713">
        <w:rPr>
          <w:rFonts w:ascii="Book Antiqua" w:hAnsi="Book Antiqua" w:cs="Times New Roman"/>
          <w:bCs/>
          <w:sz w:val="21"/>
          <w:szCs w:val="21"/>
        </w:rPr>
        <w:t xml:space="preserve"> spiritual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diagnosis </w:t>
      </w:r>
      <w:proofErr w:type="spellStart"/>
      <w:r w:rsidRPr="00C73713">
        <w:rPr>
          <w:rFonts w:ascii="Book Antiqua" w:hAnsi="Book Antiqua" w:cs="Times New Roman"/>
          <w:bCs/>
          <w:sz w:val="21"/>
          <w:szCs w:val="21"/>
        </w:rPr>
        <w:t>sampai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pengobatan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meluas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normal, </w:t>
      </w:r>
      <w:proofErr w:type="spellStart"/>
      <w:r w:rsidRPr="00C73713">
        <w:rPr>
          <w:rFonts w:ascii="Book Antiqua" w:hAnsi="Book Antiqua" w:cs="Times New Roman"/>
          <w:bCs/>
          <w:sz w:val="21"/>
          <w:szCs w:val="21"/>
        </w:rPr>
        <w:t>kesedihan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wajar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hingga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kondisi</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menjadi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permasalahan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seperti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{"citationItems":[{"id":"ITEM-1","itemData":{"DOI":"10.31488/bjcr.168","author":[{"dropping-particle":"","family":"Hassan","given":"Azza","non-dropping-particle":"","parse-names":false,"suffix":""},{"dropping-particle":"","family":"Saleem","given":"Azar Naveen","non-dropping-particle":"","parse-names":false,"suffix":""},{"dropping-particle":"","family":"Eziada","given":"Saad Jobran","non-dropping-particle":"","parse-names":false,"suffix":""},{"dropping-particle":"","family":"Bashir","given":"Abdelsadiq","non-dropping-particle":"","parse-names":false,"suffix":""},{"dropping-particle":"","family":"Gameil","given":"Amna","non-dropping-particle":"","parse-names":false,"suffix":""},{"dropping-particle":"","family":"Elmalik","given":"Hind","non-dropping-particle":"","parse-names":false,"suffix":""}],"container-title":"British Journal of Cancer Research","id":"ITEM-1","issue":"2","issued":{"date-parts":[["2021"]]},"title":"The Prevalence of Psychosocial Distress among Cancer Patients: A Single Institution Experience at the State of Qatar","type":"article-journal","volume":"4"},"uris":["http://www.mendeley.com/documents/?uuid=5f22d27e-7854-4e1a-b71c-8311e35e0d67"]}],"mendeley":{"formattedCitation":"(Hassan et al., 2021)","plainTextFormattedCitation":"(Hassan et al., 2021)","previouslyFormattedCitation":"(Hassan et al., 2021)"},"properties":{"noteIndex":0},"schema":"https://github.com/citation-style-language/schema/raw/master/csl-citation.json"}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(Hassan et al., 2021)</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
    <w:p w14:paraId="131CF1FB"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Aktivitas</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merupakan</w:t>
      </w:r>
      <w:proofErr w:type="spellEnd"/>
      <w:r w:rsidRPr="00C73713">
        <w:rPr>
          <w:rFonts w:ascii="Book Antiqua" w:hAnsi="Book Antiqua" w:cs="Times New Roman"/>
          <w:bCs/>
          <w:sz w:val="21"/>
          <w:szCs w:val="21"/>
        </w:rPr>
        <w:t xml:space="preserve"> salah </w:t>
      </w:r>
      <w:proofErr w:type="spellStart"/>
      <w:r w:rsidRPr="00C73713">
        <w:rPr>
          <w:rFonts w:ascii="Book Antiqua" w:hAnsi="Book Antiqua" w:cs="Times New Roman"/>
          <w:bCs/>
          <w:sz w:val="21"/>
          <w:szCs w:val="21"/>
        </w:rPr>
        <w:t>satu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teknik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berbasis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kebersyukuran</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gratitude-focused intervention</w:t>
      </w:r>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berasal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teori</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tentang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kebersyukuran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menekankan</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pengalaman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emosional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memperhatikan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melakukan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apresiasi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terhadap</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kehidupan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sehari-hari</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{"citationItems":[{"id":"ITEM-1","itemData":{"DOI":"10.1080/1068316X.2021.1905814","ISSN":"14772744","abstract":"Counting blessings is one of the gratitude intervention methods to promote gratitude and subjective well-being (SWB). This study aimed to examine whether counting blessings could effectively promote SWB in prisoners and test whether the effect was mediated by gratitude and satisfaction of basic psychological needs (BPN). A total of 124 male prisoners wrote either grateful things or a control topic. The results demonstrated that counting blessings were associated with significant increase in gratitude, partially increases in satisfaction of BPN, and slightly increase SWB at the post-intervention assessment. Additionally, gratitude and satisfaction of BPN mediated the effect of counting blessings on SWB.","author":[{"dropping-particle":"","family":"Peng","given":"Jiaxi","non-dropping-particle":"","parse-names":false,"suffix":""},{"dropping-particle":"","family":"Xiao","given":"Yongmei","non-dropping-particle":"","parse-names":false,"suffix":""},{"dropping-particle":"","family":"Zhang","given":"Jiaxi","non-dropping-particle":"","parse-names":false,"suffix":""},{"dropping-particle":"","family":"Sun","given":"Hao","non-dropping-particle":"","parse-names":false,"suffix":""},{"dropping-particle":"","family":"Huang","given":"Qilin","non-dropping-particle":"","parse-names":false,"suffix":""},{"dropping-particle":"","family":"Shao","given":"Yongcong","non-dropping-particle":"","parse-names":false,"suffix":""}],"container-title":"Psychology, Crime and Law","id":"ITEM-1","issue":"2","issued":{"date-parts":[["2022"]]},"page":"198-213","publisher":"Taylor &amp; Francis","title":"Benefits of counting blessings in basic psychological needs satisfaction and subjective well-being of prisoners","type":"article-journal","volume":"28"},"uris":["http://www.mendeley.com/documents/?uuid=5ca95768-e348-44bf-97c8-3e0e5c4835e5"]}],"mendeley":{"formattedCitation":"(Peng et al., 2022)","plainTextFormattedCitation":"(Peng et al., 2022)","previouslyFormattedCitation":"(Peng et al., 2022)"},"properties":{"noteIndex":0},"schema":"https://github.com/citation-style-language/schema/raw/master/csl-citation.json"}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(Peng et al., 2022)</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berupaya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memfasilitasi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payudara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untuk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membawa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perhatian</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telah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terjadi</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hari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tersebut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membuat</w:t>
      </w:r>
      <w:proofErr w:type="spellEnd"/>
      <w:r w:rsidRPr="00C73713">
        <w:rPr>
          <w:rFonts w:ascii="Book Antiqua" w:hAnsi="Book Antiqua" w:cs="Times New Roman"/>
          <w:bCs/>
          <w:sz w:val="21"/>
          <w:szCs w:val="21"/>
        </w:rPr>
        <w:t xml:space="preserve"> daftar </w:t>
      </w:r>
      <w:proofErr w:type="spellStart"/>
      <w:r w:rsidRPr="00C73713">
        <w:rPr>
          <w:rFonts w:ascii="Book Antiqua" w:hAnsi="Book Antiqua" w:cs="Times New Roman"/>
          <w:bCs/>
          <w:sz w:val="21"/>
          <w:szCs w:val="21"/>
        </w:rPr>
        <w:t>hal-hal</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patut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disyukuri</w:t>
      </w:r>
      <w:proofErr w:type="spellEnd"/>
      <w:r w:rsidRPr="00C73713">
        <w:rPr>
          <w:rFonts w:ascii="Book Antiqua" w:hAnsi="Book Antiqua" w:cs="Times New Roman"/>
          <w:bCs/>
          <w:sz w:val="21"/>
          <w:szCs w:val="21"/>
        </w:rPr>
        <w:t xml:space="preserve">. </w:t>
      </w:r>
    </w:p>
    <w:p w14:paraId="587BDC9C" w14:textId="6AB62184"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Pemberian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online </w:t>
      </w:r>
      <w:proofErr w:type="spellStart"/>
      <w:r w:rsidRPr="00C73713">
        <w:rPr>
          <w:rFonts w:ascii="Book Antiqua" w:hAnsi="Book Antiqua" w:cs="Times New Roman"/>
          <w:bCs/>
          <w:sz w:val="21"/>
          <w:szCs w:val="21"/>
        </w:rPr>
        <w:t>melalui</w:t>
      </w:r>
      <w:proofErr w:type="spellEnd"/>
      <w:r w:rsidRPr="00C73713">
        <w:rPr>
          <w:rFonts w:ascii="Book Antiqua" w:hAnsi="Book Antiqua" w:cs="Times New Roman"/>
          <w:bCs/>
          <w:sz w:val="21"/>
          <w:szCs w:val="21"/>
        </w:rPr>
        <w:t xml:space="preserve"> media </w:t>
      </w:r>
      <w:r w:rsidRPr="00C73713">
        <w:rPr>
          <w:rFonts w:ascii="Book Antiqua" w:hAnsi="Book Antiqua" w:cs="Times New Roman"/>
          <w:bCs/>
          <w:i/>
          <w:iCs/>
          <w:sz w:val="21"/>
          <w:szCs w:val="21"/>
        </w:rPr>
        <w:t>google form</w:t>
      </w:r>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pengingat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melalui</w:t>
      </w:r>
      <w:proofErr w:type="spellEnd"/>
      <w:r w:rsidRPr="00C73713">
        <w:rPr>
          <w:rFonts w:ascii="Book Antiqua" w:hAnsi="Book Antiqua" w:cs="Times New Roman"/>
          <w:bCs/>
          <w:sz w:val="21"/>
          <w:szCs w:val="21"/>
        </w:rPr>
        <w:t xml:space="preserve"> media chat </w:t>
      </w:r>
      <w:proofErr w:type="spellStart"/>
      <w:r w:rsidRPr="00C73713">
        <w:rPr>
          <w:rFonts w:ascii="Book Antiqua" w:hAnsi="Book Antiqua" w:cs="Times New Roman"/>
          <w:bCs/>
          <w:sz w:val="21"/>
          <w:szCs w:val="21"/>
        </w:rPr>
        <w:t>tidak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mengurangi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esensi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aktivitas</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Studi </w:t>
      </w:r>
      <w:proofErr w:type="spellStart"/>
      <w:r w:rsidRPr="00C73713">
        <w:rPr>
          <w:rFonts w:ascii="Book Antiqua" w:hAnsi="Book Antiqua" w:cs="Times New Roman"/>
          <w:bCs/>
          <w:sz w:val="21"/>
          <w:szCs w:val="21"/>
        </w:rPr>
        <w:t>pemberian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berbasis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kebersyukuran</w:t>
      </w:r>
      <w:proofErr w:type="spellEnd"/>
      <w:r w:rsidRPr="00C73713">
        <w:rPr>
          <w:rFonts w:ascii="Book Antiqua" w:hAnsi="Book Antiqua" w:cs="Times New Roman"/>
          <w:bCs/>
          <w:sz w:val="21"/>
          <w:szCs w:val="21"/>
        </w:rPr>
        <w:t xml:space="preserve"> oleh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{"citationItems":[{"id":"ITEM-1","itemData":{"author":[{"dropping-particle":"","family":"Adelstein","given":"K.A.","non-dropping-particle":"","parse-names":false,"suffix":""}],"id":"ITEM-1","issued":{"date-parts":[["2016"]]},"publisher-place":"Charlottesville","title":"An online gratitude intervention for young adults with advanced cancer","type":"report"},"uris":["http://www.mendeley.com/documents/?uuid=679e35cf-6185-4b80-9c84-417d2c7f0140"]},{"id":"ITEM-2","itemData":{"DOI":"10.1016/j.brat.2019.103415","ISSN":"1873622X","PMID":"31202003","abstract":"Repetitive negative thinking (RNT) has been identified as a transdiagnostic process that is involved in various forms of psychopathology, including anxiety and depression. This randomized controlled trial compared a 5-week internet and app-based gratitude intervention (intervention group; IG) with adherence-focused guidance against a wait list control group (WLG) in reducing RNT in a sample with elevated RNT. Method: A total of 260 individuals were randomized to either the IG or the WLG. Data were collected at baseline (T1), within one week post intervention (T2), and at three (3-MFU) and six-months of follow-up (6-MFU; for IG only). The primary outcome was RNT. Secondary outcomes included other mental health outcomes and resilience factors. Results: Participants of the IG reported significantly less RNT at T2 (d = 0.61) and 3-MFU (d = 0.75) as compared to WLG. Improvements were sustained until 6-MFU. Significant, small to moderate effect sizes were identified for most secondary outcomes at T2 and 3-MFU. Furthermore, results of mediation analyses revealed that the gratitude intervention exerts its effect on anxiety and depression by reducing the risk factor of RNT, while the mediating role of resilience was less clear. Conclusions: The gratitude intervention investigated in this study was found to be effective in reducing RNT. Gratitude interventions might affect mental health by two parallel pathways: increasing resources and reducing risk factors. Reference number Ethics Committee of the University of Lueneburg: EB 201701-03-Lehr. Clinical trial registration number: DRKS00011862. The trial protocol can be assessed at: https://www.drks.de/.","author":[{"dropping-particle":"","family":"Heckendorf","given":"Hanna","non-dropping-particle":"","parse-names":false,"suffix":""},{"dropping-particle":"","family":"Lehr","given":"Dirk","non-dropping-particle":"","parse-names":false,"suffix":""},{"dropping-particle":"","family":"Ebert","given":"David Daniel","non-dropping-particle":"","parse-names":false,"suffix":""},{"dropping-particle":"","family":"Freund","given":"Henning","non-dropping-particle":"","parse-names":false,"suffix":""}],"container-title":"Behaviour Research and Therapy","id":"ITEM-2","issue":"October 2018","issued":{"date-parts":[["2019"]]},"page":"103415","publisher":"Elsevier","title":"Efficacy of an internet and app-based gratitude intervention in reducing repetitive negative thinking and mechanisms of change in the intervention's effect on anxiety and depression: Results from a randomized controlled trial","type":"article-journal","volume":"119"},"uris":["http://www.mendeley.com/documents/?uuid=4690e6b6-4747-4b88-a518-07fc47b448c9"]}],"mendeley":{"formattedCitation":"(Adelstein, 2016; Heckendorf et al., 2019)","plainTextFormattedCitation":"(Adelstein, 2016; Heckendorf et al., 2019)","previouslyFormattedCitation":"(Adelstein, 2016; Heckendorf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(Adelstein, 2016; Heckendorf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juga </w:t>
      </w:r>
      <w:proofErr w:type="spellStart"/>
      <w:r w:rsidRPr="00C73713">
        <w:rPr>
          <w:rFonts w:ascii="Book Antiqua" w:hAnsi="Book Antiqua" w:cs="Times New Roman"/>
          <w:bCs/>
          <w:sz w:val="21"/>
          <w:szCs w:val="21"/>
        </w:rPr>
        <w:t>menunjukkan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pemberian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online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efektif</w:t>
      </w:r>
      <w:proofErr w:type="spellEnd"/>
      <w:r w:rsidRPr="00C73713">
        <w:rPr>
          <w:rFonts w:ascii="Book Antiqua" w:hAnsi="Book Antiqua" w:cs="Times New Roman"/>
          <w:bCs/>
          <w:sz w:val="21"/>
          <w:szCs w:val="21"/>
        </w:rPr>
        <w:t xml:space="preserve"> dapat </w:t>
      </w:r>
      <w:proofErr w:type="spellStart"/>
      <w:r w:rsidRPr="00C73713">
        <w:rPr>
          <w:rFonts w:ascii="Book Antiqua" w:hAnsi="Book Antiqua" w:cs="Times New Roman"/>
          <w:bCs/>
          <w:sz w:val="21"/>
          <w:szCs w:val="21"/>
        </w:rPr>
        <w:t>meningkatkan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afek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menurunkan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gejala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
    <w:p w14:paraId="22CB2FE1"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bookmarkStart w:id="3" w:name="_Hlk143588363"/>
      <w:r w:rsidRPr="00C73713">
        <w:rPr>
          <w:rFonts w:ascii="Book Antiqua" w:hAnsi="Book Antiqua" w:cs="Times New Roman"/>
          <w:bCs/>
          <w:sz w:val="21"/>
          <w:szCs w:val="21"/>
        </w:rPr>
        <w:t xml:space="preserve">Upaya yang </w:t>
      </w:r>
      <w:proofErr w:type="spellStart"/>
      <w:r w:rsidRPr="00C73713">
        <w:rPr>
          <w:rFonts w:ascii="Book Antiqua" w:hAnsi="Book Antiqua" w:cs="Times New Roman"/>
          <w:bCs/>
          <w:sz w:val="21"/>
          <w:szCs w:val="21"/>
        </w:rPr>
        <w:t>dilakukan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memberikan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perhatian</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aspek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kehidupan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sehari-hari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memberikan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manfaat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membantu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memaknai</w:t>
      </w:r>
      <w:proofErr w:type="spellEnd"/>
      <w:r w:rsidRPr="00C73713">
        <w:rPr>
          <w:rFonts w:ascii="Book Antiqua" w:hAnsi="Book Antiqua" w:cs="Times New Roman"/>
          <w:bCs/>
          <w:sz w:val="21"/>
          <w:szCs w:val="21"/>
        </w:rPr>
        <w:t xml:space="preserve"> ulang </w:t>
      </w:r>
      <w:proofErr w:type="spellStart"/>
      <w:r w:rsidRPr="00C73713">
        <w:rPr>
          <w:rFonts w:ascii="Book Antiqua" w:hAnsi="Book Antiqua" w:cs="Times New Roman"/>
          <w:bCs/>
          <w:sz w:val="21"/>
          <w:szCs w:val="21"/>
        </w:rPr>
        <w:t>apa</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telah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dijalani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kehidupannya</w:t>
      </w:r>
      <w:bookmarkEnd w:id="3"/>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{"citationItems":[{"id":"ITEM-1","itemData":{"DOI":"10.1080/17439760.2014.927909","ISSN":"17439779","abstract":"We used a randomized controlled trial to test the effectiveness of a gratitude 3-blessings treatment for enhancing subjective well-being. Although several experimental studies have investigated gratitude interventions, many of these have used inadequate control conditions, and currently we know little about how gratitude treatments work. In this study, subjects were randomly assigned to one of three daily 1-week treatments: memory placebo, pride 3-blessings, or gratitude 3-blessings. The gratitude 3-blessings treatment significantly outperformed the comparison treatments in enhancing well-being. Moreover, the well-being of those in the gratitude treatment continued to climb after the treatment phase, similar to the findings of Seligman, Steen, Park, and Peterson (2005). We also found that the gratitude treatment enhanced the accessibility of positive memories compared to the comparison treatments. Our results suggest that exercises like the gratitude 3-blessings treatment may train cognitive biases that are salubrious to subjective well-being.","author":[{"dropping-particle":"","family":"Watkins","given":"Philip C.","non-dropping-particle":"","parse-names":false,"suffix":""},{"dropping-particle":"","family":"Uhder","given":"Jens","non-dropping-particle":"","parse-names":false,"suffix":""},{"dropping-particle":"","family":"Pichinevskiy","given":"Stan","non-dropping-particle":"","parse-names":false,"suffix":""}],"container-title":"Journal of Positive Psychology","id":"ITEM-1","issue":"2","issued":{"date-parts":[["2015"]]},"page":"91-98","title":"Grateful recounting enhances subjective well-being: The importance of grateful processing","type":"article-journal","volume":"10"},"uris":["http://www.mendeley.com/documents/?uuid=40909582-7750-438f-a5ec-652185aa1a5b"]}],"mendeley":{"formattedCitation":"(Watkins et al., 2015)","manualFormatting":"Watkins et al., (2015)","plainTextFormattedCitation":"(Watkins et al., 2015)","previouslyFormattedCitation":"(Watkins et al., 2015)"},"properties":{"noteIndex":0},"schema":"https://github.com/citation-style-language/schema/raw/master/csl-citation.json"}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Watkins et al., (2015)</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menyebutkan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berbasis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kebersyukuran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membantu</w:t>
      </w:r>
      <w:proofErr w:type="spellEnd"/>
      <w:r w:rsidRPr="00C73713">
        <w:rPr>
          <w:rFonts w:ascii="Book Antiqua" w:hAnsi="Book Antiqua" w:cs="Times New Roman"/>
          <w:bCs/>
          <w:sz w:val="21"/>
          <w:szCs w:val="21"/>
        </w:rPr>
        <w:t xml:space="preserve"> individu </w:t>
      </w:r>
      <w:proofErr w:type="spellStart"/>
      <w:r w:rsidRPr="00C73713">
        <w:rPr>
          <w:rFonts w:ascii="Book Antiqua" w:hAnsi="Book Antiqua" w:cs="Times New Roman"/>
          <w:bCs/>
          <w:sz w:val="21"/>
          <w:szCs w:val="21"/>
        </w:rPr>
        <w:t>untuk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menemukan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makna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bertumbuh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lastRenderedPageBreak/>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meningkatkan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kemampuan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adaptasi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psikologis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menghadapi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kondisi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medis</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w:t>
      </w:r>
    </w:p>
    <w:p w14:paraId="67F89118"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oleh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{"citationItems":[{"id":"ITEM-1","itemData":{"DOI":"10.1016/j.brat.2019.103415","ISSN":"1873622X","PMID":"31202003","abstract":"Repetitive negative thinking (RNT) has been identified as a transdiagnostic process that is involved in various forms of psychopathology, including anxiety and depression. This randomized controlled trial compared a 5-week internet and app-based gratitude intervention (intervention group; IG) with adherence-focused guidance against a wait list control group (WLG) in reducing RNT in a sample with elevated RNT. Method: A total of 260 individuals were randomized to either the IG or the WLG. Data were collected at baseline (T1), within one week post intervention (T2), and at three (3-MFU) and six-months of follow-up (6-MFU; for IG only). The primary outcome was RNT. Secondary outcomes included other mental health outcomes and resilience factors. Results: Participants of the IG reported significantly less RNT at T2 (d = 0.61) and 3-MFU (d = 0.75) as compared to WLG. Improvements were sustained until 6-MFU. Significant, small to moderate effect sizes were identified for most secondary outcomes at T2 and 3-MFU. Furthermore, results of mediation analyses revealed that the gratitude intervention exerts its effect on anxiety and depression by reducing the risk factor of RNT, while the mediating role of resilience was less clear. Conclusions: The gratitude intervention investigated in this study was found to be effective in reducing RNT. Gratitude interventions might affect mental health by two parallel pathways: increasing resources and reducing risk factors. Reference number Ethics Committee of the University of Lueneburg: EB 201701-03-Lehr. Clinical trial registration number: DRKS00011862. The trial protocol can be assessed at: https://www.drks.de/.","author":[{"dropping-particle":"","family":"Heckendorf","given":"Hanna","non-dropping-particle":"","parse-names":false,"suffix":""},{"dropping-particle":"","family":"Lehr","given":"Dirk","non-dropping-particle":"","parse-names":false,"suffix":""},{"dropping-particle":"","family":"Ebert","given":"David Daniel","non-dropping-particle":"","parse-names":false,"suffix":""},{"dropping-particle":"","family":"Freund","given":"Henning","non-dropping-particle":"","parse-names":false,"suffix":""}],"container-title":"Behaviour Research and Therapy","id":"ITEM-1","issue":"October 2018","issued":{"date-parts":[["2019"]]},"page":"103415","publisher":"Elsevier","title":"Efficacy of an internet and app-based gratitude intervention in reducing repetitive negative thinking and mechanisms of change in the intervention's effect on anxiety and depression: Results from a randomized controlled trial","type":"article-journal","volume":"119"},"uris":["http://www.mendeley.com/documents/?uuid=4690e6b6-4747-4b88-a518-07fc47b448c9"]}],"mendeley":{"formattedCitation":"(Heckendorf et al., 2019)","manualFormatting":"Heckendorf et al., (2019)","plainTextFormattedCitation":"(Heckendorf et al., 2019)","previouslyFormattedCitation":"(Heckendorf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Heckendorf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mengaitkan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berbasis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kebersyukuran</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gratitude-focused intervention</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penurunan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gejala-gejala</w:t>
      </w:r>
      <w:proofErr w:type="spellEnd"/>
      <w:r w:rsidRPr="00C73713">
        <w:rPr>
          <w:rFonts w:ascii="Book Antiqua" w:hAnsi="Book Antiqua" w:cs="Times New Roman"/>
          <w:bCs/>
          <w:sz w:val="21"/>
          <w:szCs w:val="21"/>
        </w:rPr>
        <w:t xml:space="preserve"> yang dapat </w:t>
      </w:r>
      <w:proofErr w:type="spellStart"/>
      <w:r w:rsidRPr="00C73713">
        <w:rPr>
          <w:rFonts w:ascii="Book Antiqua" w:hAnsi="Book Antiqua" w:cs="Times New Roman"/>
          <w:bCs/>
          <w:sz w:val="21"/>
          <w:szCs w:val="21"/>
        </w:rPr>
        <w:t>muncul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permasalahan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kecemasan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depresi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seperti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pikiran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negatif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berulang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serta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kekhawatiran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berlebihan</w:t>
      </w:r>
      <w:proofErr w:type="spellEnd"/>
      <w:r w:rsidRPr="00C73713">
        <w:rPr>
          <w:rFonts w:ascii="Book Antiqua" w:hAnsi="Book Antiqua" w:cs="Times New Roman"/>
          <w:bCs/>
          <w:sz w:val="21"/>
          <w:szCs w:val="21"/>
        </w:rPr>
        <w:t xml:space="preserve">. Proses </w:t>
      </w:r>
      <w:proofErr w:type="spellStart"/>
      <w:r w:rsidRPr="00C73713">
        <w:rPr>
          <w:rFonts w:ascii="Book Antiqua" w:hAnsi="Book Antiqua" w:cs="Times New Roman"/>
          <w:bCs/>
          <w:sz w:val="21"/>
          <w:szCs w:val="21"/>
        </w:rPr>
        <w:t>mengingat</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menuliskan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tentang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pengalaman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disyukuri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melalui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i/>
          <w:iCs/>
          <w:sz w:val="21"/>
          <w:szCs w:val="21"/>
        </w:rPr>
        <w:t>aktivitas</w:t>
      </w:r>
      <w:proofErr w:type="spellEnd"/>
      <w:r w:rsidRPr="00C73713">
        <w:rPr>
          <w:rFonts w:ascii="Book Antiqua" w:hAnsi="Book Antiqua" w:cs="Times New Roman"/>
          <w:bCs/>
          <w:i/>
          <w:iCs/>
          <w:sz w:val="21"/>
          <w:szCs w:val="21"/>
        </w:rPr>
        <w:t xml:space="preserve"> counting blessing</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memberikan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pengaruh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psikologis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karena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tidak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langsung</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menghubungkan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kegiatan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sehari-hari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atribut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mencakup</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pikiran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perasaan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w:t>
      </w:r>
    </w:p>
    <w:p w14:paraId="45E33510"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Penerapan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aktivitas</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mudah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bagi</w:t>
      </w:r>
      <w:proofErr w:type="spellEnd"/>
      <w:r w:rsidRPr="00C73713">
        <w:rPr>
          <w:rFonts w:ascii="Book Antiqua" w:hAnsi="Book Antiqua" w:cs="Times New Roman"/>
          <w:bCs/>
          <w:sz w:val="21"/>
          <w:szCs w:val="21"/>
        </w:rPr>
        <w:t xml:space="preserve"> individu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kondisi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klinis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seperti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menderita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r w:rsidRPr="00C73713">
        <w:rPr>
          <w:rFonts w:ascii="Book Antiqua" w:hAnsi="Book Antiqua" w:cs="Times New Roman"/>
          <w:bCs/>
          <w:sz w:val="21"/>
          <w:szCs w:val="21"/>
        </w:rPr>
        <w:fldChar w:fldCharType="begin" w:fldLock="1"/>
      </w:r>
      <w:r w:rsidRPr="00C73713">
        <w:rPr>
          <w:rFonts w:ascii="Book Antiqua" w:hAnsi="Book Antiqua" w:cs="Times New Roman"/>
          <w:bCs/>
          <w:sz w:val="21"/>
          <w:szCs w:val="21"/>
        </w:rPr>
        <w:instrText>ADDIN CSL_CITATION {"citationItems":[{"id":"ITEM-1","itemData":{"DOI":"10.3389/fpsyg.2019.01365","ISSN":"16641078","abstract":"Gratitude can be understood in two ways: as a state of being grateful for things and people, and as a disposition. Research suggests that focusing on reasons for being grateful promotes various aspects of well-being. The present study examined the effectiveness of a gratitude intervention for women with breast cancer. Each day for 2 weeks, 42 women with breast cancer described their psychological well-being, social support, and coping strategies. Women in the intervention condition reported the reasons why they felt grateful that day. Moreover, all participants took part in a pre-test session where trait measures were taken to control for dispositional differences. Listing the reasons for gratitude led to higher levels of daily psychological functioning, greater perceived support, and greater use of adaptive coping strategies. These results suggest that gratitude interventions may improve the lives of oncological patients.","author":[{"dropping-particle":"","family":"Sztachańska","given":"Joanna","non-dropping-particle":"","parse-names":false,"suffix":""},{"dropping-particle":"","family":"Krejtz","given":"Izabela","non-dropping-particle":"","parse-names":false,"suffix":""},{"dropping-particle":"","family":"Nezlek","given":"John B.","non-dropping-particle":"","parse-names":false,"suffix":""}],"container-title":"Frontiers in Psychology","id":"ITEM-1","issue":"JUN","issued":{"date-parts":[["2019"]]},"page":"1-11","title":"Using a gratitude intervention to improve the lives of women with breast cancer: A daily diary study","type":"article-journal","volume":"10"},"uris":["http://www.mendeley.com/documents/?uuid=201277d6-0a91-491e-b075-7953d0dabef2"]}],"mendeley":{"formattedCitation":"(Sztachańska et al., 2019)","plainTextFormattedCitation":"(Sztachańska et al., 2019)","previouslyFormattedCitation":"(Sztachańska et al., 2019)"},"properties":{"noteIndex":0},"schema":"https://github.com/citation-style-language/schema/raw/master/csl-citation.json"}</w:instrText>
      </w:r>
      <w:r w:rsidRPr="00C73713">
        <w:rPr>
          <w:rFonts w:ascii="Book Antiqua" w:hAnsi="Book Antiqua" w:cs="Times New Roman"/>
          <w:bCs/>
          <w:sz w:val="21"/>
          <w:szCs w:val="21"/>
        </w:rPr>
        <w:fldChar w:fldCharType="separate"/>
      </w:r>
      <w:r w:rsidRPr="00C73713">
        <w:rPr>
          <w:rFonts w:ascii="Book Antiqua" w:hAnsi="Book Antiqua" w:cs="Times New Roman"/>
          <w:bCs/>
          <w:noProof/>
          <w:sz w:val="21"/>
          <w:szCs w:val="21"/>
        </w:rPr>
        <w:t>(Sztachańska et al., 2019)</w:t>
      </w:r>
      <w:r w:rsidRPr="00C73713">
        <w:rPr>
          <w:rFonts w:ascii="Book Antiqua" w:hAnsi="Book Antiqua" w:cs="Times New Roman"/>
          <w:bCs/>
          <w:sz w:val="21"/>
          <w:szCs w:val="21"/>
        </w:rPr>
        <w:fldChar w:fldCharType="end"/>
      </w:r>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berbagai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dampak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negatif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fisik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maupun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psikologis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membuat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harus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berusaha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lebih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keras</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mengingat</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memaknai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suatu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pengalaman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positif</w:t>
      </w:r>
      <w:proofErr w:type="spellEnd"/>
      <w:r w:rsidRPr="00C73713">
        <w:rPr>
          <w:rFonts w:ascii="Book Antiqua" w:hAnsi="Book Antiqua" w:cs="Times New Roman"/>
          <w:bCs/>
          <w:sz w:val="21"/>
          <w:szCs w:val="21"/>
        </w:rPr>
        <w:t xml:space="preserve">. Pada </w:t>
      </w:r>
      <w:proofErr w:type="spellStart"/>
      <w:r w:rsidRPr="00C73713">
        <w:rPr>
          <w:rFonts w:ascii="Book Antiqua" w:hAnsi="Book Antiqua" w:cs="Times New Roman"/>
          <w:bCs/>
          <w:sz w:val="21"/>
          <w:szCs w:val="21"/>
        </w:rPr>
        <w:t>hasil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telah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dilakukan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ketika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sudah </w:t>
      </w:r>
      <w:proofErr w:type="spellStart"/>
      <w:r w:rsidRPr="00C73713">
        <w:rPr>
          <w:rFonts w:ascii="Book Antiqua" w:hAnsi="Book Antiqua" w:cs="Times New Roman"/>
          <w:bCs/>
          <w:sz w:val="21"/>
          <w:szCs w:val="21"/>
        </w:rPr>
        <w:t>berhasil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menuliskan</w:t>
      </w:r>
      <w:proofErr w:type="spellEnd"/>
      <w:r w:rsidRPr="00C73713">
        <w:rPr>
          <w:rFonts w:ascii="Book Antiqua" w:hAnsi="Book Antiqua" w:cs="Times New Roman"/>
          <w:bCs/>
          <w:sz w:val="21"/>
          <w:szCs w:val="21"/>
        </w:rPr>
        <w:t xml:space="preserve"> daftar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patut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disyukuri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maka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muncul</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suatu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kesadaran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bahwa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masih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banyak</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hal</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berharga</w:t>
      </w:r>
      <w:proofErr w:type="spellEnd"/>
      <w:r w:rsidRPr="00C73713">
        <w:rPr>
          <w:rFonts w:ascii="Book Antiqua" w:hAnsi="Book Antiqua" w:cs="Times New Roman"/>
          <w:bCs/>
          <w:sz w:val="21"/>
          <w:szCs w:val="21"/>
        </w:rPr>
        <w:t xml:space="preserve"> dan </w:t>
      </w:r>
      <w:proofErr w:type="spellStart"/>
      <w:r w:rsidRPr="00C73713">
        <w:rPr>
          <w:rFonts w:ascii="Book Antiqua" w:hAnsi="Book Antiqua" w:cs="Times New Roman"/>
          <w:bCs/>
          <w:sz w:val="21"/>
          <w:szCs w:val="21"/>
        </w:rPr>
        <w:t>patut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diapresiasi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hidup</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w:t>
      </w:r>
    </w:p>
    <w:p w14:paraId="38777D81" w14:textId="77777777"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proofErr w:type="spellStart"/>
      <w:r w:rsidRPr="00C73713">
        <w:rPr>
          <w:rFonts w:ascii="Book Antiqua" w:hAnsi="Book Antiqua" w:cs="Times New Roman"/>
          <w:bCs/>
          <w:sz w:val="21"/>
          <w:szCs w:val="21"/>
        </w:rPr>
        <w:t>Berdasarkan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pemaparan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tersebut</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maka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pemberian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aktivitas</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counting blessing</w:t>
      </w:r>
      <w:r w:rsidRPr="00C73713">
        <w:rPr>
          <w:rFonts w:ascii="Book Antiqua" w:hAnsi="Book Antiqua" w:cs="Times New Roman"/>
          <w:bCs/>
          <w:sz w:val="21"/>
          <w:szCs w:val="21"/>
        </w:rPr>
        <w:t xml:space="preserve"> dapat </w:t>
      </w:r>
      <w:proofErr w:type="spellStart"/>
      <w:r w:rsidRPr="00C73713">
        <w:rPr>
          <w:rFonts w:ascii="Book Antiqua" w:hAnsi="Book Antiqua" w:cs="Times New Roman"/>
          <w:bCs/>
          <w:sz w:val="21"/>
          <w:szCs w:val="21"/>
        </w:rPr>
        <w:t>menjadi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intervensi</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efektif</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bagi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kanker</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payudara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membantu</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penurunan</w:t>
      </w:r>
      <w:proofErr w:type="spellEnd"/>
      <w:r w:rsidRPr="00C73713">
        <w:rPr>
          <w:rFonts w:ascii="Book Antiqua" w:hAnsi="Book Antiqua" w:cs="Times New Roman"/>
          <w:bCs/>
          <w:sz w:val="21"/>
          <w:szCs w:val="21"/>
        </w:rPr>
        <w:t xml:space="preserve"> </w:t>
      </w:r>
      <w:r w:rsidRPr="00C73713">
        <w:rPr>
          <w:rFonts w:ascii="Book Antiqua" w:hAnsi="Book Antiqua" w:cs="Times New Roman"/>
          <w:bCs/>
          <w:i/>
          <w:iCs/>
          <w:sz w:val="21"/>
          <w:szCs w:val="21"/>
        </w:rPr>
        <w:t xml:space="preserve">psychological distress </w:t>
      </w:r>
      <w:r w:rsidRPr="00C73713">
        <w:rPr>
          <w:rFonts w:ascii="Book Antiqua" w:hAnsi="Book Antiqua" w:cs="Times New Roman"/>
          <w:bCs/>
          <w:sz w:val="21"/>
          <w:szCs w:val="21"/>
        </w:rPr>
        <w:t xml:space="preserve">yang </w:t>
      </w:r>
      <w:proofErr w:type="spellStart"/>
      <w:r w:rsidRPr="00C73713">
        <w:rPr>
          <w:rFonts w:ascii="Book Antiqua" w:hAnsi="Book Antiqua" w:cs="Times New Roman"/>
          <w:bCs/>
          <w:sz w:val="21"/>
          <w:szCs w:val="21"/>
        </w:rPr>
        <w:t>dialami</w:t>
      </w:r>
      <w:proofErr w:type="spellEnd"/>
      <w:r w:rsidRPr="00C73713">
        <w:rPr>
          <w:rFonts w:ascii="Book Antiqua" w:hAnsi="Book Antiqua" w:cs="Times New Roman"/>
          <w:bCs/>
          <w:sz w:val="21"/>
          <w:szCs w:val="21"/>
        </w:rPr>
        <w:t xml:space="preserve">. </w:t>
      </w:r>
    </w:p>
    <w:p w14:paraId="5B169DC5" w14:textId="4D9C1AC0" w:rsidR="00E70814" w:rsidRPr="00C73713" w:rsidRDefault="00E70814" w:rsidP="00E70814">
      <w:pPr>
        <w:pStyle w:val="ListParagraph"/>
        <w:spacing w:line="360" w:lineRule="auto"/>
        <w:ind w:left="0" w:firstLine="567"/>
        <w:jc w:val="both"/>
        <w:rPr>
          <w:rFonts w:ascii="Book Antiqua" w:hAnsi="Book Antiqua" w:cs="Times New Roman"/>
          <w:bCs/>
          <w:sz w:val="21"/>
          <w:szCs w:val="21"/>
        </w:rPr>
      </w:pPr>
      <w:r w:rsidRPr="00C73713">
        <w:rPr>
          <w:rFonts w:ascii="Book Antiqua" w:hAnsi="Book Antiqua" w:cs="Times New Roman"/>
          <w:bCs/>
          <w:sz w:val="21"/>
          <w:szCs w:val="21"/>
        </w:rPr>
        <w:t xml:space="preserve">Adapun </w:t>
      </w:r>
      <w:proofErr w:type="spellStart"/>
      <w:r w:rsidRPr="00C73713">
        <w:rPr>
          <w:rFonts w:ascii="Book Antiqua" w:hAnsi="Book Antiqua" w:cs="Times New Roman"/>
          <w:bCs/>
          <w:sz w:val="21"/>
          <w:szCs w:val="21"/>
        </w:rPr>
        <w:t>keterbatasan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dalam</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penelitian</w:t>
      </w:r>
      <w:proofErr w:type="spellEnd"/>
      <w:r w:rsidRPr="00C73713">
        <w:rPr>
          <w:rFonts w:ascii="Book Antiqua" w:hAnsi="Book Antiqua" w:cs="Times New Roman"/>
          <w:bCs/>
          <w:sz w:val="21"/>
          <w:szCs w:val="21"/>
        </w:rPr>
        <w:t xml:space="preserve"> ini </w:t>
      </w:r>
      <w:proofErr w:type="spellStart"/>
      <w:r w:rsidRPr="00C73713">
        <w:rPr>
          <w:rFonts w:ascii="Book Antiqua" w:hAnsi="Book Antiqua" w:cs="Times New Roman"/>
          <w:bCs/>
          <w:sz w:val="21"/>
          <w:szCs w:val="21"/>
        </w:rPr>
        <w:t>adalah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terdapat</w:t>
      </w:r>
      <w:proofErr w:type="spellEnd"/>
      <w:r w:rsidRPr="00C73713">
        <w:rPr>
          <w:rFonts w:ascii="Book Antiqua" w:hAnsi="Book Antiqua" w:cs="Times New Roman"/>
          <w:bCs/>
          <w:sz w:val="21"/>
          <w:szCs w:val="21"/>
        </w:rPr>
        <w:t xml:space="preserve"> dua orang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yang </w:t>
      </w:r>
      <w:proofErr w:type="spellStart"/>
      <w:r w:rsidRPr="00C73713">
        <w:rPr>
          <w:rFonts w:ascii="Book Antiqua" w:hAnsi="Book Antiqua" w:cs="Times New Roman"/>
          <w:bCs/>
          <w:sz w:val="21"/>
          <w:szCs w:val="21"/>
        </w:rPr>
        <w:t>kesulitan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mengisi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secara</w:t>
      </w:r>
      <w:proofErr w:type="spellEnd"/>
      <w:r w:rsidRPr="00C73713">
        <w:rPr>
          <w:rFonts w:ascii="Book Antiqua" w:hAnsi="Book Antiqua" w:cs="Times New Roman"/>
          <w:bCs/>
          <w:sz w:val="21"/>
          <w:szCs w:val="21"/>
        </w:rPr>
        <w:t xml:space="preserve"> online </w:t>
      </w:r>
      <w:proofErr w:type="spellStart"/>
      <w:r w:rsidRPr="00C73713">
        <w:rPr>
          <w:rFonts w:ascii="Book Antiqua" w:hAnsi="Book Antiqua" w:cs="Times New Roman"/>
          <w:bCs/>
          <w:sz w:val="21"/>
          <w:szCs w:val="21"/>
        </w:rPr>
        <w:t>dikarenakan</w:t>
      </w:r>
      <w:proofErr w:type="spellEnd"/>
      <w:r w:rsidRPr="00C73713">
        <w:rPr>
          <w:rFonts w:ascii="Book Antiqua" w:hAnsi="Book Antiqua" w:cs="Times New Roman"/>
          <w:bCs/>
          <w:sz w:val="21"/>
          <w:szCs w:val="21"/>
        </w:rPr>
        <w:t xml:space="preserve"> email yang </w:t>
      </w:r>
      <w:proofErr w:type="spellStart"/>
      <w:r w:rsidRPr="00C73713">
        <w:rPr>
          <w:rFonts w:ascii="Book Antiqua" w:hAnsi="Book Antiqua" w:cs="Times New Roman"/>
          <w:bCs/>
          <w:sz w:val="21"/>
          <w:szCs w:val="21"/>
        </w:rPr>
        <w:t>bermasalah</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peneliti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berupaya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memfasilitasi</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dengan</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meminta</w:t>
      </w:r>
      <w:proofErr w:type="spellEnd"/>
      <w:r w:rsidRPr="00C73713">
        <w:rPr>
          <w:rFonts w:ascii="Book Antiqua" w:hAnsi="Book Antiqua" w:cs="Times New Roman"/>
          <w:bCs/>
          <w:sz w:val="21"/>
          <w:szCs w:val="21"/>
        </w:rPr>
        <w:t xml:space="preserve"> </w:t>
      </w:r>
      <w:proofErr w:type="spellStart"/>
      <w:r w:rsidRPr="00C73713">
        <w:rPr>
          <w:rFonts w:ascii="Book Antiqua" w:hAnsi="Book Antiqua" w:cs="Times New Roman"/>
          <w:bCs/>
          <w:sz w:val="21"/>
          <w:szCs w:val="21"/>
        </w:rPr>
        <w:t>pasien</w:t>
      </w:r>
      <w:proofErr w:type="spellEnd"/>
      <w:r w:rsidRPr="00C73713">
        <w:rPr>
          <w:rFonts w:ascii="Book Antiqua" w:hAnsi="Book Antiqua" w:cs="Times New Roman"/>
          <w:bCs/>
          <w:sz w:val="21"/>
          <w:szCs w:val="21"/>
        </w:rPr>
        <w:t xml:space="preserve"> </w:t>
      </w:r>
      <w:proofErr w:type="spellStart"/>
      <w:r w:rsidRPr="00BF182E">
        <w:rPr>
          <w:rFonts w:ascii="Book Antiqua" w:hAnsi="Book Antiqua" w:cs="Times New Roman"/>
          <w:bCs/>
          <w:sz w:val="21"/>
          <w:szCs w:val="21"/>
        </w:rPr>
        <w:t>menuliskan</w:t>
      </w:r>
      <w:proofErr w:type="spellEnd"/>
      <w:r w:rsidRPr="00BF182E">
        <w:rPr>
          <w:rFonts w:ascii="Book Antiqua" w:hAnsi="Book Antiqua" w:cs="Times New Roman"/>
          <w:bCs/>
          <w:sz w:val="21"/>
          <w:szCs w:val="21"/>
        </w:rPr>
        <w:t xml:space="preserve"> </w:t>
      </w:r>
      <w:proofErr w:type="spellStart"/>
      <w:r w:rsidRPr="00BF182E">
        <w:rPr>
          <w:rFonts w:ascii="Book Antiqua" w:hAnsi="Book Antiqua" w:cs="Times New Roman"/>
          <w:bCs/>
          <w:sz w:val="21"/>
          <w:szCs w:val="21"/>
        </w:rPr>
        <w:t>dalam</w:t>
      </w:r>
      <w:proofErr w:type="spellEnd"/>
      <w:r w:rsidRPr="00BF182E">
        <w:rPr>
          <w:rFonts w:ascii="Book Antiqua" w:hAnsi="Book Antiqua" w:cs="Times New Roman"/>
          <w:bCs/>
          <w:sz w:val="21"/>
          <w:szCs w:val="21"/>
        </w:rPr>
        <w:t xml:space="preserve"> </w:t>
      </w:r>
      <w:proofErr w:type="spellStart"/>
      <w:r w:rsidRPr="00BF182E">
        <w:rPr>
          <w:rFonts w:ascii="Book Antiqua" w:hAnsi="Book Antiqua" w:cs="Times New Roman"/>
          <w:bCs/>
          <w:sz w:val="21"/>
          <w:szCs w:val="21"/>
        </w:rPr>
        <w:t>bentuk</w:t>
      </w:r>
      <w:proofErr w:type="spellEnd"/>
      <w:r w:rsidRPr="00BF182E">
        <w:rPr>
          <w:rFonts w:ascii="Book Antiqua" w:hAnsi="Book Antiqua" w:cs="Times New Roman"/>
          <w:bCs/>
          <w:sz w:val="21"/>
          <w:szCs w:val="21"/>
        </w:rPr>
        <w:t xml:space="preserve"> chat. </w:t>
      </w:r>
      <w:proofErr w:type="spellStart"/>
      <w:r w:rsidR="00BF182E">
        <w:rPr>
          <w:rFonts w:ascii="Book Antiqua" w:hAnsi="Book Antiqua" w:cs="Times New Roman"/>
          <w:bCs/>
          <w:sz w:val="21"/>
          <w:szCs w:val="21"/>
        </w:rPr>
        <w:t>Pemberian</w:t>
      </w:r>
      <w:proofErr w:type="spellEnd"/>
      <w:r w:rsidR="00BF182E">
        <w:rPr>
          <w:rFonts w:ascii="Book Antiqua" w:hAnsi="Book Antiqua" w:cs="Times New Roman"/>
          <w:bCs/>
          <w:sz w:val="21"/>
          <w:szCs w:val="21"/>
        </w:rPr>
        <w:t xml:space="preserve"> online </w:t>
      </w:r>
      <w:proofErr w:type="spellStart"/>
      <w:r w:rsidR="00BF182E">
        <w:rPr>
          <w:rFonts w:ascii="Book Antiqua" w:hAnsi="Book Antiqua" w:cs="Times New Roman"/>
          <w:bCs/>
          <w:sz w:val="21"/>
          <w:szCs w:val="21"/>
        </w:rPr>
        <w:t>didasarkan</w:t>
      </w:r>
      <w:proofErr w:type="spellEnd"/>
      <w:r w:rsidR="00BF182E">
        <w:rPr>
          <w:rFonts w:ascii="Book Antiqua" w:hAnsi="Book Antiqua" w:cs="Times New Roman"/>
          <w:bCs/>
          <w:sz w:val="21"/>
          <w:szCs w:val="21"/>
        </w:rPr>
        <w:t xml:space="preserve"> pada </w:t>
      </w:r>
      <w:proofErr w:type="spellStart"/>
      <w:r w:rsidR="00BF182E">
        <w:rPr>
          <w:rFonts w:ascii="Book Antiqua" w:hAnsi="Book Antiqua" w:cs="Times New Roman"/>
          <w:bCs/>
          <w:sz w:val="21"/>
          <w:szCs w:val="21"/>
        </w:rPr>
        <w:t>hasil</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diskusi</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dengan</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pengurus</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komunitas</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sebagai</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upaya</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menurunkan</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tingkat</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ketidakhadiran</w:t>
      </w:r>
      <w:proofErr w:type="spellEnd"/>
      <w:r w:rsidR="00BF182E">
        <w:rPr>
          <w:rFonts w:ascii="Book Antiqua" w:hAnsi="Book Antiqua" w:cs="Times New Roman"/>
          <w:bCs/>
          <w:sz w:val="21"/>
          <w:szCs w:val="21"/>
        </w:rPr>
        <w:t xml:space="preserve"> </w:t>
      </w:r>
      <w:proofErr w:type="spellStart"/>
      <w:r w:rsidR="00BF182E">
        <w:rPr>
          <w:rFonts w:ascii="Book Antiqua" w:hAnsi="Book Antiqua" w:cs="Times New Roman"/>
          <w:bCs/>
          <w:sz w:val="21"/>
          <w:szCs w:val="21"/>
        </w:rPr>
        <w:t>dalam</w:t>
      </w:r>
      <w:proofErr w:type="spellEnd"/>
      <w:r w:rsidR="00BF182E">
        <w:rPr>
          <w:rFonts w:ascii="Book Antiqua" w:hAnsi="Book Antiqua" w:cs="Times New Roman"/>
          <w:bCs/>
          <w:sz w:val="21"/>
          <w:szCs w:val="21"/>
        </w:rPr>
        <w:t xml:space="preserve"> proses </w:t>
      </w:r>
      <w:proofErr w:type="spellStart"/>
      <w:r w:rsidR="00BF182E">
        <w:rPr>
          <w:rFonts w:ascii="Book Antiqua" w:hAnsi="Book Antiqua" w:cs="Times New Roman"/>
          <w:bCs/>
          <w:sz w:val="21"/>
          <w:szCs w:val="21"/>
        </w:rPr>
        <w:t>intervensi</w:t>
      </w:r>
      <w:proofErr w:type="spellEnd"/>
      <w:r w:rsidR="00BF182E">
        <w:rPr>
          <w:rFonts w:ascii="Book Antiqua" w:hAnsi="Book Antiqua" w:cs="Times New Roman"/>
          <w:bCs/>
          <w:sz w:val="21"/>
          <w:szCs w:val="21"/>
        </w:rPr>
        <w:t xml:space="preserve">. </w:t>
      </w:r>
    </w:p>
    <w:p w14:paraId="20E0CF38" w14:textId="77777777" w:rsidR="00FE6F46" w:rsidRDefault="00000000">
      <w:pPr>
        <w:numPr>
          <w:ilvl w:val="0"/>
          <w:numId w:val="1"/>
        </w:numPr>
        <w:pBdr>
          <w:top w:val="nil"/>
          <w:left w:val="nil"/>
          <w:bottom w:val="nil"/>
          <w:right w:val="nil"/>
          <w:between w:val="nil"/>
        </w:pBdr>
        <w:ind w:left="567" w:hanging="567"/>
      </w:pPr>
      <w:r>
        <w:rPr>
          <w:rFonts w:ascii="Book Antiqua" w:eastAsia="Book Antiqua" w:hAnsi="Book Antiqua" w:cs="Book Antiqua"/>
          <w:sz w:val="20"/>
          <w:szCs w:val="20"/>
        </w:rPr>
        <w:t>KESIMPULAN</w:t>
      </w:r>
    </w:p>
    <w:p w14:paraId="279FC31B" w14:textId="41D715D5" w:rsidR="00FE6F46" w:rsidRDefault="00E7081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t>Kesimpulan</w:t>
      </w:r>
    </w:p>
    <w:p w14:paraId="36FA60CE" w14:textId="3062FB58" w:rsidR="00A870F5" w:rsidRDefault="00E70814" w:rsidP="00A870F5">
      <w:pPr>
        <w:pStyle w:val="ListParagraph"/>
        <w:spacing w:line="360" w:lineRule="auto"/>
        <w:ind w:left="0" w:firstLine="567"/>
        <w:jc w:val="both"/>
        <w:rPr>
          <w:rFonts w:ascii="Book Antiqua" w:eastAsia="Book Antiqua" w:hAnsi="Book Antiqua" w:cs="Book Antiqua"/>
          <w:sz w:val="21"/>
          <w:szCs w:val="21"/>
        </w:rPr>
      </w:pPr>
      <w:proofErr w:type="spellStart"/>
      <w:r w:rsidRPr="0064498D">
        <w:rPr>
          <w:rFonts w:ascii="Book Antiqua" w:eastAsia="Book Antiqua" w:hAnsi="Book Antiqua" w:cs="Book Antiqua"/>
          <w:sz w:val="21"/>
          <w:szCs w:val="21"/>
        </w:rPr>
        <w:t>Berdasarkan</w:t>
      </w:r>
      <w:proofErr w:type="spellEnd"/>
      <w:r w:rsidRPr="0064498D">
        <w:rPr>
          <w:rFonts w:ascii="Book Antiqua" w:eastAsia="Book Antiqua" w:hAnsi="Book Antiqua" w:cs="Book Antiqua"/>
          <w:sz w:val="21"/>
          <w:szCs w:val="21"/>
        </w:rPr>
        <w:t xml:space="preserve"> pada </w:t>
      </w:r>
      <w:proofErr w:type="spellStart"/>
      <w:r w:rsidRPr="0064498D">
        <w:rPr>
          <w:rFonts w:ascii="Book Antiqua" w:eastAsia="Book Antiqua" w:hAnsi="Book Antiqua" w:cs="Book Antiqua"/>
          <w:sz w:val="21"/>
          <w:szCs w:val="21"/>
        </w:rPr>
        <w:t>hasil</w:t>
      </w:r>
      <w:proofErr w:type="spellEnd"/>
      <w:r w:rsidRPr="0064498D">
        <w:rPr>
          <w:rFonts w:ascii="Book Antiqua" w:eastAsia="Book Antiqua" w:hAnsi="Book Antiqua" w:cs="Book Antiqua"/>
          <w:sz w:val="21"/>
          <w:szCs w:val="21"/>
        </w:rPr>
        <w:t xml:space="preserve"> </w:t>
      </w:r>
      <w:proofErr w:type="spellStart"/>
      <w:proofErr w:type="gramStart"/>
      <w:r w:rsidRPr="0064498D">
        <w:rPr>
          <w:rFonts w:ascii="Book Antiqua" w:eastAsia="Book Antiqua" w:hAnsi="Book Antiqua" w:cs="Book Antiqua"/>
          <w:sz w:val="21"/>
          <w:szCs w:val="21"/>
        </w:rPr>
        <w:t>penelitian</w:t>
      </w:r>
      <w:proofErr w:type="spellEnd"/>
      <w:r w:rsidRPr="0064498D">
        <w:rPr>
          <w:rFonts w:ascii="Book Antiqua" w:eastAsia="Book Antiqua" w:hAnsi="Book Antiqua" w:cs="Book Antiqua"/>
          <w:sz w:val="21"/>
          <w:szCs w:val="21"/>
        </w:rPr>
        <w:t xml:space="preserve">, </w:t>
      </w:r>
      <w:r w:rsidR="008A7CA5">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disimpulkan</w:t>
      </w:r>
      <w:proofErr w:type="spellEnd"/>
      <w:proofErr w:type="gram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bahwa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pemberian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aktivitas</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counting blessing</w:t>
      </w:r>
      <w:r w:rsidRPr="0064498D">
        <w:rPr>
          <w:rFonts w:ascii="Book Antiqua" w:eastAsia="Book Antiqua" w:hAnsi="Book Antiqua" w:cs="Book Antiqua"/>
          <w:sz w:val="21"/>
          <w:szCs w:val="21"/>
        </w:rPr>
        <w:t xml:space="preserve"> dapat </w:t>
      </w:r>
      <w:proofErr w:type="spellStart"/>
      <w:r w:rsidRPr="0064498D">
        <w:rPr>
          <w:rFonts w:ascii="Book Antiqua" w:eastAsia="Book Antiqua" w:hAnsi="Book Antiqua" w:cs="Book Antiqua"/>
          <w:sz w:val="21"/>
          <w:szCs w:val="21"/>
        </w:rPr>
        <w:t>membantu</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penurunan</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psychological distress</w:t>
      </w:r>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dialami</w:t>
      </w:r>
      <w:proofErr w:type="spellEnd"/>
      <w:r w:rsidRPr="0064498D">
        <w:rPr>
          <w:rFonts w:ascii="Book Antiqua" w:eastAsia="Book Antiqua" w:hAnsi="Book Antiqua" w:cs="Book Antiqua"/>
          <w:sz w:val="21"/>
          <w:szCs w:val="21"/>
        </w:rPr>
        <w:t xml:space="preserve"> oleh </w:t>
      </w:r>
      <w:proofErr w:type="spellStart"/>
      <w:r w:rsidRPr="0064498D">
        <w:rPr>
          <w:rFonts w:ascii="Book Antiqua" w:eastAsia="Book Antiqua" w:hAnsi="Book Antiqua" w:cs="Book Antiqua"/>
          <w:sz w:val="21"/>
          <w:szCs w:val="21"/>
        </w:rPr>
        <w:t>pasien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kanker</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payudara</w:t>
      </w:r>
      <w:proofErr w:type="spellEnd"/>
      <w:r w:rsidRPr="0064498D">
        <w:rPr>
          <w:rFonts w:ascii="Book Antiqua" w:eastAsia="Book Antiqua" w:hAnsi="Book Antiqua" w:cs="Book Antiqua"/>
          <w:sz w:val="21"/>
          <w:szCs w:val="21"/>
        </w:rPr>
        <w:t>.</w:t>
      </w:r>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Pemberian</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aktivitas</w:t>
      </w:r>
      <w:proofErr w:type="spellEnd"/>
      <w:r w:rsidR="00A870F5" w:rsidRPr="0064498D">
        <w:rPr>
          <w:rFonts w:ascii="Book Antiqua" w:eastAsia="Book Antiqua" w:hAnsi="Book Antiqua" w:cs="Book Antiqua"/>
          <w:sz w:val="21"/>
          <w:szCs w:val="21"/>
        </w:rPr>
        <w:t xml:space="preserve"> </w:t>
      </w:r>
      <w:r w:rsidR="00A870F5" w:rsidRPr="0064498D">
        <w:rPr>
          <w:rFonts w:ascii="Book Antiqua" w:eastAsia="Book Antiqua" w:hAnsi="Book Antiqua" w:cs="Book Antiqua"/>
          <w:i/>
          <w:iCs/>
          <w:sz w:val="21"/>
          <w:szCs w:val="21"/>
        </w:rPr>
        <w:t>counting blessing</w:t>
      </w:r>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secara</w:t>
      </w:r>
      <w:proofErr w:type="spellEnd"/>
      <w:r w:rsidR="00A870F5" w:rsidRPr="0064498D">
        <w:rPr>
          <w:rFonts w:ascii="Book Antiqua" w:eastAsia="Book Antiqua" w:hAnsi="Book Antiqua" w:cs="Book Antiqua"/>
          <w:sz w:val="21"/>
          <w:szCs w:val="21"/>
        </w:rPr>
        <w:t xml:space="preserve"> </w:t>
      </w:r>
      <w:r w:rsidR="00A870F5" w:rsidRPr="0064498D">
        <w:rPr>
          <w:rFonts w:ascii="Book Antiqua" w:eastAsia="Book Antiqua" w:hAnsi="Book Antiqua" w:cs="Book Antiqua"/>
          <w:i/>
          <w:iCs/>
          <w:sz w:val="21"/>
          <w:szCs w:val="21"/>
        </w:rPr>
        <w:t>online</w:t>
      </w:r>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berupaya</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untuk</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memudahkan</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pasien</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dalam</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menerapkan</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secara</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mandiri</w:t>
      </w:r>
      <w:proofErr w:type="spellEnd"/>
      <w:r w:rsidR="00A870F5" w:rsidRPr="0064498D">
        <w:rPr>
          <w:rFonts w:ascii="Book Antiqua" w:eastAsia="Book Antiqua" w:hAnsi="Book Antiqua" w:cs="Book Antiqua"/>
          <w:sz w:val="21"/>
          <w:szCs w:val="21"/>
        </w:rPr>
        <w:t xml:space="preserve">. </w:t>
      </w:r>
      <w:r w:rsidR="00A870F5" w:rsidRPr="0064498D">
        <w:rPr>
          <w:rFonts w:ascii="Book Antiqua" w:eastAsia="Book Antiqua" w:hAnsi="Book Antiqua" w:cs="Book Antiqua"/>
          <w:i/>
          <w:iCs/>
          <w:sz w:val="21"/>
          <w:szCs w:val="21"/>
        </w:rPr>
        <w:t>Psychological distress</w:t>
      </w:r>
      <w:r w:rsidR="00A870F5" w:rsidRPr="0064498D">
        <w:rPr>
          <w:rFonts w:ascii="Book Antiqua" w:eastAsia="Book Antiqua" w:hAnsi="Book Antiqua" w:cs="Book Antiqua"/>
          <w:sz w:val="21"/>
          <w:szCs w:val="21"/>
        </w:rPr>
        <w:t xml:space="preserve"> yang </w:t>
      </w:r>
      <w:proofErr w:type="spellStart"/>
      <w:r w:rsidR="00A870F5" w:rsidRPr="0064498D">
        <w:rPr>
          <w:rFonts w:ascii="Book Antiqua" w:eastAsia="Book Antiqua" w:hAnsi="Book Antiqua" w:cs="Book Antiqua"/>
          <w:sz w:val="21"/>
          <w:szCs w:val="21"/>
        </w:rPr>
        <w:t>dialami</w:t>
      </w:r>
      <w:proofErr w:type="spellEnd"/>
      <w:r w:rsidR="00A870F5" w:rsidRPr="0064498D">
        <w:rPr>
          <w:rFonts w:ascii="Book Antiqua" w:eastAsia="Book Antiqua" w:hAnsi="Book Antiqua" w:cs="Book Antiqua"/>
          <w:sz w:val="21"/>
          <w:szCs w:val="21"/>
        </w:rPr>
        <w:t xml:space="preserve"> oleh </w:t>
      </w:r>
      <w:proofErr w:type="spellStart"/>
      <w:r w:rsidR="00A870F5" w:rsidRPr="0064498D">
        <w:rPr>
          <w:rFonts w:ascii="Book Antiqua" w:eastAsia="Book Antiqua" w:hAnsi="Book Antiqua" w:cs="Book Antiqua"/>
          <w:sz w:val="21"/>
          <w:szCs w:val="21"/>
        </w:rPr>
        <w:t>pasien</w:t>
      </w:r>
      <w:proofErr w:type="spellEnd"/>
      <w:r w:rsidR="00A870F5" w:rsidRPr="0064498D">
        <w:rPr>
          <w:rFonts w:ascii="Book Antiqua" w:eastAsia="Book Antiqua" w:hAnsi="Book Antiqua" w:cs="Book Antiqua"/>
          <w:sz w:val="21"/>
          <w:szCs w:val="21"/>
        </w:rPr>
        <w:t xml:space="preserve"> </w:t>
      </w:r>
      <w:proofErr w:type="spellStart"/>
      <w:r w:rsidR="00A870F5" w:rsidRPr="0064498D">
        <w:rPr>
          <w:rFonts w:ascii="Book Antiqua" w:eastAsia="Book Antiqua" w:hAnsi="Book Antiqua" w:cs="Book Antiqua"/>
          <w:sz w:val="21"/>
          <w:szCs w:val="21"/>
        </w:rPr>
        <w:t>seringkali</w:t>
      </w:r>
      <w:proofErr w:type="spellEnd"/>
      <w:r w:rsidR="00A870F5" w:rsidRPr="0064498D">
        <w:rPr>
          <w:rFonts w:ascii="Book Antiqua" w:eastAsia="Book Antiqua" w:hAnsi="Book Antiqua" w:cs="Book Antiqua"/>
          <w:sz w:val="21"/>
          <w:szCs w:val="21"/>
        </w:rPr>
        <w:t xml:space="preserve"> </w:t>
      </w:r>
      <w:r w:rsidR="00A870F5" w:rsidRPr="0064498D">
        <w:rPr>
          <w:rFonts w:ascii="Book Antiqua" w:hAnsi="Book Antiqua" w:cs="Times New Roman"/>
          <w:bCs/>
          <w:sz w:val="21"/>
          <w:szCs w:val="21"/>
        </w:rPr>
        <w:t xml:space="preserve">dapat </w:t>
      </w:r>
      <w:proofErr w:type="spellStart"/>
      <w:r w:rsidR="00A870F5" w:rsidRPr="0064498D">
        <w:rPr>
          <w:rFonts w:ascii="Book Antiqua" w:hAnsi="Book Antiqua" w:cs="Times New Roman"/>
          <w:bCs/>
          <w:sz w:val="21"/>
          <w:szCs w:val="21"/>
        </w:rPr>
        <w:t>muncul</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ketika</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pasien</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tidak</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mampu</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menemukan</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sudut</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pandang</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positif</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serta</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mengelola</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secara</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adaptif</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serangkaian</w:t>
      </w:r>
      <w:proofErr w:type="spellEnd"/>
      <w:r w:rsidR="00A870F5" w:rsidRPr="0064498D">
        <w:rPr>
          <w:rFonts w:ascii="Book Antiqua" w:hAnsi="Book Antiqua" w:cs="Times New Roman"/>
          <w:bCs/>
          <w:sz w:val="21"/>
          <w:szCs w:val="21"/>
        </w:rPr>
        <w:t xml:space="preserve"> proses yang </w:t>
      </w:r>
      <w:proofErr w:type="spellStart"/>
      <w:r w:rsidR="00A870F5" w:rsidRPr="0064498D">
        <w:rPr>
          <w:rFonts w:ascii="Book Antiqua" w:hAnsi="Book Antiqua" w:cs="Times New Roman"/>
          <w:bCs/>
          <w:sz w:val="21"/>
          <w:szCs w:val="21"/>
        </w:rPr>
        <w:t>harus</w:t>
      </w:r>
      <w:proofErr w:type="spellEnd"/>
      <w:r w:rsidR="00A870F5" w:rsidRPr="0064498D">
        <w:rPr>
          <w:rFonts w:ascii="Book Antiqua" w:hAnsi="Book Antiqua" w:cs="Times New Roman"/>
          <w:bCs/>
          <w:sz w:val="21"/>
          <w:szCs w:val="21"/>
        </w:rPr>
        <w:t xml:space="preserve"> </w:t>
      </w:r>
      <w:proofErr w:type="spellStart"/>
      <w:r w:rsidR="00A870F5" w:rsidRPr="0064498D">
        <w:rPr>
          <w:rFonts w:ascii="Book Antiqua" w:hAnsi="Book Antiqua" w:cs="Times New Roman"/>
          <w:bCs/>
          <w:sz w:val="21"/>
          <w:szCs w:val="21"/>
        </w:rPr>
        <w:t>dilalui</w:t>
      </w:r>
      <w:proofErr w:type="spellEnd"/>
      <w:r w:rsidR="00A870F5" w:rsidRPr="0064498D">
        <w:rPr>
          <w:rFonts w:ascii="Book Antiqua" w:hAnsi="Book Antiqua" w:cs="Times New Roman"/>
          <w:bCs/>
          <w:sz w:val="21"/>
          <w:szCs w:val="21"/>
        </w:rPr>
        <w:t xml:space="preserve">. </w:t>
      </w:r>
      <w:proofErr w:type="spellStart"/>
      <w:r w:rsidRPr="0064498D">
        <w:rPr>
          <w:rFonts w:ascii="Book Antiqua" w:eastAsia="Book Antiqua" w:hAnsi="Book Antiqua" w:cs="Book Antiqua"/>
          <w:sz w:val="21"/>
          <w:szCs w:val="21"/>
        </w:rPr>
        <w:t>Bentuk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aktivitas</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dengan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meminta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pasien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menuliskan</w:t>
      </w:r>
      <w:proofErr w:type="spellEnd"/>
      <w:r w:rsidRPr="0064498D">
        <w:rPr>
          <w:rFonts w:ascii="Book Antiqua" w:eastAsia="Book Antiqua" w:hAnsi="Book Antiqua" w:cs="Book Antiqua"/>
          <w:sz w:val="21"/>
          <w:szCs w:val="21"/>
        </w:rPr>
        <w:t xml:space="preserve"> lima </w:t>
      </w:r>
      <w:proofErr w:type="spellStart"/>
      <w:r w:rsidRPr="0064498D">
        <w:rPr>
          <w:rFonts w:ascii="Book Antiqua" w:eastAsia="Book Antiqua" w:hAnsi="Book Antiqua" w:cs="Book Antiqua"/>
          <w:sz w:val="21"/>
          <w:szCs w:val="21"/>
        </w:rPr>
        <w:t>hal</w:t>
      </w:r>
      <w:proofErr w:type="spellEnd"/>
      <w:r w:rsidRPr="0064498D">
        <w:rPr>
          <w:rFonts w:ascii="Book Antiqua" w:eastAsia="Book Antiqua" w:hAnsi="Book Antiqua" w:cs="Book Antiqua"/>
          <w:sz w:val="21"/>
          <w:szCs w:val="21"/>
        </w:rPr>
        <w:t xml:space="preserve"> yang dapat </w:t>
      </w:r>
      <w:proofErr w:type="spellStart"/>
      <w:r w:rsidRPr="0064498D">
        <w:rPr>
          <w:rFonts w:ascii="Book Antiqua" w:eastAsia="Book Antiqua" w:hAnsi="Book Antiqua" w:cs="Book Antiqua"/>
          <w:sz w:val="21"/>
          <w:szCs w:val="21"/>
        </w:rPr>
        <w:t>disyukuri</w:t>
      </w:r>
      <w:proofErr w:type="spellEnd"/>
      <w:r w:rsidRPr="0064498D">
        <w:rPr>
          <w:rFonts w:ascii="Book Antiqua" w:eastAsia="Book Antiqua" w:hAnsi="Book Antiqua" w:cs="Book Antiqua"/>
          <w:sz w:val="21"/>
          <w:szCs w:val="21"/>
        </w:rPr>
        <w:t xml:space="preserve"> dapat </w:t>
      </w:r>
      <w:proofErr w:type="spellStart"/>
      <w:r w:rsidRPr="0064498D">
        <w:rPr>
          <w:rFonts w:ascii="Book Antiqua" w:eastAsia="Book Antiqua" w:hAnsi="Book Antiqua" w:cs="Book Antiqua"/>
          <w:sz w:val="21"/>
          <w:szCs w:val="21"/>
        </w:rPr>
        <w:t>memfasilitasi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pasien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untuk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belajar</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melihat</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sisi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positif</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dari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pengalamannya</w:t>
      </w:r>
      <w:proofErr w:type="spellEnd"/>
      <w:r w:rsidRPr="0064498D">
        <w:rPr>
          <w:rFonts w:ascii="Book Antiqua" w:eastAsia="Book Antiqua" w:hAnsi="Book Antiqua" w:cs="Book Antiqua"/>
          <w:sz w:val="21"/>
          <w:szCs w:val="21"/>
        </w:rPr>
        <w:t xml:space="preserve"> dan </w:t>
      </w:r>
      <w:proofErr w:type="spellStart"/>
      <w:r w:rsidRPr="0064498D">
        <w:rPr>
          <w:rFonts w:ascii="Book Antiqua" w:eastAsia="Book Antiqua" w:hAnsi="Book Antiqua" w:cs="Book Antiqua"/>
          <w:sz w:val="21"/>
          <w:szCs w:val="21"/>
        </w:rPr>
        <w:t>menemukan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makna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dari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aspek-aspek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sederhana</w:t>
      </w:r>
      <w:proofErr w:type="spellEnd"/>
      <w:r w:rsidRPr="0064498D">
        <w:rPr>
          <w:rFonts w:ascii="Book Antiqua" w:eastAsia="Book Antiqua" w:hAnsi="Book Antiqua" w:cs="Book Antiqua"/>
          <w:sz w:val="21"/>
          <w:szCs w:val="21"/>
        </w:rPr>
        <w:t xml:space="preserve"> di </w:t>
      </w:r>
      <w:proofErr w:type="spellStart"/>
      <w:r w:rsidRPr="0064498D">
        <w:rPr>
          <w:rFonts w:ascii="Book Antiqua" w:eastAsia="Book Antiqua" w:hAnsi="Book Antiqua" w:cs="Book Antiqua"/>
          <w:sz w:val="21"/>
          <w:szCs w:val="21"/>
        </w:rPr>
        <w:t>dalam</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kehidupan</w:t>
      </w:r>
      <w:proofErr w:type="spellEnd"/>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dijalani</w:t>
      </w:r>
      <w:proofErr w:type="spellEnd"/>
      <w:r w:rsidRPr="0064498D">
        <w:rPr>
          <w:rFonts w:ascii="Book Antiqua" w:eastAsia="Book Antiqua" w:hAnsi="Book Antiqua" w:cs="Book Antiqua"/>
          <w:sz w:val="21"/>
          <w:szCs w:val="21"/>
        </w:rPr>
        <w:t xml:space="preserve">. </w:t>
      </w:r>
    </w:p>
    <w:p w14:paraId="7E8C9309" w14:textId="77777777" w:rsidR="008A7CA5" w:rsidRPr="0064498D" w:rsidRDefault="008A7CA5" w:rsidP="00A870F5">
      <w:pPr>
        <w:pStyle w:val="ListParagraph"/>
        <w:spacing w:line="360" w:lineRule="auto"/>
        <w:ind w:left="0" w:firstLine="567"/>
        <w:jc w:val="both"/>
        <w:rPr>
          <w:rFonts w:ascii="Book Antiqua" w:eastAsia="Book Antiqua" w:hAnsi="Book Antiqua" w:cs="Book Antiqua"/>
          <w:sz w:val="21"/>
          <w:szCs w:val="21"/>
        </w:rPr>
      </w:pPr>
    </w:p>
    <w:p w14:paraId="4F20414F" w14:textId="71E3E4CD" w:rsidR="00A870F5" w:rsidRPr="00A870F5" w:rsidRDefault="00A870F5" w:rsidP="00A870F5">
      <w:pPr>
        <w:spacing w:line="360" w:lineRule="auto"/>
        <w:jc w:val="both"/>
        <w:rPr>
          <w:rFonts w:ascii="Book Antiqua" w:eastAsia="Book Antiqua" w:hAnsi="Book Antiqua" w:cs="Book Antiqua"/>
          <w:sz w:val="20"/>
          <w:szCs w:val="20"/>
        </w:rPr>
      </w:pPr>
      <w:r w:rsidRPr="00A870F5">
        <w:rPr>
          <w:rFonts w:ascii="Book Antiqua" w:eastAsia="Book Antiqua" w:hAnsi="Book Antiqua" w:cs="Book Antiqua"/>
          <w:sz w:val="20"/>
          <w:szCs w:val="20"/>
        </w:rPr>
        <w:lastRenderedPageBreak/>
        <w:t xml:space="preserve">Saran </w:t>
      </w:r>
    </w:p>
    <w:p w14:paraId="71B9878F" w14:textId="0F193392" w:rsidR="00A870F5" w:rsidRPr="0064498D" w:rsidRDefault="00A870F5" w:rsidP="00A870F5">
      <w:pPr>
        <w:pStyle w:val="ListParagraph"/>
        <w:spacing w:line="360" w:lineRule="auto"/>
        <w:ind w:left="0" w:firstLine="567"/>
        <w:jc w:val="both"/>
        <w:rPr>
          <w:rFonts w:ascii="Book Antiqua" w:eastAsia="Book Antiqua" w:hAnsi="Book Antiqua" w:cs="Book Antiqua"/>
          <w:sz w:val="21"/>
          <w:szCs w:val="21"/>
        </w:rPr>
      </w:pPr>
      <w:proofErr w:type="spellStart"/>
      <w:r w:rsidRPr="0064498D">
        <w:rPr>
          <w:rFonts w:ascii="Book Antiqua" w:eastAsia="Book Antiqua" w:hAnsi="Book Antiqua" w:cs="Book Antiqua"/>
          <w:sz w:val="21"/>
          <w:szCs w:val="21"/>
        </w:rPr>
        <w:t>Aktvitas</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counting blessing</w:t>
      </w:r>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merupakan</w:t>
      </w:r>
      <w:proofErr w:type="spellEnd"/>
      <w:r w:rsidRPr="0064498D">
        <w:rPr>
          <w:rFonts w:ascii="Book Antiqua" w:eastAsia="Book Antiqua" w:hAnsi="Book Antiqua" w:cs="Book Antiqua"/>
          <w:sz w:val="21"/>
          <w:szCs w:val="21"/>
        </w:rPr>
        <w:t xml:space="preserve"> salah </w:t>
      </w:r>
      <w:proofErr w:type="spellStart"/>
      <w:r w:rsidRPr="0064498D">
        <w:rPr>
          <w:rFonts w:ascii="Book Antiqua" w:eastAsia="Book Antiqua" w:hAnsi="Book Antiqua" w:cs="Book Antiqua"/>
          <w:sz w:val="21"/>
          <w:szCs w:val="21"/>
        </w:rPr>
        <w:t>satu</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intervensi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berbasis</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kebersyukuran</w:t>
      </w:r>
      <w:proofErr w:type="spellEnd"/>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tergolong</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sederhana</w:t>
      </w:r>
      <w:proofErr w:type="spellEnd"/>
      <w:r w:rsidRPr="0064498D">
        <w:rPr>
          <w:rFonts w:ascii="Book Antiqua" w:eastAsia="Book Antiqua" w:hAnsi="Book Antiqua" w:cs="Book Antiqua"/>
          <w:sz w:val="21"/>
          <w:szCs w:val="21"/>
        </w:rPr>
        <w:t xml:space="preserve"> dan dapat </w:t>
      </w:r>
      <w:proofErr w:type="spellStart"/>
      <w:r w:rsidRPr="0064498D">
        <w:rPr>
          <w:rFonts w:ascii="Book Antiqua" w:eastAsia="Book Antiqua" w:hAnsi="Book Antiqua" w:cs="Book Antiqua"/>
          <w:sz w:val="21"/>
          <w:szCs w:val="21"/>
        </w:rPr>
        <w:t>diterapkan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dengan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mudah</w:t>
      </w:r>
      <w:proofErr w:type="spellEnd"/>
      <w:r w:rsidRPr="0064498D">
        <w:rPr>
          <w:rFonts w:ascii="Book Antiqua" w:eastAsia="Book Antiqua" w:hAnsi="Book Antiqua" w:cs="Book Antiqua"/>
          <w:sz w:val="21"/>
          <w:szCs w:val="21"/>
        </w:rPr>
        <w:t xml:space="preserve"> oleh </w:t>
      </w:r>
      <w:proofErr w:type="spellStart"/>
      <w:r w:rsidRPr="0064498D">
        <w:rPr>
          <w:rFonts w:ascii="Book Antiqua" w:eastAsia="Book Antiqua" w:hAnsi="Book Antiqua" w:cs="Book Antiqua"/>
          <w:sz w:val="21"/>
          <w:szCs w:val="21"/>
        </w:rPr>
        <w:t>pasien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kanker</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peneliti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berharap</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melalui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hal</w:t>
      </w:r>
      <w:proofErr w:type="spellEnd"/>
      <w:r w:rsidRPr="0064498D">
        <w:rPr>
          <w:rFonts w:ascii="Book Antiqua" w:eastAsia="Book Antiqua" w:hAnsi="Book Antiqua" w:cs="Book Antiqua"/>
          <w:sz w:val="21"/>
          <w:szCs w:val="21"/>
        </w:rPr>
        <w:t xml:space="preserve"> ini </w:t>
      </w:r>
      <w:proofErr w:type="spellStart"/>
      <w:r w:rsidRPr="0064498D">
        <w:rPr>
          <w:rFonts w:ascii="Book Antiqua" w:eastAsia="Book Antiqua" w:hAnsi="Book Antiqua" w:cs="Book Antiqua"/>
          <w:sz w:val="21"/>
          <w:szCs w:val="21"/>
        </w:rPr>
        <w:t>tim</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pengurus</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komunitas</w:t>
      </w:r>
      <w:proofErr w:type="spellEnd"/>
      <w:r w:rsidRPr="0064498D">
        <w:rPr>
          <w:rFonts w:ascii="Book Antiqua" w:eastAsia="Book Antiqua" w:hAnsi="Book Antiqua" w:cs="Book Antiqua"/>
          <w:sz w:val="21"/>
          <w:szCs w:val="21"/>
        </w:rPr>
        <w:t xml:space="preserve"> dapat </w:t>
      </w:r>
      <w:proofErr w:type="spellStart"/>
      <w:r w:rsidRPr="0064498D">
        <w:rPr>
          <w:rFonts w:ascii="Book Antiqua" w:eastAsia="Book Antiqua" w:hAnsi="Book Antiqua" w:cs="Book Antiqua"/>
          <w:sz w:val="21"/>
          <w:szCs w:val="21"/>
        </w:rPr>
        <w:t>memperkenalkan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pasien-pasien</w:t>
      </w:r>
      <w:proofErr w:type="spellEnd"/>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tergabung</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dalam</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anggota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komunitas</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untuk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mencoba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menerapkan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intervensi</w:t>
      </w:r>
      <w:proofErr w:type="spellEnd"/>
      <w:r w:rsidRPr="0064498D">
        <w:rPr>
          <w:rFonts w:ascii="Book Antiqua" w:eastAsia="Book Antiqua" w:hAnsi="Book Antiqua" w:cs="Book Antiqua"/>
          <w:sz w:val="21"/>
          <w:szCs w:val="21"/>
        </w:rPr>
        <w:t xml:space="preserve"> ini </w:t>
      </w:r>
      <w:proofErr w:type="spellStart"/>
      <w:r w:rsidRPr="0064498D">
        <w:rPr>
          <w:rFonts w:ascii="Book Antiqua" w:eastAsia="Book Antiqua" w:hAnsi="Book Antiqua" w:cs="Book Antiqua"/>
          <w:sz w:val="21"/>
          <w:szCs w:val="21"/>
        </w:rPr>
        <w:t>dalam</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membantu</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pasien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mengatasi</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distress</w:t>
      </w:r>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dialami</w:t>
      </w:r>
      <w:proofErr w:type="spellEnd"/>
      <w:r w:rsidRPr="0064498D">
        <w:rPr>
          <w:rFonts w:ascii="Book Antiqua" w:eastAsia="Book Antiqua" w:hAnsi="Book Antiqua" w:cs="Book Antiqua"/>
          <w:sz w:val="21"/>
          <w:szCs w:val="21"/>
        </w:rPr>
        <w:t xml:space="preserve">. </w:t>
      </w:r>
    </w:p>
    <w:p w14:paraId="3A8A0969" w14:textId="60513B94" w:rsidR="00A870F5" w:rsidRPr="008A7CA5" w:rsidRDefault="00A870F5" w:rsidP="008A7CA5">
      <w:pPr>
        <w:pStyle w:val="ListParagraph"/>
        <w:spacing w:line="360" w:lineRule="auto"/>
        <w:ind w:left="0" w:firstLine="567"/>
        <w:jc w:val="both"/>
        <w:rPr>
          <w:rFonts w:ascii="Book Antiqua" w:eastAsia="Book Antiqua" w:hAnsi="Book Antiqua" w:cs="Book Antiqua"/>
          <w:sz w:val="21"/>
          <w:szCs w:val="21"/>
        </w:rPr>
      </w:pPr>
      <w:proofErr w:type="spellStart"/>
      <w:r w:rsidRPr="0064498D">
        <w:rPr>
          <w:rFonts w:ascii="Book Antiqua" w:eastAsia="Book Antiqua" w:hAnsi="Book Antiqua" w:cs="Book Antiqua"/>
          <w:sz w:val="21"/>
          <w:szCs w:val="21"/>
        </w:rPr>
        <w:t>Berdasarkan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hasil</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penelitian</w:t>
      </w:r>
      <w:proofErr w:type="spellEnd"/>
      <w:r w:rsidRPr="0064498D">
        <w:rPr>
          <w:rFonts w:ascii="Book Antiqua" w:eastAsia="Book Antiqua" w:hAnsi="Book Antiqua" w:cs="Book Antiqua"/>
          <w:sz w:val="21"/>
          <w:szCs w:val="21"/>
        </w:rPr>
        <w:t xml:space="preserve"> ini, </w:t>
      </w:r>
      <w:proofErr w:type="spellStart"/>
      <w:r w:rsidRPr="0064498D">
        <w:rPr>
          <w:rFonts w:ascii="Book Antiqua" w:eastAsia="Book Antiqua" w:hAnsi="Book Antiqua" w:cs="Book Antiqua"/>
          <w:sz w:val="21"/>
          <w:szCs w:val="21"/>
        </w:rPr>
        <w:t>disarankan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untuk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peneliti</w:t>
      </w:r>
      <w:proofErr w:type="spellEnd"/>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tertarik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dengan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tema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serupa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untuk</w:t>
      </w:r>
      <w:proofErr w:type="spellEnd"/>
      <w:r w:rsidRPr="0064498D">
        <w:rPr>
          <w:rFonts w:ascii="Book Antiqua" w:eastAsia="Book Antiqua" w:hAnsi="Book Antiqua" w:cs="Book Antiqua"/>
          <w:sz w:val="21"/>
          <w:szCs w:val="21"/>
        </w:rPr>
        <w:t xml:space="preserve"> dapat </w:t>
      </w:r>
      <w:proofErr w:type="spellStart"/>
      <w:r w:rsidRPr="0064498D">
        <w:rPr>
          <w:rFonts w:ascii="Book Antiqua" w:eastAsia="Book Antiqua" w:hAnsi="Book Antiqua" w:cs="Book Antiqua"/>
          <w:sz w:val="21"/>
          <w:szCs w:val="21"/>
        </w:rPr>
        <w:t>mengembangkan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penelitian</w:t>
      </w:r>
      <w:proofErr w:type="spellEnd"/>
      <w:r w:rsidRPr="0064498D">
        <w:rPr>
          <w:rFonts w:ascii="Book Antiqua" w:eastAsia="Book Antiqua" w:hAnsi="Book Antiqua" w:cs="Book Antiqua"/>
          <w:sz w:val="21"/>
          <w:szCs w:val="21"/>
        </w:rPr>
        <w:t xml:space="preserve"> ini </w:t>
      </w:r>
      <w:proofErr w:type="spellStart"/>
      <w:r w:rsidRPr="0064498D">
        <w:rPr>
          <w:rFonts w:ascii="Book Antiqua" w:eastAsia="Book Antiqua" w:hAnsi="Book Antiqua" w:cs="Book Antiqua"/>
          <w:sz w:val="21"/>
          <w:szCs w:val="21"/>
        </w:rPr>
        <w:t>dengan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menambahkan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pengukuran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tingkat</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gratitude</w:t>
      </w:r>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serta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rencana</w:t>
      </w:r>
      <w:proofErr w:type="spellEnd"/>
      <w:r w:rsidRPr="0064498D">
        <w:rPr>
          <w:rFonts w:ascii="Book Antiqua" w:eastAsia="Book Antiqua" w:hAnsi="Book Antiqua" w:cs="Book Antiqua"/>
          <w:sz w:val="21"/>
          <w:szCs w:val="21"/>
        </w:rPr>
        <w:t xml:space="preserve"> </w:t>
      </w:r>
      <w:r w:rsidRPr="0064498D">
        <w:rPr>
          <w:rFonts w:ascii="Book Antiqua" w:eastAsia="Book Antiqua" w:hAnsi="Book Antiqua" w:cs="Book Antiqua"/>
          <w:i/>
          <w:iCs/>
          <w:sz w:val="21"/>
          <w:szCs w:val="21"/>
        </w:rPr>
        <w:t>follow up</w:t>
      </w:r>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berkala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untuk</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mengetahui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efektivitas</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jangka</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panjang</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dari</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intervensi</w:t>
      </w:r>
      <w:proofErr w:type="spellEnd"/>
      <w:r w:rsidRPr="0064498D">
        <w:rPr>
          <w:rFonts w:ascii="Book Antiqua" w:eastAsia="Book Antiqua" w:hAnsi="Book Antiqua" w:cs="Book Antiqua"/>
          <w:sz w:val="21"/>
          <w:szCs w:val="21"/>
        </w:rPr>
        <w:t xml:space="preserve"> ini. </w:t>
      </w:r>
      <w:proofErr w:type="spellStart"/>
      <w:r w:rsidRPr="0064498D">
        <w:rPr>
          <w:rFonts w:ascii="Book Antiqua" w:eastAsia="Book Antiqua" w:hAnsi="Book Antiqua" w:cs="Book Antiqua"/>
          <w:sz w:val="21"/>
          <w:szCs w:val="21"/>
        </w:rPr>
        <w:t>Jumlah</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responden</w:t>
      </w:r>
      <w:proofErr w:type="spellEnd"/>
      <w:r w:rsidRPr="0064498D">
        <w:rPr>
          <w:rFonts w:ascii="Book Antiqua" w:eastAsia="Book Antiqua" w:hAnsi="Book Antiqua" w:cs="Book Antiqua"/>
          <w:sz w:val="21"/>
          <w:szCs w:val="21"/>
        </w:rPr>
        <w:t xml:space="preserve"> yang </w:t>
      </w:r>
      <w:proofErr w:type="spellStart"/>
      <w:r w:rsidRPr="0064498D">
        <w:rPr>
          <w:rFonts w:ascii="Book Antiqua" w:eastAsia="Book Antiqua" w:hAnsi="Book Antiqua" w:cs="Book Antiqua"/>
          <w:sz w:val="21"/>
          <w:szCs w:val="21"/>
        </w:rPr>
        <w:t>lebih</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besar</w:t>
      </w:r>
      <w:proofErr w:type="spellEnd"/>
      <w:r w:rsidRPr="0064498D">
        <w:rPr>
          <w:rFonts w:ascii="Book Antiqua" w:eastAsia="Book Antiqua" w:hAnsi="Book Antiqua" w:cs="Book Antiqua"/>
          <w:sz w:val="21"/>
          <w:szCs w:val="21"/>
        </w:rPr>
        <w:t xml:space="preserve"> dan </w:t>
      </w:r>
      <w:proofErr w:type="spellStart"/>
      <w:r w:rsidRPr="0064498D">
        <w:rPr>
          <w:rFonts w:ascii="Book Antiqua" w:eastAsia="Book Antiqua" w:hAnsi="Book Antiqua" w:cs="Book Antiqua"/>
          <w:sz w:val="21"/>
          <w:szCs w:val="21"/>
        </w:rPr>
        <w:t>beragam</w:t>
      </w:r>
      <w:proofErr w:type="spellEnd"/>
      <w:r w:rsidRPr="0064498D">
        <w:rPr>
          <w:rFonts w:ascii="Book Antiqua" w:eastAsia="Book Antiqua" w:hAnsi="Book Antiqua" w:cs="Book Antiqua"/>
          <w:sz w:val="21"/>
          <w:szCs w:val="21"/>
        </w:rPr>
        <w:t xml:space="preserve"> juga </w:t>
      </w:r>
      <w:proofErr w:type="spellStart"/>
      <w:r w:rsidRPr="0064498D">
        <w:rPr>
          <w:rFonts w:ascii="Book Antiqua" w:eastAsia="Book Antiqua" w:hAnsi="Book Antiqua" w:cs="Book Antiqua"/>
          <w:sz w:val="21"/>
          <w:szCs w:val="21"/>
        </w:rPr>
        <w:t>disarankan</w:t>
      </w:r>
      <w:proofErr w:type="spellEnd"/>
      <w:r w:rsidRPr="0064498D">
        <w:rPr>
          <w:rFonts w:ascii="Book Antiqua" w:eastAsia="Book Antiqua" w:hAnsi="Book Antiqua" w:cs="Book Antiqua"/>
          <w:sz w:val="21"/>
          <w:szCs w:val="21"/>
        </w:rPr>
        <w:t xml:space="preserve"> agar dapat </w:t>
      </w:r>
      <w:proofErr w:type="spellStart"/>
      <w:r w:rsidRPr="0064498D">
        <w:rPr>
          <w:rFonts w:ascii="Book Antiqua" w:eastAsia="Book Antiqua" w:hAnsi="Book Antiqua" w:cs="Book Antiqua"/>
          <w:sz w:val="21"/>
          <w:szCs w:val="21"/>
        </w:rPr>
        <w:t>menambahkan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kedalaman</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hasil</w:t>
      </w:r>
      <w:proofErr w:type="spellEnd"/>
      <w:r w:rsidRPr="0064498D">
        <w:rPr>
          <w:rFonts w:ascii="Book Antiqua" w:eastAsia="Book Antiqua" w:hAnsi="Book Antiqua" w:cs="Book Antiqua"/>
          <w:sz w:val="21"/>
          <w:szCs w:val="21"/>
        </w:rPr>
        <w:t xml:space="preserve"> </w:t>
      </w:r>
      <w:proofErr w:type="spellStart"/>
      <w:r w:rsidRPr="0064498D">
        <w:rPr>
          <w:rFonts w:ascii="Book Antiqua" w:eastAsia="Book Antiqua" w:hAnsi="Book Antiqua" w:cs="Book Antiqua"/>
          <w:sz w:val="21"/>
          <w:szCs w:val="21"/>
        </w:rPr>
        <w:t>penelitian</w:t>
      </w:r>
      <w:proofErr w:type="spellEnd"/>
      <w:r w:rsidRPr="0064498D">
        <w:rPr>
          <w:rFonts w:ascii="Book Antiqua" w:eastAsia="Book Antiqua" w:hAnsi="Book Antiqua" w:cs="Book Antiqua"/>
          <w:sz w:val="21"/>
          <w:szCs w:val="21"/>
        </w:rPr>
        <w:t xml:space="preserve">. </w:t>
      </w:r>
    </w:p>
    <w:p w14:paraId="370CBCE0" w14:textId="77777777" w:rsidR="00FE6F46" w:rsidRDefault="00FE6F46">
      <w:pPr>
        <w:pBdr>
          <w:top w:val="nil"/>
          <w:left w:val="nil"/>
          <w:bottom w:val="nil"/>
          <w:right w:val="nil"/>
          <w:between w:val="nil"/>
        </w:pBdr>
        <w:rPr>
          <w:rFonts w:ascii="Book Antiqua" w:eastAsia="Book Antiqua" w:hAnsi="Book Antiqua" w:cs="Book Antiqua"/>
          <w:sz w:val="20"/>
          <w:szCs w:val="20"/>
        </w:rPr>
      </w:pPr>
    </w:p>
    <w:p w14:paraId="7EB69D96" w14:textId="77777777" w:rsidR="00FE6F46" w:rsidRDefault="00000000">
      <w:pPr>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DAFTAR PUSTAKA</w:t>
      </w:r>
    </w:p>
    <w:p w14:paraId="008CBD4D" w14:textId="77777777" w:rsidR="00FE6F46" w:rsidRDefault="00FE6F46">
      <w:pPr>
        <w:pBdr>
          <w:top w:val="nil"/>
          <w:left w:val="nil"/>
          <w:bottom w:val="nil"/>
          <w:right w:val="nil"/>
          <w:between w:val="nil"/>
        </w:pBdr>
        <w:tabs>
          <w:tab w:val="left" w:pos="450"/>
        </w:tabs>
        <w:ind w:left="396" w:hanging="396"/>
        <w:jc w:val="both"/>
        <w:rPr>
          <w:rFonts w:ascii="Book Antiqua" w:eastAsia="Book Antiqua" w:hAnsi="Book Antiqua" w:cs="Book Antiqua"/>
          <w:sz w:val="20"/>
          <w:szCs w:val="20"/>
        </w:rPr>
      </w:pPr>
    </w:p>
    <w:p w14:paraId="4FD15C8F" w14:textId="5BCE45A9"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Pr>
          <w:rFonts w:ascii="Book Antiqua" w:eastAsia="Book Antiqua" w:hAnsi="Book Antiqua" w:cs="Book Antiqua"/>
          <w:sz w:val="20"/>
          <w:szCs w:val="20"/>
        </w:rPr>
        <w:fldChar w:fldCharType="begin" w:fldLock="1"/>
      </w:r>
      <w:r>
        <w:rPr>
          <w:rFonts w:ascii="Book Antiqua" w:eastAsia="Book Antiqua" w:hAnsi="Book Antiqua" w:cs="Book Antiqua"/>
          <w:sz w:val="20"/>
          <w:szCs w:val="20"/>
        </w:rPr>
        <w:instrText xml:space="preserve">ADDIN Mendeley Bibliography CSL_BIBLIOGRAPHY </w:instrText>
      </w:r>
      <w:r>
        <w:rPr>
          <w:rFonts w:ascii="Book Antiqua" w:eastAsia="Book Antiqua" w:hAnsi="Book Antiqua" w:cs="Book Antiqua"/>
          <w:sz w:val="20"/>
          <w:szCs w:val="20"/>
        </w:rPr>
        <w:fldChar w:fldCharType="separate"/>
      </w:r>
      <w:r w:rsidRPr="007D5763">
        <w:rPr>
          <w:rFonts w:ascii="Book Antiqua" w:hAnsi="Book Antiqua"/>
          <w:noProof/>
          <w:sz w:val="20"/>
        </w:rPr>
        <w:t xml:space="preserve">Adelstein, K. A. (2016). </w:t>
      </w:r>
      <w:r w:rsidRPr="007D5763">
        <w:rPr>
          <w:rFonts w:ascii="Book Antiqua" w:hAnsi="Book Antiqua"/>
          <w:i/>
          <w:iCs/>
          <w:noProof/>
          <w:sz w:val="20"/>
        </w:rPr>
        <w:t>An online gratitude intervention for young adults with advanced cancer</w:t>
      </w:r>
      <w:r w:rsidRPr="007D5763">
        <w:rPr>
          <w:rFonts w:ascii="Book Antiqua" w:hAnsi="Book Antiqua"/>
          <w:noProof/>
          <w:sz w:val="20"/>
        </w:rPr>
        <w:t>.</w:t>
      </w:r>
    </w:p>
    <w:p w14:paraId="2DD8CB78"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Almigbal, T. H., Almutairi, K. M., Fu, J. B., Vinluan, J. M., Alhelih, E., Alonazi, W. B., Batais, M. A., Alodhayani, A. A., &amp; Mubaraki, M. A. (2019). Assessment of psychological distress among cancer patients undergoing radiotherapy in Saudi Arabia. </w:t>
      </w:r>
      <w:r w:rsidRPr="007D5763">
        <w:rPr>
          <w:rFonts w:ascii="Book Antiqua" w:hAnsi="Book Antiqua"/>
          <w:i/>
          <w:iCs/>
          <w:noProof/>
          <w:sz w:val="20"/>
        </w:rPr>
        <w:t>Psychology Research and Behavior Management</w:t>
      </w:r>
      <w:r w:rsidRPr="007D5763">
        <w:rPr>
          <w:rFonts w:ascii="Book Antiqua" w:hAnsi="Book Antiqua"/>
          <w:noProof/>
          <w:sz w:val="20"/>
        </w:rPr>
        <w:t xml:space="preserve">, </w:t>
      </w:r>
      <w:r w:rsidRPr="007D5763">
        <w:rPr>
          <w:rFonts w:ascii="Book Antiqua" w:hAnsi="Book Antiqua"/>
          <w:i/>
          <w:iCs/>
          <w:noProof/>
          <w:sz w:val="20"/>
        </w:rPr>
        <w:t>12</w:t>
      </w:r>
      <w:r w:rsidRPr="007D5763">
        <w:rPr>
          <w:rFonts w:ascii="Book Antiqua" w:hAnsi="Book Antiqua"/>
          <w:noProof/>
          <w:sz w:val="20"/>
        </w:rPr>
        <w:t>, 691–700. https://doi.org/10.2147/PRBM.S209896</w:t>
      </w:r>
    </w:p>
    <w:p w14:paraId="7102752F"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Ando, N., Iwamitsu, Y., Kuranami, M., Okazaki, S., Nakatani, Y., Yamamoto, K., Watanabe, M., &amp; Miyaoka, H. (2011). Predictors of psychological distress after diagnosis in breast cancer patients and patients with benign breast problems. </w:t>
      </w:r>
      <w:r w:rsidRPr="007D5763">
        <w:rPr>
          <w:rFonts w:ascii="Book Antiqua" w:hAnsi="Book Antiqua"/>
          <w:i/>
          <w:iCs/>
          <w:noProof/>
          <w:sz w:val="20"/>
        </w:rPr>
        <w:t>Psychosomatics</w:t>
      </w:r>
      <w:r w:rsidRPr="007D5763">
        <w:rPr>
          <w:rFonts w:ascii="Book Antiqua" w:hAnsi="Book Antiqua"/>
          <w:noProof/>
          <w:sz w:val="20"/>
        </w:rPr>
        <w:t xml:space="preserve">, </w:t>
      </w:r>
      <w:r w:rsidRPr="007D5763">
        <w:rPr>
          <w:rFonts w:ascii="Book Antiqua" w:hAnsi="Book Antiqua"/>
          <w:i/>
          <w:iCs/>
          <w:noProof/>
          <w:sz w:val="20"/>
        </w:rPr>
        <w:t>52</w:t>
      </w:r>
      <w:r w:rsidRPr="007D5763">
        <w:rPr>
          <w:rFonts w:ascii="Book Antiqua" w:hAnsi="Book Antiqua"/>
          <w:noProof/>
          <w:sz w:val="20"/>
        </w:rPr>
        <w:t>(1), 56. https://doi.org/10.1016/j.psym.2010.11.012</w:t>
      </w:r>
    </w:p>
    <w:p w14:paraId="06568DEE"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Annunziata, M. A., &amp; Muzzatti, B. (2012). Psychological distress in oncology. In </w:t>
      </w:r>
      <w:r w:rsidRPr="007D5763">
        <w:rPr>
          <w:rFonts w:ascii="Book Antiqua" w:hAnsi="Book Antiqua"/>
          <w:i/>
          <w:iCs/>
          <w:noProof/>
          <w:sz w:val="20"/>
        </w:rPr>
        <w:t>Psychology of emotions, motivations and actions: Psychological distress symptoms, causes and coping</w:t>
      </w:r>
      <w:r w:rsidRPr="007D5763">
        <w:rPr>
          <w:rFonts w:ascii="Book Antiqua" w:hAnsi="Book Antiqua"/>
          <w:noProof/>
          <w:sz w:val="20"/>
        </w:rPr>
        <w:t>. Nova Science Publishers, Inc.</w:t>
      </w:r>
    </w:p>
    <w:p w14:paraId="418F8EB2"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Bigatti, S. M., Steiner, J. L., &amp; Miller, K. D. (2012). Cognitive Appraisals, Coping and Depressive Symptoms in Breast Cancer Patients. </w:t>
      </w:r>
      <w:r w:rsidRPr="007D5763">
        <w:rPr>
          <w:rFonts w:ascii="Book Antiqua" w:hAnsi="Book Antiqua"/>
          <w:i/>
          <w:iCs/>
          <w:noProof/>
          <w:sz w:val="20"/>
        </w:rPr>
        <w:t>NIH Public Access</w:t>
      </w:r>
      <w:r w:rsidRPr="007D5763">
        <w:rPr>
          <w:rFonts w:ascii="Book Antiqua" w:hAnsi="Book Antiqua"/>
          <w:noProof/>
          <w:sz w:val="20"/>
        </w:rPr>
        <w:t xml:space="preserve">, </w:t>
      </w:r>
      <w:r w:rsidRPr="007D5763">
        <w:rPr>
          <w:rFonts w:ascii="Book Antiqua" w:hAnsi="Book Antiqua"/>
          <w:i/>
          <w:iCs/>
          <w:noProof/>
          <w:sz w:val="20"/>
        </w:rPr>
        <w:t>28</w:t>
      </w:r>
      <w:r w:rsidRPr="007D5763">
        <w:rPr>
          <w:rFonts w:ascii="Book Antiqua" w:hAnsi="Book Antiqua"/>
          <w:noProof/>
          <w:sz w:val="20"/>
        </w:rPr>
        <w:t>(5).</w:t>
      </w:r>
    </w:p>
    <w:p w14:paraId="3B621516"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Gil, F., Costa, G., Hilker, I., &amp; Benito, L. (2012). First anxiety, afterwards depression: Psychological distress in cancer patients at diagnosis and after medical treatment. </w:t>
      </w:r>
      <w:r w:rsidRPr="007D5763">
        <w:rPr>
          <w:rFonts w:ascii="Book Antiqua" w:hAnsi="Book Antiqua"/>
          <w:i/>
          <w:iCs/>
          <w:noProof/>
          <w:sz w:val="20"/>
        </w:rPr>
        <w:t>Stress and Health</w:t>
      </w:r>
      <w:r w:rsidRPr="007D5763">
        <w:rPr>
          <w:rFonts w:ascii="Book Antiqua" w:hAnsi="Book Antiqua"/>
          <w:noProof/>
          <w:sz w:val="20"/>
        </w:rPr>
        <w:t xml:space="preserve">, </w:t>
      </w:r>
      <w:r w:rsidRPr="007D5763">
        <w:rPr>
          <w:rFonts w:ascii="Book Antiqua" w:hAnsi="Book Antiqua"/>
          <w:i/>
          <w:iCs/>
          <w:noProof/>
          <w:sz w:val="20"/>
        </w:rPr>
        <w:t>28</w:t>
      </w:r>
      <w:r w:rsidRPr="007D5763">
        <w:rPr>
          <w:rFonts w:ascii="Book Antiqua" w:hAnsi="Book Antiqua"/>
          <w:noProof/>
          <w:sz w:val="20"/>
        </w:rPr>
        <w:t>(5), 362–367. https://doi.org/10.1002/smi.2445</w:t>
      </w:r>
    </w:p>
    <w:p w14:paraId="3CCFBF57"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Hassan, A., Saleem, A. N., Eziada, S. J., Bashir, A., Gameil, A., &amp; Elmalik, H. (2021). The Prevalence of Psychosocial Distress among Cancer Patients: A Single Institution Experience at the State of Qatar. </w:t>
      </w:r>
      <w:r w:rsidRPr="007D5763">
        <w:rPr>
          <w:rFonts w:ascii="Book Antiqua" w:hAnsi="Book Antiqua"/>
          <w:i/>
          <w:iCs/>
          <w:noProof/>
          <w:sz w:val="20"/>
        </w:rPr>
        <w:t>British Journal of Cancer Research</w:t>
      </w:r>
      <w:r w:rsidRPr="007D5763">
        <w:rPr>
          <w:rFonts w:ascii="Book Antiqua" w:hAnsi="Book Antiqua"/>
          <w:noProof/>
          <w:sz w:val="20"/>
        </w:rPr>
        <w:t xml:space="preserve">, </w:t>
      </w:r>
      <w:r w:rsidRPr="007D5763">
        <w:rPr>
          <w:rFonts w:ascii="Book Antiqua" w:hAnsi="Book Antiqua"/>
          <w:i/>
          <w:iCs/>
          <w:noProof/>
          <w:sz w:val="20"/>
        </w:rPr>
        <w:t>4</w:t>
      </w:r>
      <w:r w:rsidRPr="007D5763">
        <w:rPr>
          <w:rFonts w:ascii="Book Antiqua" w:hAnsi="Book Antiqua"/>
          <w:noProof/>
          <w:sz w:val="20"/>
        </w:rPr>
        <w:t>(2). https://doi.org/10.31488/bjcr.168</w:t>
      </w:r>
    </w:p>
    <w:p w14:paraId="08EC37FD"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Heckendorf, H., Lehr, D., Ebert, D. D., &amp; Freund, H. (2019). Efficacy of an internet and app-based gratitude intervention in reducing repetitive negative thinking and mechanisms of change in the intervention’s effect on anxiety and depression: Results from a randomized controlled trial. </w:t>
      </w:r>
      <w:r w:rsidRPr="007D5763">
        <w:rPr>
          <w:rFonts w:ascii="Book Antiqua" w:hAnsi="Book Antiqua"/>
          <w:i/>
          <w:iCs/>
          <w:noProof/>
          <w:sz w:val="20"/>
        </w:rPr>
        <w:t>Behaviour Research and Therapy</w:t>
      </w:r>
      <w:r w:rsidRPr="007D5763">
        <w:rPr>
          <w:rFonts w:ascii="Book Antiqua" w:hAnsi="Book Antiqua"/>
          <w:noProof/>
          <w:sz w:val="20"/>
        </w:rPr>
        <w:t xml:space="preserve">, </w:t>
      </w:r>
      <w:r w:rsidRPr="007D5763">
        <w:rPr>
          <w:rFonts w:ascii="Book Antiqua" w:hAnsi="Book Antiqua"/>
          <w:i/>
          <w:iCs/>
          <w:noProof/>
          <w:sz w:val="20"/>
        </w:rPr>
        <w:t>119</w:t>
      </w:r>
      <w:r w:rsidRPr="007D5763">
        <w:rPr>
          <w:rFonts w:ascii="Book Antiqua" w:hAnsi="Book Antiqua"/>
          <w:noProof/>
          <w:sz w:val="20"/>
        </w:rPr>
        <w:t>(October 2018), 103415. https://doi.org/10.1016/j.brat.2019.103415</w:t>
      </w:r>
    </w:p>
    <w:p w14:paraId="692C8E0B"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Institute, N. C. (2022). </w:t>
      </w:r>
      <w:r w:rsidRPr="007D5763">
        <w:rPr>
          <w:rFonts w:ascii="Book Antiqua" w:hAnsi="Book Antiqua"/>
          <w:i/>
          <w:iCs/>
          <w:noProof/>
          <w:sz w:val="20"/>
        </w:rPr>
        <w:t>Adjustment to Cancer: Anxiety and Distress (PDQ®)–Health Professional Version</w:t>
      </w:r>
      <w:r w:rsidRPr="007D5763">
        <w:rPr>
          <w:rFonts w:ascii="Book Antiqua" w:hAnsi="Book Antiqua"/>
          <w:noProof/>
          <w:sz w:val="20"/>
        </w:rPr>
        <w:t>. https://www.cancer.gov/about-cancer/coping/feelings/anxiety-distress-hp-pdq#:~:text=Psychosocial distress%3A Distress in cancer,physical symptoms%2C and its treatment.</w:t>
      </w:r>
    </w:p>
    <w:p w14:paraId="6D52317B"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Lomas, T., Froh, J. J., Emmons, R. A., Mishra, A., &amp; Bono, G. (2014). Gratitude interventions: A review and future agenda. In </w:t>
      </w:r>
      <w:r w:rsidRPr="007D5763">
        <w:rPr>
          <w:rFonts w:ascii="Book Antiqua" w:hAnsi="Book Antiqua"/>
          <w:i/>
          <w:iCs/>
          <w:noProof/>
          <w:sz w:val="20"/>
        </w:rPr>
        <w:t>The Wiley Blackwell Handbook of Positive Psychological Interventions</w:t>
      </w:r>
      <w:r w:rsidRPr="007D5763">
        <w:rPr>
          <w:rFonts w:ascii="Book Antiqua" w:hAnsi="Book Antiqua"/>
          <w:noProof/>
          <w:sz w:val="20"/>
        </w:rPr>
        <w:t xml:space="preserve"> (1 Eds). John Wiley &amp; Sons, Ltd.</w:t>
      </w:r>
    </w:p>
    <w:p w14:paraId="054134B2"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Neuman, W. L. (2014). </w:t>
      </w:r>
      <w:r w:rsidRPr="007D5763">
        <w:rPr>
          <w:rFonts w:ascii="Book Antiqua" w:hAnsi="Book Antiqua"/>
          <w:i/>
          <w:iCs/>
          <w:noProof/>
          <w:sz w:val="20"/>
        </w:rPr>
        <w:t>Social Research Methods: Qualitative and Quantitative Approach</w:t>
      </w:r>
      <w:r w:rsidRPr="007D5763">
        <w:rPr>
          <w:rFonts w:ascii="Book Antiqua" w:hAnsi="Book Antiqua"/>
          <w:noProof/>
          <w:sz w:val="20"/>
        </w:rPr>
        <w:t xml:space="preserve"> (Seventh Ed). Pearson Education Limited.</w:t>
      </w:r>
    </w:p>
    <w:p w14:paraId="318F51A1"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Observatory, T. G. C. (2020). </w:t>
      </w:r>
      <w:r w:rsidRPr="007D5763">
        <w:rPr>
          <w:rFonts w:ascii="Book Antiqua" w:hAnsi="Book Antiqua"/>
          <w:i/>
          <w:iCs/>
          <w:noProof/>
          <w:sz w:val="20"/>
        </w:rPr>
        <w:t>Incidence and mortality worldwide for 36 cancers in 185 countries: Indonesia</w:t>
      </w:r>
      <w:r w:rsidRPr="007D5763">
        <w:rPr>
          <w:rFonts w:ascii="Book Antiqua" w:hAnsi="Book Antiqua"/>
          <w:noProof/>
          <w:sz w:val="20"/>
        </w:rPr>
        <w:t>.</w:t>
      </w:r>
    </w:p>
    <w:p w14:paraId="623B5378"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lastRenderedPageBreak/>
        <w:t xml:space="preserve">Peng, J., Xiao, Y., Zhang, J., Sun, H., Huang, Q., &amp; Shao, Y. (2022). Benefits of counting blessings in basic psychological needs satisfaction and subjective well-being of prisoners. </w:t>
      </w:r>
      <w:r w:rsidRPr="007D5763">
        <w:rPr>
          <w:rFonts w:ascii="Book Antiqua" w:hAnsi="Book Antiqua"/>
          <w:i/>
          <w:iCs/>
          <w:noProof/>
          <w:sz w:val="20"/>
        </w:rPr>
        <w:t>Psychology, Crime and Law</w:t>
      </w:r>
      <w:r w:rsidRPr="007D5763">
        <w:rPr>
          <w:rFonts w:ascii="Book Antiqua" w:hAnsi="Book Antiqua"/>
          <w:noProof/>
          <w:sz w:val="20"/>
        </w:rPr>
        <w:t xml:space="preserve">, </w:t>
      </w:r>
      <w:r w:rsidRPr="007D5763">
        <w:rPr>
          <w:rFonts w:ascii="Book Antiqua" w:hAnsi="Book Antiqua"/>
          <w:i/>
          <w:iCs/>
          <w:noProof/>
          <w:sz w:val="20"/>
        </w:rPr>
        <w:t>28</w:t>
      </w:r>
      <w:r w:rsidRPr="007D5763">
        <w:rPr>
          <w:rFonts w:ascii="Book Antiqua" w:hAnsi="Book Antiqua"/>
          <w:noProof/>
          <w:sz w:val="20"/>
        </w:rPr>
        <w:t>(2), 198–213. https://doi.org/10.1080/1068316X.2021.1905814</w:t>
      </w:r>
    </w:p>
    <w:p w14:paraId="18FE1576"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Rudy, M., Widyadharma, P., &amp; Oka, A. (2015). Reliability indonesian version of the hospital anxiety and depression scale (hads) of stroke patients in sanglah general hospital denpasar. </w:t>
      </w:r>
      <w:r w:rsidRPr="007D5763">
        <w:rPr>
          <w:rFonts w:ascii="Book Antiqua" w:hAnsi="Book Antiqua"/>
          <w:i/>
          <w:iCs/>
          <w:noProof/>
          <w:sz w:val="20"/>
        </w:rPr>
        <w:t>Department of Neurology, Faculty of Medicine, Udayana University</w:t>
      </w:r>
      <w:r w:rsidRPr="007D5763">
        <w:rPr>
          <w:rFonts w:ascii="Book Antiqua" w:hAnsi="Book Antiqua"/>
          <w:noProof/>
          <w:sz w:val="20"/>
        </w:rPr>
        <w:t>.</w:t>
      </w:r>
    </w:p>
    <w:p w14:paraId="668A14CD"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Ruini, C., &amp; Vescovelli, F. (2013). The Role of Gratitude in Breast Cancer: Its Relationships with Post-traumatic Growth, Psychological Well-Being and Distress. </w:t>
      </w:r>
      <w:r w:rsidRPr="007D5763">
        <w:rPr>
          <w:rFonts w:ascii="Book Antiqua" w:hAnsi="Book Antiqua"/>
          <w:i/>
          <w:iCs/>
          <w:noProof/>
          <w:sz w:val="20"/>
        </w:rPr>
        <w:t>Journal of Happiness Studies</w:t>
      </w:r>
      <w:r w:rsidRPr="007D5763">
        <w:rPr>
          <w:rFonts w:ascii="Book Antiqua" w:hAnsi="Book Antiqua"/>
          <w:noProof/>
          <w:sz w:val="20"/>
        </w:rPr>
        <w:t xml:space="preserve">, </w:t>
      </w:r>
      <w:r w:rsidRPr="007D5763">
        <w:rPr>
          <w:rFonts w:ascii="Book Antiqua" w:hAnsi="Book Antiqua"/>
          <w:i/>
          <w:iCs/>
          <w:noProof/>
          <w:sz w:val="20"/>
        </w:rPr>
        <w:t>14</w:t>
      </w:r>
      <w:r w:rsidRPr="007D5763">
        <w:rPr>
          <w:rFonts w:ascii="Book Antiqua" w:hAnsi="Book Antiqua"/>
          <w:noProof/>
          <w:sz w:val="20"/>
        </w:rPr>
        <w:t>(1), 263–274. https://doi.org/10.1007/s10902-012-9330-x</w:t>
      </w:r>
    </w:p>
    <w:p w14:paraId="5A4CDA82"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Sztachańska, J., Krejtz, I., &amp; Nezlek, J. B. (2019). Using a gratitude intervention to improve the lives of women with breast cancer: A daily diary study. </w:t>
      </w:r>
      <w:r w:rsidRPr="007D5763">
        <w:rPr>
          <w:rFonts w:ascii="Book Antiqua" w:hAnsi="Book Antiqua"/>
          <w:i/>
          <w:iCs/>
          <w:noProof/>
          <w:sz w:val="20"/>
        </w:rPr>
        <w:t>Frontiers in Psychology</w:t>
      </w:r>
      <w:r w:rsidRPr="007D5763">
        <w:rPr>
          <w:rFonts w:ascii="Book Antiqua" w:hAnsi="Book Antiqua"/>
          <w:noProof/>
          <w:sz w:val="20"/>
        </w:rPr>
        <w:t xml:space="preserve">, </w:t>
      </w:r>
      <w:r w:rsidRPr="007D5763">
        <w:rPr>
          <w:rFonts w:ascii="Book Antiqua" w:hAnsi="Book Antiqua"/>
          <w:i/>
          <w:iCs/>
          <w:noProof/>
          <w:sz w:val="20"/>
        </w:rPr>
        <w:t>10</w:t>
      </w:r>
      <w:r w:rsidRPr="007D5763">
        <w:rPr>
          <w:rFonts w:ascii="Book Antiqua" w:hAnsi="Book Antiqua"/>
          <w:noProof/>
          <w:sz w:val="20"/>
        </w:rPr>
        <w:t>(JUN), 1–11. https://doi.org/10.3389/fpsyg.2019.01365</w:t>
      </w:r>
    </w:p>
    <w:p w14:paraId="5167857E"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Taghizadeh, A., Pourali, L., Vaziri, Z., Saedi, H. R., Behdani, F., &amp; Amel, R. (2018). Psychological distress in cancer patients. </w:t>
      </w:r>
      <w:r w:rsidRPr="007D5763">
        <w:rPr>
          <w:rFonts w:ascii="Book Antiqua" w:hAnsi="Book Antiqua"/>
          <w:i/>
          <w:iCs/>
          <w:noProof/>
          <w:sz w:val="20"/>
        </w:rPr>
        <w:t>Middle East Journal of Cancer</w:t>
      </w:r>
      <w:r w:rsidRPr="007D5763">
        <w:rPr>
          <w:rFonts w:ascii="Book Antiqua" w:hAnsi="Book Antiqua"/>
          <w:noProof/>
          <w:sz w:val="20"/>
        </w:rPr>
        <w:t xml:space="preserve">, </w:t>
      </w:r>
      <w:r w:rsidRPr="007D5763">
        <w:rPr>
          <w:rFonts w:ascii="Book Antiqua" w:hAnsi="Book Antiqua"/>
          <w:i/>
          <w:iCs/>
          <w:noProof/>
          <w:sz w:val="20"/>
        </w:rPr>
        <w:t>9</w:t>
      </w:r>
      <w:r w:rsidRPr="007D5763">
        <w:rPr>
          <w:rFonts w:ascii="Book Antiqua" w:hAnsi="Book Antiqua"/>
          <w:noProof/>
          <w:sz w:val="20"/>
        </w:rPr>
        <w:t>(2), 143–149.</w:t>
      </w:r>
    </w:p>
    <w:p w14:paraId="0B790B91"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Viertiö, S., Kiviruusu, O., Piirtola, M., Kaprio, J., Korhonen, T., Marttunen, M., &amp; Suvisaari, J. (2021). Factors contributing to psychological distress in the working population, with a special reference to gender difference. </w:t>
      </w:r>
      <w:r w:rsidRPr="007D5763">
        <w:rPr>
          <w:rFonts w:ascii="Book Antiqua" w:hAnsi="Book Antiqua"/>
          <w:i/>
          <w:iCs/>
          <w:noProof/>
          <w:sz w:val="20"/>
        </w:rPr>
        <w:t>BMC Public Health</w:t>
      </w:r>
      <w:r w:rsidRPr="007D5763">
        <w:rPr>
          <w:rFonts w:ascii="Book Antiqua" w:hAnsi="Book Antiqua"/>
          <w:noProof/>
          <w:sz w:val="20"/>
        </w:rPr>
        <w:t xml:space="preserve">, </w:t>
      </w:r>
      <w:r w:rsidRPr="007D5763">
        <w:rPr>
          <w:rFonts w:ascii="Book Antiqua" w:hAnsi="Book Antiqua"/>
          <w:i/>
          <w:iCs/>
          <w:noProof/>
          <w:sz w:val="20"/>
        </w:rPr>
        <w:t>21</w:t>
      </w:r>
      <w:r w:rsidRPr="007D5763">
        <w:rPr>
          <w:rFonts w:ascii="Book Antiqua" w:hAnsi="Book Antiqua"/>
          <w:noProof/>
          <w:sz w:val="20"/>
        </w:rPr>
        <w:t>(1), 1–17. https://doi.org/10.1186/s12889-021-10560-y</w:t>
      </w:r>
    </w:p>
    <w:p w14:paraId="3DBD7685" w14:textId="77777777" w:rsidR="007D5763" w:rsidRPr="007D5763" w:rsidRDefault="007D5763" w:rsidP="0064498D">
      <w:pPr>
        <w:widowControl w:val="0"/>
        <w:autoSpaceDE w:val="0"/>
        <w:autoSpaceDN w:val="0"/>
        <w:adjustRightInd w:val="0"/>
        <w:ind w:left="480" w:hanging="480"/>
        <w:jc w:val="both"/>
        <w:rPr>
          <w:rFonts w:ascii="Book Antiqua" w:hAnsi="Book Antiqua"/>
          <w:noProof/>
          <w:sz w:val="20"/>
        </w:rPr>
      </w:pPr>
      <w:r w:rsidRPr="007D5763">
        <w:rPr>
          <w:rFonts w:ascii="Book Antiqua" w:hAnsi="Book Antiqua"/>
          <w:noProof/>
          <w:sz w:val="20"/>
        </w:rPr>
        <w:t xml:space="preserve">Watkins, P. C., Uhder, J., &amp; Pichinevskiy, S. (2015). Grateful recounting enhances subjective well-being: The importance of grateful processing. </w:t>
      </w:r>
      <w:r w:rsidRPr="007D5763">
        <w:rPr>
          <w:rFonts w:ascii="Book Antiqua" w:hAnsi="Book Antiqua"/>
          <w:i/>
          <w:iCs/>
          <w:noProof/>
          <w:sz w:val="20"/>
        </w:rPr>
        <w:t>Journal of Positive Psychology</w:t>
      </w:r>
      <w:r w:rsidRPr="007D5763">
        <w:rPr>
          <w:rFonts w:ascii="Book Antiqua" w:hAnsi="Book Antiqua"/>
          <w:noProof/>
          <w:sz w:val="20"/>
        </w:rPr>
        <w:t xml:space="preserve">, </w:t>
      </w:r>
      <w:r w:rsidRPr="007D5763">
        <w:rPr>
          <w:rFonts w:ascii="Book Antiqua" w:hAnsi="Book Antiqua"/>
          <w:i/>
          <w:iCs/>
          <w:noProof/>
          <w:sz w:val="20"/>
        </w:rPr>
        <w:t>10</w:t>
      </w:r>
      <w:r w:rsidRPr="007D5763">
        <w:rPr>
          <w:rFonts w:ascii="Book Antiqua" w:hAnsi="Book Antiqua"/>
          <w:noProof/>
          <w:sz w:val="20"/>
        </w:rPr>
        <w:t>(2), 91–98. https://doi.org/10.1080/17439760.2014.927909</w:t>
      </w:r>
    </w:p>
    <w:p w14:paraId="3246D0CC" w14:textId="6F8EFEB5" w:rsidR="00FE6F46" w:rsidRDefault="007D5763" w:rsidP="0064498D">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fldChar w:fldCharType="end"/>
      </w:r>
    </w:p>
    <w:sectPr w:rsidR="00FE6F46">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AF05" w14:textId="77777777" w:rsidR="00BF0D3D" w:rsidRDefault="00BF0D3D">
      <w:r>
        <w:separator/>
      </w:r>
    </w:p>
  </w:endnote>
  <w:endnote w:type="continuationSeparator" w:id="0">
    <w:p w14:paraId="2E2B2761" w14:textId="77777777" w:rsidR="00BF0D3D" w:rsidRDefault="00BF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33A6" w14:textId="77777777" w:rsidR="00FE6F46" w:rsidRDefault="00000000">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separate"/>
    </w:r>
    <w:r w:rsidR="004D239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6888" w14:textId="77777777" w:rsidR="00BF0D3D" w:rsidRDefault="00BF0D3D">
      <w:r>
        <w:separator/>
      </w:r>
    </w:p>
  </w:footnote>
  <w:footnote w:type="continuationSeparator" w:id="0">
    <w:p w14:paraId="0E36C95C" w14:textId="77777777" w:rsidR="00BF0D3D" w:rsidRDefault="00BF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1D0E" w14:textId="77777777" w:rsidR="00FE6F46" w:rsidRDefault="00000000">
    <w:pPr>
      <w:pBdr>
        <w:top w:val="nil"/>
        <w:left w:val="nil"/>
        <w:bottom w:val="nil"/>
        <w:right w:val="nil"/>
        <w:between w:val="nil"/>
      </w:pBdr>
      <w:jc w:val="center"/>
      <w:rPr>
        <w:color w:val="000000"/>
      </w:rPr>
    </w:pPr>
    <w:proofErr w:type="spellStart"/>
    <w:r>
      <w:rPr>
        <w:color w:val="000000"/>
      </w:rPr>
      <w:t>Jurnal</w:t>
    </w:r>
    <w:proofErr w:type="spellEnd"/>
    <w:r>
      <w:rPr>
        <w:color w:val="000000"/>
      </w:rPr>
      <w:t xml:space="preserve"> </w:t>
    </w:r>
    <w:proofErr w:type="spellStart"/>
    <w:r>
      <w:rPr>
        <w:color w:val="000000"/>
      </w:rPr>
      <w:t>Psikologi</w:t>
    </w:r>
    <w:proofErr w:type="spellEnd"/>
    <w:r>
      <w:rPr>
        <w:color w:val="000000"/>
      </w:rPr>
      <w:t xml:space="preserve"> </w:t>
    </w:r>
    <w:proofErr w:type="spellStart"/>
    <w:r>
      <w:rPr>
        <w:color w:val="000000"/>
      </w:rPr>
      <w:t>Tabularasa</w:t>
    </w:r>
    <w:proofErr w:type="spellEnd"/>
  </w:p>
  <w:p w14:paraId="46F371BC" w14:textId="77777777" w:rsidR="00FE6F46" w:rsidRDefault="00000000">
    <w:pPr>
      <w:pBdr>
        <w:top w:val="nil"/>
        <w:left w:val="nil"/>
        <w:bottom w:val="nil"/>
        <w:right w:val="nil"/>
        <w:between w:val="nil"/>
      </w:pBdr>
      <w:jc w:val="center"/>
      <w:rPr>
        <w:color w:val="000000"/>
      </w:rPr>
    </w:pPr>
    <w:proofErr w:type="spellStart"/>
    <w:r>
      <w:rPr>
        <w:color w:val="000000"/>
      </w:rPr>
      <w:t>Fakultas</w:t>
    </w:r>
    <w:proofErr w:type="spellEnd"/>
    <w:r>
      <w:rPr>
        <w:color w:val="000000"/>
      </w:rPr>
      <w:t xml:space="preserve"> </w:t>
    </w:r>
    <w:proofErr w:type="spellStart"/>
    <w:r>
      <w:rPr>
        <w:color w:val="000000"/>
      </w:rPr>
      <w:t>Psikologi</w:t>
    </w:r>
    <w:proofErr w:type="spellEnd"/>
    <w:r>
      <w:rPr>
        <w:color w:val="000000"/>
      </w:rPr>
      <w:t xml:space="preserve"> UNMER Malang</w:t>
    </w:r>
  </w:p>
  <w:p w14:paraId="045F165D" w14:textId="77777777" w:rsidR="00FE6F46" w:rsidRDefault="00FE6F46">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5EC"/>
    <w:multiLevelType w:val="hybridMultilevel"/>
    <w:tmpl w:val="F4F88FFA"/>
    <w:lvl w:ilvl="0" w:tplc="38090019">
      <w:start w:val="1"/>
      <w:numFmt w:val="lowerLetter"/>
      <w:lvlText w:val="%1."/>
      <w:lvlJc w:val="left"/>
      <w:pPr>
        <w:ind w:left="1211" w:hanging="360"/>
      </w:p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1" w15:restartNumberingAfterBreak="0">
    <w:nsid w:val="1D707748"/>
    <w:multiLevelType w:val="multilevel"/>
    <w:tmpl w:val="BABEB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726F8E"/>
    <w:multiLevelType w:val="multilevel"/>
    <w:tmpl w:val="DBF49FC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593313456">
    <w:abstractNumId w:val="2"/>
  </w:num>
  <w:num w:numId="2" w16cid:durableId="1404373244">
    <w:abstractNumId w:val="1"/>
  </w:num>
  <w:num w:numId="3" w16cid:durableId="1755466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MLIwNDEyMTE1MrJU0lEKTi0uzszPAykwqQUAJggEoSwAAAA="/>
  </w:docVars>
  <w:rsids>
    <w:rsidRoot w:val="00FE6F46"/>
    <w:rsid w:val="00012303"/>
    <w:rsid w:val="000577A9"/>
    <w:rsid w:val="000C6005"/>
    <w:rsid w:val="00286892"/>
    <w:rsid w:val="0031510C"/>
    <w:rsid w:val="004256F4"/>
    <w:rsid w:val="0043658E"/>
    <w:rsid w:val="00497485"/>
    <w:rsid w:val="004D2394"/>
    <w:rsid w:val="0054002D"/>
    <w:rsid w:val="005451C5"/>
    <w:rsid w:val="005A5B02"/>
    <w:rsid w:val="006430B6"/>
    <w:rsid w:val="0064498D"/>
    <w:rsid w:val="006E476E"/>
    <w:rsid w:val="00741AA4"/>
    <w:rsid w:val="00756003"/>
    <w:rsid w:val="00764152"/>
    <w:rsid w:val="00795983"/>
    <w:rsid w:val="007A3BFF"/>
    <w:rsid w:val="007D5763"/>
    <w:rsid w:val="007E2E0A"/>
    <w:rsid w:val="00815200"/>
    <w:rsid w:val="00857ACF"/>
    <w:rsid w:val="008A7CA5"/>
    <w:rsid w:val="008F1990"/>
    <w:rsid w:val="00905578"/>
    <w:rsid w:val="00925673"/>
    <w:rsid w:val="009533F6"/>
    <w:rsid w:val="00961C08"/>
    <w:rsid w:val="009D2D0A"/>
    <w:rsid w:val="00A84B29"/>
    <w:rsid w:val="00A870F5"/>
    <w:rsid w:val="00AB0CFD"/>
    <w:rsid w:val="00B750D3"/>
    <w:rsid w:val="00BF04C5"/>
    <w:rsid w:val="00BF0D3D"/>
    <w:rsid w:val="00BF182E"/>
    <w:rsid w:val="00C34042"/>
    <w:rsid w:val="00C65011"/>
    <w:rsid w:val="00C73713"/>
    <w:rsid w:val="00D7048C"/>
    <w:rsid w:val="00E70814"/>
    <w:rsid w:val="00F75594"/>
    <w:rsid w:val="00FD480D"/>
    <w:rsid w:val="00FE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0732"/>
  <w15:docId w15:val="{FE86E50B-CB0D-46AD-ACC0-CC9AC1DC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480" w:lineRule="auto"/>
      <w:ind w:right="130"/>
      <w:jc w:val="both"/>
      <w:outlineLvl w:val="0"/>
    </w:pPr>
    <w:rPr>
      <w:rFonts w:ascii="Cambria" w:eastAsia="Cambria" w:hAnsi="Cambria" w:cs="Cambria"/>
      <w:b/>
      <w:color w:val="000000"/>
      <w:sz w:val="28"/>
      <w:szCs w:val="28"/>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UGEX'Z,TEXT,PARAGRAPH,Body of text,Bagian Isi Tanpa Subjudul,List Paragraph1,Heading 1 Char1,Body Text Char1,Char Char2,List Paragraph2,Paragraf ISI"/>
    <w:basedOn w:val="Normal"/>
    <w:link w:val="ListParagraphChar"/>
    <w:uiPriority w:val="34"/>
    <w:qFormat/>
    <w:rsid w:val="0049748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UGEX'Z Char,TEXT Char,PARAGRAPH Char,Body of text Char,Bagian Isi Tanpa Subjudul Char,List Paragraph1 Char,Heading 1 Char1 Char,Body Text Char1 Char,Char Char2 Char,List Paragraph2 Char,Paragraf ISI Char"/>
    <w:link w:val="ListParagraph"/>
    <w:uiPriority w:val="34"/>
    <w:qFormat/>
    <w:locked/>
    <w:rsid w:val="00497485"/>
    <w:rPr>
      <w:rFonts w:asciiTheme="minorHAnsi" w:eastAsiaTheme="minorHAnsi" w:hAnsiTheme="minorHAnsi" w:cstheme="minorBidi"/>
      <w:sz w:val="22"/>
      <w:szCs w:val="22"/>
    </w:rPr>
  </w:style>
  <w:style w:type="table" w:styleId="TableGrid">
    <w:name w:val="Table Grid"/>
    <w:basedOn w:val="TableNormal"/>
    <w:uiPriority w:val="39"/>
    <w:rsid w:val="00905578"/>
    <w:rPr>
      <w:rFonts w:ascii="Calibri" w:eastAsia="Calibri" w:hAnsi="Calibri"/>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61C0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ED4JvraremyscxHvnrkKTK8kw==">AMUW2mURlpnZrSDHjhX0IQrhwjS6855C2EnlNoP/UhmWKkT9cyRtnjbc2hneuBXx7I6f8GwGwqodddaiyaYuElfwQgpk8JU4FPghNZE6wqc5lQT30D/4x3E=</go:docsCustomData>
</go:gDocsCustomXmlDataStorage>
</file>

<file path=customXml/itemProps1.xml><?xml version="1.0" encoding="utf-8"?>
<ds:datastoreItem xmlns:ds="http://schemas.openxmlformats.org/officeDocument/2006/customXml" ds:itemID="{8494FECE-60F8-4B17-B135-4F09DA2979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12840</Words>
  <Characters>73192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 Sanjiwani</cp:lastModifiedBy>
  <cp:revision>2</cp:revision>
  <dcterms:created xsi:type="dcterms:W3CDTF">2023-10-02T09:27:00Z</dcterms:created>
  <dcterms:modified xsi:type="dcterms:W3CDTF">2023-10-02T09:27:00Z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ef71fa88-5123-3116-ab3c-364620de8e96</vt:lpwstr>
  </property>
  <property fmtid="{D5CDD505-2E9C-101B-9397-08002B2CF9AE}" pid="24" name="Mendeley Citation Style_1">
    <vt:lpwstr>http://www.zotero.org/styles/apa</vt:lpwstr>
  </property>
</Properties>
</file>