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9DAF" w14:textId="3299D7BC" w:rsidR="00FE73AC" w:rsidRPr="00C40104" w:rsidRDefault="00FE73AC" w:rsidP="00FE73AC">
      <w:pPr>
        <w:pStyle w:val="Caption"/>
        <w:keepNext/>
        <w:jc w:val="center"/>
        <w:rPr>
          <w:rFonts w:ascii="Times New Roman" w:hAnsi="Times New Roman"/>
          <w:sz w:val="24"/>
          <w:szCs w:val="24"/>
        </w:rPr>
      </w:pPr>
      <w:bookmarkStart w:id="0" w:name="_Toc155549621"/>
      <w:r w:rsidRPr="00C40104">
        <w:rPr>
          <w:rFonts w:ascii="Times New Roman" w:hAnsi="Times New Roman"/>
          <w:sz w:val="24"/>
          <w:szCs w:val="24"/>
        </w:rPr>
        <w:t xml:space="preserve">Tabel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C401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0104">
        <w:rPr>
          <w:rFonts w:ascii="Times New Roman" w:hAnsi="Times New Roman"/>
          <w:sz w:val="24"/>
          <w:szCs w:val="24"/>
          <w:lang w:val="en-US"/>
        </w:rPr>
        <w:t>Instrumen</w:t>
      </w:r>
      <w:proofErr w:type="spellEnd"/>
      <w:r w:rsidRPr="00C401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40104">
        <w:rPr>
          <w:rFonts w:ascii="Times New Roman" w:hAnsi="Times New Roman"/>
          <w:sz w:val="24"/>
          <w:szCs w:val="24"/>
          <w:lang w:val="en-US"/>
        </w:rPr>
        <w:t>Penelitian</w:t>
      </w:r>
      <w:bookmarkEnd w:id="0"/>
      <w:proofErr w:type="spellEnd"/>
    </w:p>
    <w:tbl>
      <w:tblPr>
        <w:tblStyle w:val="TableGrid"/>
        <w:tblW w:w="4673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966"/>
        <w:gridCol w:w="3881"/>
      </w:tblGrid>
      <w:tr w:rsidR="00FE73AC" w:rsidRPr="00F2697D" w14:paraId="31F65DCF" w14:textId="77777777" w:rsidTr="00080119">
        <w:trPr>
          <w:tblHeader/>
        </w:trPr>
        <w:tc>
          <w:tcPr>
            <w:tcW w:w="1006" w:type="pct"/>
          </w:tcPr>
          <w:p w14:paraId="6B953DD4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Variabel</w:t>
            </w:r>
            <w:proofErr w:type="spellEnd"/>
          </w:p>
        </w:tc>
        <w:tc>
          <w:tcPr>
            <w:tcW w:w="1118" w:type="pct"/>
          </w:tcPr>
          <w:p w14:paraId="5771E680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Indikator</w:t>
            </w:r>
            <w:proofErr w:type="spellEnd"/>
          </w:p>
        </w:tc>
        <w:tc>
          <w:tcPr>
            <w:tcW w:w="573" w:type="pct"/>
          </w:tcPr>
          <w:p w14:paraId="47A49956" w14:textId="77777777" w:rsidR="00FE73AC" w:rsidRPr="00F2697D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Nomer</w:t>
            </w:r>
            <w:proofErr w:type="spellEnd"/>
          </w:p>
        </w:tc>
        <w:tc>
          <w:tcPr>
            <w:tcW w:w="2303" w:type="pct"/>
          </w:tcPr>
          <w:p w14:paraId="109B541C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Butir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Kuesioner</w:t>
            </w:r>
            <w:proofErr w:type="spellEnd"/>
          </w:p>
        </w:tc>
      </w:tr>
      <w:tr w:rsidR="00FE73AC" w:rsidRPr="00F2697D" w14:paraId="7A20B40F" w14:textId="77777777" w:rsidTr="00080119">
        <w:tc>
          <w:tcPr>
            <w:tcW w:w="1006" w:type="pct"/>
            <w:vMerge w:val="restart"/>
          </w:tcPr>
          <w:p w14:paraId="5379AB69" w14:textId="77777777" w:rsidR="00FE73AC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Kualitas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Sistem</w:t>
            </w:r>
            <w:proofErr w:type="spellEnd"/>
          </w:p>
          <w:p w14:paraId="7DB1B37B" w14:textId="77777777" w:rsidR="00FE73AC" w:rsidRPr="00103A56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>Nelson et al. (2005:206)</w:t>
            </w:r>
          </w:p>
          <w:p w14:paraId="253F7BCF" w14:textId="77777777" w:rsidR="00FE73AC" w:rsidRPr="00103A56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>Delone &amp; Mclean (2003)</w:t>
            </w:r>
          </w:p>
          <w:p w14:paraId="0F7D6D13" w14:textId="77777777" w:rsidR="00FE73AC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>Urbach &amp; Mueller (2011)</w:t>
            </w:r>
          </w:p>
          <w:p w14:paraId="59CE2035" w14:textId="77777777" w:rsidR="00FE73AC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  <w:p w14:paraId="53B674D5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19ACF895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Kemudahan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Pengguna</w:t>
            </w:r>
            <w:r>
              <w:rPr>
                <w:rFonts w:eastAsia="SimSun"/>
                <w:sz w:val="20"/>
                <w:lang w:eastAsia="zh-CN"/>
              </w:rPr>
              <w:t>an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</w:p>
          <w:p w14:paraId="1BC92082" w14:textId="77777777" w:rsidR="00FE73AC" w:rsidRPr="00490035" w:rsidRDefault="00FE73AC" w:rsidP="00080119">
            <w:pPr>
              <w:jc w:val="both"/>
              <w:rPr>
                <w:rFonts w:eastAsia="SimSun"/>
                <w:i/>
                <w:iCs/>
                <w:sz w:val="20"/>
                <w:lang w:eastAsia="zh-CN"/>
              </w:rPr>
            </w:pP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(ease of use)</w:t>
            </w:r>
          </w:p>
        </w:tc>
        <w:tc>
          <w:tcPr>
            <w:tcW w:w="573" w:type="pct"/>
          </w:tcPr>
          <w:p w14:paraId="0DF0CD6F" w14:textId="77777777" w:rsidR="00FE73AC" w:rsidRPr="00F2697D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2303" w:type="pct"/>
          </w:tcPr>
          <w:p w14:paraId="6A05C342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merasakan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online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melalui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mudah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dipahami</w:t>
            </w:r>
            <w:proofErr w:type="spellEnd"/>
          </w:p>
        </w:tc>
      </w:tr>
      <w:tr w:rsidR="00FE73AC" w:rsidRPr="00F2697D" w14:paraId="03BC82B0" w14:textId="77777777" w:rsidTr="00080119">
        <w:tc>
          <w:tcPr>
            <w:tcW w:w="1006" w:type="pct"/>
            <w:vMerge/>
          </w:tcPr>
          <w:p w14:paraId="53A891AB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04E92E75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00A7F01C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2303" w:type="pct"/>
          </w:tcPr>
          <w:p w14:paraId="45B31F17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dapat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berpartisipasi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sesi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pembelajaran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dengan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mudah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tanpa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masalah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teknis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7BC2BA43" w14:textId="77777777" w:rsidTr="00080119">
        <w:tc>
          <w:tcPr>
            <w:tcW w:w="1006" w:type="pct"/>
            <w:vMerge/>
          </w:tcPr>
          <w:p w14:paraId="71EE43E5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5CAF9D9A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Fleksibilitas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sistem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(System flexibility)</w:t>
            </w:r>
          </w:p>
        </w:tc>
        <w:tc>
          <w:tcPr>
            <w:tcW w:w="573" w:type="pct"/>
          </w:tcPr>
          <w:p w14:paraId="583E0F0F" w14:textId="77777777" w:rsidR="00FE73AC" w:rsidRPr="00F2697D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2303" w:type="pct"/>
          </w:tcPr>
          <w:p w14:paraId="5FD4A4CA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C4582D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C4582D">
              <w:rPr>
                <w:rFonts w:eastAsia="SimSun"/>
                <w:sz w:val="20"/>
                <w:lang w:eastAsia="zh-CN"/>
              </w:rPr>
              <w:t>dapat</w:t>
            </w:r>
            <w:proofErr w:type="spellEnd"/>
            <w:r w:rsidRPr="00C4582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C4582D">
              <w:rPr>
                <w:rFonts w:eastAsia="SimSun"/>
                <w:sz w:val="20"/>
                <w:lang w:eastAsia="zh-CN"/>
              </w:rPr>
              <w:t>menggunakan</w:t>
            </w:r>
            <w:proofErr w:type="spellEnd"/>
            <w:r w:rsidRPr="00C4582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C4582D">
              <w:rPr>
                <w:rFonts w:eastAsia="SimSun"/>
                <w:sz w:val="20"/>
                <w:lang w:eastAsia="zh-CN"/>
              </w:rPr>
              <w:t>fitur</w:t>
            </w:r>
            <w:proofErr w:type="spellEnd"/>
            <w:r w:rsidRPr="00C4582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C4582D">
              <w:rPr>
                <w:rFonts w:eastAsia="SimSun"/>
                <w:sz w:val="20"/>
                <w:lang w:eastAsia="zh-CN"/>
              </w:rPr>
              <w:t>interaktif</w:t>
            </w:r>
            <w:proofErr w:type="spellEnd"/>
            <w:r w:rsidRPr="00C4582D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C4582D">
              <w:rPr>
                <w:rFonts w:eastAsia="SimSun"/>
                <w:sz w:val="20"/>
                <w:lang w:eastAsia="zh-CN"/>
              </w:rPr>
              <w:t>seperti</w:t>
            </w:r>
            <w:proofErr w:type="spellEnd"/>
            <w:r w:rsidRPr="00C4582D">
              <w:rPr>
                <w:rFonts w:eastAsia="SimSun"/>
                <w:sz w:val="20"/>
                <w:lang w:eastAsia="zh-CN"/>
              </w:rPr>
              <w:t xml:space="preserve"> (Breakout Room, Chat dan raise hand) yang </w:t>
            </w:r>
            <w:proofErr w:type="spellStart"/>
            <w:r w:rsidRPr="00C4582D">
              <w:rPr>
                <w:rFonts w:eastAsia="SimSun"/>
                <w:sz w:val="20"/>
                <w:lang w:eastAsia="zh-CN"/>
              </w:rPr>
              <w:t>mendukung</w:t>
            </w:r>
            <w:proofErr w:type="spellEnd"/>
            <w:r w:rsidRPr="00C4582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C4582D">
              <w:rPr>
                <w:rFonts w:eastAsia="SimSun"/>
                <w:sz w:val="20"/>
                <w:lang w:eastAsia="zh-CN"/>
              </w:rPr>
              <w:t>pembelajaran</w:t>
            </w:r>
            <w:proofErr w:type="spellEnd"/>
            <w:r w:rsidRPr="00C4582D">
              <w:rPr>
                <w:rFonts w:eastAsia="SimSun"/>
                <w:sz w:val="20"/>
                <w:lang w:eastAsia="zh-CN"/>
              </w:rPr>
              <w:t xml:space="preserve"> daring</w:t>
            </w:r>
          </w:p>
        </w:tc>
      </w:tr>
      <w:tr w:rsidR="00FE73AC" w:rsidRPr="00F2697D" w14:paraId="39CAB805" w14:textId="77777777" w:rsidTr="00080119">
        <w:tc>
          <w:tcPr>
            <w:tcW w:w="1006" w:type="pct"/>
            <w:vMerge/>
          </w:tcPr>
          <w:p w14:paraId="78709738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12663B5A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76FFB6D8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2303" w:type="pct"/>
          </w:tcPr>
          <w:p w14:paraId="4B1683CA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8C7FAC">
              <w:rPr>
                <w:sz w:val="20"/>
                <w:szCs w:val="20"/>
              </w:rPr>
              <w:t>Sistem</w:t>
            </w:r>
            <w:proofErr w:type="spellEnd"/>
            <w:r w:rsidRPr="008C7FAC">
              <w:rPr>
                <w:sz w:val="20"/>
                <w:szCs w:val="20"/>
              </w:rPr>
              <w:t xml:space="preserve"> Zoom</w:t>
            </w:r>
            <w:r>
              <w:rPr>
                <w:sz w:val="20"/>
                <w:szCs w:val="20"/>
                <w:lang w:val="id-ID"/>
              </w:rPr>
              <w:t xml:space="preserve"> meeting</w:t>
            </w:r>
            <w:r w:rsidRPr="008C7FAC">
              <w:rPr>
                <w:sz w:val="20"/>
                <w:szCs w:val="20"/>
              </w:rPr>
              <w:t xml:space="preserve"> yang </w:t>
            </w:r>
            <w:proofErr w:type="spellStart"/>
            <w:r w:rsidRPr="008C7FAC">
              <w:rPr>
                <w:sz w:val="20"/>
                <w:szCs w:val="20"/>
              </w:rPr>
              <w:t>digunakan</w:t>
            </w:r>
            <w:proofErr w:type="spellEnd"/>
            <w:r w:rsidRPr="008C7FAC">
              <w:rPr>
                <w:sz w:val="20"/>
                <w:szCs w:val="20"/>
              </w:rPr>
              <w:t xml:space="preserve"> </w:t>
            </w:r>
            <w:r w:rsidRPr="008C7FAC">
              <w:rPr>
                <w:sz w:val="20"/>
                <w:szCs w:val="20"/>
                <w:lang w:val="id-ID"/>
              </w:rPr>
              <w:t>selama sesi pembelajaran online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8C7FAC">
              <w:rPr>
                <w:sz w:val="20"/>
                <w:szCs w:val="20"/>
              </w:rPr>
              <w:t>ini</w:t>
            </w:r>
            <w:proofErr w:type="spellEnd"/>
            <w:r>
              <w:rPr>
                <w:sz w:val="20"/>
                <w:szCs w:val="20"/>
                <w:lang w:val="id-ID"/>
              </w:rPr>
              <w:t>,</w:t>
            </w:r>
            <w:r w:rsidRPr="008C7FAC">
              <w:rPr>
                <w:sz w:val="20"/>
                <w:szCs w:val="20"/>
              </w:rPr>
              <w:t xml:space="preserve"> sangat </w:t>
            </w:r>
            <w:proofErr w:type="spellStart"/>
            <w:r w:rsidRPr="008C7FAC">
              <w:rPr>
                <w:sz w:val="20"/>
                <w:szCs w:val="20"/>
              </w:rPr>
              <w:t>fleksibel</w:t>
            </w:r>
            <w:proofErr w:type="spellEnd"/>
            <w:r w:rsidRPr="008C7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dalam </w:t>
            </w:r>
            <w:proofErr w:type="spellStart"/>
            <w:r w:rsidRPr="008C7FAC">
              <w:rPr>
                <w:sz w:val="20"/>
                <w:szCs w:val="20"/>
              </w:rPr>
              <w:t>memenuhi</w:t>
            </w:r>
            <w:proofErr w:type="spellEnd"/>
            <w:r w:rsidRPr="008C7FAC">
              <w:rPr>
                <w:sz w:val="20"/>
                <w:szCs w:val="20"/>
              </w:rPr>
              <w:t xml:space="preserve"> </w:t>
            </w:r>
            <w:proofErr w:type="spellStart"/>
            <w:r w:rsidRPr="008C7FAC">
              <w:rPr>
                <w:sz w:val="20"/>
                <w:szCs w:val="20"/>
              </w:rPr>
              <w:t>berbagai</w:t>
            </w:r>
            <w:proofErr w:type="spellEnd"/>
            <w:r w:rsidRPr="008C7FAC">
              <w:rPr>
                <w:sz w:val="20"/>
                <w:szCs w:val="20"/>
              </w:rPr>
              <w:t xml:space="preserve"> </w:t>
            </w:r>
            <w:proofErr w:type="spellStart"/>
            <w:r w:rsidRPr="008C7FAC">
              <w:rPr>
                <w:sz w:val="20"/>
                <w:szCs w:val="20"/>
              </w:rPr>
              <w:t>kebutuhan</w:t>
            </w:r>
            <w:proofErr w:type="spellEnd"/>
            <w:r w:rsidRPr="008C7FAC">
              <w:rPr>
                <w:sz w:val="20"/>
                <w:szCs w:val="20"/>
              </w:rPr>
              <w:t xml:space="preserve"> </w:t>
            </w:r>
            <w:proofErr w:type="spellStart"/>
            <w:r w:rsidRPr="008C7FAC">
              <w:rPr>
                <w:sz w:val="20"/>
                <w:szCs w:val="20"/>
              </w:rPr>
              <w:t>pengguna</w:t>
            </w:r>
            <w:proofErr w:type="spellEnd"/>
            <w:r w:rsidRPr="008C7FAC">
              <w:rPr>
                <w:sz w:val="20"/>
                <w:szCs w:val="20"/>
              </w:rPr>
              <w:t>.</w:t>
            </w:r>
          </w:p>
        </w:tc>
      </w:tr>
      <w:tr w:rsidR="00FE73AC" w:rsidRPr="00F2697D" w14:paraId="592CC987" w14:textId="77777777" w:rsidTr="00080119">
        <w:tc>
          <w:tcPr>
            <w:tcW w:w="1006" w:type="pct"/>
            <w:vMerge/>
          </w:tcPr>
          <w:p w14:paraId="31027747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46A6A201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Kecepatan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akses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(Response Time)</w:t>
            </w:r>
          </w:p>
        </w:tc>
        <w:tc>
          <w:tcPr>
            <w:tcW w:w="573" w:type="pct"/>
          </w:tcPr>
          <w:p w14:paraId="01A1D795" w14:textId="77777777" w:rsidR="00FE73AC" w:rsidRPr="00F2697D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2303" w:type="pct"/>
          </w:tcPr>
          <w:p w14:paraId="38D83317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 xml:space="preserve">Saat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mengakses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materi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pembelajaran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sistem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Zoom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memberikan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respons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cepat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0F8932D3" w14:textId="77777777" w:rsidTr="00080119">
        <w:tc>
          <w:tcPr>
            <w:tcW w:w="1006" w:type="pct"/>
            <w:vMerge/>
          </w:tcPr>
          <w:p w14:paraId="263C32FC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6E7CB972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41E34AB1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6</w:t>
            </w:r>
          </w:p>
        </w:tc>
        <w:tc>
          <w:tcPr>
            <w:tcW w:w="2303" w:type="pct"/>
          </w:tcPr>
          <w:p w14:paraId="47B540F1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 xml:space="preserve">Waktu yang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diperlukan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untuk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mengunduh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memuat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konten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Zoom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relatif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cepat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4DABBB4A" w14:textId="77777777" w:rsidTr="00080119">
        <w:tc>
          <w:tcPr>
            <w:tcW w:w="1006" w:type="pct"/>
            <w:vMerge/>
          </w:tcPr>
          <w:p w14:paraId="1D6F70E4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574AA30F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Reliabilitas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sistem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 xml:space="preserve">(System </w:t>
            </w:r>
            <w:r>
              <w:rPr>
                <w:rFonts w:eastAsia="SimSun"/>
                <w:i/>
                <w:iCs/>
                <w:sz w:val="20"/>
                <w:lang w:eastAsia="zh-CN"/>
              </w:rPr>
              <w:t>Reliability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)</w:t>
            </w:r>
          </w:p>
        </w:tc>
        <w:tc>
          <w:tcPr>
            <w:tcW w:w="573" w:type="pct"/>
          </w:tcPr>
          <w:p w14:paraId="655E542F" w14:textId="77777777" w:rsidR="00FE73AC" w:rsidRPr="00F2697D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7</w:t>
            </w:r>
          </w:p>
        </w:tc>
        <w:tc>
          <w:tcPr>
            <w:tcW w:w="2303" w:type="pct"/>
          </w:tcPr>
          <w:p w14:paraId="6ED071D4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percaya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bahwa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akan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memberikan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pengalaman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online yang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stabil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tanpa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gangguan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signifikan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0A439100" w14:textId="77777777" w:rsidTr="00080119">
        <w:tc>
          <w:tcPr>
            <w:tcW w:w="1006" w:type="pct"/>
            <w:vMerge/>
          </w:tcPr>
          <w:p w14:paraId="503CE7AA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4B90402C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77FAA289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8</w:t>
            </w:r>
          </w:p>
        </w:tc>
        <w:tc>
          <w:tcPr>
            <w:tcW w:w="2303" w:type="pct"/>
          </w:tcPr>
          <w:p w14:paraId="653A57B4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 xml:space="preserve">Selama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menggunakan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Zoom Meeting,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jarang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mengalami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masalah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koneksi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atau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03A56">
              <w:rPr>
                <w:rFonts w:eastAsia="SimSun"/>
                <w:sz w:val="20"/>
                <w:lang w:eastAsia="zh-CN"/>
              </w:rPr>
              <w:t>gangguan</w:t>
            </w:r>
            <w:proofErr w:type="spellEnd"/>
            <w:r w:rsidRPr="00103A56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032F9A38" w14:textId="77777777" w:rsidTr="00080119">
        <w:tc>
          <w:tcPr>
            <w:tcW w:w="1006" w:type="pct"/>
            <w:vMerge/>
          </w:tcPr>
          <w:p w14:paraId="5D1E6319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71CC9577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Keamanan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(Security)</w:t>
            </w:r>
          </w:p>
        </w:tc>
        <w:tc>
          <w:tcPr>
            <w:tcW w:w="573" w:type="pct"/>
          </w:tcPr>
          <w:p w14:paraId="508ED8D6" w14:textId="77777777" w:rsidR="00FE73AC" w:rsidRPr="00F2697D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9</w:t>
            </w:r>
          </w:p>
        </w:tc>
        <w:tc>
          <w:tcPr>
            <w:tcW w:w="2303" w:type="pct"/>
          </w:tcPr>
          <w:p w14:paraId="13216515" w14:textId="77777777" w:rsidR="00FE73AC" w:rsidRPr="00E43FC0" w:rsidRDefault="00FE73AC" w:rsidP="0008011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Keamanan Zoom Meeting </w:t>
            </w:r>
            <w:proofErr w:type="spellStart"/>
            <w:r>
              <w:rPr>
                <w:sz w:val="20"/>
                <w:szCs w:val="20"/>
              </w:rPr>
              <w:t>meliputi</w:t>
            </w:r>
            <w:proofErr w:type="spellEnd"/>
            <w:r>
              <w:rPr>
                <w:sz w:val="20"/>
                <w:szCs w:val="20"/>
              </w:rPr>
              <w:t xml:space="preserve"> Password protection </w:t>
            </w:r>
            <w:r>
              <w:rPr>
                <w:sz w:val="20"/>
                <w:szCs w:val="20"/>
                <w:lang w:val="id-ID"/>
              </w:rPr>
              <w:t xml:space="preserve">sangat penting untuk mencegah orang yang tidak diundang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masuk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pertemuan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secara</w:t>
            </w:r>
            <w:proofErr w:type="spellEnd"/>
            <w:r>
              <w:rPr>
                <w:sz w:val="20"/>
                <w:szCs w:val="20"/>
              </w:rPr>
              <w:t xml:space="preserve"> online.</w:t>
            </w:r>
          </w:p>
        </w:tc>
      </w:tr>
      <w:tr w:rsidR="00FE73AC" w:rsidRPr="00F2697D" w14:paraId="7F77D151" w14:textId="77777777" w:rsidTr="00080119">
        <w:tc>
          <w:tcPr>
            <w:tcW w:w="1006" w:type="pct"/>
            <w:vMerge/>
          </w:tcPr>
          <w:p w14:paraId="543C03AD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1D65D992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675878B9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10</w:t>
            </w:r>
          </w:p>
        </w:tc>
        <w:tc>
          <w:tcPr>
            <w:tcW w:w="2303" w:type="pct"/>
          </w:tcPr>
          <w:p w14:paraId="481C445F" w14:textId="77777777" w:rsidR="00FE73AC" w:rsidRPr="00E43FC0" w:rsidRDefault="00FE73AC" w:rsidP="000801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Sa</w:t>
            </w:r>
            <w:proofErr w:type="spellStart"/>
            <w:r>
              <w:rPr>
                <w:sz w:val="20"/>
                <w:szCs w:val="20"/>
              </w:rPr>
              <w:t>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merasa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keamanan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Zoom</w:t>
            </w:r>
            <w:r>
              <w:rPr>
                <w:sz w:val="20"/>
                <w:szCs w:val="20"/>
              </w:rPr>
              <w:t xml:space="preserve"> Meeting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>
              <w:rPr>
                <w:sz w:val="20"/>
                <w:szCs w:val="20"/>
              </w:rPr>
              <w:t xml:space="preserve">sangat </w:t>
            </w:r>
            <w:proofErr w:type="spellStart"/>
            <w:r>
              <w:rPr>
                <w:sz w:val="20"/>
                <w:szCs w:val="20"/>
              </w:rPr>
              <w:t>penting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melakukan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pertemuan</w:t>
            </w:r>
            <w:proofErr w:type="spellEnd"/>
            <w:r>
              <w:rPr>
                <w:sz w:val="20"/>
                <w:szCs w:val="20"/>
                <w:lang w:val="id-ID"/>
              </w:rPr>
              <w:t xml:space="preserve"> secara online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id-ID"/>
              </w:rPr>
              <w:t xml:space="preserve"> fitur seperti kendali host, ruang tunggu, dan kata sandi, pertemuan menjadi lebih aman dari risiko yang tidak diinginkan.</w:t>
            </w:r>
          </w:p>
        </w:tc>
      </w:tr>
      <w:tr w:rsidR="00FE73AC" w:rsidRPr="00F2697D" w14:paraId="08DB90C6" w14:textId="77777777" w:rsidTr="00080119">
        <w:tc>
          <w:tcPr>
            <w:tcW w:w="1006" w:type="pct"/>
            <w:vMerge w:val="restart"/>
          </w:tcPr>
          <w:p w14:paraId="32A60457" w14:textId="77777777" w:rsidR="00FE73AC" w:rsidRPr="00103A56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F2697D">
              <w:rPr>
                <w:rFonts w:eastAsia="SimSun"/>
                <w:sz w:val="20"/>
                <w:lang w:eastAsia="zh-CN"/>
              </w:rPr>
              <w:t>Kualitas</w:t>
            </w:r>
            <w:proofErr w:type="spellEnd"/>
            <w:r w:rsidRPr="00F2697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>
              <w:rPr>
                <w:rFonts w:eastAsia="SimSun"/>
                <w:sz w:val="20"/>
                <w:lang w:val="id-ID" w:eastAsia="zh-CN"/>
              </w:rPr>
              <w:t xml:space="preserve"> </w:t>
            </w:r>
            <w:r w:rsidRPr="00103A56">
              <w:rPr>
                <w:rFonts w:eastAsia="SimSun"/>
                <w:sz w:val="20"/>
                <w:lang w:eastAsia="zh-CN"/>
              </w:rPr>
              <w:t>Delone &amp; Mclean (2003)</w:t>
            </w:r>
          </w:p>
          <w:p w14:paraId="26015772" w14:textId="77777777" w:rsidR="00FE73AC" w:rsidRPr="0086020E" w:rsidRDefault="00FE73AC" w:rsidP="00080119">
            <w:pPr>
              <w:jc w:val="both"/>
              <w:rPr>
                <w:rFonts w:eastAsia="SimSun"/>
                <w:sz w:val="20"/>
                <w:lang w:val="id-ID" w:eastAsia="zh-CN"/>
              </w:rPr>
            </w:pPr>
          </w:p>
        </w:tc>
        <w:tc>
          <w:tcPr>
            <w:tcW w:w="1118" w:type="pct"/>
            <w:vMerge w:val="restart"/>
          </w:tcPr>
          <w:p w14:paraId="1C848217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Keakuratan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(accuracy)</w:t>
            </w:r>
          </w:p>
        </w:tc>
        <w:tc>
          <w:tcPr>
            <w:tcW w:w="573" w:type="pct"/>
          </w:tcPr>
          <w:p w14:paraId="227F5F62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11</w:t>
            </w:r>
          </w:p>
        </w:tc>
        <w:tc>
          <w:tcPr>
            <w:tcW w:w="2303" w:type="pct"/>
          </w:tcPr>
          <w:p w14:paraId="0B7B00D5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563256">
              <w:rPr>
                <w:sz w:val="20"/>
                <w:szCs w:val="20"/>
              </w:rPr>
              <w:t>Semua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informasi</w:t>
            </w:r>
            <w:proofErr w:type="spellEnd"/>
            <w:r w:rsidRPr="00563256">
              <w:rPr>
                <w:sz w:val="20"/>
                <w:szCs w:val="20"/>
              </w:rPr>
              <w:t xml:space="preserve"> yang </w:t>
            </w:r>
            <w:proofErr w:type="spellStart"/>
            <w:r w:rsidRPr="00563256">
              <w:rPr>
                <w:sz w:val="20"/>
                <w:szCs w:val="20"/>
              </w:rPr>
              <w:t>dikirim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melalui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pertemuan</w:t>
            </w:r>
            <w:proofErr w:type="spellEnd"/>
            <w:r w:rsidRPr="00563256">
              <w:rPr>
                <w:sz w:val="20"/>
                <w:szCs w:val="20"/>
              </w:rPr>
              <w:t xml:space="preserve"> Zoom </w:t>
            </w:r>
            <w:proofErr w:type="spellStart"/>
            <w:r w:rsidRPr="00563256">
              <w:rPr>
                <w:sz w:val="20"/>
                <w:szCs w:val="20"/>
              </w:rPr>
              <w:t>selalu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akurat</w:t>
            </w:r>
            <w:proofErr w:type="spellEnd"/>
            <w:r w:rsidRPr="00563256">
              <w:rPr>
                <w:sz w:val="20"/>
                <w:szCs w:val="20"/>
              </w:rPr>
              <w:t xml:space="preserve"> dan </w:t>
            </w:r>
            <w:proofErr w:type="spellStart"/>
            <w:r w:rsidRPr="00563256">
              <w:rPr>
                <w:sz w:val="20"/>
                <w:szCs w:val="20"/>
              </w:rPr>
              <w:t>dapat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diandalkan</w:t>
            </w:r>
            <w:proofErr w:type="spellEnd"/>
            <w:r w:rsidRPr="00563256">
              <w:rPr>
                <w:sz w:val="20"/>
                <w:szCs w:val="20"/>
              </w:rPr>
              <w:t>.</w:t>
            </w:r>
          </w:p>
        </w:tc>
      </w:tr>
      <w:tr w:rsidR="00FE73AC" w:rsidRPr="00F2697D" w14:paraId="4217B757" w14:textId="77777777" w:rsidTr="00080119">
        <w:tc>
          <w:tcPr>
            <w:tcW w:w="1006" w:type="pct"/>
            <w:vMerge/>
          </w:tcPr>
          <w:p w14:paraId="6A4DA18B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3F3B3261" w14:textId="77777777" w:rsidR="00FE73AC" w:rsidRPr="00F2697D" w:rsidRDefault="00FE73AC" w:rsidP="0008011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573" w:type="pct"/>
          </w:tcPr>
          <w:p w14:paraId="5D0887C2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12</w:t>
            </w:r>
          </w:p>
        </w:tc>
        <w:tc>
          <w:tcPr>
            <w:tcW w:w="2303" w:type="pct"/>
          </w:tcPr>
          <w:p w14:paraId="2B4CF31F" w14:textId="77777777" w:rsidR="00FE73AC" w:rsidRPr="00103A56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563256">
              <w:rPr>
                <w:sz w:val="20"/>
                <w:szCs w:val="20"/>
              </w:rPr>
              <w:t>Informasi</w:t>
            </w:r>
            <w:proofErr w:type="spellEnd"/>
            <w:r w:rsidRPr="00563256">
              <w:rPr>
                <w:sz w:val="20"/>
                <w:szCs w:val="20"/>
              </w:rPr>
              <w:t xml:space="preserve"> yang </w:t>
            </w:r>
            <w:proofErr w:type="spellStart"/>
            <w:r w:rsidRPr="00563256">
              <w:rPr>
                <w:sz w:val="20"/>
                <w:szCs w:val="20"/>
              </w:rPr>
              <w:t>saya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peroleh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dari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pertemuan</w:t>
            </w:r>
            <w:proofErr w:type="spellEnd"/>
            <w:r w:rsidRPr="00563256">
              <w:rPr>
                <w:sz w:val="20"/>
                <w:szCs w:val="20"/>
              </w:rPr>
              <w:t xml:space="preserve"> Zoom </w:t>
            </w:r>
            <w:proofErr w:type="spellStart"/>
            <w:r w:rsidRPr="00563256">
              <w:rPr>
                <w:sz w:val="20"/>
                <w:szCs w:val="20"/>
              </w:rPr>
              <w:t>konsisten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dengan</w:t>
            </w:r>
            <w:proofErr w:type="spellEnd"/>
            <w:r w:rsidRPr="00563256">
              <w:rPr>
                <w:sz w:val="20"/>
                <w:szCs w:val="20"/>
              </w:rPr>
              <w:t xml:space="preserve"> </w:t>
            </w:r>
            <w:proofErr w:type="spellStart"/>
            <w:r w:rsidRPr="00563256">
              <w:rPr>
                <w:sz w:val="20"/>
                <w:szCs w:val="20"/>
              </w:rPr>
              <w:t>sumber</w:t>
            </w:r>
            <w:proofErr w:type="spellEnd"/>
            <w:r w:rsidRPr="00563256">
              <w:rPr>
                <w:sz w:val="20"/>
                <w:szCs w:val="20"/>
              </w:rPr>
              <w:t xml:space="preserve"> yang </w:t>
            </w:r>
            <w:proofErr w:type="spellStart"/>
            <w:r w:rsidRPr="00563256">
              <w:rPr>
                <w:sz w:val="20"/>
                <w:szCs w:val="20"/>
              </w:rPr>
              <w:t>terpercaya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5FB9">
              <w:rPr>
                <w:sz w:val="20"/>
                <w:szCs w:val="20"/>
              </w:rPr>
              <w:t>seperti</w:t>
            </w:r>
            <w:proofErr w:type="spellEnd"/>
            <w:r w:rsidRPr="007B5FB9">
              <w:rPr>
                <w:sz w:val="20"/>
                <w:szCs w:val="20"/>
              </w:rPr>
              <w:t xml:space="preserve"> (</w:t>
            </w:r>
            <w:proofErr w:type="spellStart"/>
            <w:r w:rsidRPr="007B5FB9">
              <w:rPr>
                <w:sz w:val="20"/>
                <w:szCs w:val="20"/>
              </w:rPr>
              <w:t>sumber</w:t>
            </w:r>
            <w:proofErr w:type="spellEnd"/>
            <w:r w:rsidRPr="007B5FB9">
              <w:rPr>
                <w:sz w:val="20"/>
                <w:szCs w:val="20"/>
              </w:rPr>
              <w:t xml:space="preserve"> </w:t>
            </w:r>
            <w:proofErr w:type="spellStart"/>
            <w:r w:rsidRPr="007B5FB9">
              <w:rPr>
                <w:sz w:val="20"/>
                <w:szCs w:val="20"/>
              </w:rPr>
              <w:t>materi</w:t>
            </w:r>
            <w:proofErr w:type="spellEnd"/>
            <w:r w:rsidRPr="007B5FB9">
              <w:rPr>
                <w:sz w:val="20"/>
                <w:szCs w:val="20"/>
              </w:rPr>
              <w:t xml:space="preserve">, </w:t>
            </w:r>
            <w:proofErr w:type="spellStart"/>
            <w:r w:rsidRPr="007B5FB9">
              <w:rPr>
                <w:sz w:val="20"/>
                <w:szCs w:val="20"/>
              </w:rPr>
              <w:t>presentasi</w:t>
            </w:r>
            <w:proofErr w:type="spellEnd"/>
            <w:r w:rsidRPr="007B5FB9">
              <w:rPr>
                <w:sz w:val="20"/>
                <w:szCs w:val="20"/>
              </w:rPr>
              <w:t xml:space="preserve"> visual, dan </w:t>
            </w:r>
            <w:proofErr w:type="spellStart"/>
            <w:r w:rsidRPr="007B5FB9">
              <w:rPr>
                <w:sz w:val="20"/>
                <w:szCs w:val="20"/>
              </w:rPr>
              <w:t>rujukan</w:t>
            </w:r>
            <w:proofErr w:type="spellEnd"/>
            <w:r w:rsidRPr="007B5FB9">
              <w:rPr>
                <w:sz w:val="20"/>
                <w:szCs w:val="20"/>
              </w:rPr>
              <w:t xml:space="preserve"> </w:t>
            </w:r>
            <w:proofErr w:type="spellStart"/>
            <w:r w:rsidRPr="007B5FB9">
              <w:rPr>
                <w:sz w:val="20"/>
                <w:szCs w:val="20"/>
              </w:rPr>
              <w:t>terhadap</w:t>
            </w:r>
            <w:proofErr w:type="spellEnd"/>
            <w:r w:rsidRPr="007B5FB9">
              <w:rPr>
                <w:sz w:val="20"/>
                <w:szCs w:val="20"/>
              </w:rPr>
              <w:t xml:space="preserve"> </w:t>
            </w:r>
            <w:proofErr w:type="spellStart"/>
            <w:r w:rsidRPr="007B5FB9">
              <w:rPr>
                <w:sz w:val="20"/>
                <w:szCs w:val="20"/>
              </w:rPr>
              <w:t>sumber</w:t>
            </w:r>
            <w:proofErr w:type="spellEnd"/>
            <w:r w:rsidRPr="007B5FB9">
              <w:rPr>
                <w:sz w:val="20"/>
                <w:szCs w:val="20"/>
              </w:rPr>
              <w:t xml:space="preserve"> </w:t>
            </w:r>
            <w:proofErr w:type="spellStart"/>
            <w:r w:rsidRPr="007B5FB9">
              <w:rPr>
                <w:sz w:val="20"/>
                <w:szCs w:val="20"/>
              </w:rPr>
              <w:t>tambahan</w:t>
            </w:r>
            <w:proofErr w:type="spellEnd"/>
            <w:r w:rsidRPr="007B5FB9">
              <w:rPr>
                <w:sz w:val="20"/>
                <w:szCs w:val="20"/>
              </w:rPr>
              <w:t>)</w:t>
            </w:r>
            <w:r w:rsidRPr="00563256">
              <w:rPr>
                <w:sz w:val="20"/>
                <w:szCs w:val="20"/>
              </w:rPr>
              <w:t>.</w:t>
            </w:r>
          </w:p>
        </w:tc>
      </w:tr>
      <w:tr w:rsidR="00FE73AC" w:rsidRPr="00F2697D" w14:paraId="0BD3F682" w14:textId="77777777" w:rsidTr="00080119">
        <w:tc>
          <w:tcPr>
            <w:tcW w:w="1006" w:type="pct"/>
            <w:vMerge/>
          </w:tcPr>
          <w:p w14:paraId="22E15E99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3AF6CCD4" w14:textId="77777777" w:rsidR="00FE73AC" w:rsidRPr="00F2697D" w:rsidRDefault="00FE73AC" w:rsidP="00080119">
            <w:pPr>
              <w:rPr>
                <w:rFonts w:eastAsia="SimSun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Ketepatan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</w:t>
            </w:r>
            <w:r w:rsidRPr="0036137F">
              <w:rPr>
                <w:rFonts w:eastAsia="SimSun"/>
                <w:sz w:val="20"/>
                <w:lang w:eastAsia="zh-CN"/>
              </w:rPr>
              <w:t xml:space="preserve">Waktu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(Precision Timing)</w:t>
            </w:r>
          </w:p>
        </w:tc>
        <w:tc>
          <w:tcPr>
            <w:tcW w:w="573" w:type="pct"/>
          </w:tcPr>
          <w:p w14:paraId="291CB22A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13</w:t>
            </w:r>
          </w:p>
        </w:tc>
        <w:tc>
          <w:tcPr>
            <w:tcW w:w="2303" w:type="pct"/>
          </w:tcPr>
          <w:p w14:paraId="4CEBC43B" w14:textId="77777777" w:rsidR="00FE73AC" w:rsidRPr="00563256" w:rsidRDefault="00FE73AC" w:rsidP="00080119">
            <w:pPr>
              <w:jc w:val="both"/>
              <w:rPr>
                <w:sz w:val="20"/>
                <w:szCs w:val="20"/>
              </w:rPr>
            </w:pPr>
            <w:proofErr w:type="spellStart"/>
            <w:r w:rsidRPr="0036137F">
              <w:rPr>
                <w:sz w:val="20"/>
                <w:szCs w:val="20"/>
              </w:rPr>
              <w:t>Informasi</w:t>
            </w:r>
            <w:proofErr w:type="spellEnd"/>
            <w:r w:rsidRPr="0036137F">
              <w:rPr>
                <w:sz w:val="20"/>
                <w:szCs w:val="20"/>
              </w:rPr>
              <w:t xml:space="preserve"> yang </w:t>
            </w:r>
            <w:proofErr w:type="spellStart"/>
            <w:r w:rsidRPr="0036137F">
              <w:rPr>
                <w:sz w:val="20"/>
                <w:szCs w:val="20"/>
              </w:rPr>
              <w:t>diberikan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melalui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pertemuan</w:t>
            </w:r>
            <w:proofErr w:type="spellEnd"/>
            <w:r w:rsidRPr="0036137F">
              <w:rPr>
                <w:sz w:val="20"/>
                <w:szCs w:val="20"/>
              </w:rPr>
              <w:t xml:space="preserve"> Zoom </w:t>
            </w:r>
            <w:proofErr w:type="spellStart"/>
            <w:r w:rsidRPr="0036137F">
              <w:rPr>
                <w:sz w:val="20"/>
                <w:szCs w:val="20"/>
              </w:rPr>
              <w:t>disampaikan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tepat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waktu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untuk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memenuhi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kebutuhan</w:t>
            </w:r>
            <w:proofErr w:type="spellEnd"/>
            <w:r w:rsidRPr="0036137F">
              <w:rPr>
                <w:sz w:val="20"/>
                <w:szCs w:val="20"/>
              </w:rPr>
              <w:t xml:space="preserve"> </w:t>
            </w:r>
            <w:proofErr w:type="spellStart"/>
            <w:r w:rsidRPr="0036137F">
              <w:rPr>
                <w:sz w:val="20"/>
                <w:szCs w:val="20"/>
              </w:rPr>
              <w:t>pembelajaran</w:t>
            </w:r>
            <w:proofErr w:type="spellEnd"/>
            <w:r w:rsidRPr="0036137F">
              <w:rPr>
                <w:sz w:val="20"/>
                <w:szCs w:val="20"/>
              </w:rPr>
              <w:t>.</w:t>
            </w:r>
          </w:p>
        </w:tc>
      </w:tr>
      <w:tr w:rsidR="00FE73AC" w:rsidRPr="00F2697D" w14:paraId="145ABB4B" w14:textId="77777777" w:rsidTr="00080119">
        <w:tc>
          <w:tcPr>
            <w:tcW w:w="1006" w:type="pct"/>
            <w:vMerge/>
          </w:tcPr>
          <w:p w14:paraId="5DA4A25B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0FF561B1" w14:textId="77777777" w:rsidR="00FE73AC" w:rsidRPr="00F2697D" w:rsidRDefault="00FE73AC" w:rsidP="0008011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573" w:type="pct"/>
          </w:tcPr>
          <w:p w14:paraId="53B1749A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14</w:t>
            </w:r>
          </w:p>
        </w:tc>
        <w:tc>
          <w:tcPr>
            <w:tcW w:w="2303" w:type="pct"/>
          </w:tcPr>
          <w:p w14:paraId="59D325B7" w14:textId="77777777" w:rsidR="00FE73AC" w:rsidRPr="005276C7" w:rsidRDefault="00FE73AC" w:rsidP="00080119">
            <w:pPr>
              <w:jc w:val="both"/>
              <w:rPr>
                <w:sz w:val="20"/>
                <w:szCs w:val="20"/>
              </w:rPr>
            </w:pPr>
            <w:r w:rsidRPr="005276C7">
              <w:rPr>
                <w:sz w:val="20"/>
                <w:szCs w:val="20"/>
              </w:rPr>
              <w:t xml:space="preserve">Materi </w:t>
            </w:r>
            <w:proofErr w:type="spellStart"/>
            <w:r w:rsidRPr="005276C7">
              <w:rPr>
                <w:sz w:val="20"/>
                <w:szCs w:val="20"/>
              </w:rPr>
              <w:t>pembelajaran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tersedia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sesuai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dengan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jadwal</w:t>
            </w:r>
            <w:proofErr w:type="spellEnd"/>
            <w:r w:rsidRPr="005276C7">
              <w:rPr>
                <w:sz w:val="20"/>
                <w:szCs w:val="20"/>
              </w:rPr>
              <w:t xml:space="preserve"> yang </w:t>
            </w:r>
            <w:proofErr w:type="spellStart"/>
            <w:r w:rsidRPr="005276C7">
              <w:rPr>
                <w:sz w:val="20"/>
                <w:szCs w:val="20"/>
              </w:rPr>
              <w:t>ditentukan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saat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pertemuan</w:t>
            </w:r>
            <w:proofErr w:type="spellEnd"/>
            <w:r w:rsidRPr="005276C7">
              <w:rPr>
                <w:sz w:val="20"/>
                <w:szCs w:val="20"/>
              </w:rPr>
              <w:t xml:space="preserve"> Zoom.</w:t>
            </w:r>
          </w:p>
        </w:tc>
      </w:tr>
      <w:tr w:rsidR="00FE73AC" w:rsidRPr="00F2697D" w14:paraId="196F719D" w14:textId="77777777" w:rsidTr="00080119">
        <w:tc>
          <w:tcPr>
            <w:tcW w:w="1006" w:type="pct"/>
            <w:vMerge/>
          </w:tcPr>
          <w:p w14:paraId="77CFEF9B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7F27F275" w14:textId="77777777" w:rsidR="00FE73AC" w:rsidRPr="00F2697D" w:rsidRDefault="00FE73AC" w:rsidP="00080119">
            <w:pPr>
              <w:rPr>
                <w:rFonts w:eastAsia="SimSun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Kelengkapan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(Completeness)</w:t>
            </w:r>
          </w:p>
        </w:tc>
        <w:tc>
          <w:tcPr>
            <w:tcW w:w="573" w:type="pct"/>
          </w:tcPr>
          <w:p w14:paraId="3A8D7B19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15</w:t>
            </w:r>
          </w:p>
        </w:tc>
        <w:tc>
          <w:tcPr>
            <w:tcW w:w="2303" w:type="pct"/>
          </w:tcPr>
          <w:p w14:paraId="60B84D04" w14:textId="77777777" w:rsidR="00FE73AC" w:rsidRPr="005276C7" w:rsidRDefault="00FE73AC" w:rsidP="00080119">
            <w:pPr>
              <w:jc w:val="both"/>
              <w:rPr>
                <w:sz w:val="20"/>
                <w:szCs w:val="20"/>
              </w:rPr>
            </w:pPr>
            <w:r w:rsidRPr="005276C7">
              <w:rPr>
                <w:sz w:val="20"/>
                <w:szCs w:val="20"/>
              </w:rPr>
              <w:t xml:space="preserve">Saya </w:t>
            </w:r>
            <w:proofErr w:type="spellStart"/>
            <w:r w:rsidRPr="005276C7">
              <w:rPr>
                <w:sz w:val="20"/>
                <w:szCs w:val="20"/>
              </w:rPr>
              <w:t>yakin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bahwa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informasi</w:t>
            </w:r>
            <w:proofErr w:type="spellEnd"/>
            <w:r w:rsidRPr="005276C7">
              <w:rPr>
                <w:sz w:val="20"/>
                <w:szCs w:val="20"/>
              </w:rPr>
              <w:t xml:space="preserve"> yang </w:t>
            </w:r>
            <w:proofErr w:type="spellStart"/>
            <w:r w:rsidRPr="005276C7">
              <w:rPr>
                <w:sz w:val="20"/>
                <w:szCs w:val="20"/>
              </w:rPr>
              <w:t>disajikan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dalam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sesi</w:t>
            </w:r>
            <w:proofErr w:type="spellEnd"/>
            <w:r w:rsidRPr="005276C7">
              <w:rPr>
                <w:sz w:val="20"/>
                <w:szCs w:val="20"/>
              </w:rPr>
              <w:t xml:space="preserve"> Zoom Meeting </w:t>
            </w:r>
            <w:proofErr w:type="spellStart"/>
            <w:r w:rsidRPr="005276C7">
              <w:rPr>
                <w:sz w:val="20"/>
                <w:szCs w:val="20"/>
              </w:rPr>
              <w:t>cukup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lengkap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untuk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memenuhi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kebutuhan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belajar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saya</w:t>
            </w:r>
            <w:proofErr w:type="spellEnd"/>
            <w:r w:rsidRPr="005276C7">
              <w:rPr>
                <w:sz w:val="20"/>
                <w:szCs w:val="20"/>
              </w:rPr>
              <w:t>.</w:t>
            </w:r>
          </w:p>
        </w:tc>
      </w:tr>
      <w:tr w:rsidR="00FE73AC" w:rsidRPr="00F2697D" w14:paraId="7760D8CB" w14:textId="77777777" w:rsidTr="00080119">
        <w:tc>
          <w:tcPr>
            <w:tcW w:w="1006" w:type="pct"/>
            <w:vMerge/>
          </w:tcPr>
          <w:p w14:paraId="636661BC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69C050FF" w14:textId="77777777" w:rsidR="00FE73AC" w:rsidRPr="00F2697D" w:rsidRDefault="00FE73AC" w:rsidP="0008011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573" w:type="pct"/>
          </w:tcPr>
          <w:p w14:paraId="11F02F77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16</w:t>
            </w:r>
          </w:p>
        </w:tc>
        <w:tc>
          <w:tcPr>
            <w:tcW w:w="2303" w:type="pct"/>
          </w:tcPr>
          <w:p w14:paraId="4659A020" w14:textId="77777777" w:rsidR="00FE73AC" w:rsidRPr="005276C7" w:rsidRDefault="00FE73AC" w:rsidP="00080119">
            <w:pPr>
              <w:jc w:val="both"/>
              <w:rPr>
                <w:sz w:val="20"/>
                <w:szCs w:val="20"/>
              </w:rPr>
            </w:pPr>
            <w:proofErr w:type="spellStart"/>
            <w:r w:rsidRPr="005276C7">
              <w:rPr>
                <w:sz w:val="20"/>
                <w:szCs w:val="20"/>
              </w:rPr>
              <w:t>Kualitas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informasi</w:t>
            </w:r>
            <w:proofErr w:type="spellEnd"/>
            <w:r w:rsidRPr="005276C7">
              <w:rPr>
                <w:sz w:val="20"/>
                <w:szCs w:val="20"/>
              </w:rPr>
              <w:t xml:space="preserve"> yang </w:t>
            </w:r>
            <w:proofErr w:type="spellStart"/>
            <w:r w:rsidRPr="005276C7">
              <w:rPr>
                <w:sz w:val="20"/>
                <w:szCs w:val="20"/>
              </w:rPr>
              <w:t>lengkap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dalam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sesi</w:t>
            </w:r>
            <w:proofErr w:type="spellEnd"/>
            <w:r w:rsidRPr="005276C7">
              <w:rPr>
                <w:sz w:val="20"/>
                <w:szCs w:val="20"/>
              </w:rPr>
              <w:t xml:space="preserve"> Zoom Meeting </w:t>
            </w:r>
            <w:proofErr w:type="spellStart"/>
            <w:r w:rsidRPr="005276C7">
              <w:rPr>
                <w:sz w:val="20"/>
                <w:szCs w:val="20"/>
              </w:rPr>
              <w:t>membantu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saya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mendapatkan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gambaran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menyeluruh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tentang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materi</w:t>
            </w:r>
            <w:proofErr w:type="spellEnd"/>
            <w:r w:rsidRPr="005276C7">
              <w:rPr>
                <w:sz w:val="20"/>
                <w:szCs w:val="20"/>
              </w:rPr>
              <w:t xml:space="preserve"> </w:t>
            </w:r>
            <w:proofErr w:type="spellStart"/>
            <w:r w:rsidRPr="005276C7">
              <w:rPr>
                <w:sz w:val="20"/>
                <w:szCs w:val="20"/>
              </w:rPr>
              <w:t>perkuliahan</w:t>
            </w:r>
            <w:proofErr w:type="spellEnd"/>
            <w:r w:rsidRPr="005276C7">
              <w:rPr>
                <w:sz w:val="20"/>
                <w:szCs w:val="20"/>
              </w:rPr>
              <w:t>.</w:t>
            </w:r>
          </w:p>
        </w:tc>
      </w:tr>
      <w:tr w:rsidR="00FE73AC" w:rsidRPr="00F2697D" w14:paraId="57E7961C" w14:textId="77777777" w:rsidTr="00080119">
        <w:tc>
          <w:tcPr>
            <w:tcW w:w="1006" w:type="pct"/>
            <w:vMerge/>
          </w:tcPr>
          <w:p w14:paraId="5969D689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4C582A19" w14:textId="77777777" w:rsidR="00FE73AC" w:rsidRPr="00F2697D" w:rsidRDefault="00FE73AC" w:rsidP="00080119">
            <w:pPr>
              <w:rPr>
                <w:rFonts w:eastAsia="SimSun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Relevan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(Relevance)</w:t>
            </w:r>
          </w:p>
        </w:tc>
        <w:tc>
          <w:tcPr>
            <w:tcW w:w="573" w:type="pct"/>
          </w:tcPr>
          <w:p w14:paraId="6D53E33C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17</w:t>
            </w:r>
          </w:p>
        </w:tc>
        <w:tc>
          <w:tcPr>
            <w:tcW w:w="2303" w:type="pct"/>
          </w:tcPr>
          <w:p w14:paraId="4641730D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terdapat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pada zoom meeting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menyajikan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bentuk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baik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mudah</w:t>
            </w:r>
            <w:proofErr w:type="spellEnd"/>
            <w:r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0"/>
                <w:lang w:eastAsia="zh-CN"/>
              </w:rPr>
              <w:t>dimengerti</w:t>
            </w:r>
            <w:proofErr w:type="spellEnd"/>
          </w:p>
        </w:tc>
      </w:tr>
      <w:tr w:rsidR="00FE73AC" w:rsidRPr="00F2697D" w14:paraId="48923423" w14:textId="77777777" w:rsidTr="00080119">
        <w:tc>
          <w:tcPr>
            <w:tcW w:w="1006" w:type="pct"/>
            <w:vMerge/>
          </w:tcPr>
          <w:p w14:paraId="6A768896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6062C938" w14:textId="77777777" w:rsidR="00FE73AC" w:rsidRPr="00F2697D" w:rsidRDefault="00FE73AC" w:rsidP="0008011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573" w:type="pct"/>
          </w:tcPr>
          <w:p w14:paraId="48CE444E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18</w:t>
            </w:r>
          </w:p>
        </w:tc>
        <w:tc>
          <w:tcPr>
            <w:tcW w:w="2303" w:type="pct"/>
          </w:tcPr>
          <w:p w14:paraId="2C1F51CF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36137F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lebih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memahami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topik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pembelajaran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secara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lebih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baik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berkat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peroleh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dari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Zoom.</w:t>
            </w:r>
          </w:p>
        </w:tc>
      </w:tr>
      <w:tr w:rsidR="00FE73AC" w:rsidRPr="00F2697D" w14:paraId="7E02531B" w14:textId="77777777" w:rsidTr="00080119">
        <w:tc>
          <w:tcPr>
            <w:tcW w:w="1006" w:type="pct"/>
            <w:vMerge/>
          </w:tcPr>
          <w:p w14:paraId="2BE6F690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568DAF9A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36137F">
              <w:rPr>
                <w:rFonts w:eastAsia="SimSun"/>
                <w:sz w:val="20"/>
                <w:lang w:eastAsia="zh-CN"/>
              </w:rPr>
              <w:t xml:space="preserve">Format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(Format)</w:t>
            </w:r>
          </w:p>
        </w:tc>
        <w:tc>
          <w:tcPr>
            <w:tcW w:w="573" w:type="pct"/>
          </w:tcPr>
          <w:p w14:paraId="1496971E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19</w:t>
            </w:r>
          </w:p>
        </w:tc>
        <w:tc>
          <w:tcPr>
            <w:tcW w:w="2303" w:type="pct"/>
          </w:tcPr>
          <w:p w14:paraId="70300A26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Pengaturan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tata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letak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struktur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membantu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memproses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dengan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lebih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baik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7BB3378C" w14:textId="77777777" w:rsidTr="00080119">
        <w:tc>
          <w:tcPr>
            <w:tcW w:w="1006" w:type="pct"/>
            <w:vMerge/>
          </w:tcPr>
          <w:p w14:paraId="3A3B2407" w14:textId="77777777" w:rsidR="00FE73AC" w:rsidRPr="00F2697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/>
          </w:tcPr>
          <w:p w14:paraId="09E1E5B5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3A35F6F8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20</w:t>
            </w:r>
          </w:p>
        </w:tc>
        <w:tc>
          <w:tcPr>
            <w:tcW w:w="2303" w:type="pct"/>
          </w:tcPr>
          <w:p w14:paraId="435053FF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Untuk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meningkatkan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partisipasi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sesi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pembelajaran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fitur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chat sangat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membantu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134D445A" w14:textId="77777777" w:rsidTr="00080119">
        <w:tc>
          <w:tcPr>
            <w:tcW w:w="1006" w:type="pct"/>
            <w:vMerge w:val="restart"/>
          </w:tcPr>
          <w:p w14:paraId="2566F4DD" w14:textId="77777777" w:rsidR="00FE73AC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Kualitas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Layanan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(X</w:t>
            </w:r>
            <w:r w:rsidRPr="00C149DA">
              <w:rPr>
                <w:rFonts w:eastAsia="SimSun"/>
                <w:sz w:val="20"/>
                <w:vertAlign w:val="subscript"/>
                <w:lang w:eastAsia="zh-CN"/>
              </w:rPr>
              <w:t>3</w:t>
            </w:r>
            <w:r w:rsidRPr="0036137F">
              <w:rPr>
                <w:rFonts w:eastAsia="SimSun"/>
                <w:sz w:val="20"/>
                <w:lang w:eastAsia="zh-CN"/>
              </w:rPr>
              <w:t>)</w:t>
            </w:r>
          </w:p>
          <w:p w14:paraId="79CC97A0" w14:textId="77777777" w:rsidR="00FE73AC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86020E">
              <w:rPr>
                <w:rFonts w:eastAsia="SimSun"/>
                <w:sz w:val="20"/>
                <w:lang w:eastAsia="zh-CN"/>
              </w:rPr>
              <w:t>Fitzsimmons et al (2014:144)</w:t>
            </w:r>
          </w:p>
          <w:p w14:paraId="38E1D10F" w14:textId="77777777" w:rsidR="00FE73AC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9220EC">
              <w:rPr>
                <w:rFonts w:eastAsia="SimSun"/>
                <w:sz w:val="20"/>
                <w:lang w:eastAsia="zh-CN"/>
              </w:rPr>
              <w:t>Tjiptono</w:t>
            </w:r>
            <w:proofErr w:type="spellEnd"/>
            <w:r w:rsidRPr="009220EC">
              <w:rPr>
                <w:rFonts w:eastAsia="SimSun"/>
                <w:sz w:val="20"/>
                <w:lang w:eastAsia="zh-CN"/>
              </w:rPr>
              <w:t>, F., &amp; Chandra, G. (2012).</w:t>
            </w:r>
          </w:p>
          <w:p w14:paraId="4A1DF0B5" w14:textId="77777777" w:rsidR="00FE73AC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103A56">
              <w:rPr>
                <w:rFonts w:eastAsia="SimSun"/>
                <w:sz w:val="20"/>
                <w:lang w:eastAsia="zh-CN"/>
              </w:rPr>
              <w:t>Delone &amp; Mclean (2003)</w:t>
            </w:r>
          </w:p>
          <w:p w14:paraId="79A83BCC" w14:textId="77777777" w:rsidR="00FE73AC" w:rsidRPr="00F2697D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460AFE77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36137F">
              <w:rPr>
                <w:rFonts w:eastAsia="SimSun"/>
                <w:sz w:val="20"/>
                <w:lang w:eastAsia="zh-CN"/>
              </w:rPr>
              <w:t xml:space="preserve">Daya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Tanggap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(Responsiveness)</w:t>
            </w:r>
          </w:p>
        </w:tc>
        <w:tc>
          <w:tcPr>
            <w:tcW w:w="573" w:type="pct"/>
          </w:tcPr>
          <w:p w14:paraId="2ED0F0BA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21</w:t>
            </w:r>
          </w:p>
        </w:tc>
        <w:tc>
          <w:tcPr>
            <w:tcW w:w="2303" w:type="pct"/>
          </w:tcPr>
          <w:p w14:paraId="20AFCCB7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76600D">
              <w:rPr>
                <w:rFonts w:eastAsia="SimSun"/>
                <w:sz w:val="20"/>
                <w:lang w:eastAsia="zh-CN"/>
              </w:rPr>
              <w:t xml:space="preserve">Ketika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ada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perubahan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jadwal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atau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terkait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Meeting,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dosen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ataupun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pihak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bertanggung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jawab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mengkomunikasikannya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secara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tepat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waktu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1627A858" w14:textId="77777777" w:rsidTr="00080119">
        <w:tc>
          <w:tcPr>
            <w:tcW w:w="1006" w:type="pct"/>
            <w:vMerge/>
          </w:tcPr>
          <w:p w14:paraId="1643E932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4655D4FE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65D8E618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22</w:t>
            </w:r>
          </w:p>
        </w:tc>
        <w:tc>
          <w:tcPr>
            <w:tcW w:w="2303" w:type="pct"/>
          </w:tcPr>
          <w:p w14:paraId="4D000E0B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76600D">
              <w:rPr>
                <w:rFonts w:eastAsia="SimSun"/>
                <w:sz w:val="20"/>
                <w:lang w:eastAsia="zh-CN"/>
              </w:rPr>
              <w:t xml:space="preserve">Dosen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ataupun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pihak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bertanggung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jawab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menginformasikan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secara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tepat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waktu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jika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ada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perubahan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jadwal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atau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informasi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terkait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Zoom.</w:t>
            </w:r>
          </w:p>
        </w:tc>
      </w:tr>
      <w:tr w:rsidR="00FE73AC" w:rsidRPr="00F2697D" w14:paraId="7A296202" w14:textId="77777777" w:rsidTr="00080119">
        <w:tc>
          <w:tcPr>
            <w:tcW w:w="1006" w:type="pct"/>
            <w:vMerge/>
          </w:tcPr>
          <w:p w14:paraId="0A720479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</w:tcPr>
          <w:p w14:paraId="53225AE4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Jaminan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(assurance)</w:t>
            </w:r>
          </w:p>
        </w:tc>
        <w:tc>
          <w:tcPr>
            <w:tcW w:w="573" w:type="pct"/>
          </w:tcPr>
          <w:p w14:paraId="6805BADC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23</w:t>
            </w:r>
          </w:p>
        </w:tc>
        <w:tc>
          <w:tcPr>
            <w:tcW w:w="2303" w:type="pct"/>
          </w:tcPr>
          <w:p w14:paraId="3EDE888D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76600D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percaya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menawarkan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layanan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berkualitas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tinggi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dapat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diandalkan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49BA81DE" w14:textId="77777777" w:rsidTr="00080119">
        <w:tc>
          <w:tcPr>
            <w:tcW w:w="1006" w:type="pct"/>
            <w:vMerge/>
          </w:tcPr>
          <w:p w14:paraId="20A1F04C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7F8C59F7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46644813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24</w:t>
            </w:r>
          </w:p>
        </w:tc>
        <w:tc>
          <w:tcPr>
            <w:tcW w:w="2303" w:type="pct"/>
          </w:tcPr>
          <w:p w14:paraId="102DD7BF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76600D">
              <w:rPr>
                <w:rFonts w:eastAsia="SimSun"/>
                <w:sz w:val="20"/>
                <w:lang w:eastAsia="zh-CN"/>
              </w:rPr>
              <w:t>Fitur-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fitur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memudahkan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interaksi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kolaborasi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antara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dosen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/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presentator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peserta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537FBE9F" w14:textId="77777777" w:rsidTr="00080119">
        <w:tc>
          <w:tcPr>
            <w:tcW w:w="1006" w:type="pct"/>
            <w:vMerge/>
          </w:tcPr>
          <w:p w14:paraId="1315066E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</w:tcPr>
          <w:p w14:paraId="28A46934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36137F">
              <w:rPr>
                <w:rFonts w:eastAsia="SimSun"/>
                <w:sz w:val="20"/>
                <w:lang w:eastAsia="zh-CN"/>
              </w:rPr>
              <w:t xml:space="preserve">Bukti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langsung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(Tangibles)</w:t>
            </w:r>
          </w:p>
        </w:tc>
        <w:tc>
          <w:tcPr>
            <w:tcW w:w="573" w:type="pct"/>
          </w:tcPr>
          <w:p w14:paraId="4664AF0E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25</w:t>
            </w:r>
          </w:p>
        </w:tc>
        <w:tc>
          <w:tcPr>
            <w:tcW w:w="2303" w:type="pct"/>
          </w:tcPr>
          <w:p w14:paraId="1F9C8AA6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Penggunaan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media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interaktif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seperti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video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pembelajaran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meningkatkan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keterlibatan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minat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peserta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pelajaran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2928F633" w14:textId="77777777" w:rsidTr="00080119">
        <w:tc>
          <w:tcPr>
            <w:tcW w:w="1006" w:type="pct"/>
            <w:vMerge/>
          </w:tcPr>
          <w:p w14:paraId="66C0BC11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0AFBBE02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76B5006E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26</w:t>
            </w:r>
          </w:p>
        </w:tc>
        <w:tc>
          <w:tcPr>
            <w:tcW w:w="2303" w:type="pct"/>
          </w:tcPr>
          <w:p w14:paraId="18DE7486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76600D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melihat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peningkatan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pemahaman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tentang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materi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pembelajaran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setelah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menggunakan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presentasi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multimedia,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seperti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gambar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dan video.</w:t>
            </w:r>
          </w:p>
        </w:tc>
      </w:tr>
      <w:tr w:rsidR="00FE73AC" w:rsidRPr="00F2697D" w14:paraId="0E03CADD" w14:textId="77777777" w:rsidTr="00080119">
        <w:tc>
          <w:tcPr>
            <w:tcW w:w="1006" w:type="pct"/>
            <w:vMerge w:val="restart"/>
          </w:tcPr>
          <w:p w14:paraId="2379BAE0" w14:textId="77777777" w:rsidR="00FE73AC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Kepuasan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Pengguna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(Y)</w:t>
            </w:r>
          </w:p>
          <w:p w14:paraId="1002EDA2" w14:textId="77777777" w:rsidR="00FE73AC" w:rsidRPr="009220EC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9220EC">
              <w:rPr>
                <w:rFonts w:eastAsia="SimSun"/>
                <w:sz w:val="20"/>
                <w:lang w:eastAsia="zh-CN"/>
              </w:rPr>
              <w:t>McGill et al (2003)</w:t>
            </w:r>
          </w:p>
          <w:p w14:paraId="5B63138D" w14:textId="77777777" w:rsidR="00FE73AC" w:rsidRDefault="00FE73AC" w:rsidP="00080119">
            <w:pPr>
              <w:rPr>
                <w:rFonts w:eastAsia="SimSun"/>
                <w:sz w:val="20"/>
                <w:lang w:eastAsia="zh-CN"/>
              </w:rPr>
            </w:pPr>
            <w:r w:rsidRPr="009220EC">
              <w:rPr>
                <w:rFonts w:eastAsia="SimSun"/>
                <w:sz w:val="20"/>
                <w:lang w:eastAsia="zh-CN"/>
              </w:rPr>
              <w:t>Delone &amp; Mclean (2003)</w:t>
            </w:r>
          </w:p>
          <w:p w14:paraId="02F1EECE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118" w:type="pct"/>
            <w:vMerge w:val="restart"/>
          </w:tcPr>
          <w:p w14:paraId="1662FB80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36137F">
              <w:rPr>
                <w:rFonts w:eastAsia="SimSun"/>
                <w:sz w:val="20"/>
                <w:lang w:eastAsia="zh-CN"/>
              </w:rPr>
              <w:t>Efisiensi</w:t>
            </w:r>
            <w:proofErr w:type="spellEnd"/>
            <w:r w:rsidRPr="0036137F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(Efficiency)</w:t>
            </w:r>
          </w:p>
        </w:tc>
        <w:tc>
          <w:tcPr>
            <w:tcW w:w="573" w:type="pct"/>
          </w:tcPr>
          <w:p w14:paraId="6E572CD9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27</w:t>
            </w:r>
          </w:p>
        </w:tc>
        <w:tc>
          <w:tcPr>
            <w:tcW w:w="2303" w:type="pct"/>
          </w:tcPr>
          <w:p w14:paraId="21607F63" w14:textId="77777777" w:rsidR="00FE73AC" w:rsidRPr="0076600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76600D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merasa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kegiatan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efisien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termasuk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melakukan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presentasi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tugas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4161B1A2" w14:textId="77777777" w:rsidTr="00080119">
        <w:tc>
          <w:tcPr>
            <w:tcW w:w="1006" w:type="pct"/>
            <w:vMerge/>
          </w:tcPr>
          <w:p w14:paraId="428A4837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4E014E35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23221422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28</w:t>
            </w:r>
          </w:p>
        </w:tc>
        <w:tc>
          <w:tcPr>
            <w:tcW w:w="2303" w:type="pct"/>
          </w:tcPr>
          <w:p w14:paraId="6D6B1DC3" w14:textId="77777777" w:rsidR="00FE73AC" w:rsidRPr="0076600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Sistem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ada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membantu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mengelola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kegiatan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secara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efisien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termasuk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interaksi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antara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dosen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mahasiswa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6E5E508C" w14:textId="77777777" w:rsidTr="00080119">
        <w:tc>
          <w:tcPr>
            <w:tcW w:w="1006" w:type="pct"/>
            <w:vMerge/>
          </w:tcPr>
          <w:p w14:paraId="5BE86DFD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</w:tcPr>
          <w:p w14:paraId="7ED07074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>
              <w:rPr>
                <w:rFonts w:eastAsia="SimSun"/>
                <w:sz w:val="20"/>
                <w:lang w:eastAsia="zh-CN"/>
              </w:rPr>
              <w:t>Keefektifan</w:t>
            </w:r>
            <w:proofErr w:type="spellEnd"/>
            <w:r w:rsidRPr="00B34010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(Effectiveness)</w:t>
            </w:r>
          </w:p>
        </w:tc>
        <w:tc>
          <w:tcPr>
            <w:tcW w:w="573" w:type="pct"/>
          </w:tcPr>
          <w:p w14:paraId="1D770169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29</w:t>
            </w:r>
          </w:p>
        </w:tc>
        <w:tc>
          <w:tcPr>
            <w:tcW w:w="2303" w:type="pct"/>
          </w:tcPr>
          <w:p w14:paraId="797DE8F1" w14:textId="77777777" w:rsidR="00FE73AC" w:rsidRPr="0076600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Memanfaatkan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membantu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mencapai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tujuan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yang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telah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ditetapkan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dengan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baik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01EDFE1C" w14:textId="77777777" w:rsidTr="00080119">
        <w:tc>
          <w:tcPr>
            <w:tcW w:w="1006" w:type="pct"/>
            <w:vMerge/>
          </w:tcPr>
          <w:p w14:paraId="3344F363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7739DF6C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023D36DD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30</w:t>
            </w:r>
          </w:p>
        </w:tc>
        <w:tc>
          <w:tcPr>
            <w:tcW w:w="2303" w:type="pct"/>
          </w:tcPr>
          <w:p w14:paraId="016E5CE2" w14:textId="77777777" w:rsidR="00FE73AC" w:rsidRPr="0076600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76600D">
              <w:rPr>
                <w:rFonts w:eastAsia="SimSun"/>
                <w:sz w:val="20"/>
                <w:lang w:eastAsia="zh-CN"/>
              </w:rPr>
              <w:t xml:space="preserve">Selama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kegiatan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sistem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Zoom Meeting sangat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membantu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berkomunikasi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dan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berinteraksi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satu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sama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lain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sesuai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harapan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69968408" w14:textId="77777777" w:rsidTr="00080119">
        <w:tc>
          <w:tcPr>
            <w:tcW w:w="1006" w:type="pct"/>
            <w:vMerge/>
          </w:tcPr>
          <w:p w14:paraId="223A1E88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</w:tcPr>
          <w:p w14:paraId="2AB20E20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B34010">
              <w:rPr>
                <w:rFonts w:eastAsia="SimSun"/>
                <w:sz w:val="20"/>
                <w:lang w:eastAsia="zh-CN"/>
              </w:rPr>
              <w:t>Kepuasan</w:t>
            </w:r>
            <w:proofErr w:type="spellEnd"/>
            <w:r w:rsidRPr="00B34010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(Satisfaction)</w:t>
            </w:r>
          </w:p>
        </w:tc>
        <w:tc>
          <w:tcPr>
            <w:tcW w:w="573" w:type="pct"/>
          </w:tcPr>
          <w:p w14:paraId="0BD49F8F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31</w:t>
            </w:r>
          </w:p>
        </w:tc>
        <w:tc>
          <w:tcPr>
            <w:tcW w:w="2303" w:type="pct"/>
          </w:tcPr>
          <w:p w14:paraId="76F9D613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Secara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keseluruhan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,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dalam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kegiatan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pengalaman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online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saya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merasa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76600D">
              <w:rPr>
                <w:rFonts w:eastAsia="SimSun"/>
                <w:sz w:val="20"/>
                <w:lang w:eastAsia="zh-CN"/>
              </w:rPr>
              <w:t>puas</w:t>
            </w:r>
            <w:proofErr w:type="spellEnd"/>
            <w:r w:rsidRPr="0076600D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545F6C5D" w14:textId="77777777" w:rsidTr="00080119">
        <w:tc>
          <w:tcPr>
            <w:tcW w:w="1006" w:type="pct"/>
            <w:vMerge/>
          </w:tcPr>
          <w:p w14:paraId="4E542981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0DC92AB5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79782A5B" w14:textId="77777777" w:rsidR="00FE73AC" w:rsidRDefault="00FE73AC" w:rsidP="00080119">
            <w:pPr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32</w:t>
            </w:r>
          </w:p>
        </w:tc>
        <w:tc>
          <w:tcPr>
            <w:tcW w:w="2303" w:type="pct"/>
          </w:tcPr>
          <w:p w14:paraId="11FDE5A4" w14:textId="77777777" w:rsidR="00FE73AC" w:rsidRPr="0036137F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885911">
              <w:rPr>
                <w:sz w:val="20"/>
                <w:szCs w:val="20"/>
              </w:rPr>
              <w:t xml:space="preserve">Saya </w:t>
            </w:r>
            <w:proofErr w:type="spellStart"/>
            <w:r w:rsidRPr="00885911">
              <w:rPr>
                <w:sz w:val="20"/>
                <w:szCs w:val="20"/>
              </w:rPr>
              <w:t>merasa</w:t>
            </w:r>
            <w:proofErr w:type="spellEnd"/>
            <w:r w:rsidRPr="00885911">
              <w:rPr>
                <w:sz w:val="20"/>
                <w:szCs w:val="20"/>
              </w:rPr>
              <w:t xml:space="preserve"> </w:t>
            </w:r>
            <w:proofErr w:type="spellStart"/>
            <w:r w:rsidRPr="00885911">
              <w:rPr>
                <w:sz w:val="20"/>
                <w:szCs w:val="20"/>
              </w:rPr>
              <w:t>puas</w:t>
            </w:r>
            <w:proofErr w:type="spellEnd"/>
            <w:r w:rsidRPr="00885911">
              <w:rPr>
                <w:sz w:val="20"/>
                <w:szCs w:val="20"/>
              </w:rPr>
              <w:t xml:space="preserve"> </w:t>
            </w:r>
            <w:proofErr w:type="spellStart"/>
            <w:r w:rsidRPr="00885911">
              <w:rPr>
                <w:sz w:val="20"/>
                <w:szCs w:val="20"/>
              </w:rPr>
              <w:t>karena</w:t>
            </w:r>
            <w:proofErr w:type="spellEnd"/>
            <w:r w:rsidRPr="00885911">
              <w:rPr>
                <w:sz w:val="20"/>
                <w:szCs w:val="20"/>
              </w:rPr>
              <w:t xml:space="preserve"> </w:t>
            </w:r>
            <w:proofErr w:type="spellStart"/>
            <w:r w:rsidRPr="00885911">
              <w:rPr>
                <w:sz w:val="20"/>
                <w:szCs w:val="20"/>
              </w:rPr>
              <w:t>sistem</w:t>
            </w:r>
            <w:proofErr w:type="spellEnd"/>
            <w:r w:rsidRPr="00885911">
              <w:rPr>
                <w:sz w:val="20"/>
                <w:szCs w:val="20"/>
              </w:rPr>
              <w:t xml:space="preserve"> Zoom Meeting </w:t>
            </w:r>
            <w:proofErr w:type="spellStart"/>
            <w:r w:rsidRPr="00885911">
              <w:rPr>
                <w:sz w:val="20"/>
                <w:szCs w:val="20"/>
              </w:rPr>
              <w:t>memiliki</w:t>
            </w:r>
            <w:proofErr w:type="spellEnd"/>
            <w:r w:rsidRPr="00885911">
              <w:rPr>
                <w:sz w:val="20"/>
                <w:szCs w:val="20"/>
              </w:rPr>
              <w:t xml:space="preserve"> </w:t>
            </w:r>
            <w:proofErr w:type="spellStart"/>
            <w:r w:rsidRPr="00885911">
              <w:rPr>
                <w:sz w:val="20"/>
                <w:szCs w:val="20"/>
              </w:rPr>
              <w:t>fitur</w:t>
            </w:r>
            <w:proofErr w:type="spellEnd"/>
            <w:r w:rsidRPr="0088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memadai</w:t>
            </w:r>
            <w:r w:rsidRPr="00885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>yang</w:t>
            </w:r>
            <w:r w:rsidRPr="00885911">
              <w:rPr>
                <w:sz w:val="20"/>
                <w:szCs w:val="20"/>
              </w:rPr>
              <w:t xml:space="preserve"> </w:t>
            </w:r>
            <w:proofErr w:type="spellStart"/>
            <w:r w:rsidRPr="00885911">
              <w:rPr>
                <w:sz w:val="20"/>
                <w:szCs w:val="20"/>
              </w:rPr>
              <w:t>mendukung</w:t>
            </w:r>
            <w:proofErr w:type="spellEnd"/>
            <w:r w:rsidRPr="00885911">
              <w:rPr>
                <w:sz w:val="20"/>
                <w:szCs w:val="20"/>
              </w:rPr>
              <w:t xml:space="preserve"> </w:t>
            </w:r>
            <w:proofErr w:type="spellStart"/>
            <w:r w:rsidRPr="00885911">
              <w:rPr>
                <w:sz w:val="20"/>
                <w:szCs w:val="20"/>
              </w:rPr>
              <w:t>kegiatan</w:t>
            </w:r>
            <w:proofErr w:type="spellEnd"/>
            <w:r w:rsidRPr="008859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 w:rsidRPr="00885911">
              <w:rPr>
                <w:sz w:val="20"/>
                <w:szCs w:val="20"/>
              </w:rPr>
              <w:t>.</w:t>
            </w:r>
          </w:p>
        </w:tc>
      </w:tr>
      <w:tr w:rsidR="00FE73AC" w:rsidRPr="00F2697D" w14:paraId="0D620674" w14:textId="77777777" w:rsidTr="00080119">
        <w:tc>
          <w:tcPr>
            <w:tcW w:w="1006" w:type="pct"/>
            <w:vMerge/>
          </w:tcPr>
          <w:p w14:paraId="6BCD16EE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</w:tcPr>
          <w:p w14:paraId="35F59EEC" w14:textId="77777777" w:rsidR="00FE73AC" w:rsidRPr="0036137F" w:rsidRDefault="00FE73AC" w:rsidP="00080119">
            <w:pPr>
              <w:rPr>
                <w:rFonts w:eastAsia="SimSun"/>
                <w:sz w:val="20"/>
                <w:lang w:eastAsia="zh-CN"/>
              </w:rPr>
            </w:pPr>
            <w:proofErr w:type="spellStart"/>
            <w:r w:rsidRPr="00110AED">
              <w:rPr>
                <w:rFonts w:eastAsia="SimSun"/>
                <w:sz w:val="20"/>
                <w:lang w:eastAsia="zh-CN"/>
              </w:rPr>
              <w:t>Kebanggaan</w:t>
            </w:r>
            <w:proofErr w:type="spellEnd"/>
            <w:r w:rsidRPr="00110AE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10AED">
              <w:rPr>
                <w:rFonts w:eastAsia="SimSun"/>
                <w:sz w:val="20"/>
                <w:lang w:eastAsia="zh-CN"/>
              </w:rPr>
              <w:t>menggunakan</w:t>
            </w:r>
            <w:proofErr w:type="spellEnd"/>
            <w:r w:rsidRPr="00110AED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110AED">
              <w:rPr>
                <w:rFonts w:eastAsia="SimSun"/>
                <w:sz w:val="20"/>
                <w:lang w:eastAsia="zh-CN"/>
              </w:rPr>
              <w:t>sistem</w:t>
            </w:r>
            <w:proofErr w:type="spellEnd"/>
            <w:r w:rsidRPr="00110AED">
              <w:rPr>
                <w:rFonts w:eastAsia="SimSun"/>
                <w:sz w:val="20"/>
                <w:lang w:eastAsia="zh-CN"/>
              </w:rPr>
              <w:t xml:space="preserve"> </w:t>
            </w:r>
            <w:r w:rsidRPr="00490035">
              <w:rPr>
                <w:rFonts w:eastAsia="SimSun"/>
                <w:i/>
                <w:iCs/>
                <w:sz w:val="20"/>
                <w:lang w:eastAsia="zh-CN"/>
              </w:rPr>
              <w:t>(Proudness)</w:t>
            </w:r>
          </w:p>
        </w:tc>
        <w:tc>
          <w:tcPr>
            <w:tcW w:w="573" w:type="pct"/>
          </w:tcPr>
          <w:p w14:paraId="2ADEA452" w14:textId="77777777" w:rsidR="00FE73AC" w:rsidRPr="00110AED" w:rsidRDefault="00FE73AC" w:rsidP="00080119">
            <w:pPr>
              <w:jc w:val="center"/>
              <w:rPr>
                <w:rFonts w:eastAsia="SimSun"/>
                <w:sz w:val="20"/>
                <w:lang w:val="id-ID" w:eastAsia="zh-CN"/>
              </w:rPr>
            </w:pPr>
            <w:r>
              <w:rPr>
                <w:rFonts w:eastAsia="SimSun"/>
                <w:sz w:val="20"/>
                <w:lang w:val="id-ID" w:eastAsia="zh-CN"/>
              </w:rPr>
              <w:t>33</w:t>
            </w:r>
          </w:p>
        </w:tc>
        <w:tc>
          <w:tcPr>
            <w:tcW w:w="2303" w:type="pct"/>
          </w:tcPr>
          <w:p w14:paraId="3A52966F" w14:textId="77777777" w:rsidR="00FE73AC" w:rsidRPr="0076600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355836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lebih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percaya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diri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untuk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berpartisipasi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lang w:val="id-ID" w:eastAsia="zh-CN"/>
              </w:rPr>
              <w:t xml:space="preserve">selama kegiatan pembelajaran pada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pertemuan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Zoom meeting.</w:t>
            </w:r>
          </w:p>
        </w:tc>
      </w:tr>
      <w:tr w:rsidR="00FE73AC" w:rsidRPr="00F2697D" w14:paraId="48D6428B" w14:textId="77777777" w:rsidTr="00080119">
        <w:tc>
          <w:tcPr>
            <w:tcW w:w="1006" w:type="pct"/>
            <w:vMerge/>
          </w:tcPr>
          <w:p w14:paraId="049E59B9" w14:textId="77777777" w:rsidR="00FE73AC" w:rsidRPr="00563256" w:rsidRDefault="00FE73AC" w:rsidP="00080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49E4CFEB" w14:textId="77777777" w:rsidR="00FE73AC" w:rsidRPr="00110AED" w:rsidRDefault="00FE73AC" w:rsidP="00080119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573" w:type="pct"/>
          </w:tcPr>
          <w:p w14:paraId="6A094FAC" w14:textId="77777777" w:rsidR="00FE73AC" w:rsidRDefault="00FE73AC" w:rsidP="00080119">
            <w:pPr>
              <w:jc w:val="center"/>
              <w:rPr>
                <w:rFonts w:eastAsia="SimSun"/>
                <w:sz w:val="20"/>
                <w:lang w:val="id-ID" w:eastAsia="zh-CN"/>
              </w:rPr>
            </w:pPr>
            <w:r>
              <w:rPr>
                <w:rFonts w:eastAsia="SimSun"/>
                <w:sz w:val="20"/>
                <w:lang w:val="id-ID" w:eastAsia="zh-CN"/>
              </w:rPr>
              <w:t>34</w:t>
            </w:r>
          </w:p>
        </w:tc>
        <w:tc>
          <w:tcPr>
            <w:tcW w:w="2303" w:type="pct"/>
          </w:tcPr>
          <w:p w14:paraId="02426982" w14:textId="77777777" w:rsidR="00FE73AC" w:rsidRPr="0076600D" w:rsidRDefault="00FE73AC" w:rsidP="00080119">
            <w:pPr>
              <w:jc w:val="both"/>
              <w:rPr>
                <w:rFonts w:eastAsia="SimSun"/>
                <w:sz w:val="20"/>
                <w:lang w:eastAsia="zh-CN"/>
              </w:rPr>
            </w:pPr>
            <w:r w:rsidRPr="00355836">
              <w:rPr>
                <w:rFonts w:eastAsia="SimSun"/>
                <w:sz w:val="20"/>
                <w:lang w:eastAsia="zh-CN"/>
              </w:rPr>
              <w:t xml:space="preserve">Saya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bangga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menggunakan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Zoom Meeting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sebagai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pendukung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kegiatan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 xml:space="preserve"> </w:t>
            </w:r>
            <w:proofErr w:type="spellStart"/>
            <w:r w:rsidRPr="00355836">
              <w:rPr>
                <w:rFonts w:eastAsia="SimSun"/>
                <w:sz w:val="20"/>
                <w:lang w:eastAsia="zh-CN"/>
              </w:rPr>
              <w:t>belajar</w:t>
            </w:r>
            <w:proofErr w:type="spellEnd"/>
            <w:r w:rsidRPr="00355836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FE73AC" w:rsidRPr="00F2697D" w14:paraId="1437873F" w14:textId="77777777" w:rsidTr="00080119">
        <w:trPr>
          <w:trHeight w:val="207"/>
        </w:trPr>
        <w:tc>
          <w:tcPr>
            <w:tcW w:w="5000" w:type="pct"/>
            <w:gridSpan w:val="4"/>
          </w:tcPr>
          <w:p w14:paraId="5EC3AFAE" w14:textId="77777777" w:rsidR="00FE73AC" w:rsidRPr="005D226B" w:rsidRDefault="00FE73AC" w:rsidP="00080119">
            <w:pPr>
              <w:jc w:val="both"/>
            </w:pPr>
          </w:p>
        </w:tc>
      </w:tr>
    </w:tbl>
    <w:p w14:paraId="7CDA5C4B" w14:textId="77777777" w:rsidR="00FE73AC" w:rsidRDefault="00FE73AC"/>
    <w:sectPr w:rsidR="00FE7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AC"/>
    <w:rsid w:val="006C276F"/>
    <w:rsid w:val="00DA492E"/>
    <w:rsid w:val="00FD25B7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ED5"/>
  <w15:chartTrackingRefBased/>
  <w15:docId w15:val="{059FBD6B-EFFC-4DD0-86AE-279A1979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E73AC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G.Soedarmono</dc:creator>
  <cp:keywords/>
  <dc:description/>
  <cp:lastModifiedBy>G.Soedarmono</cp:lastModifiedBy>
  <cp:revision>1</cp:revision>
  <dcterms:created xsi:type="dcterms:W3CDTF">2024-01-29T01:27:00Z</dcterms:created>
  <dcterms:modified xsi:type="dcterms:W3CDTF">2024-01-29T01:27:00Z</dcterms:modified>
</cp:coreProperties>
</file>