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E5C16" w14:textId="77777777" w:rsidR="00DE747F" w:rsidRPr="00A0764E" w:rsidRDefault="00DE747F" w:rsidP="007B68E7">
      <w:pPr>
        <w:pStyle w:val="Abstrak"/>
      </w:pPr>
    </w:p>
    <w:tbl>
      <w:tblPr>
        <w:tblStyle w:val="a"/>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660"/>
      </w:tblGrid>
      <w:tr w:rsidR="00DE747F" w:rsidRPr="00A0764E" w14:paraId="7E967677" w14:textId="77777777">
        <w:tc>
          <w:tcPr>
            <w:tcW w:w="9354" w:type="dxa"/>
            <w:gridSpan w:val="2"/>
            <w:tcBorders>
              <w:top w:val="nil"/>
              <w:left w:val="nil"/>
              <w:bottom w:val="nil"/>
              <w:right w:val="nil"/>
            </w:tcBorders>
          </w:tcPr>
          <w:p w14:paraId="0B1FABC3" w14:textId="77777777" w:rsidR="00DE747F" w:rsidRPr="00A0764E" w:rsidRDefault="00EB29A2">
            <w:pPr>
              <w:pBdr>
                <w:top w:val="nil"/>
                <w:left w:val="nil"/>
                <w:bottom w:val="nil"/>
                <w:right w:val="nil"/>
                <w:between w:val="nil"/>
              </w:pBdr>
              <w:spacing w:after="240"/>
              <w:rPr>
                <w:b/>
                <w:color w:val="000000"/>
                <w:sz w:val="28"/>
                <w:szCs w:val="28"/>
              </w:rPr>
            </w:pPr>
            <w:bookmarkStart w:id="0" w:name="_Hlk144138081"/>
            <w:r w:rsidRPr="00A0764E">
              <w:rPr>
                <w:b/>
                <w:color w:val="000000"/>
                <w:sz w:val="28"/>
                <w:szCs w:val="28"/>
              </w:rPr>
              <w:t>Penilaian Indeks Kinerja Sistem Irigasi Kedung Kecamatan Pandaan</w:t>
            </w:r>
          </w:p>
          <w:bookmarkEnd w:id="0"/>
          <w:p w14:paraId="590CFD61" w14:textId="77777777" w:rsidR="00DE747F" w:rsidRPr="00A0764E" w:rsidRDefault="00EB29A2">
            <w:pPr>
              <w:pBdr>
                <w:top w:val="nil"/>
                <w:left w:val="nil"/>
                <w:bottom w:val="nil"/>
                <w:right w:val="nil"/>
                <w:between w:val="nil"/>
              </w:pBdr>
              <w:spacing w:after="240"/>
              <w:rPr>
                <w:color w:val="000000"/>
                <w:sz w:val="24"/>
                <w:szCs w:val="24"/>
              </w:rPr>
            </w:pPr>
            <w:r w:rsidRPr="00A0764E">
              <w:rPr>
                <w:color w:val="000000"/>
                <w:sz w:val="24"/>
                <w:szCs w:val="24"/>
              </w:rPr>
              <w:t>Ila Salsabila</w:t>
            </w:r>
            <w:r w:rsidR="00AD016A" w:rsidRPr="00A0764E">
              <w:rPr>
                <w:color w:val="000000"/>
                <w:sz w:val="24"/>
                <w:szCs w:val="24"/>
                <w:vertAlign w:val="superscript"/>
              </w:rPr>
              <w:t>1</w:t>
            </w:r>
            <w:r w:rsidR="00AD016A" w:rsidRPr="00A0764E">
              <w:rPr>
                <w:color w:val="000000"/>
                <w:sz w:val="24"/>
                <w:szCs w:val="24"/>
              </w:rPr>
              <w:t xml:space="preserve">, </w:t>
            </w:r>
            <w:r w:rsidRPr="00A0764E">
              <w:rPr>
                <w:color w:val="000000"/>
                <w:sz w:val="24"/>
                <w:szCs w:val="24"/>
              </w:rPr>
              <w:t>Afrikhatul Maulidiyah</w:t>
            </w:r>
            <w:r w:rsidR="00AD016A" w:rsidRPr="00A0764E">
              <w:rPr>
                <w:color w:val="000000"/>
                <w:sz w:val="24"/>
                <w:szCs w:val="24"/>
                <w:vertAlign w:val="superscript"/>
              </w:rPr>
              <w:t>2</w:t>
            </w:r>
          </w:p>
          <w:p w14:paraId="49B34CCF" w14:textId="29A20BD3" w:rsidR="00DE747F" w:rsidRPr="00A0764E" w:rsidRDefault="00AD016A" w:rsidP="00EB29A2">
            <w:r w:rsidRPr="00A0764E">
              <w:rPr>
                <w:vertAlign w:val="superscript"/>
              </w:rPr>
              <w:t>1</w:t>
            </w:r>
            <w:r w:rsidR="00E91488" w:rsidRPr="00A0764E">
              <w:rPr>
                <w:vertAlign w:val="superscript"/>
              </w:rPr>
              <w:t xml:space="preserve">,2 </w:t>
            </w:r>
            <w:r w:rsidR="00E91488" w:rsidRPr="00A0764E">
              <w:t xml:space="preserve">Program Studi Teknik Sipil; Fakultas Teknik, </w:t>
            </w:r>
            <w:r w:rsidR="00EB29A2" w:rsidRPr="00A0764E">
              <w:t xml:space="preserve">Universitas Yudharta </w:t>
            </w:r>
            <w:r w:rsidR="00E91488" w:rsidRPr="00A0764E">
              <w:t>P</w:t>
            </w:r>
            <w:r w:rsidR="00EB29A2" w:rsidRPr="00A0764E">
              <w:t>asuruan</w:t>
            </w:r>
            <w:r w:rsidRPr="00A0764E">
              <w:t xml:space="preserve"> </w:t>
            </w:r>
          </w:p>
        </w:tc>
      </w:tr>
      <w:tr w:rsidR="00DE747F" w:rsidRPr="00A0764E" w14:paraId="0A804E79" w14:textId="77777777">
        <w:trPr>
          <w:trHeight w:val="283"/>
        </w:trPr>
        <w:tc>
          <w:tcPr>
            <w:tcW w:w="9354" w:type="dxa"/>
            <w:gridSpan w:val="2"/>
            <w:tcBorders>
              <w:top w:val="nil"/>
              <w:left w:val="nil"/>
              <w:bottom w:val="nil"/>
              <w:right w:val="nil"/>
            </w:tcBorders>
          </w:tcPr>
          <w:p w14:paraId="6D4BA831" w14:textId="77777777" w:rsidR="00DE747F" w:rsidRPr="00A0764E" w:rsidRDefault="00DE747F">
            <w:pPr>
              <w:pBdr>
                <w:top w:val="nil"/>
                <w:left w:val="nil"/>
                <w:bottom w:val="nil"/>
                <w:right w:val="nil"/>
                <w:between w:val="nil"/>
              </w:pBdr>
              <w:spacing w:after="240"/>
              <w:rPr>
                <w:b/>
                <w:color w:val="000000"/>
                <w:sz w:val="28"/>
                <w:szCs w:val="28"/>
              </w:rPr>
            </w:pPr>
          </w:p>
        </w:tc>
      </w:tr>
      <w:tr w:rsidR="00DE747F" w:rsidRPr="00A0764E" w14:paraId="41CC3B69" w14:textId="77777777">
        <w:tc>
          <w:tcPr>
            <w:tcW w:w="2694" w:type="dxa"/>
            <w:tcBorders>
              <w:top w:val="nil"/>
              <w:left w:val="nil"/>
              <w:bottom w:val="nil"/>
              <w:right w:val="single" w:sz="4" w:space="0" w:color="000000"/>
            </w:tcBorders>
          </w:tcPr>
          <w:p w14:paraId="774F365F" w14:textId="77777777" w:rsidR="00DE747F" w:rsidRPr="00A0764E" w:rsidRDefault="00AD016A">
            <w:pPr>
              <w:pBdr>
                <w:top w:val="nil"/>
                <w:left w:val="nil"/>
                <w:bottom w:val="nil"/>
                <w:right w:val="nil"/>
                <w:between w:val="nil"/>
              </w:pBdr>
              <w:rPr>
                <w:b/>
                <w:i/>
                <w:color w:val="000000"/>
                <w:sz w:val="18"/>
                <w:szCs w:val="18"/>
              </w:rPr>
            </w:pPr>
            <w:r w:rsidRPr="00A0764E">
              <w:rPr>
                <w:b/>
                <w:i/>
                <w:color w:val="000000"/>
                <w:sz w:val="18"/>
                <w:szCs w:val="18"/>
              </w:rPr>
              <w:t>Keywods :</w:t>
            </w:r>
          </w:p>
          <w:p w14:paraId="34E5C01E" w14:textId="77777777" w:rsidR="00DE747F" w:rsidRPr="00A0764E" w:rsidRDefault="00EB29A2">
            <w:pPr>
              <w:pBdr>
                <w:top w:val="nil"/>
                <w:left w:val="nil"/>
                <w:bottom w:val="nil"/>
                <w:right w:val="nil"/>
                <w:between w:val="nil"/>
              </w:pBdr>
              <w:rPr>
                <w:b/>
                <w:i/>
                <w:color w:val="000000"/>
                <w:sz w:val="18"/>
                <w:szCs w:val="18"/>
              </w:rPr>
            </w:pPr>
            <w:r w:rsidRPr="00A0764E">
              <w:rPr>
                <w:b/>
                <w:i/>
                <w:color w:val="000000"/>
                <w:sz w:val="18"/>
                <w:szCs w:val="18"/>
              </w:rPr>
              <w:t>Irrigation System, Performance Index, e-PAKSI, Operation and Maintenance Recommendations for Irrigation System.</w:t>
            </w:r>
          </w:p>
          <w:p w14:paraId="6D07FE10" w14:textId="77777777" w:rsidR="00DE747F" w:rsidRPr="00A0764E" w:rsidRDefault="00DE747F">
            <w:pPr>
              <w:pBdr>
                <w:top w:val="nil"/>
                <w:left w:val="nil"/>
                <w:bottom w:val="nil"/>
                <w:right w:val="nil"/>
                <w:between w:val="nil"/>
              </w:pBdr>
              <w:rPr>
                <w:b/>
                <w:i/>
                <w:color w:val="000000"/>
                <w:sz w:val="18"/>
                <w:szCs w:val="18"/>
              </w:rPr>
            </w:pPr>
          </w:p>
          <w:p w14:paraId="66AA8A5F" w14:textId="77777777" w:rsidR="00DE747F" w:rsidRPr="00A0764E" w:rsidRDefault="00DE747F">
            <w:pPr>
              <w:pBdr>
                <w:top w:val="nil"/>
                <w:left w:val="nil"/>
                <w:bottom w:val="nil"/>
                <w:right w:val="nil"/>
                <w:between w:val="nil"/>
              </w:pBdr>
              <w:rPr>
                <w:b/>
                <w:i/>
                <w:color w:val="000000"/>
                <w:sz w:val="18"/>
                <w:szCs w:val="18"/>
              </w:rPr>
            </w:pPr>
          </w:p>
          <w:p w14:paraId="378B4158" w14:textId="77777777" w:rsidR="00DE747F" w:rsidRPr="00A0764E" w:rsidRDefault="00DE747F">
            <w:pPr>
              <w:pBdr>
                <w:top w:val="nil"/>
                <w:left w:val="nil"/>
                <w:bottom w:val="nil"/>
                <w:right w:val="nil"/>
                <w:between w:val="nil"/>
              </w:pBdr>
              <w:rPr>
                <w:b/>
                <w:i/>
                <w:color w:val="000000"/>
                <w:sz w:val="18"/>
                <w:szCs w:val="18"/>
              </w:rPr>
            </w:pPr>
          </w:p>
          <w:p w14:paraId="745696D8" w14:textId="77777777" w:rsidR="00DE747F" w:rsidRPr="00A0764E" w:rsidRDefault="00DE747F">
            <w:pPr>
              <w:pBdr>
                <w:top w:val="nil"/>
                <w:left w:val="nil"/>
                <w:bottom w:val="nil"/>
                <w:right w:val="nil"/>
                <w:between w:val="nil"/>
              </w:pBdr>
              <w:rPr>
                <w:b/>
                <w:i/>
                <w:color w:val="000000"/>
                <w:sz w:val="18"/>
                <w:szCs w:val="18"/>
              </w:rPr>
            </w:pPr>
          </w:p>
          <w:p w14:paraId="38E5E06B" w14:textId="77777777" w:rsidR="00DE747F" w:rsidRPr="00A0764E" w:rsidRDefault="00DE747F">
            <w:pPr>
              <w:pBdr>
                <w:top w:val="nil"/>
                <w:left w:val="nil"/>
                <w:bottom w:val="nil"/>
                <w:right w:val="nil"/>
                <w:between w:val="nil"/>
              </w:pBdr>
              <w:rPr>
                <w:b/>
                <w:i/>
                <w:color w:val="000000"/>
                <w:sz w:val="18"/>
                <w:szCs w:val="18"/>
              </w:rPr>
            </w:pPr>
          </w:p>
          <w:p w14:paraId="65DF3DC3" w14:textId="77777777" w:rsidR="00DE747F" w:rsidRPr="00A0764E" w:rsidRDefault="00DE747F">
            <w:pPr>
              <w:pBdr>
                <w:top w:val="nil"/>
                <w:left w:val="nil"/>
                <w:bottom w:val="nil"/>
                <w:right w:val="nil"/>
                <w:between w:val="nil"/>
              </w:pBdr>
              <w:rPr>
                <w:b/>
                <w:i/>
                <w:color w:val="000000"/>
                <w:sz w:val="18"/>
                <w:szCs w:val="18"/>
              </w:rPr>
            </w:pPr>
          </w:p>
          <w:p w14:paraId="40515A53" w14:textId="77777777" w:rsidR="00DE747F" w:rsidRPr="00A0764E" w:rsidRDefault="00DE747F">
            <w:pPr>
              <w:pBdr>
                <w:top w:val="nil"/>
                <w:left w:val="nil"/>
                <w:bottom w:val="nil"/>
                <w:right w:val="nil"/>
                <w:between w:val="nil"/>
              </w:pBdr>
              <w:rPr>
                <w:b/>
                <w:i/>
                <w:color w:val="000000"/>
                <w:sz w:val="18"/>
                <w:szCs w:val="18"/>
              </w:rPr>
            </w:pPr>
          </w:p>
          <w:p w14:paraId="0C02FEFE" w14:textId="77777777" w:rsidR="00DE747F" w:rsidRPr="00A0764E" w:rsidRDefault="00DE747F">
            <w:pPr>
              <w:pBdr>
                <w:top w:val="nil"/>
                <w:left w:val="nil"/>
                <w:bottom w:val="nil"/>
                <w:right w:val="nil"/>
                <w:between w:val="nil"/>
              </w:pBdr>
              <w:rPr>
                <w:b/>
                <w:i/>
                <w:color w:val="000000"/>
                <w:sz w:val="18"/>
                <w:szCs w:val="18"/>
              </w:rPr>
            </w:pPr>
          </w:p>
          <w:p w14:paraId="69FD0BC5" w14:textId="77777777" w:rsidR="00DE747F" w:rsidRPr="00A0764E" w:rsidRDefault="00DE747F">
            <w:pPr>
              <w:pBdr>
                <w:top w:val="nil"/>
                <w:left w:val="nil"/>
                <w:bottom w:val="nil"/>
                <w:right w:val="nil"/>
                <w:between w:val="nil"/>
              </w:pBdr>
              <w:rPr>
                <w:b/>
                <w:i/>
                <w:color w:val="000000"/>
                <w:sz w:val="18"/>
                <w:szCs w:val="18"/>
              </w:rPr>
            </w:pPr>
          </w:p>
          <w:p w14:paraId="2BB978EE" w14:textId="77777777" w:rsidR="00DE747F" w:rsidRPr="00A0764E" w:rsidRDefault="00DE747F">
            <w:pPr>
              <w:pBdr>
                <w:top w:val="nil"/>
                <w:left w:val="nil"/>
                <w:bottom w:val="nil"/>
                <w:right w:val="nil"/>
                <w:between w:val="nil"/>
              </w:pBdr>
              <w:rPr>
                <w:b/>
                <w:i/>
                <w:color w:val="000000"/>
                <w:sz w:val="18"/>
                <w:szCs w:val="18"/>
              </w:rPr>
            </w:pPr>
          </w:p>
        </w:tc>
        <w:tc>
          <w:tcPr>
            <w:tcW w:w="6660" w:type="dxa"/>
            <w:tcBorders>
              <w:top w:val="nil"/>
              <w:left w:val="single" w:sz="4" w:space="0" w:color="000000"/>
              <w:bottom w:val="nil"/>
              <w:right w:val="nil"/>
            </w:tcBorders>
          </w:tcPr>
          <w:p w14:paraId="05611FAD" w14:textId="77777777" w:rsidR="00DE747F" w:rsidRPr="00A0764E" w:rsidRDefault="00AD016A">
            <w:pPr>
              <w:rPr>
                <w:b/>
                <w:i/>
              </w:rPr>
            </w:pPr>
            <w:r w:rsidRPr="00A0764E">
              <w:rPr>
                <w:b/>
                <w:i/>
              </w:rPr>
              <w:t>Abstract</w:t>
            </w:r>
          </w:p>
          <w:p w14:paraId="7A08E1D2" w14:textId="77777777" w:rsidR="00DE747F" w:rsidRPr="00190A19" w:rsidRDefault="00EA4AAA">
            <w:pPr>
              <w:spacing w:after="240"/>
              <w:rPr>
                <w:i/>
                <w:iCs/>
              </w:rPr>
            </w:pPr>
            <w:r w:rsidRPr="00190A19">
              <w:rPr>
                <w:i/>
                <w:iCs/>
              </w:rPr>
              <w:t>The general issues in the Kedung Irrigation Area are several irrigation structures experiencing damage, the absence of irrigation structures at certain points, a shortage of operational and maintenance personnel, and leaks at various points along the channels. Before the operation and maintenance process is carried out, data from an assessment of the Irrigation System Performance Index is required. The Kedung Irrigation System Performance Index is obtained by evaluating six main assessment components based on the Ministry of Public Works and Housing Regulation No. 12/PRT/M/2015, using the e-PAKSI software, which yields an index score of 69.09%. This score indicates inadequate performance that requires attention. Operation and maintenance recommendations encompass regular maintenance of irrigation structures, repairs to some irrigation buildings, updating assets for buildings lacking adequate irrigation facilities, as well as effective communication and socialization strategies for the P3A institution in decision-making processes and maintenance efforts.</w:t>
            </w:r>
          </w:p>
        </w:tc>
      </w:tr>
      <w:tr w:rsidR="00DE747F" w:rsidRPr="00A0764E" w14:paraId="6BD6D33C" w14:textId="77777777">
        <w:tc>
          <w:tcPr>
            <w:tcW w:w="2694" w:type="dxa"/>
            <w:tcBorders>
              <w:top w:val="nil"/>
              <w:left w:val="nil"/>
              <w:bottom w:val="nil"/>
              <w:right w:val="single" w:sz="4" w:space="0" w:color="000000"/>
            </w:tcBorders>
          </w:tcPr>
          <w:p w14:paraId="53100A61" w14:textId="77777777" w:rsidR="00DE747F" w:rsidRPr="00A0764E" w:rsidRDefault="00AD016A">
            <w:pPr>
              <w:pBdr>
                <w:top w:val="nil"/>
                <w:left w:val="nil"/>
                <w:bottom w:val="nil"/>
                <w:right w:val="nil"/>
                <w:between w:val="nil"/>
              </w:pBdr>
              <w:rPr>
                <w:b/>
                <w:i/>
                <w:color w:val="000000"/>
                <w:sz w:val="18"/>
                <w:szCs w:val="18"/>
              </w:rPr>
            </w:pPr>
            <w:r w:rsidRPr="00A0764E">
              <w:rPr>
                <w:b/>
                <w:i/>
                <w:color w:val="000000"/>
                <w:sz w:val="18"/>
                <w:szCs w:val="18"/>
              </w:rPr>
              <w:t>Kata Kunci :</w:t>
            </w:r>
          </w:p>
          <w:p w14:paraId="296AFFE9" w14:textId="77777777" w:rsidR="00DE747F" w:rsidRPr="00A0764E" w:rsidRDefault="00EB29A2">
            <w:pPr>
              <w:rPr>
                <w:b/>
                <w:bCs/>
                <w:i/>
                <w:iCs/>
                <w:sz w:val="18"/>
                <w:szCs w:val="18"/>
              </w:rPr>
            </w:pPr>
            <w:r w:rsidRPr="00A0764E">
              <w:rPr>
                <w:b/>
                <w:bCs/>
                <w:i/>
                <w:iCs/>
                <w:sz w:val="18"/>
                <w:szCs w:val="18"/>
              </w:rPr>
              <w:t>Sistem Irigasi, Indeks Kinerja, e-PAKSI, Rekomendasi Operasi dan Pemeliharaan Sistem Irigasi.</w:t>
            </w:r>
          </w:p>
          <w:p w14:paraId="08E84ADD" w14:textId="77777777" w:rsidR="00DE747F" w:rsidRPr="00A0764E" w:rsidRDefault="00DE747F">
            <w:pPr>
              <w:rPr>
                <w:sz w:val="18"/>
                <w:szCs w:val="18"/>
              </w:rPr>
            </w:pPr>
          </w:p>
          <w:p w14:paraId="528CC31F" w14:textId="77777777" w:rsidR="00DE747F" w:rsidRPr="00A0764E" w:rsidRDefault="00DE747F">
            <w:pPr>
              <w:rPr>
                <w:sz w:val="18"/>
                <w:szCs w:val="18"/>
              </w:rPr>
            </w:pPr>
          </w:p>
          <w:p w14:paraId="7D2656FF" w14:textId="77777777" w:rsidR="00DE747F" w:rsidRPr="00A0764E" w:rsidRDefault="00DE747F">
            <w:pPr>
              <w:rPr>
                <w:sz w:val="18"/>
                <w:szCs w:val="18"/>
              </w:rPr>
            </w:pPr>
          </w:p>
          <w:p w14:paraId="42E47391" w14:textId="77777777" w:rsidR="00DE747F" w:rsidRPr="00A0764E" w:rsidRDefault="00DE747F">
            <w:pPr>
              <w:rPr>
                <w:sz w:val="18"/>
                <w:szCs w:val="18"/>
              </w:rPr>
            </w:pPr>
          </w:p>
          <w:p w14:paraId="51325020" w14:textId="77777777" w:rsidR="00DE747F" w:rsidRPr="00A0764E" w:rsidRDefault="00DE747F">
            <w:pPr>
              <w:rPr>
                <w:sz w:val="18"/>
                <w:szCs w:val="18"/>
              </w:rPr>
            </w:pPr>
          </w:p>
          <w:p w14:paraId="1238BC49" w14:textId="77777777" w:rsidR="00DE747F" w:rsidRPr="00A0764E" w:rsidRDefault="00DE747F">
            <w:pPr>
              <w:rPr>
                <w:sz w:val="18"/>
                <w:szCs w:val="18"/>
              </w:rPr>
            </w:pPr>
          </w:p>
          <w:p w14:paraId="259BFC23" w14:textId="77777777" w:rsidR="00DE747F" w:rsidRPr="00A0764E" w:rsidRDefault="00DE747F">
            <w:pPr>
              <w:rPr>
                <w:sz w:val="18"/>
                <w:szCs w:val="18"/>
              </w:rPr>
            </w:pPr>
          </w:p>
          <w:p w14:paraId="6C24865B" w14:textId="77777777" w:rsidR="00DE747F" w:rsidRPr="00A0764E" w:rsidRDefault="00AD016A">
            <w:pPr>
              <w:rPr>
                <w:sz w:val="18"/>
                <w:szCs w:val="18"/>
              </w:rPr>
            </w:pPr>
            <w:r w:rsidRPr="00A0764E">
              <w:rPr>
                <w:sz w:val="18"/>
                <w:szCs w:val="18"/>
              </w:rPr>
              <w:t>Article History :</w:t>
            </w:r>
          </w:p>
          <w:p w14:paraId="50434160" w14:textId="77777777" w:rsidR="00DE747F" w:rsidRPr="00A0764E" w:rsidRDefault="00AD016A">
            <w:pPr>
              <w:rPr>
                <w:sz w:val="18"/>
                <w:szCs w:val="18"/>
              </w:rPr>
            </w:pPr>
            <w:r w:rsidRPr="00A0764E">
              <w:rPr>
                <w:sz w:val="18"/>
                <w:szCs w:val="18"/>
              </w:rPr>
              <w:t>Submitted : 1 Januari 2022</w:t>
            </w:r>
          </w:p>
          <w:p w14:paraId="3F2FE481" w14:textId="77777777" w:rsidR="00DE747F" w:rsidRPr="00A0764E" w:rsidRDefault="00AD016A">
            <w:pPr>
              <w:rPr>
                <w:sz w:val="18"/>
                <w:szCs w:val="18"/>
              </w:rPr>
            </w:pPr>
            <w:r w:rsidRPr="00A0764E">
              <w:rPr>
                <w:sz w:val="18"/>
                <w:szCs w:val="18"/>
              </w:rPr>
              <w:t>Accepted : 1 Februari 2022</w:t>
            </w:r>
          </w:p>
          <w:p w14:paraId="2B5E0088" w14:textId="77777777" w:rsidR="00DE747F" w:rsidRPr="00A0764E" w:rsidRDefault="00AD016A">
            <w:pPr>
              <w:spacing w:after="160"/>
              <w:rPr>
                <w:sz w:val="18"/>
                <w:szCs w:val="18"/>
              </w:rPr>
            </w:pPr>
            <w:r w:rsidRPr="00A0764E">
              <w:rPr>
                <w:sz w:val="18"/>
                <w:szCs w:val="18"/>
              </w:rPr>
              <w:t>Available Online : 1 Juni 2022</w:t>
            </w:r>
          </w:p>
        </w:tc>
        <w:tc>
          <w:tcPr>
            <w:tcW w:w="6660" w:type="dxa"/>
            <w:tcBorders>
              <w:top w:val="nil"/>
              <w:left w:val="single" w:sz="4" w:space="0" w:color="000000"/>
              <w:bottom w:val="nil"/>
              <w:right w:val="nil"/>
            </w:tcBorders>
          </w:tcPr>
          <w:p w14:paraId="504728D0" w14:textId="77777777" w:rsidR="00DE747F" w:rsidRPr="00A0764E" w:rsidRDefault="00AD016A">
            <w:pPr>
              <w:rPr>
                <w:b/>
              </w:rPr>
            </w:pPr>
            <w:r w:rsidRPr="00A0764E">
              <w:rPr>
                <w:b/>
              </w:rPr>
              <w:t>Abstrak</w:t>
            </w:r>
          </w:p>
          <w:p w14:paraId="54F5915F" w14:textId="77777777" w:rsidR="00DE747F" w:rsidRPr="00A0764E" w:rsidRDefault="00EB29A2">
            <w:pPr>
              <w:pBdr>
                <w:top w:val="nil"/>
                <w:left w:val="nil"/>
                <w:bottom w:val="nil"/>
                <w:right w:val="nil"/>
                <w:between w:val="nil"/>
              </w:pBdr>
              <w:spacing w:after="240"/>
              <w:rPr>
                <w:bCs/>
                <w:iCs/>
                <w:color w:val="000000"/>
              </w:rPr>
            </w:pPr>
            <w:r w:rsidRPr="00A0764E">
              <w:rPr>
                <w:bCs/>
                <w:iCs/>
                <w:color w:val="000000"/>
              </w:rPr>
              <w:t xml:space="preserve">Permasalahan Daerah Irigasi Kedung secara umum adalah beberapa bangunan irigasi mengalami kerusakan, tidak adanya bangunan irigasi pada beberapa titik, kurangnya personil operasi dan pemeliharaan dan terdapat kebocoran pada beberapa titik saluran. Sebelum proses operasi dan pemeliharaan dilakukan, diperlukan adanya suatu data dari hasil penilaian Indeks Kinerja Sistem Irigasi. Indeks Kinerja Sistem Irigasi Kedung diperoleh dengan mengevaluasi enam komponen penilaian utama berdasarkan Peraturan Menteri Pekerjaan Umum dan Perumahan Rakyat No. 12/PRT/M/2015 menggunakan </w:t>
            </w:r>
            <w:r w:rsidRPr="00A0764E">
              <w:rPr>
                <w:bCs/>
                <w:i/>
                <w:color w:val="000000"/>
              </w:rPr>
              <w:t>software</w:t>
            </w:r>
            <w:r w:rsidRPr="00A0764E">
              <w:rPr>
                <w:bCs/>
                <w:iCs/>
                <w:color w:val="000000"/>
              </w:rPr>
              <w:t xml:space="preserve"> e-PAKSI yang menghasilkan skor indeks sebesar 69,09% yang berarti kinerja kurang dan perlu perhatian. Rekomendasi operasi dan pemeliharaan mencakup pemeliharaan berkala pada bangunan irigasi, perbaikan pada beberapa bangunan irigasi, pembaruan aset pada bangunan yang belum memiliki fasilitas irigasi yang memadai serta strategi komunikasi dan sosialisasi efektif untuk kelembagaan P3A dalam proses pengambilan keputusan dan upaya pemeliharaan.</w:t>
            </w:r>
          </w:p>
        </w:tc>
      </w:tr>
      <w:tr w:rsidR="00DE747F" w:rsidRPr="00A0764E" w14:paraId="499EB34D" w14:textId="77777777">
        <w:tc>
          <w:tcPr>
            <w:tcW w:w="2694" w:type="dxa"/>
            <w:tcBorders>
              <w:top w:val="nil"/>
              <w:left w:val="nil"/>
              <w:bottom w:val="nil"/>
              <w:right w:val="single" w:sz="4" w:space="0" w:color="000000"/>
            </w:tcBorders>
          </w:tcPr>
          <w:p w14:paraId="2B7289F4" w14:textId="77777777" w:rsidR="00DE747F" w:rsidRPr="00A0764E" w:rsidRDefault="00AD016A">
            <w:r w:rsidRPr="00A0764E">
              <w:t>Korespondensi Penulis :</w:t>
            </w:r>
          </w:p>
          <w:p w14:paraId="64231182" w14:textId="77777777" w:rsidR="00DE747F" w:rsidRPr="00A0764E" w:rsidRDefault="00EB29A2">
            <w:pPr>
              <w:spacing w:after="160"/>
            </w:pPr>
            <w:r w:rsidRPr="00A0764E">
              <w:t>Ila Salsabila</w:t>
            </w:r>
          </w:p>
          <w:p w14:paraId="30638716" w14:textId="77777777" w:rsidR="00DE747F" w:rsidRPr="00A0764E" w:rsidRDefault="00AD016A">
            <w:r w:rsidRPr="00A0764E">
              <w:t>Email :</w:t>
            </w:r>
          </w:p>
          <w:p w14:paraId="75422F2E" w14:textId="77777777" w:rsidR="00DE747F" w:rsidRPr="00A0764E" w:rsidRDefault="00AD016A">
            <w:pPr>
              <w:rPr>
                <w:b/>
                <w:i/>
                <w:sz w:val="18"/>
                <w:szCs w:val="18"/>
              </w:rPr>
            </w:pPr>
            <w:r w:rsidRPr="00A0764E">
              <w:rPr>
                <w:i/>
              </w:rPr>
              <w:t>i</w:t>
            </w:r>
            <w:r w:rsidR="00EB29A2" w:rsidRPr="00A0764E">
              <w:rPr>
                <w:i/>
              </w:rPr>
              <w:t>kiilaahh</w:t>
            </w:r>
            <w:r w:rsidRPr="00A0764E">
              <w:rPr>
                <w:i/>
              </w:rPr>
              <w:t>@gmail.com</w:t>
            </w:r>
          </w:p>
        </w:tc>
        <w:tc>
          <w:tcPr>
            <w:tcW w:w="6660" w:type="dxa"/>
            <w:tcBorders>
              <w:top w:val="nil"/>
              <w:left w:val="single" w:sz="4" w:space="0" w:color="000000"/>
              <w:bottom w:val="nil"/>
              <w:right w:val="nil"/>
            </w:tcBorders>
          </w:tcPr>
          <w:p w14:paraId="0718EFE6" w14:textId="77777777" w:rsidR="00DE747F" w:rsidRPr="00A0764E" w:rsidRDefault="00AD016A">
            <w:pPr>
              <w:spacing w:after="160"/>
            </w:pPr>
            <w:r w:rsidRPr="00A0764E">
              <w:t>DOI :</w:t>
            </w:r>
          </w:p>
          <w:p w14:paraId="62B80B84" w14:textId="73E7AC59" w:rsidR="00DE747F" w:rsidRPr="00A0764E" w:rsidRDefault="00AD016A">
            <w:pPr>
              <w:spacing w:before="240"/>
              <w:rPr>
                <w:b/>
              </w:rPr>
            </w:pPr>
            <w:r w:rsidRPr="00A0764E">
              <w:t xml:space="preserve">Sitasi: </w:t>
            </w:r>
            <w:r w:rsidR="00E91488" w:rsidRPr="00A0764E">
              <w:rPr>
                <w:i/>
              </w:rPr>
              <w:t>Salsabila, I., Maulidiyah, A</w:t>
            </w:r>
            <w:r w:rsidRPr="00A0764E">
              <w:rPr>
                <w:i/>
              </w:rPr>
              <w:t xml:space="preserve">. </w:t>
            </w:r>
            <w:r w:rsidR="00E91488" w:rsidRPr="00A0764E">
              <w:rPr>
                <w:i/>
              </w:rPr>
              <w:t>2023</w:t>
            </w:r>
            <w:r w:rsidRPr="00A0764E">
              <w:rPr>
                <w:i/>
              </w:rPr>
              <w:t xml:space="preserve">. </w:t>
            </w:r>
            <w:r w:rsidR="00E91488" w:rsidRPr="00A0764E">
              <w:rPr>
                <w:i/>
              </w:rPr>
              <w:t>Penilaian Indeks Kinerja Sistem Irigasi Kedung Kecamatan Pandaan</w:t>
            </w:r>
            <w:r w:rsidRPr="00A0764E">
              <w:rPr>
                <w:i/>
              </w:rPr>
              <w:t>. Volume</w:t>
            </w:r>
            <w:r w:rsidR="00E91488" w:rsidRPr="00A0764E">
              <w:rPr>
                <w:i/>
              </w:rPr>
              <w:t xml:space="preserve"> 2</w:t>
            </w:r>
            <w:r w:rsidRPr="00A0764E">
              <w:rPr>
                <w:i/>
              </w:rPr>
              <w:t xml:space="preserve"> (</w:t>
            </w:r>
            <w:r w:rsidR="00E91488" w:rsidRPr="00A0764E">
              <w:rPr>
                <w:i/>
              </w:rPr>
              <w:t>2</w:t>
            </w:r>
            <w:r w:rsidRPr="00A0764E">
              <w:rPr>
                <w:i/>
              </w:rPr>
              <w:t xml:space="preserve">). </w:t>
            </w:r>
          </w:p>
        </w:tc>
      </w:tr>
    </w:tbl>
    <w:p w14:paraId="68515D79" w14:textId="77777777" w:rsidR="00DE747F" w:rsidRPr="00A0764E" w:rsidRDefault="00DE747F">
      <w:pPr>
        <w:spacing w:after="0"/>
        <w:sectPr w:rsidR="00DE747F" w:rsidRPr="00A0764E">
          <w:headerReference w:type="even" r:id="rId9"/>
          <w:headerReference w:type="default" r:id="rId10"/>
          <w:footerReference w:type="even" r:id="rId11"/>
          <w:footerReference w:type="default" r:id="rId12"/>
          <w:headerReference w:type="first" r:id="rId13"/>
          <w:footerReference w:type="first" r:id="rId14"/>
          <w:pgSz w:w="11906" w:h="16838"/>
          <w:pgMar w:top="2552" w:right="851" w:bottom="1134" w:left="1701" w:header="567" w:footer="567" w:gutter="0"/>
          <w:pgNumType w:start="1"/>
          <w:cols w:space="720"/>
        </w:sectPr>
      </w:pPr>
    </w:p>
    <w:p w14:paraId="147BD642" w14:textId="1B2C9A9F" w:rsidR="00DE747F" w:rsidRPr="00A0764E" w:rsidRDefault="00AD016A" w:rsidP="00E91488">
      <w:pPr>
        <w:pStyle w:val="Heading1"/>
      </w:pPr>
      <w:r w:rsidRPr="00A0764E">
        <w:lastRenderedPageBreak/>
        <w:t>1. Penda</w:t>
      </w:r>
      <w:r w:rsidR="00E91488" w:rsidRPr="00A0764E">
        <w:t>h</w:t>
      </w:r>
      <w:r w:rsidRPr="00A0764E">
        <w:t>uluan</w:t>
      </w:r>
      <w:r w:rsidRPr="00A0764E">
        <w:tab/>
      </w:r>
    </w:p>
    <w:p w14:paraId="6DD759A5" w14:textId="77777777" w:rsidR="00EA4AAA" w:rsidRPr="00A0764E" w:rsidRDefault="00EA4AAA" w:rsidP="007B54AE">
      <w:pPr>
        <w:spacing w:line="276" w:lineRule="auto"/>
        <w:ind w:firstLine="360"/>
        <w:rPr>
          <w:bCs/>
        </w:rPr>
      </w:pPr>
      <w:r w:rsidRPr="00A0764E">
        <w:rPr>
          <w:bCs/>
        </w:rPr>
        <w:t>Indonesia sebagai salah satu negara dengan jumlah penduduk yang sebagian besar mengonsumsi nasi, produksi beras dalam negeri juga cukup besar. Bersamaan dengan bertambahnya jumlah kependudukan dan berkembangnya sosial ekonomi dalam masyarakat, maka dari itu tingkat kebutuhan air semakin banyak. Di sisi lain, pengonsumsian air juga semakin meningkat, lalu berimbas pada nilai ekonomi air yang semakin lama semakin tinggi. Maka dari itu pemanfaatan jumlah air juga harus mendapatkan perhatian khusus dan diprioritaskan.</w:t>
      </w:r>
    </w:p>
    <w:p w14:paraId="79970D91" w14:textId="3AC0807D" w:rsidR="00EA4AAA" w:rsidRPr="00A0764E" w:rsidRDefault="00EA4AAA" w:rsidP="007B54AE">
      <w:pPr>
        <w:spacing w:line="276" w:lineRule="auto"/>
        <w:ind w:firstLine="360"/>
      </w:pPr>
      <w:r w:rsidRPr="00A0764E">
        <w:t xml:space="preserve">Adapun pengertian irigasi berdasarkan UU No. 7 Tahun 2004 pasal 41 ayat 1 yang </w:t>
      </w:r>
      <w:r w:rsidR="007A39AA" w:rsidRPr="00A0764E">
        <w:t>membahas tentang</w:t>
      </w:r>
      <w:r w:rsidRPr="00A0764E">
        <w:t xml:space="preserve"> sumber daya air, </w:t>
      </w:r>
      <w:r w:rsidR="00E91488" w:rsidRPr="00A0764E">
        <w:t>pengertian</w:t>
      </w:r>
      <w:r w:rsidR="007A39AA" w:rsidRPr="00A0764E">
        <w:t xml:space="preserve"> irigasi tersebut ialah</w:t>
      </w:r>
      <w:r w:rsidRPr="00A0764E">
        <w:t xml:space="preserve"> usaha penyediaan, pengaturan, dan pengeluaran air untuk men</w:t>
      </w:r>
      <w:r w:rsidR="003E02F0" w:rsidRPr="00A0764E">
        <w:t>dukung</w:t>
      </w:r>
      <w:r w:rsidRPr="00A0764E">
        <w:t xml:space="preserve"> pertanian, </w:t>
      </w:r>
      <w:r w:rsidR="003E02F0" w:rsidRPr="00A0764E">
        <w:t xml:space="preserve">irigasi tersebut juga </w:t>
      </w:r>
      <w:r w:rsidRPr="00A0764E">
        <w:t xml:space="preserve">termasuk dalam irigasi permukaan, irigasi rawa, irigasi air tanah, irigasi dengan pompa </w:t>
      </w:r>
      <w:r w:rsidR="003E02F0" w:rsidRPr="00A0764E">
        <w:t>serta</w:t>
      </w:r>
      <w:r w:rsidRPr="00A0764E">
        <w:t xml:space="preserve"> irigasi tambak </w:t>
      </w:r>
      <w:r w:rsidRPr="00A0764E">
        <w:fldChar w:fldCharType="begin" w:fldLock="1"/>
      </w:r>
      <w:r w:rsidR="00A8340D" w:rsidRPr="00A0764E">
        <w:instrText>ADDIN CSL_CITATION {"citationItems":[{"id":"ITEM-1","itemData":{"abstract":"The mortality of Atlantic salmon parr and post-smolts was studied after experimental challenge using a virulent strain of infectious pancreatic necrosis virus (IPNV). No mortality was obtained in parr challenged in freshwater, but challenge three weeks after seawater transfer resulted in high mortalities (up to 64%) in cohabitants compared to the intraperitoneally injected fish (up to 19%). No non-infected control fish died. In parr, challenge was performed using intraperitoneal injection (ip) or bath, but even after stressing the fish three times by lowering the water level no mortality occurred. The parr had low virus titres and almost undetectable levels of anti-IPNV antibodies five weeks post-challenge. Post-smolts of the same origin as the parr and challenged by ip injection and/or cohabitation with the same batch of virus, died after challenge. The surviving post-smolts had low virus levels and low antibody levels. Clinically diseased post-smolts had higher IPNV titres in internal organs and virus was detected in all fish that died during the experiment. The IPN virus re-isolated from challenged fish had the same VP2 gene virulence motif as the virus used for challenge. The mortality profiles show that the cohabitant challenge is a reliable challenge model for post-smolts. The parr and post-smolts were fed four different diets, but no difference in mortality was observed between the diet groups. The feed consumption varied between the diets, and fish fed with immunostimulant had eaten less than the others and did not grow well. As there were no differences in mortalities between the diet groups, this verifies the stability of the challenge model for post-smolts. © 2007 Elsevier B.V. All rights reserved.","author":[{"dropping-particle":"","family":"Undang-Undang RI","given":"","non-dropping-particle":"","parse-names":false,"suffix":""}],"container-title":"Sekretaris Negara Republik Indonesia","id":"ITEM-1","issued":{"date-parts":[["2004"]]},"title":"Undang-Undang Republik Indonesia Nomor 7 Tahun 2004 Sumber Daya Air","type":"article-journal"},"uris":["http://www.mendeley.com/documents/?uuid=becbdcd3-355c-43f0-9278-1063690d2e67"]}],"mendeley":{"formattedCitation":"(Undang-Undang RI 2004)","plainTextFormattedCitation":"(Undang-Undang RI 2004)","previouslyFormattedCitation":"(Undang-Undang RI 2004)"},"properties":{"noteIndex":0},"schema":"https://github.com/citation-style-language/schema/raw/master/csl-citation.json"}</w:instrText>
      </w:r>
      <w:r w:rsidRPr="00A0764E">
        <w:fldChar w:fldCharType="separate"/>
      </w:r>
      <w:r w:rsidRPr="00A0764E">
        <w:rPr>
          <w:noProof/>
        </w:rPr>
        <w:t>(Undang-Undang RI 2004)</w:t>
      </w:r>
      <w:r w:rsidRPr="00A0764E">
        <w:fldChar w:fldCharType="end"/>
      </w:r>
      <w:r w:rsidRPr="00A0764E">
        <w:t>. Tujuan dari irigasi</w:t>
      </w:r>
      <w:r w:rsidR="00935AC9" w:rsidRPr="00A0764E">
        <w:t xml:space="preserve"> itu sendiri</w:t>
      </w:r>
      <w:r w:rsidRPr="00A0764E">
        <w:t xml:space="preserve"> pada suatu wilayah/daerah adalah</w:t>
      </w:r>
      <w:r w:rsidR="00935AC9" w:rsidRPr="00A0764E">
        <w:t xml:space="preserve"> suatu</w:t>
      </w:r>
      <w:r w:rsidRPr="00A0764E">
        <w:t xml:space="preserve"> upaya untuk </w:t>
      </w:r>
      <w:r w:rsidR="00935AC9" w:rsidRPr="00A0764E">
        <w:t xml:space="preserve">pengaturan dan </w:t>
      </w:r>
      <w:r w:rsidRPr="00A0764E">
        <w:t>penyediaan air untuk men</w:t>
      </w:r>
      <w:r w:rsidR="00935AC9" w:rsidRPr="00A0764E">
        <w:t xml:space="preserve">dukung </w:t>
      </w:r>
      <w:r w:rsidRPr="00A0764E">
        <w:t xml:space="preserve">pertanian, </w:t>
      </w:r>
      <w:r w:rsidR="00935AC9" w:rsidRPr="00A0764E">
        <w:t xml:space="preserve">berasal </w:t>
      </w:r>
      <w:r w:rsidRPr="00A0764E">
        <w:t>dari sumber air ke</w:t>
      </w:r>
      <w:r w:rsidR="00935AC9" w:rsidRPr="00A0764E">
        <w:t>mudian dialirkan</w:t>
      </w:r>
      <w:r w:rsidR="00C45ECA" w:rsidRPr="00A0764E">
        <w:t xml:space="preserve"> menuju</w:t>
      </w:r>
      <w:r w:rsidRPr="00A0764E">
        <w:t xml:space="preserve"> daerah-daerah yang membutuhkan dan mendistribusikan </w:t>
      </w:r>
      <w:r w:rsidR="00C45ECA" w:rsidRPr="00A0764E">
        <w:t xml:space="preserve">air </w:t>
      </w:r>
      <w:r w:rsidRPr="00A0764E">
        <w:t xml:space="preserve">secara teknis dan sistematis </w:t>
      </w:r>
      <w:r w:rsidRPr="00A0764E">
        <w:fldChar w:fldCharType="begin" w:fldLock="1"/>
      </w:r>
      <w:r w:rsidR="00A8340D" w:rsidRPr="00A0764E">
        <w:instrText>ADDIN CSL_CITATION {"citationItems":[{"id":"ITEM-1","itemData":{"ISBN":"979-8382-463","abstract":"Predicting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approach.","author":[{"dropping-particle":"","family":"Sidharta","given":"S.K","non-dropping-particle":"","parse-names":false,"suffix":""}],"container-title":"Journal of Chemical Information and Modeling","id":"ITEM-1","issue":"May","issued":{"date-parts":[["2001"]]},"page":"1-275","title":"Irigasi dan Bangunan Air","type":"article-journal"},"uris":["http://www.mendeley.com/documents/?uuid=2438a8fc-0ac7-4bda-bd66-38920b3edcc9"]}],"mendeley":{"formattedCitation":"(Sidharta 2001)","plainTextFormattedCitation":"(Sidharta 2001)","previouslyFormattedCitation":"(Sidharta 2001)"},"properties":{"noteIndex":0},"schema":"https://github.com/citation-style-language/schema/raw/master/csl-citation.json"}</w:instrText>
      </w:r>
      <w:r w:rsidRPr="00A0764E">
        <w:fldChar w:fldCharType="separate"/>
      </w:r>
      <w:r w:rsidRPr="00A0764E">
        <w:rPr>
          <w:noProof/>
        </w:rPr>
        <w:t>(Sidharta</w:t>
      </w:r>
      <w:r w:rsidR="00900C7E">
        <w:rPr>
          <w:noProof/>
          <w:lang w:val="en-US"/>
        </w:rPr>
        <w:t>,</w:t>
      </w:r>
      <w:r w:rsidRPr="00A0764E">
        <w:rPr>
          <w:noProof/>
        </w:rPr>
        <w:t xml:space="preserve"> 2001)</w:t>
      </w:r>
      <w:r w:rsidRPr="00A0764E">
        <w:fldChar w:fldCharType="end"/>
      </w:r>
      <w:r w:rsidRPr="00A0764E">
        <w:t>.</w:t>
      </w:r>
    </w:p>
    <w:p w14:paraId="32F072FB" w14:textId="7CC2082C" w:rsidR="00EA4AAA" w:rsidRPr="00A0764E" w:rsidRDefault="00EA4AAA" w:rsidP="007B54AE">
      <w:pPr>
        <w:spacing w:line="276" w:lineRule="auto"/>
        <w:ind w:firstLine="360"/>
      </w:pPr>
      <w:r w:rsidRPr="00A0764E">
        <w:t>Indeks kinerja sistem irigasi adalah</w:t>
      </w:r>
      <w:r w:rsidR="00D306F1" w:rsidRPr="00A0764E">
        <w:t xml:space="preserve"> suatu</w:t>
      </w:r>
      <w:r w:rsidRPr="00A0764E">
        <w:t xml:space="preserve"> nilai-nilai yang diperoleh dari kondisi sistem irigasi terkini </w:t>
      </w:r>
      <w:r w:rsidR="00D306F1" w:rsidRPr="00A0764E">
        <w:t xml:space="preserve">yang </w:t>
      </w:r>
      <w:r w:rsidR="00C45ECA" w:rsidRPr="00A0764E">
        <w:t>bertujuan untuk</w:t>
      </w:r>
      <w:r w:rsidRPr="00A0764E">
        <w:t xml:space="preserve"> menentukan </w:t>
      </w:r>
      <w:r w:rsidR="00C45ECA" w:rsidRPr="00A0764E">
        <w:t xml:space="preserve">tingkat </w:t>
      </w:r>
      <w:r w:rsidRPr="00A0764E">
        <w:t>besar</w:t>
      </w:r>
      <w:r w:rsidR="00C45ECA" w:rsidRPr="00A0764E">
        <w:t>an</w:t>
      </w:r>
      <w:r w:rsidRPr="00A0764E">
        <w:t xml:space="preserve">nya kinerja suatu sistem irigasi. Indeks kinerja sistem irigasi </w:t>
      </w:r>
      <w:r w:rsidR="007511B4" w:rsidRPr="00A0764E">
        <w:t xml:space="preserve">tersebut </w:t>
      </w:r>
      <w:r w:rsidRPr="00A0764E">
        <w:t>pada</w:t>
      </w:r>
      <w:r w:rsidR="007511B4" w:rsidRPr="00A0764E">
        <w:t xml:space="preserve"> umumnya</w:t>
      </w:r>
      <w:r w:rsidRPr="00A0764E">
        <w:t xml:space="preserve"> </w:t>
      </w:r>
      <w:r w:rsidR="007511B4" w:rsidRPr="00A0764E">
        <w:t>ditujukan</w:t>
      </w:r>
      <w:r w:rsidRPr="00A0764E">
        <w:t xml:space="preserve"> untuk memberikan gambaran nyata</w:t>
      </w:r>
      <w:r w:rsidR="007511B4" w:rsidRPr="00A0764E">
        <w:t>/riil</w:t>
      </w:r>
      <w:r w:rsidRPr="00A0764E">
        <w:t xml:space="preserve"> terkait keseluruhan kondisi kinerja sistem irigasi yang</w:t>
      </w:r>
      <w:r w:rsidR="007511B4" w:rsidRPr="00A0764E">
        <w:t xml:space="preserve"> biasanya</w:t>
      </w:r>
      <w:r w:rsidRPr="00A0764E">
        <w:t xml:space="preserve"> digambarkan melalui suatu nilai indeks kinerja. Nilai-nilai tersebut berlandaskan pada hasil penilaian dari berbagai komponen</w:t>
      </w:r>
      <w:r w:rsidR="00483AFE" w:rsidRPr="00A0764E">
        <w:t xml:space="preserve"> </w:t>
      </w:r>
      <w:r w:rsidRPr="00A0764E">
        <w:t xml:space="preserve">sistem irigasi yang dihitung sebagai jumlah indeks kondisi. Berdasarkan nilai indeks </w:t>
      </w:r>
      <w:r w:rsidR="00457FB2" w:rsidRPr="00A0764E">
        <w:t>yang telah dihitung,</w:t>
      </w:r>
      <w:r w:rsidRPr="00A0764E">
        <w:t xml:space="preserve"> tingkat kinerja sistem irigasi dan sasaran tindakan pemeliharaan yang diperlukan</w:t>
      </w:r>
      <w:r w:rsidR="00841FB6" w:rsidRPr="00A0764E">
        <w:t xml:space="preserve"> dapat diketahui</w:t>
      </w:r>
      <w:r w:rsidRPr="00A0764E">
        <w:t xml:space="preserve"> </w:t>
      </w:r>
      <w:r w:rsidRPr="00A0764E">
        <w:fldChar w:fldCharType="begin" w:fldLock="1"/>
      </w:r>
      <w:r w:rsidR="00A8340D" w:rsidRPr="00A0764E">
        <w:instrText>ADDIN CSL_CITATION {"citationItems":[{"id":"ITEM-1","itemData":{"author":[{"dropping-particle":"","family":"Kemenpupr","given":"","non-dropping-particle":"","parse-names":false,"suffix":""}],"id":"ITEM-1","issued":{"date-parts":[["2016"]]},"title":"MODUL KINERJA JARINGAN IRIGASI: DIKLAT TEKNIS OPERASI DAN PEMELIHARAAN IRIGASI TINGKAT DASAR","type":"article-journal"},"uris":["http://www.mendeley.com/documents/?uuid=9d760203-9d3c-4456-89f8-4af1577309d0"]}],"mendeley":{"formattedCitation":"(Kemenpupr 2016)","plainTextFormattedCitation":"(Kemenpupr 2016)","previouslyFormattedCitation":"(Kemenpupr 2016)"},"properties":{"noteIndex":0},"schema":"https://github.com/citation-style-language/schema/raw/master/csl-citation.json"}</w:instrText>
      </w:r>
      <w:r w:rsidRPr="00A0764E">
        <w:fldChar w:fldCharType="separate"/>
      </w:r>
      <w:r w:rsidRPr="00A0764E">
        <w:rPr>
          <w:noProof/>
        </w:rPr>
        <w:t>(Kemenpupr</w:t>
      </w:r>
      <w:r w:rsidR="00900C7E" w:rsidRPr="00900C7E">
        <w:rPr>
          <w:noProof/>
        </w:rPr>
        <w:t>,</w:t>
      </w:r>
      <w:r w:rsidRPr="00A0764E">
        <w:rPr>
          <w:noProof/>
        </w:rPr>
        <w:t xml:space="preserve"> 2016)</w:t>
      </w:r>
      <w:r w:rsidRPr="00A0764E">
        <w:fldChar w:fldCharType="end"/>
      </w:r>
      <w:r w:rsidRPr="00A0764E">
        <w:t>. Terdapat dua tahapan untuk mencapai indeks kinerja sistem irigasi, yakni inventarisasi sistem irigasi dan penilaian kondisi dan kinerja sistem irigasi.</w:t>
      </w:r>
    </w:p>
    <w:p w14:paraId="4D77D209" w14:textId="6BAC7738" w:rsidR="00EA4AAA" w:rsidRPr="00A0764E" w:rsidRDefault="00EA4AAA" w:rsidP="007B54AE">
      <w:pPr>
        <w:spacing w:line="276" w:lineRule="auto"/>
        <w:ind w:firstLine="360"/>
      </w:pPr>
      <w:r w:rsidRPr="00A0764E">
        <w:t>Inventarisasi</w:t>
      </w:r>
      <w:r w:rsidR="00BF60FB" w:rsidRPr="00A0764E">
        <w:t xml:space="preserve"> pada</w:t>
      </w:r>
      <w:r w:rsidRPr="00A0764E">
        <w:t xml:space="preserve"> jaringan irigasi dilakukan untuk mendapatkan data dari jumlah</w:t>
      </w:r>
      <w:r w:rsidR="00681F14" w:rsidRPr="00A0764E">
        <w:t xml:space="preserve"> bangunan/aset</w:t>
      </w:r>
      <w:r w:rsidRPr="00A0764E">
        <w:t>, dimensi</w:t>
      </w:r>
      <w:r w:rsidR="00681F14" w:rsidRPr="00A0764E">
        <w:t xml:space="preserve"> bangunan/aset</w:t>
      </w:r>
      <w:r w:rsidRPr="00A0764E">
        <w:t>, jenis</w:t>
      </w:r>
      <w:r w:rsidR="00681F14" w:rsidRPr="00A0764E">
        <w:t xml:space="preserve"> bangunan/aset</w:t>
      </w:r>
      <w:r w:rsidRPr="00A0764E">
        <w:t xml:space="preserve">, </w:t>
      </w:r>
      <w:r w:rsidR="00681F14" w:rsidRPr="00A0764E">
        <w:t xml:space="preserve">serta </w:t>
      </w:r>
      <w:r w:rsidRPr="00A0764E">
        <w:t>kondisi dan fungsi keseluruhan sistem jaringan irigasi. Selain itu data yang diperlukan yaitu ketersediaan air, nilai aset-aset jaringan irigasi dan daerah-daerah layanan irigasi. Pada inventarisasi jaringan irigasi ini harus dilaksanakan tiap tahun dan berlandaskan pada pedoman yang berlaku. Dari data di atas yang akan dicari adalah data kondisi jaringan irigasi yang meliputi data kerusakan dan pengaruhnya terhadap daerah layanan.</w:t>
      </w:r>
    </w:p>
    <w:p w14:paraId="08C18EB8" w14:textId="060E02AC" w:rsidR="00EA4AAA" w:rsidRPr="00A0764E" w:rsidRDefault="00EA4AAA" w:rsidP="007B54AE">
      <w:pPr>
        <w:pStyle w:val="Default"/>
        <w:spacing w:after="160" w:line="276" w:lineRule="auto"/>
        <w:ind w:firstLine="360"/>
        <w:rPr>
          <w:color w:val="auto"/>
          <w:sz w:val="20"/>
          <w:szCs w:val="20"/>
        </w:rPr>
      </w:pPr>
      <w:r w:rsidRPr="00A0764E">
        <w:rPr>
          <w:sz w:val="20"/>
          <w:szCs w:val="20"/>
        </w:rPr>
        <w:t>Tahap selanjutnya adalah penilaian terhadap kondisi dan kinerja</w:t>
      </w:r>
      <w:r w:rsidR="007434CE" w:rsidRPr="00A0764E">
        <w:rPr>
          <w:sz w:val="20"/>
          <w:szCs w:val="20"/>
        </w:rPr>
        <w:t xml:space="preserve"> dari suatu</w:t>
      </w:r>
      <w:r w:rsidRPr="00A0764E">
        <w:rPr>
          <w:sz w:val="20"/>
          <w:szCs w:val="20"/>
        </w:rPr>
        <w:t xml:space="preserve"> sistem irigasi. </w:t>
      </w:r>
      <w:r w:rsidRPr="00A0764E">
        <w:rPr>
          <w:color w:val="auto"/>
          <w:sz w:val="20"/>
          <w:szCs w:val="20"/>
        </w:rPr>
        <w:t xml:space="preserve">Berdasarkan pada pedoman Peraturan Menteri Pekerjaan Umum dan Perumahan Rakyat No. 12 /PRT/M/2015 tanggal 6 </w:t>
      </w:r>
      <w:r w:rsidR="00E91488" w:rsidRPr="00A0764E">
        <w:rPr>
          <w:color w:val="auto"/>
          <w:sz w:val="20"/>
          <w:szCs w:val="20"/>
        </w:rPr>
        <w:t>April</w:t>
      </w:r>
      <w:r w:rsidRPr="00A0764E">
        <w:rPr>
          <w:color w:val="auto"/>
          <w:sz w:val="20"/>
          <w:szCs w:val="20"/>
        </w:rPr>
        <w:t xml:space="preserve"> 2015 tentang Eksploitasi dan Pemeliharaan Jaringan Irigasi, penilaian Indeks Kinerja Sistem Irigasi dibagi menjadi 6 (enam) komponen</w:t>
      </w:r>
      <w:r w:rsidRPr="00A0764E">
        <w:rPr>
          <w:color w:val="auto"/>
          <w:sz w:val="20"/>
          <w:szCs w:val="20"/>
        </w:rPr>
        <w:fldChar w:fldCharType="begin" w:fldLock="1"/>
      </w:r>
      <w:r w:rsidR="00A8340D" w:rsidRPr="00A0764E">
        <w:rPr>
          <w:color w:val="auto"/>
          <w:sz w:val="20"/>
          <w:szCs w:val="20"/>
        </w:rPr>
        <w:instrText>ADDIN CSL_CITATION {"citationItems":[{"id":"ITEM-1","itemData":{"ISBN":"9781450349185","author":[{"dropping-particle":"","family":"Kemenpupr","given":"","non-dropping-particle":"","parse-names":false,"suffix":""}],"id":"ITEM-1","issued":{"date-parts":[["2015"]]},"title":"Peraturan Menteri PUPR Republik Indonesia Nomor 12/PRT/M/2015","type":"article-journal"},"uris":["http://www.mendeley.com/documents/?uuid=d2039e34-0139-4838-b3dd-e7b380c4283b"]}],"mendeley":{"formattedCitation":"(Kemenpupr 2015a)","plainTextFormattedCitation":"(Kemenpupr 2015a)","previouslyFormattedCitation":"(Kemenpupr 2015a)"},"properties":{"noteIndex":0},"schema":"https://github.com/citation-style-language/schema/raw/master/csl-citation.json"}</w:instrText>
      </w:r>
      <w:r w:rsidRPr="00A0764E">
        <w:rPr>
          <w:color w:val="auto"/>
          <w:sz w:val="20"/>
          <w:szCs w:val="20"/>
        </w:rPr>
        <w:fldChar w:fldCharType="separate"/>
      </w:r>
      <w:r w:rsidRPr="00A0764E">
        <w:rPr>
          <w:noProof/>
          <w:color w:val="auto"/>
          <w:sz w:val="20"/>
          <w:szCs w:val="20"/>
        </w:rPr>
        <w:t>(Kemen</w:t>
      </w:r>
      <w:r w:rsidR="00E91488" w:rsidRPr="00A0764E">
        <w:rPr>
          <w:noProof/>
          <w:color w:val="auto"/>
          <w:sz w:val="20"/>
          <w:szCs w:val="20"/>
        </w:rPr>
        <w:t>terian PUPR</w:t>
      </w:r>
      <w:r w:rsidR="00900C7E">
        <w:rPr>
          <w:noProof/>
          <w:color w:val="auto"/>
          <w:sz w:val="20"/>
          <w:szCs w:val="20"/>
          <w:lang w:val="en-US"/>
        </w:rPr>
        <w:t>,</w:t>
      </w:r>
      <w:r w:rsidRPr="00A0764E">
        <w:rPr>
          <w:noProof/>
          <w:color w:val="auto"/>
          <w:sz w:val="20"/>
          <w:szCs w:val="20"/>
        </w:rPr>
        <w:t xml:space="preserve"> 2015a)</w:t>
      </w:r>
      <w:r w:rsidRPr="00A0764E">
        <w:rPr>
          <w:color w:val="auto"/>
          <w:sz w:val="20"/>
          <w:szCs w:val="20"/>
        </w:rPr>
        <w:fldChar w:fldCharType="end"/>
      </w:r>
      <w:r w:rsidRPr="00A0764E">
        <w:rPr>
          <w:color w:val="auto"/>
          <w:sz w:val="20"/>
          <w:szCs w:val="20"/>
        </w:rPr>
        <w:t xml:space="preserve">, yaitu: </w:t>
      </w:r>
    </w:p>
    <w:p w14:paraId="048CEE75"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Prasarana Fisik</w:t>
      </w:r>
    </w:p>
    <w:p w14:paraId="2DA4A82A" w14:textId="628929FE" w:rsidR="00EA4AAA" w:rsidRPr="00A0764E" w:rsidRDefault="00C25F83" w:rsidP="006C1CC1">
      <w:pPr>
        <w:pStyle w:val="Default"/>
        <w:spacing w:after="160" w:line="276" w:lineRule="auto"/>
        <w:ind w:firstLine="360"/>
        <w:rPr>
          <w:color w:val="auto"/>
          <w:sz w:val="20"/>
          <w:szCs w:val="20"/>
        </w:rPr>
      </w:pPr>
      <w:r w:rsidRPr="00A0764E">
        <w:rPr>
          <w:color w:val="auto"/>
          <w:sz w:val="20"/>
          <w:szCs w:val="20"/>
        </w:rPr>
        <w:t xml:space="preserve">Landasan pokok untuk mencapai kesuksesan dan kelangsungan dari sistem irigasi dalam meningkatkan produktivitas pertanian adalah infrastruktur fisiknya. Infrastruktur ini melibatkan struktur bangunan dan saluran untuk mengatur aliran irigasi. Jaringan irigasi adalah sebuah kesatuan yang terdiri dari struktur bangunan dan saluran yang berfungsi untuk menyediakan, mendistribusikan, mengalirkan, dan mengelola air irigasi serta membuangnya setelah digunakan. </w:t>
      </w:r>
      <w:r w:rsidR="00EA4AAA" w:rsidRPr="00A0764E">
        <w:rPr>
          <w:color w:val="auto"/>
          <w:sz w:val="20"/>
          <w:szCs w:val="20"/>
        </w:rPr>
        <w:fldChar w:fldCharType="begin" w:fldLock="1"/>
      </w:r>
      <w:r w:rsidR="00A8340D" w:rsidRPr="00A0764E">
        <w:rPr>
          <w:color w:val="auto"/>
          <w:sz w:val="20"/>
          <w:szCs w:val="20"/>
        </w:rPr>
        <w:instrText>ADDIN CSL_CITATION {"citationItems":[{"id":"ITEM-1","itemData":{"DOI":"10.20956/at.v12i1.187","ISSN":"1979-7362","abstract":"Bangunan irigasi mengalami penurunan fungsi akibat bertambahnya umur bangunan atau pengaruh ulah manusia. Sesuai dengan amanat Menteri Pekerjaan Umum dan Perumahan Rakyat (PUPR) No. 12/PRT/M/2015 bahwa evaluasi kinerja sistem irigasi dimaksudkan untuk mengetahui kondisi kinerja sistem irigasi, agar kebutuhan air tanaman dapat tercapai dengan optimal. Sistem irigasi dipengaruhi oleh beberapa aspek, yaitu: prasarana fisik, produktifitas tanam, sarana penunjang, organisasi personalia, dokumentasi, dan Perkumpulan Petani Pemakai Air (P3A). Tujuan dari penelitian ini untuk melakukan penilaian tentang kinerja sistem irigasi Utama Bantimurung Kabupaten Maros yang berguna untuk menyusun program tindak lanjut seperti perbaikan, rehabilitasi, dan pemeliharan jaringan irigasi. Metode penelitian dilakukan dengan cara obeservasi langsung ke lapangan dengan melakukan penelusuran jaringan irigasi DI Bantimurung, wawancara dan analisis data sekunder. Penelusuran jaringan irigasi ini dilakukan untuk mendapatkan data kondisi prasarana fisik. Metode wawancara dan analisis data sekunder digunakan untuk mendapatkan data produktivitas tanam, sarana penunjang, organisasi personalia, dokumentasi dan P3A. Hasil yang diperoleh menunjukkan kinerja sistem irigasi utama daerah irigasi Bantimurung ialah Kurang dan Perlu Perhatian (55,41%). Perhitungan penilaian kinerja sistem irigasi Bantimurung meliputi 6 aspek indikator yaitu kondisi prasarana fisik, produktivitas tanam, sarana penunjang, organisasi personalia, dokumentasi dan Perkumpulan Petani Pemakai Air (P3A).","author":[{"dropping-particle":"","family":"Fachrie","given":"Sitti Masyita","non-dropping-particle":"","parse-names":false,"suffix":""},{"dropping-particle":"","family":"Samsuar","given":"Samsuar","non-dropping-particle":"","parse-names":false,"suffix":""},{"dropping-particle":"","family":"Achmad","given":"Mahmud","non-dropping-particle":"","parse-names":false,"suffix":""}],"container-title":"Jurnal Agritechno","id":"ITEM-1","issue":"1","issued":{"date-parts":[["2019"]]},"page":"66-77","title":"Penilaian Kinerja Sistem Irigasi Utama Daerah Irigasi Bantimurung Kabupaten Maros","type":"article-journal","volume":"12"},"uris":["http://www.mendeley.com/documents/?uuid=e20087ca-b6b6-49c6-987b-fb926a9597f7"]}],"mendeley":{"formattedCitation":"(Fachrie, Samsuar, and Achmad 2019)","plainTextFormattedCitation":"(Fachrie, Samsuar, and Achmad 2019)","previouslyFormattedCitation":"(Fachrie, Samsuar, and Achmad 2019)"},"properties":{"noteIndex":0},"schema":"https://github.com/citation-style-language/schema/raw/master/csl-citation.json"}</w:instrText>
      </w:r>
      <w:r w:rsidR="00EA4AAA" w:rsidRPr="00A0764E">
        <w:rPr>
          <w:color w:val="auto"/>
          <w:sz w:val="20"/>
          <w:szCs w:val="20"/>
        </w:rPr>
        <w:fldChar w:fldCharType="separate"/>
      </w:r>
      <w:r w:rsidR="00EA4AAA" w:rsidRPr="00A0764E">
        <w:rPr>
          <w:noProof/>
          <w:color w:val="auto"/>
          <w:sz w:val="20"/>
          <w:szCs w:val="20"/>
        </w:rPr>
        <w:t>(Fachrie, Samsuar, and Achmad</w:t>
      </w:r>
      <w:r w:rsidR="00900C7E">
        <w:rPr>
          <w:noProof/>
          <w:color w:val="auto"/>
          <w:sz w:val="20"/>
          <w:szCs w:val="20"/>
          <w:lang w:val="en-US"/>
        </w:rPr>
        <w:t>,</w:t>
      </w:r>
      <w:r w:rsidR="00EA4AAA" w:rsidRPr="00A0764E">
        <w:rPr>
          <w:noProof/>
          <w:color w:val="auto"/>
          <w:sz w:val="20"/>
          <w:szCs w:val="20"/>
        </w:rPr>
        <w:t xml:space="preserve"> 2019)</w:t>
      </w:r>
      <w:r w:rsidR="00EA4AAA" w:rsidRPr="00A0764E">
        <w:rPr>
          <w:color w:val="auto"/>
          <w:sz w:val="20"/>
          <w:szCs w:val="20"/>
        </w:rPr>
        <w:fldChar w:fldCharType="end"/>
      </w:r>
    </w:p>
    <w:p w14:paraId="20D42CCD"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Produktivitas tanam</w:t>
      </w:r>
    </w:p>
    <w:p w14:paraId="06C76A46" w14:textId="431CE73D" w:rsidR="00EA4AAA" w:rsidRPr="00A0764E" w:rsidRDefault="00EE55A9" w:rsidP="00EE55A9">
      <w:pPr>
        <w:pStyle w:val="Default"/>
        <w:spacing w:after="160" w:line="276" w:lineRule="auto"/>
        <w:ind w:firstLine="360"/>
        <w:rPr>
          <w:color w:val="auto"/>
          <w:sz w:val="20"/>
          <w:szCs w:val="20"/>
        </w:rPr>
      </w:pPr>
      <w:r w:rsidRPr="00A0764E">
        <w:rPr>
          <w:color w:val="auto"/>
          <w:sz w:val="20"/>
          <w:szCs w:val="20"/>
        </w:rPr>
        <w:t>Hasil produk</w:t>
      </w:r>
      <w:r w:rsidR="00B672DA" w:rsidRPr="00A0764E">
        <w:rPr>
          <w:color w:val="auto"/>
          <w:sz w:val="20"/>
          <w:szCs w:val="20"/>
        </w:rPr>
        <w:t>t</w:t>
      </w:r>
      <w:r w:rsidRPr="00A0764E">
        <w:rPr>
          <w:color w:val="auto"/>
          <w:sz w:val="20"/>
          <w:szCs w:val="20"/>
        </w:rPr>
        <w:t>i</w:t>
      </w:r>
      <w:r w:rsidR="00B672DA" w:rsidRPr="00A0764E">
        <w:rPr>
          <w:color w:val="auto"/>
          <w:sz w:val="20"/>
          <w:szCs w:val="20"/>
        </w:rPr>
        <w:t>vitas</w:t>
      </w:r>
      <w:r w:rsidRPr="00A0764E">
        <w:rPr>
          <w:color w:val="auto"/>
          <w:sz w:val="20"/>
          <w:szCs w:val="20"/>
        </w:rPr>
        <w:t xml:space="preserve"> tanaman merupakan titik akhir dari serangkaian proses dan perkembangan yang berlangsung sepanjang siklus hidup tanaman. Pada tahap ini, pertumbuhan dan perkembangan berbagai komponen dalam siklus hidupnya memiliki dampak signifikan terhadap hasil panen yang dihasilkan. Produktivitas tanaman sangat bergantung pada tingkat fotosintesis yang terjadi di dalam tanaman. Hasil </w:t>
      </w:r>
      <w:r w:rsidRPr="00A0764E">
        <w:rPr>
          <w:color w:val="auto"/>
          <w:sz w:val="20"/>
          <w:szCs w:val="20"/>
        </w:rPr>
        <w:lastRenderedPageBreak/>
        <w:t xml:space="preserve">dari proses fotosintesis ini kemudian sebagian besar dialokasikan ke bagian-bagian tanaman yang memiliki nilai ekonomi yang tinggi. </w:t>
      </w:r>
      <w:r w:rsidR="00EA4AAA" w:rsidRPr="00A0764E">
        <w:rPr>
          <w:color w:val="auto"/>
          <w:sz w:val="20"/>
          <w:szCs w:val="20"/>
        </w:rPr>
        <w:fldChar w:fldCharType="begin" w:fldLock="1"/>
      </w:r>
      <w:r w:rsidR="00A8340D" w:rsidRPr="00A0764E">
        <w:rPr>
          <w:color w:val="auto"/>
          <w:sz w:val="20"/>
          <w:szCs w:val="20"/>
        </w:rPr>
        <w:instrText>ADDIN CSL_CITATION {"citationItems":[{"id":"ITEM-1","itemData":{"DOI":"10.33087/talentasipil.v5i2.130","abstract":"Batang Sangkir Irrigation Area in Kerinci district was built in 1984. Over time, the function of irrigation network services has decreased, so the operation and maintenance of irrigation networks is an activity that is very much needed to keep irrigation network performance maintained. In this regard, an assessment of the Irrigation System Performance Index in the Batang Sangkir Irrigation Area needs to be carried out to assess aspects or components that are not yet optimal in this irrigation area for immediate special handling or improvement. The assessment begins with an inventory of the condition and function of physical infrastructure, crop productivity results, supporting facilities, organization, documentation and P3A institutions to determine the performance value and recommendations for handling it. The results of the irrigation system performance index in the Batang Sangkir irrigation area are 63.47% which is included in the performance category is not good and needs attention. With the value of physical infrastructure 30.40%, crop productivity 13.80%, supporting facilities 3.43%, documentation 3.50% and P3A institutional 1.65%. Based on the value of this performance index, special maintenance and repair of physical facilities is required. at several points that were damaged, facilitated supporting facilities for OP officers so that officers were more agile in their activities, and gave P3A more attention so that they could contribute to maintaining and making good use of Batang Sangkir irrigation in the future.","author":[{"dropping-particle":"","family":"Prasetio","given":"Dimas Adi","non-dropping-particle":"","parse-names":false,"suffix":""},{"dropping-particle":"","family":"Azwarman","given":"Azwarman","non-dropping-particle":"","parse-names":false,"suffix":""},{"dropping-particle":"","family":"Susiana","given":"Susiana","non-dropping-particle":"","parse-names":false,"suffix":""}],"container-title":"Jurnal Talenta Sipil","id":"ITEM-1","issue":"2","issued":{"date-parts":[["2022"]]},"page":"252","title":"Analisa Indeks Kinerja Sistem Irigasi Pada Daerah Irigasi Batang Sangkir Kab. Kerinci","type":"article-journal","volume":"5"},"uris":["http://www.mendeley.com/documents/?uuid=252c867a-f492-45b9-8659-31fa11091854"]}],"mendeley":{"formattedCitation":"(Prasetio, Azwarman, and Susiana 2022)","plainTextFormattedCitation":"(Prasetio, Azwarman, and Susiana 2022)","previouslyFormattedCitation":"(Prasetio, Azwarman, and Susiana 2022)"},"properties":{"noteIndex":0},"schema":"https://github.com/citation-style-language/schema/raw/master/csl-citation.json"}</w:instrText>
      </w:r>
      <w:r w:rsidR="00EA4AAA" w:rsidRPr="00A0764E">
        <w:rPr>
          <w:color w:val="auto"/>
          <w:sz w:val="20"/>
          <w:szCs w:val="20"/>
        </w:rPr>
        <w:fldChar w:fldCharType="separate"/>
      </w:r>
      <w:r w:rsidR="00EA4AAA" w:rsidRPr="00A0764E">
        <w:rPr>
          <w:noProof/>
          <w:color w:val="auto"/>
          <w:sz w:val="20"/>
          <w:szCs w:val="20"/>
        </w:rPr>
        <w:t>(Prasetio, Azwarman, and Susiana</w:t>
      </w:r>
      <w:r w:rsidR="00900C7E">
        <w:rPr>
          <w:noProof/>
          <w:color w:val="auto"/>
          <w:sz w:val="20"/>
          <w:szCs w:val="20"/>
          <w:lang w:val="en-US"/>
        </w:rPr>
        <w:t>,</w:t>
      </w:r>
      <w:r w:rsidR="00EA4AAA" w:rsidRPr="00A0764E">
        <w:rPr>
          <w:noProof/>
          <w:color w:val="auto"/>
          <w:sz w:val="20"/>
          <w:szCs w:val="20"/>
        </w:rPr>
        <w:t xml:space="preserve"> 2022)</w:t>
      </w:r>
      <w:r w:rsidR="00EA4AAA" w:rsidRPr="00A0764E">
        <w:rPr>
          <w:color w:val="auto"/>
          <w:sz w:val="20"/>
          <w:szCs w:val="20"/>
        </w:rPr>
        <w:fldChar w:fldCharType="end"/>
      </w:r>
      <w:r w:rsidR="00EA4AAA" w:rsidRPr="00A0764E">
        <w:rPr>
          <w:color w:val="auto"/>
          <w:sz w:val="20"/>
          <w:szCs w:val="20"/>
        </w:rPr>
        <w:t>.</w:t>
      </w:r>
    </w:p>
    <w:p w14:paraId="2B44C2F1"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Sarana penunjang</w:t>
      </w:r>
    </w:p>
    <w:p w14:paraId="07F76448" w14:textId="46DFF390" w:rsidR="00EA4AAA" w:rsidRPr="00A0764E" w:rsidRDefault="00EA4AAA" w:rsidP="007B54AE">
      <w:pPr>
        <w:pStyle w:val="Default"/>
        <w:spacing w:after="160" w:line="276" w:lineRule="auto"/>
        <w:ind w:firstLine="360"/>
        <w:rPr>
          <w:color w:val="auto"/>
          <w:sz w:val="20"/>
          <w:szCs w:val="20"/>
        </w:rPr>
      </w:pPr>
      <w:r w:rsidRPr="00A0764E">
        <w:rPr>
          <w:color w:val="auto"/>
          <w:sz w:val="20"/>
          <w:szCs w:val="20"/>
        </w:rPr>
        <w:t xml:space="preserve">Berbagai sarana yang dibutuhkan untuk mendukung kegiatan operasi dan </w:t>
      </w:r>
      <w:r w:rsidR="0095072B" w:rsidRPr="00A0764E">
        <w:rPr>
          <w:color w:val="auto"/>
          <w:sz w:val="20"/>
          <w:szCs w:val="20"/>
        </w:rPr>
        <w:t xml:space="preserve">kegiatan </w:t>
      </w:r>
      <w:r w:rsidRPr="00A0764E">
        <w:rPr>
          <w:color w:val="auto"/>
          <w:sz w:val="20"/>
          <w:szCs w:val="20"/>
        </w:rPr>
        <w:t xml:space="preserve">pemeliharaan </w:t>
      </w:r>
      <w:r w:rsidR="0095072B" w:rsidRPr="00A0764E">
        <w:rPr>
          <w:color w:val="auto"/>
          <w:sz w:val="20"/>
          <w:szCs w:val="20"/>
        </w:rPr>
        <w:t xml:space="preserve">dari </w:t>
      </w:r>
      <w:r w:rsidRPr="00A0764E">
        <w:rPr>
          <w:color w:val="auto"/>
          <w:sz w:val="20"/>
          <w:szCs w:val="20"/>
        </w:rPr>
        <w:t xml:space="preserve">sistem irigasi </w:t>
      </w:r>
      <w:r w:rsidRPr="00A0764E">
        <w:rPr>
          <w:color w:val="auto"/>
          <w:sz w:val="20"/>
          <w:szCs w:val="20"/>
        </w:rPr>
        <w:fldChar w:fldCharType="begin" w:fldLock="1"/>
      </w:r>
      <w:r w:rsidR="00A8340D" w:rsidRPr="00A0764E">
        <w:rPr>
          <w:color w:val="auto"/>
          <w:sz w:val="20"/>
          <w:szCs w:val="20"/>
        </w:rPr>
        <w:instrText>ADDIN CSL_CITATION {"citationItems":[{"id":"ITEM-1","itemData":{"DOI":"10.31849/teknik.v14i1.3623","ISSN":"1858-4217","abstract":"Jaringan air irigasi dikelola secara terpadu dari hulu (upstream) hingga hilir (downstream). Kerusakan sarana dan prasarana jaringan irigasi dapat menurunkaan kinerja sistem pengelolaan air irigasi. Penurunan kinerja sistem irigasi mempengaruhi ketersediaan air yang dibutuhkan tanaman padi di sawah dalam satu satuan luas. Penelitian dilakukan untuk menilai kinerja jaringan irigasi Seberang Gunung berdasarkan Peraturan Menteri Pekerjaan Umum dan Perumahan Rakyat Nomor 12/PRT/M/2015 Tahun 2015 dengan menggunakan Indeks Kinerja Sistem Irigasi (IKSI). Parameter penilaian yang digunakan antara lain prasarana fisik, produktivitas tanam, sarana penunjang, organisasi personalia, dokumentasi dan, Perkumpulan Petani Pemakai Air (P3A). Hasil yang diperoleh yaitu kinerja sarana dan prasarana jaringan irigasi Seberang Gunung sebesar 65%. Kinerja jaringan irigasi Seberang gunung termasuk kategori yang kuran, sehingga perlu diperhatikan berdasarkan Permen PU No.12/PRT/M/2015.","author":[{"dropping-particle":"","family":"Kiky Yahdita","given":"","non-dropping-particle":"","parse-names":false,"suffix":""},{"dropping-particle":"","family":"Siswanto","given":"","non-dropping-particle":"","parse-names":false,"suffix":""},{"dropping-particle":"","family":"Fauzi","given":"Manyuk","non-dropping-particle":"","parse-names":false,"suffix":""}],"container-title":"Jurnal Teknik","id":"ITEM-1","issue":"1","issued":{"date-parts":[["2020"]]},"page":"35-44","title":"Penilaian Indeks Kinerja Sarana dan Prasarana Daerah Irigasi Seberang Gunung","type":"article-journal","volume":"14"},"uris":["http://www.mendeley.com/documents/?uuid=ec92f8f0-3881-4298-9e52-8da73ce65252"]}],"mendeley":{"formattedCitation":"(Kiky Yahdita, Siswanto, and Fauzi 2020)","plainTextFormattedCitation":"(Kiky Yahdita, Siswanto, and Fauzi 2020)","previouslyFormattedCitation":"(Kiky Yahdita, Siswanto, and Fauzi 2020)"},"properties":{"noteIndex":0},"schema":"https://github.com/citation-style-language/schema/raw/master/csl-citation.json"}</w:instrText>
      </w:r>
      <w:r w:rsidRPr="00A0764E">
        <w:rPr>
          <w:color w:val="auto"/>
          <w:sz w:val="20"/>
          <w:szCs w:val="20"/>
        </w:rPr>
        <w:fldChar w:fldCharType="separate"/>
      </w:r>
      <w:r w:rsidRPr="00A0764E">
        <w:rPr>
          <w:noProof/>
          <w:color w:val="auto"/>
          <w:sz w:val="20"/>
          <w:szCs w:val="20"/>
        </w:rPr>
        <w:t>(Kiky Yahdita, Siswanto, and Fauzi</w:t>
      </w:r>
      <w:r w:rsidR="00900C7E" w:rsidRPr="00900C7E">
        <w:rPr>
          <w:noProof/>
          <w:color w:val="auto"/>
          <w:sz w:val="20"/>
          <w:szCs w:val="20"/>
        </w:rPr>
        <w:t>,</w:t>
      </w:r>
      <w:r w:rsidRPr="00A0764E">
        <w:rPr>
          <w:noProof/>
          <w:color w:val="auto"/>
          <w:sz w:val="20"/>
          <w:szCs w:val="20"/>
        </w:rPr>
        <w:t xml:space="preserve"> 2020)</w:t>
      </w:r>
      <w:r w:rsidRPr="00A0764E">
        <w:rPr>
          <w:color w:val="auto"/>
          <w:sz w:val="20"/>
          <w:szCs w:val="20"/>
        </w:rPr>
        <w:fldChar w:fldCharType="end"/>
      </w:r>
      <w:r w:rsidRPr="00A0764E">
        <w:rPr>
          <w:color w:val="auto"/>
          <w:sz w:val="20"/>
          <w:szCs w:val="20"/>
        </w:rPr>
        <w:t>.</w:t>
      </w:r>
    </w:p>
    <w:p w14:paraId="38CED1A2"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Organisasi personalia</w:t>
      </w:r>
    </w:p>
    <w:p w14:paraId="714D0585" w14:textId="188FC471" w:rsidR="00EA4AAA" w:rsidRPr="00A0764E" w:rsidRDefault="00EA4AAA" w:rsidP="007B54AE">
      <w:pPr>
        <w:pStyle w:val="Default"/>
        <w:spacing w:after="160" w:line="276" w:lineRule="auto"/>
        <w:ind w:firstLine="360"/>
        <w:rPr>
          <w:color w:val="auto"/>
          <w:sz w:val="20"/>
          <w:szCs w:val="20"/>
        </w:rPr>
      </w:pPr>
      <w:r w:rsidRPr="00A0764E">
        <w:rPr>
          <w:color w:val="auto"/>
          <w:sz w:val="20"/>
          <w:szCs w:val="20"/>
        </w:rPr>
        <w:t xml:space="preserve">Organisasi </w:t>
      </w:r>
      <w:r w:rsidR="0095072B" w:rsidRPr="00A0764E">
        <w:rPr>
          <w:color w:val="auto"/>
          <w:sz w:val="20"/>
          <w:szCs w:val="20"/>
        </w:rPr>
        <w:t xml:space="preserve">pada </w:t>
      </w:r>
      <w:r w:rsidRPr="00A0764E">
        <w:rPr>
          <w:color w:val="auto"/>
          <w:sz w:val="20"/>
          <w:szCs w:val="20"/>
        </w:rPr>
        <w:t>jaringan irigasi merupakan susunan organisasi Operasi dan Pemeliharaan (O</w:t>
      </w:r>
      <w:r w:rsidR="0095072B" w:rsidRPr="00A0764E">
        <w:rPr>
          <w:color w:val="auto"/>
          <w:sz w:val="20"/>
          <w:szCs w:val="20"/>
        </w:rPr>
        <w:t>&amp;</w:t>
      </w:r>
      <w:r w:rsidRPr="00A0764E">
        <w:rPr>
          <w:color w:val="auto"/>
          <w:sz w:val="20"/>
          <w:szCs w:val="20"/>
        </w:rPr>
        <w:t>P) berdasarkan tugas dan tanggung jawab, sedang personalia</w:t>
      </w:r>
      <w:r w:rsidR="001F4DB7" w:rsidRPr="00A0764E">
        <w:rPr>
          <w:color w:val="auto"/>
          <w:sz w:val="20"/>
          <w:szCs w:val="20"/>
        </w:rPr>
        <w:t xml:space="preserve"> dalam hal ini</w:t>
      </w:r>
      <w:r w:rsidRPr="00A0764E">
        <w:rPr>
          <w:color w:val="auto"/>
          <w:sz w:val="20"/>
          <w:szCs w:val="20"/>
        </w:rPr>
        <w:t xml:space="preserve"> merupakan jumlah </w:t>
      </w:r>
      <w:r w:rsidR="001F4DB7" w:rsidRPr="00A0764E">
        <w:rPr>
          <w:color w:val="auto"/>
          <w:sz w:val="20"/>
          <w:szCs w:val="20"/>
        </w:rPr>
        <w:t xml:space="preserve">dari </w:t>
      </w:r>
      <w:r w:rsidRPr="00A0764E">
        <w:rPr>
          <w:color w:val="auto"/>
          <w:sz w:val="20"/>
          <w:szCs w:val="20"/>
        </w:rPr>
        <w:t>petugas O</w:t>
      </w:r>
      <w:r w:rsidR="001F4DB7" w:rsidRPr="00A0764E">
        <w:rPr>
          <w:color w:val="auto"/>
          <w:sz w:val="20"/>
          <w:szCs w:val="20"/>
        </w:rPr>
        <w:t>&amp;</w:t>
      </w:r>
      <w:r w:rsidRPr="00A0764E">
        <w:rPr>
          <w:color w:val="auto"/>
          <w:sz w:val="20"/>
          <w:szCs w:val="20"/>
        </w:rPr>
        <w:t>P yang tersedia</w:t>
      </w:r>
      <w:r w:rsidR="001F4DB7" w:rsidRPr="00A0764E">
        <w:rPr>
          <w:color w:val="auto"/>
          <w:sz w:val="20"/>
          <w:szCs w:val="20"/>
        </w:rPr>
        <w:t xml:space="preserve">, status </w:t>
      </w:r>
      <w:r w:rsidR="00C95F72" w:rsidRPr="00A0764E">
        <w:rPr>
          <w:color w:val="auto"/>
          <w:sz w:val="20"/>
          <w:szCs w:val="20"/>
        </w:rPr>
        <w:t>pegawai negeri</w:t>
      </w:r>
      <w:r w:rsidRPr="00A0764E">
        <w:rPr>
          <w:color w:val="auto"/>
          <w:sz w:val="20"/>
          <w:szCs w:val="20"/>
        </w:rPr>
        <w:t xml:space="preserve"> dan tingkat pemahaman petugas O</w:t>
      </w:r>
      <w:r w:rsidR="00617C4E" w:rsidRPr="00A0764E">
        <w:rPr>
          <w:color w:val="auto"/>
          <w:sz w:val="20"/>
          <w:szCs w:val="20"/>
        </w:rPr>
        <w:t>&amp;</w:t>
      </w:r>
      <w:r w:rsidRPr="00A0764E">
        <w:rPr>
          <w:color w:val="auto"/>
          <w:sz w:val="20"/>
          <w:szCs w:val="20"/>
        </w:rPr>
        <w:t>P terhadap tugas dan tanggung jawab</w:t>
      </w:r>
      <w:r w:rsidR="00617C4E" w:rsidRPr="00A0764E">
        <w:rPr>
          <w:color w:val="auto"/>
          <w:sz w:val="20"/>
          <w:szCs w:val="20"/>
        </w:rPr>
        <w:t xml:space="preserve"> yang diembankan</w:t>
      </w:r>
      <w:r w:rsidRPr="00A0764E">
        <w:rPr>
          <w:color w:val="auto"/>
          <w:sz w:val="20"/>
          <w:szCs w:val="20"/>
        </w:rPr>
        <w:t xml:space="preserve"> </w:t>
      </w:r>
      <w:r w:rsidRPr="00A0764E">
        <w:rPr>
          <w:color w:val="auto"/>
          <w:sz w:val="20"/>
          <w:szCs w:val="20"/>
        </w:rPr>
        <w:fldChar w:fldCharType="begin" w:fldLock="1"/>
      </w:r>
      <w:r w:rsidR="00A8340D" w:rsidRPr="00A0764E">
        <w:rPr>
          <w:color w:val="auto"/>
          <w:sz w:val="20"/>
          <w:szCs w:val="20"/>
        </w:rPr>
        <w:instrText>ADDIN CSL_CITATION {"citationItems":[{"id":"ITEM-1","itemData":{"ISSN":"2963-5217","abstract":"Irrigation system includes irrigation infrastructure, irrigation water, irrigation management, irrigation management institutions and human resources.Irrigation networks are canals, buildings, and complementary buildings which are a single unit. The irrigation system is influenced by several aspects, namely aspects of physical infrastructure, aspects of crop productivity, aspects of supporting facilities, aspects of personnel organization, aspects of documentation, aspects of the Water User Farmers Association. These aspects are also influenced by several components. These aspects and components have a certain weight value that has been regulated in the Regulation of the Minister of PUPR Number 12 of 2015. The purpose of this study was to analyze the performance of the irrigation system in Lebani based on the Regulation of the Minister of PUPR Number 12 of 2015. The analytical method used was the Performance Analysis of the Irrigation System. The results of the performance assessment of Irrigation System of Lebani Irrigation Area can be concluded that the Performance Analysis of Irrigation System of Lebani Irrigation Area is 46,39%, which means Performance is Poor and Needs Attention (&lt;55).","author":[{"dropping-particle":"","family":"Malik","given":"Abd","non-dropping-particle":"","parse-names":false,"suffix":""},{"dropping-particle":"","family":"Musa","given":"Ratna","non-dropping-particle":"","parse-names":false,"suffix":""},{"dropping-particle":"","family":"Ashad","given":"Hanafi","non-dropping-particle":"","parse-names":false,"suffix":""}],"container-title":"Jurnal Konstruksi: Teknik, Infrastruktur dan Sains","id":"ITEM-1","issue":"9","issued":{"date-parts":[["2022"]]},"page":"24-31","title":"Indeks Kinerja Sistem Irigasi Daerah Irigasi Lebani Kabupaten Polewali Mandar","type":"article-journal","volume":"1"},"uris":["http://www.mendeley.com/documents/?uuid=421a0b82-cd5d-46bc-882d-14535408154b"]}],"mendeley":{"formattedCitation":"(Malik, Musa, and Ashad 2022)","plainTextFormattedCitation":"(Malik, Musa, and Ashad 2022)","previouslyFormattedCitation":"(Malik, Musa, and Ashad 2022)"},"properties":{"noteIndex":0},"schema":"https://github.com/citation-style-language/schema/raw/master/csl-citation.json"}</w:instrText>
      </w:r>
      <w:r w:rsidRPr="00A0764E">
        <w:rPr>
          <w:color w:val="auto"/>
          <w:sz w:val="20"/>
          <w:szCs w:val="20"/>
        </w:rPr>
        <w:fldChar w:fldCharType="separate"/>
      </w:r>
      <w:r w:rsidRPr="00A0764E">
        <w:rPr>
          <w:noProof/>
          <w:color w:val="auto"/>
          <w:sz w:val="20"/>
          <w:szCs w:val="20"/>
        </w:rPr>
        <w:t>(Malik, Musa, and Ashad</w:t>
      </w:r>
      <w:r w:rsidR="00900C7E" w:rsidRPr="00900C7E">
        <w:rPr>
          <w:noProof/>
          <w:color w:val="auto"/>
          <w:sz w:val="20"/>
          <w:szCs w:val="20"/>
        </w:rPr>
        <w:t>,</w:t>
      </w:r>
      <w:r w:rsidRPr="00A0764E">
        <w:rPr>
          <w:noProof/>
          <w:color w:val="auto"/>
          <w:sz w:val="20"/>
          <w:szCs w:val="20"/>
        </w:rPr>
        <w:t xml:space="preserve"> 2022)</w:t>
      </w:r>
      <w:r w:rsidRPr="00A0764E">
        <w:rPr>
          <w:color w:val="auto"/>
          <w:sz w:val="20"/>
          <w:szCs w:val="20"/>
        </w:rPr>
        <w:fldChar w:fldCharType="end"/>
      </w:r>
      <w:r w:rsidRPr="00A0764E">
        <w:rPr>
          <w:color w:val="auto"/>
          <w:sz w:val="20"/>
          <w:szCs w:val="20"/>
        </w:rPr>
        <w:t>.</w:t>
      </w:r>
    </w:p>
    <w:p w14:paraId="32D9BF12"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Dokumentasi</w:t>
      </w:r>
    </w:p>
    <w:p w14:paraId="6683E3D6" w14:textId="072C7CDA" w:rsidR="00EA4AAA" w:rsidRPr="00A0764E" w:rsidRDefault="00EA4AAA" w:rsidP="00617C4E">
      <w:pPr>
        <w:pStyle w:val="Default"/>
        <w:spacing w:after="160" w:line="276" w:lineRule="auto"/>
        <w:ind w:firstLine="360"/>
        <w:rPr>
          <w:color w:val="auto"/>
          <w:sz w:val="20"/>
          <w:szCs w:val="20"/>
        </w:rPr>
      </w:pPr>
      <w:r w:rsidRPr="00A0764E">
        <w:rPr>
          <w:color w:val="auto"/>
          <w:sz w:val="20"/>
          <w:szCs w:val="20"/>
        </w:rPr>
        <w:t xml:space="preserve">Pada penilaian dari dokumentasi yang akan dinilai </w:t>
      </w:r>
      <w:r w:rsidR="00F137EF" w:rsidRPr="00A0764E">
        <w:rPr>
          <w:color w:val="auto"/>
          <w:sz w:val="20"/>
          <w:szCs w:val="20"/>
        </w:rPr>
        <w:t xml:space="preserve">antara lain </w:t>
      </w:r>
      <w:r w:rsidRPr="00A0764E">
        <w:rPr>
          <w:color w:val="auto"/>
          <w:sz w:val="20"/>
          <w:szCs w:val="20"/>
        </w:rPr>
        <w:t>adalah data-data dari</w:t>
      </w:r>
      <w:r w:rsidR="00F137EF" w:rsidRPr="00A0764E">
        <w:rPr>
          <w:color w:val="auto"/>
          <w:sz w:val="20"/>
          <w:szCs w:val="20"/>
        </w:rPr>
        <w:t xml:space="preserve">  b</w:t>
      </w:r>
      <w:r w:rsidRPr="00A0764E">
        <w:rPr>
          <w:color w:val="auto"/>
          <w:sz w:val="20"/>
          <w:szCs w:val="20"/>
        </w:rPr>
        <w:t>uku data Daerah Irigasi</w:t>
      </w:r>
      <w:r w:rsidR="00F137EF" w:rsidRPr="00A0764E">
        <w:rPr>
          <w:color w:val="auto"/>
          <w:sz w:val="20"/>
          <w:szCs w:val="20"/>
        </w:rPr>
        <w:t xml:space="preserve"> yang bersangkutan, serta kelengkapan dari</w:t>
      </w:r>
      <w:r w:rsidRPr="00A0764E">
        <w:rPr>
          <w:color w:val="auto"/>
          <w:sz w:val="20"/>
          <w:szCs w:val="20"/>
        </w:rPr>
        <w:t xml:space="preserve"> </w:t>
      </w:r>
      <w:r w:rsidR="00F137EF" w:rsidRPr="00A0764E">
        <w:rPr>
          <w:color w:val="auto"/>
          <w:sz w:val="20"/>
          <w:szCs w:val="20"/>
        </w:rPr>
        <w:t>p</w:t>
      </w:r>
      <w:r w:rsidRPr="00A0764E">
        <w:rPr>
          <w:color w:val="auto"/>
          <w:sz w:val="20"/>
          <w:szCs w:val="20"/>
        </w:rPr>
        <w:t>eta dan gambar-gambar</w:t>
      </w:r>
      <w:r w:rsidR="00F137EF" w:rsidRPr="00A0764E">
        <w:rPr>
          <w:color w:val="auto"/>
          <w:sz w:val="20"/>
          <w:szCs w:val="20"/>
        </w:rPr>
        <w:t xml:space="preserve"> irigasi</w:t>
      </w:r>
      <w:r w:rsidRPr="00A0764E">
        <w:rPr>
          <w:color w:val="auto"/>
          <w:sz w:val="20"/>
          <w:szCs w:val="20"/>
        </w:rPr>
        <w:t xml:space="preserve"> (data </w:t>
      </w:r>
      <w:r w:rsidR="00F137EF" w:rsidRPr="00A0764E">
        <w:rPr>
          <w:color w:val="auto"/>
          <w:sz w:val="20"/>
          <w:szCs w:val="20"/>
        </w:rPr>
        <w:t xml:space="preserve">pada </w:t>
      </w:r>
      <w:r w:rsidRPr="00A0764E">
        <w:rPr>
          <w:color w:val="auto"/>
          <w:sz w:val="20"/>
          <w:szCs w:val="20"/>
        </w:rPr>
        <w:t xml:space="preserve">dinding, gambar </w:t>
      </w:r>
      <w:r w:rsidR="00F137EF" w:rsidRPr="00A0764E">
        <w:rPr>
          <w:color w:val="auto"/>
          <w:sz w:val="20"/>
          <w:szCs w:val="20"/>
        </w:rPr>
        <w:t xml:space="preserve">dari </w:t>
      </w:r>
      <w:r w:rsidRPr="00A0764E">
        <w:rPr>
          <w:color w:val="auto"/>
          <w:sz w:val="20"/>
          <w:szCs w:val="20"/>
        </w:rPr>
        <w:t xml:space="preserve">pelaksanaan, skema </w:t>
      </w:r>
      <w:r w:rsidR="00F137EF" w:rsidRPr="00A0764E">
        <w:rPr>
          <w:color w:val="auto"/>
          <w:sz w:val="20"/>
          <w:szCs w:val="20"/>
        </w:rPr>
        <w:t xml:space="preserve">pada </w:t>
      </w:r>
      <w:r w:rsidRPr="00A0764E">
        <w:rPr>
          <w:color w:val="auto"/>
          <w:sz w:val="20"/>
          <w:szCs w:val="20"/>
        </w:rPr>
        <w:t>jaringan dan bangunan</w:t>
      </w:r>
      <w:r w:rsidR="00F137EF" w:rsidRPr="00A0764E">
        <w:rPr>
          <w:color w:val="auto"/>
          <w:sz w:val="20"/>
          <w:szCs w:val="20"/>
        </w:rPr>
        <w:t xml:space="preserve"> irigasi</w:t>
      </w:r>
      <w:r w:rsidRPr="00A0764E">
        <w:rPr>
          <w:color w:val="auto"/>
          <w:sz w:val="20"/>
          <w:szCs w:val="20"/>
        </w:rPr>
        <w:t>)</w:t>
      </w:r>
    </w:p>
    <w:p w14:paraId="6CC881D3" w14:textId="77777777" w:rsidR="00EA4AAA" w:rsidRPr="00A0764E" w:rsidRDefault="00EA4AAA" w:rsidP="00E91488">
      <w:pPr>
        <w:pStyle w:val="Default"/>
        <w:numPr>
          <w:ilvl w:val="0"/>
          <w:numId w:val="1"/>
        </w:numPr>
        <w:spacing w:after="160" w:line="276" w:lineRule="auto"/>
        <w:ind w:left="284" w:hanging="284"/>
        <w:rPr>
          <w:color w:val="auto"/>
          <w:sz w:val="20"/>
          <w:szCs w:val="20"/>
        </w:rPr>
      </w:pPr>
      <w:r w:rsidRPr="00A0764E">
        <w:rPr>
          <w:color w:val="auto"/>
          <w:sz w:val="20"/>
          <w:szCs w:val="20"/>
        </w:rPr>
        <w:t>Perkumpulan Petani Pemakai Air/P3A</w:t>
      </w:r>
    </w:p>
    <w:p w14:paraId="632969DF" w14:textId="5E6FD075" w:rsidR="00EA4AAA" w:rsidRPr="00A0764E" w:rsidRDefault="00336735" w:rsidP="007B54AE">
      <w:pPr>
        <w:pStyle w:val="Default"/>
        <w:spacing w:after="160" w:line="276" w:lineRule="auto"/>
        <w:ind w:firstLine="360"/>
        <w:rPr>
          <w:color w:val="auto"/>
          <w:sz w:val="20"/>
          <w:szCs w:val="20"/>
        </w:rPr>
      </w:pPr>
      <w:r w:rsidRPr="00A0764E">
        <w:rPr>
          <w:color w:val="auto"/>
          <w:sz w:val="20"/>
          <w:szCs w:val="20"/>
        </w:rPr>
        <w:t>Pengorganisasian Petani Pemakai Air (P3A) merupakan suatu badan yang didirikan oleh para petani yang secara langsung merasakan manfaat dari pengelolaan sumber air seperti jaringan irigasi, air permukaan, embung/dam, parit, dan air tanah. Kumpulan dari berbagai P3A membentuk GP3A, yakni suatu entitas yang terdiri dari berbagai kelompok petani pemakai air yang sepakat untuk bekerja sama dalam memanfaatkan air irigasi dan jaringan irigasi pada wilayah layanan sekunder. Selanjutnya, Induk Perkumpulan Petani Pemakai Air (IP3A) memiliki peran yang serupa dengan GP3A, tetapi beroperasi pada tingkat yang lebih mendasar, yaitu tingkat blok primer.</w:t>
      </w:r>
      <w:r w:rsidR="00EA4AAA" w:rsidRPr="00A0764E">
        <w:rPr>
          <w:color w:val="auto"/>
          <w:sz w:val="20"/>
          <w:szCs w:val="20"/>
        </w:rPr>
        <w:t xml:space="preserve"> </w:t>
      </w:r>
      <w:r w:rsidR="00EA4AAA" w:rsidRPr="00A0764E">
        <w:rPr>
          <w:color w:val="auto"/>
          <w:sz w:val="20"/>
          <w:szCs w:val="20"/>
        </w:rPr>
        <w:fldChar w:fldCharType="begin" w:fldLock="1"/>
      </w:r>
      <w:r w:rsidR="00A8340D" w:rsidRPr="00A0764E">
        <w:rPr>
          <w:color w:val="auto"/>
          <w:sz w:val="20"/>
          <w:szCs w:val="20"/>
        </w:rPr>
        <w:instrText>ADDIN CSL_CITATION {"citationItems":[{"id":"ITEM-1","itemData":{"DOI":"10.33087/talentasipil.v5i2.130","abstract":"Batang Sangkir Irrigation Area in Kerinci district was built in 1984. Over time, the function of irrigation network services has decreased, so the operation and maintenance of irrigation networks is an activity that is very much needed to keep irrigation network performance maintained. In this regard, an assessment of the Irrigation System Performance Index in the Batang Sangkir Irrigation Area needs to be carried out to assess aspects or components that are not yet optimal in this irrigation area for immediate special handling or improvement. The assessment begins with an inventory of the condition and function of physical infrastructure, crop productivity results, supporting facilities, organization, documentation and P3A institutions to determine the performance value and recommendations for handling it. The results of the irrigation system performance index in the Batang Sangkir irrigation area are 63.47% which is included in the performance category is not good and needs attention. With the value of physical infrastructure 30.40%, crop productivity 13.80%, supporting facilities 3.43%, documentation 3.50% and P3A institutional 1.65%. Based on the value of this performance index, special maintenance and repair of physical facilities is required. at several points that were damaged, facilitated supporting facilities for OP officers so that officers were more agile in their activities, and gave P3A more attention so that they could contribute to maintaining and making good use of Batang Sangkir irrigation in the future.","author":[{"dropping-particle":"","family":"Prasetio","given":"Dimas Adi","non-dropping-particle":"","parse-names":false,"suffix":""},{"dropping-particle":"","family":"Azwarman","given":"Azwarman","non-dropping-particle":"","parse-names":false,"suffix":""},{"dropping-particle":"","family":"Susiana","given":"Susiana","non-dropping-particle":"","parse-names":false,"suffix":""}],"container-title":"Jurnal Talenta Sipil","id":"ITEM-1","issue":"2","issued":{"date-parts":[["2022"]]},"page":"252","title":"Analisa Indeks Kinerja Sistem Irigasi Pada Daerah Irigasi Batang Sangkir Kab. Kerinci","type":"article-journal","volume":"5"},"uris":["http://www.mendeley.com/documents/?uuid=252c867a-f492-45b9-8659-31fa11091854"]}],"mendeley":{"formattedCitation":"(Prasetio, Azwarman, and Susiana 2022)","plainTextFormattedCitation":"(Prasetio, Azwarman, and Susiana 2022)","previouslyFormattedCitation":"(Prasetio, Azwarman, and Susiana 2022)"},"properties":{"noteIndex":0},"schema":"https://github.com/citation-style-language/schema/raw/master/csl-citation.json"}</w:instrText>
      </w:r>
      <w:r w:rsidR="00EA4AAA" w:rsidRPr="00A0764E">
        <w:rPr>
          <w:color w:val="auto"/>
          <w:sz w:val="20"/>
          <w:szCs w:val="20"/>
        </w:rPr>
        <w:fldChar w:fldCharType="separate"/>
      </w:r>
      <w:r w:rsidR="00EA4AAA" w:rsidRPr="00A0764E">
        <w:rPr>
          <w:noProof/>
          <w:color w:val="auto"/>
          <w:sz w:val="20"/>
          <w:szCs w:val="20"/>
        </w:rPr>
        <w:t>(Prasetio, Azwarman, and Susiana</w:t>
      </w:r>
      <w:r w:rsidR="00900C7E">
        <w:rPr>
          <w:noProof/>
          <w:color w:val="auto"/>
          <w:sz w:val="20"/>
          <w:szCs w:val="20"/>
          <w:lang w:val="en-US"/>
        </w:rPr>
        <w:t>,</w:t>
      </w:r>
      <w:r w:rsidR="00EA4AAA" w:rsidRPr="00A0764E">
        <w:rPr>
          <w:noProof/>
          <w:color w:val="auto"/>
          <w:sz w:val="20"/>
          <w:szCs w:val="20"/>
        </w:rPr>
        <w:t xml:space="preserve"> 2022)</w:t>
      </w:r>
      <w:r w:rsidR="00EA4AAA" w:rsidRPr="00A0764E">
        <w:rPr>
          <w:color w:val="auto"/>
          <w:sz w:val="20"/>
          <w:szCs w:val="20"/>
        </w:rPr>
        <w:fldChar w:fldCharType="end"/>
      </w:r>
      <w:r w:rsidR="00EA4AAA" w:rsidRPr="00A0764E">
        <w:rPr>
          <w:color w:val="auto"/>
          <w:sz w:val="20"/>
          <w:szCs w:val="20"/>
        </w:rPr>
        <w:t>.</w:t>
      </w:r>
    </w:p>
    <w:p w14:paraId="46CF7158" w14:textId="2BC8623E" w:rsidR="00EA4AAA" w:rsidRPr="00A0764E" w:rsidRDefault="00212674" w:rsidP="00A8340D">
      <w:pPr>
        <w:pStyle w:val="Default"/>
        <w:spacing w:after="160" w:line="276" w:lineRule="auto"/>
        <w:ind w:firstLine="360"/>
        <w:rPr>
          <w:color w:val="auto"/>
          <w:sz w:val="20"/>
          <w:szCs w:val="20"/>
        </w:rPr>
      </w:pPr>
      <w:r w:rsidRPr="00A0764E">
        <w:rPr>
          <w:color w:val="auto"/>
          <w:sz w:val="20"/>
          <w:szCs w:val="20"/>
        </w:rPr>
        <w:t>E</w:t>
      </w:r>
      <w:r w:rsidR="00EA4AAA" w:rsidRPr="00A0764E">
        <w:rPr>
          <w:color w:val="auto"/>
          <w:sz w:val="20"/>
          <w:szCs w:val="20"/>
        </w:rPr>
        <w:t xml:space="preserve">valuasi </w:t>
      </w:r>
      <w:r w:rsidRPr="00A0764E">
        <w:rPr>
          <w:color w:val="auto"/>
          <w:sz w:val="20"/>
          <w:szCs w:val="20"/>
        </w:rPr>
        <w:t xml:space="preserve">dari </w:t>
      </w:r>
      <w:r w:rsidR="003912C8" w:rsidRPr="00A0764E">
        <w:rPr>
          <w:color w:val="auto"/>
          <w:sz w:val="20"/>
          <w:szCs w:val="20"/>
        </w:rPr>
        <w:t>kinerja sistem irigasi ini</w:t>
      </w:r>
      <w:r w:rsidR="00EA4AAA" w:rsidRPr="00A0764E">
        <w:rPr>
          <w:color w:val="auto"/>
          <w:sz w:val="20"/>
          <w:szCs w:val="20"/>
        </w:rPr>
        <w:t xml:space="preserve"> dilaksanakan setiap tahun dengan parameternya antara lain di bawah ini. Penjumlahan </w:t>
      </w:r>
      <w:r w:rsidR="003912C8" w:rsidRPr="00A0764E">
        <w:rPr>
          <w:color w:val="auto"/>
          <w:sz w:val="20"/>
          <w:szCs w:val="20"/>
        </w:rPr>
        <w:t xml:space="preserve">dari </w:t>
      </w:r>
      <w:r w:rsidR="00EA4AAA" w:rsidRPr="00A0764E">
        <w:rPr>
          <w:color w:val="auto"/>
          <w:sz w:val="20"/>
          <w:szCs w:val="20"/>
        </w:rPr>
        <w:t xml:space="preserve">indeks kondisi yang ada adalah Indeks Kondisi Jaringan Irigasi total. </w:t>
      </w:r>
      <w:r w:rsidR="009058FA" w:rsidRPr="00A0764E">
        <w:rPr>
          <w:color w:val="auto"/>
          <w:sz w:val="20"/>
          <w:szCs w:val="20"/>
        </w:rPr>
        <w:t>Di s</w:t>
      </w:r>
      <w:r w:rsidR="00EA4AAA" w:rsidRPr="00A0764E">
        <w:rPr>
          <w:color w:val="auto"/>
          <w:sz w:val="20"/>
          <w:szCs w:val="20"/>
        </w:rPr>
        <w:t xml:space="preserve">aat Indeks Kondisi Jaringan Irigasi </w:t>
      </w:r>
      <w:r w:rsidR="009058FA" w:rsidRPr="00A0764E">
        <w:rPr>
          <w:color w:val="auto"/>
          <w:sz w:val="20"/>
          <w:szCs w:val="20"/>
        </w:rPr>
        <w:t>berada di bawah</w:t>
      </w:r>
      <w:r w:rsidR="00EA4AAA" w:rsidRPr="00A0764E">
        <w:rPr>
          <w:color w:val="auto"/>
          <w:sz w:val="20"/>
          <w:szCs w:val="20"/>
        </w:rPr>
        <w:t xml:space="preserve"> 60</w:t>
      </w:r>
      <w:r w:rsidR="009058FA" w:rsidRPr="00A0764E">
        <w:rPr>
          <w:color w:val="auto"/>
          <w:sz w:val="20"/>
          <w:szCs w:val="20"/>
        </w:rPr>
        <w:t xml:space="preserve"> persen</w:t>
      </w:r>
      <w:r w:rsidR="00EA4AAA" w:rsidRPr="00A0764E">
        <w:rPr>
          <w:color w:val="auto"/>
          <w:sz w:val="20"/>
          <w:szCs w:val="20"/>
        </w:rPr>
        <w:t>, maka diperlukan rehabilitasi.</w:t>
      </w:r>
      <w:r w:rsidR="00E91488" w:rsidRPr="00A0764E">
        <w:rPr>
          <w:color w:val="auto"/>
          <w:sz w:val="20"/>
          <w:szCs w:val="20"/>
        </w:rPr>
        <w:t xml:space="preserve"> Adapun pembobotan kinerja jaringan irigasi disajikan pada Tabel 1.</w:t>
      </w:r>
    </w:p>
    <w:p w14:paraId="3CFDD575" w14:textId="676F2D0B" w:rsidR="00E91488" w:rsidRPr="00A0764E" w:rsidRDefault="00E91488" w:rsidP="00E91488">
      <w:pPr>
        <w:pStyle w:val="Caption"/>
        <w:keepNext/>
      </w:pPr>
      <w:r w:rsidRPr="00A0764E">
        <w:t xml:space="preserve">Tabel </w:t>
      </w:r>
      <w:fldSimple w:instr=" SEQ Tabel \* ARABIC ">
        <w:r w:rsidR="00BA0237">
          <w:rPr>
            <w:noProof/>
          </w:rPr>
          <w:t>1</w:t>
        </w:r>
      </w:fldSimple>
      <w:r w:rsidRPr="00A0764E">
        <w:t xml:space="preserve"> Bobot Kinerja Jaringan Irigasi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2341"/>
        <w:gridCol w:w="3686"/>
      </w:tblGrid>
      <w:tr w:rsidR="00EA4AAA" w:rsidRPr="00A0764E" w14:paraId="513B2E78" w14:textId="77777777" w:rsidTr="00E91488">
        <w:trPr>
          <w:trHeight w:val="20"/>
          <w:jc w:val="center"/>
        </w:trPr>
        <w:tc>
          <w:tcPr>
            <w:tcW w:w="494" w:type="dxa"/>
            <w:tcBorders>
              <w:bottom w:val="single" w:sz="4" w:space="0" w:color="auto"/>
            </w:tcBorders>
          </w:tcPr>
          <w:p w14:paraId="5EFBF81A" w14:textId="77777777" w:rsidR="00EA4AAA" w:rsidRPr="00A0764E" w:rsidRDefault="00EA4AAA" w:rsidP="00E91488">
            <w:pPr>
              <w:pStyle w:val="Default"/>
              <w:jc w:val="center"/>
              <w:rPr>
                <w:b/>
                <w:bCs/>
                <w:color w:val="auto"/>
                <w:sz w:val="20"/>
                <w:szCs w:val="20"/>
              </w:rPr>
            </w:pPr>
            <w:r w:rsidRPr="00A0764E">
              <w:rPr>
                <w:b/>
                <w:bCs/>
                <w:color w:val="auto"/>
                <w:sz w:val="20"/>
                <w:szCs w:val="20"/>
              </w:rPr>
              <w:t>No</w:t>
            </w:r>
          </w:p>
        </w:tc>
        <w:tc>
          <w:tcPr>
            <w:tcW w:w="2341" w:type="dxa"/>
            <w:tcBorders>
              <w:bottom w:val="single" w:sz="4" w:space="0" w:color="auto"/>
            </w:tcBorders>
          </w:tcPr>
          <w:p w14:paraId="0369F123" w14:textId="77777777" w:rsidR="00EA4AAA" w:rsidRPr="00A0764E" w:rsidRDefault="00EA4AAA" w:rsidP="00E91488">
            <w:pPr>
              <w:pStyle w:val="Default"/>
              <w:jc w:val="center"/>
              <w:rPr>
                <w:b/>
                <w:bCs/>
                <w:color w:val="auto"/>
                <w:sz w:val="20"/>
                <w:szCs w:val="20"/>
              </w:rPr>
            </w:pPr>
            <w:r w:rsidRPr="00A0764E">
              <w:rPr>
                <w:b/>
                <w:bCs/>
                <w:color w:val="auto"/>
                <w:sz w:val="20"/>
                <w:szCs w:val="20"/>
              </w:rPr>
              <w:t>Persentase</w:t>
            </w:r>
          </w:p>
        </w:tc>
        <w:tc>
          <w:tcPr>
            <w:tcW w:w="3686" w:type="dxa"/>
            <w:tcBorders>
              <w:bottom w:val="single" w:sz="4" w:space="0" w:color="auto"/>
            </w:tcBorders>
          </w:tcPr>
          <w:p w14:paraId="12549094" w14:textId="77777777" w:rsidR="00EA4AAA" w:rsidRPr="00A0764E" w:rsidRDefault="00EA4AAA" w:rsidP="00E91488">
            <w:pPr>
              <w:pStyle w:val="Default"/>
              <w:jc w:val="center"/>
              <w:rPr>
                <w:b/>
                <w:bCs/>
                <w:color w:val="auto"/>
                <w:sz w:val="20"/>
                <w:szCs w:val="20"/>
              </w:rPr>
            </w:pPr>
            <w:r w:rsidRPr="00A0764E">
              <w:rPr>
                <w:b/>
                <w:bCs/>
                <w:color w:val="auto"/>
                <w:sz w:val="20"/>
                <w:szCs w:val="20"/>
              </w:rPr>
              <w:t>Bobot</w:t>
            </w:r>
          </w:p>
        </w:tc>
      </w:tr>
      <w:tr w:rsidR="00EA4AAA" w:rsidRPr="00A0764E" w14:paraId="63F853A9" w14:textId="77777777" w:rsidTr="00E91488">
        <w:trPr>
          <w:trHeight w:val="20"/>
          <w:jc w:val="center"/>
        </w:trPr>
        <w:tc>
          <w:tcPr>
            <w:tcW w:w="494" w:type="dxa"/>
            <w:tcBorders>
              <w:top w:val="single" w:sz="4" w:space="0" w:color="auto"/>
            </w:tcBorders>
          </w:tcPr>
          <w:p w14:paraId="66728DFA" w14:textId="77777777" w:rsidR="00EA4AAA" w:rsidRPr="00A0764E" w:rsidRDefault="00EA4AAA" w:rsidP="00E91488">
            <w:pPr>
              <w:pStyle w:val="Default"/>
              <w:jc w:val="center"/>
              <w:rPr>
                <w:color w:val="auto"/>
                <w:sz w:val="20"/>
                <w:szCs w:val="20"/>
              </w:rPr>
            </w:pPr>
            <w:r w:rsidRPr="00A0764E">
              <w:rPr>
                <w:color w:val="auto"/>
                <w:sz w:val="20"/>
                <w:szCs w:val="20"/>
              </w:rPr>
              <w:t>1.</w:t>
            </w:r>
          </w:p>
        </w:tc>
        <w:tc>
          <w:tcPr>
            <w:tcW w:w="2341" w:type="dxa"/>
            <w:tcBorders>
              <w:top w:val="single" w:sz="4" w:space="0" w:color="auto"/>
            </w:tcBorders>
          </w:tcPr>
          <w:p w14:paraId="53BDAE99" w14:textId="77777777" w:rsidR="00EA4AAA" w:rsidRPr="00A0764E" w:rsidRDefault="00EA4AAA" w:rsidP="00E91488">
            <w:pPr>
              <w:pStyle w:val="Default"/>
              <w:jc w:val="center"/>
              <w:rPr>
                <w:color w:val="auto"/>
                <w:sz w:val="20"/>
                <w:szCs w:val="20"/>
              </w:rPr>
            </w:pPr>
            <w:r w:rsidRPr="00A0764E">
              <w:rPr>
                <w:color w:val="auto"/>
                <w:sz w:val="20"/>
                <w:szCs w:val="20"/>
              </w:rPr>
              <w:t>80-100</w:t>
            </w:r>
          </w:p>
        </w:tc>
        <w:tc>
          <w:tcPr>
            <w:tcW w:w="3686" w:type="dxa"/>
            <w:tcBorders>
              <w:top w:val="single" w:sz="4" w:space="0" w:color="auto"/>
            </w:tcBorders>
          </w:tcPr>
          <w:p w14:paraId="2EE00A4F" w14:textId="77777777" w:rsidR="00EA4AAA" w:rsidRPr="00A0764E" w:rsidRDefault="00EA4AAA" w:rsidP="00E91488">
            <w:pPr>
              <w:pStyle w:val="Default"/>
              <w:jc w:val="center"/>
              <w:rPr>
                <w:color w:val="auto"/>
                <w:sz w:val="20"/>
                <w:szCs w:val="20"/>
              </w:rPr>
            </w:pPr>
            <w:r w:rsidRPr="00A0764E">
              <w:rPr>
                <w:color w:val="auto"/>
                <w:sz w:val="20"/>
                <w:szCs w:val="20"/>
              </w:rPr>
              <w:t>Kinerja sangat baik</w:t>
            </w:r>
          </w:p>
        </w:tc>
      </w:tr>
      <w:tr w:rsidR="00EA4AAA" w:rsidRPr="00A0764E" w14:paraId="10F1D5E6" w14:textId="77777777" w:rsidTr="00E91488">
        <w:trPr>
          <w:trHeight w:val="20"/>
          <w:jc w:val="center"/>
        </w:trPr>
        <w:tc>
          <w:tcPr>
            <w:tcW w:w="494" w:type="dxa"/>
          </w:tcPr>
          <w:p w14:paraId="48AE67DD" w14:textId="77777777" w:rsidR="00EA4AAA" w:rsidRPr="00A0764E" w:rsidRDefault="00EA4AAA" w:rsidP="00E91488">
            <w:pPr>
              <w:pStyle w:val="Default"/>
              <w:jc w:val="center"/>
              <w:rPr>
                <w:color w:val="auto"/>
                <w:sz w:val="20"/>
                <w:szCs w:val="20"/>
              </w:rPr>
            </w:pPr>
            <w:r w:rsidRPr="00A0764E">
              <w:rPr>
                <w:color w:val="auto"/>
                <w:sz w:val="20"/>
                <w:szCs w:val="20"/>
              </w:rPr>
              <w:t>2.</w:t>
            </w:r>
          </w:p>
        </w:tc>
        <w:tc>
          <w:tcPr>
            <w:tcW w:w="2341" w:type="dxa"/>
          </w:tcPr>
          <w:p w14:paraId="65D37195" w14:textId="77777777" w:rsidR="00EA4AAA" w:rsidRPr="00A0764E" w:rsidRDefault="00EA4AAA" w:rsidP="00E91488">
            <w:pPr>
              <w:pStyle w:val="Default"/>
              <w:jc w:val="center"/>
              <w:rPr>
                <w:color w:val="auto"/>
                <w:sz w:val="20"/>
                <w:szCs w:val="20"/>
              </w:rPr>
            </w:pPr>
            <w:r w:rsidRPr="00A0764E">
              <w:rPr>
                <w:color w:val="auto"/>
                <w:sz w:val="20"/>
                <w:szCs w:val="20"/>
              </w:rPr>
              <w:t>70-79</w:t>
            </w:r>
          </w:p>
        </w:tc>
        <w:tc>
          <w:tcPr>
            <w:tcW w:w="3686" w:type="dxa"/>
          </w:tcPr>
          <w:p w14:paraId="7BB95B55" w14:textId="77777777" w:rsidR="00EA4AAA" w:rsidRPr="00A0764E" w:rsidRDefault="00EA4AAA" w:rsidP="00E91488">
            <w:pPr>
              <w:pStyle w:val="Default"/>
              <w:jc w:val="center"/>
              <w:rPr>
                <w:color w:val="auto"/>
                <w:sz w:val="20"/>
                <w:szCs w:val="20"/>
              </w:rPr>
            </w:pPr>
            <w:r w:rsidRPr="00A0764E">
              <w:rPr>
                <w:color w:val="auto"/>
                <w:sz w:val="20"/>
                <w:szCs w:val="20"/>
              </w:rPr>
              <w:t>Kinerja baik</w:t>
            </w:r>
          </w:p>
        </w:tc>
      </w:tr>
      <w:tr w:rsidR="00EA4AAA" w:rsidRPr="00A0764E" w14:paraId="2EDF3496" w14:textId="77777777" w:rsidTr="00E91488">
        <w:trPr>
          <w:trHeight w:val="20"/>
          <w:jc w:val="center"/>
        </w:trPr>
        <w:tc>
          <w:tcPr>
            <w:tcW w:w="494" w:type="dxa"/>
          </w:tcPr>
          <w:p w14:paraId="28A7A283" w14:textId="77777777" w:rsidR="00EA4AAA" w:rsidRPr="00A0764E" w:rsidRDefault="00EA4AAA" w:rsidP="00E91488">
            <w:pPr>
              <w:pStyle w:val="Default"/>
              <w:jc w:val="center"/>
              <w:rPr>
                <w:color w:val="auto"/>
                <w:sz w:val="20"/>
                <w:szCs w:val="20"/>
              </w:rPr>
            </w:pPr>
            <w:r w:rsidRPr="00A0764E">
              <w:rPr>
                <w:color w:val="auto"/>
                <w:sz w:val="20"/>
                <w:szCs w:val="20"/>
              </w:rPr>
              <w:t>3.</w:t>
            </w:r>
          </w:p>
        </w:tc>
        <w:tc>
          <w:tcPr>
            <w:tcW w:w="2341" w:type="dxa"/>
          </w:tcPr>
          <w:p w14:paraId="421239C8" w14:textId="77777777" w:rsidR="00EA4AAA" w:rsidRPr="00A0764E" w:rsidRDefault="00EA4AAA" w:rsidP="00E91488">
            <w:pPr>
              <w:pStyle w:val="Default"/>
              <w:jc w:val="center"/>
              <w:rPr>
                <w:color w:val="auto"/>
                <w:sz w:val="20"/>
                <w:szCs w:val="20"/>
              </w:rPr>
            </w:pPr>
            <w:r w:rsidRPr="00A0764E">
              <w:rPr>
                <w:color w:val="auto"/>
                <w:sz w:val="20"/>
                <w:szCs w:val="20"/>
              </w:rPr>
              <w:t>55-69</w:t>
            </w:r>
          </w:p>
        </w:tc>
        <w:tc>
          <w:tcPr>
            <w:tcW w:w="3686" w:type="dxa"/>
          </w:tcPr>
          <w:p w14:paraId="503F7E5A" w14:textId="77777777" w:rsidR="00EA4AAA" w:rsidRPr="00A0764E" w:rsidRDefault="00EA4AAA" w:rsidP="00E91488">
            <w:pPr>
              <w:pStyle w:val="Default"/>
              <w:jc w:val="center"/>
              <w:rPr>
                <w:color w:val="auto"/>
                <w:sz w:val="20"/>
                <w:szCs w:val="20"/>
              </w:rPr>
            </w:pPr>
            <w:r w:rsidRPr="00A0764E">
              <w:rPr>
                <w:color w:val="auto"/>
                <w:sz w:val="20"/>
                <w:szCs w:val="20"/>
              </w:rPr>
              <w:t>Kinerja kurang dan perlu perhatian</w:t>
            </w:r>
          </w:p>
        </w:tc>
      </w:tr>
      <w:tr w:rsidR="00EA4AAA" w:rsidRPr="00A0764E" w14:paraId="2643C6FF" w14:textId="77777777" w:rsidTr="00E91488">
        <w:trPr>
          <w:trHeight w:val="20"/>
          <w:jc w:val="center"/>
        </w:trPr>
        <w:tc>
          <w:tcPr>
            <w:tcW w:w="494" w:type="dxa"/>
          </w:tcPr>
          <w:p w14:paraId="43F13BEE" w14:textId="77777777" w:rsidR="00EA4AAA" w:rsidRPr="00A0764E" w:rsidRDefault="00EA4AAA" w:rsidP="00E91488">
            <w:pPr>
              <w:pStyle w:val="Default"/>
              <w:jc w:val="center"/>
              <w:rPr>
                <w:color w:val="auto"/>
                <w:sz w:val="20"/>
                <w:szCs w:val="20"/>
              </w:rPr>
            </w:pPr>
            <w:r w:rsidRPr="00A0764E">
              <w:rPr>
                <w:color w:val="auto"/>
                <w:sz w:val="20"/>
                <w:szCs w:val="20"/>
              </w:rPr>
              <w:t>4.</w:t>
            </w:r>
          </w:p>
        </w:tc>
        <w:tc>
          <w:tcPr>
            <w:tcW w:w="2341" w:type="dxa"/>
          </w:tcPr>
          <w:p w14:paraId="1894E059" w14:textId="77777777" w:rsidR="00EA4AAA" w:rsidRPr="00A0764E" w:rsidRDefault="00EA4AAA" w:rsidP="00E91488">
            <w:pPr>
              <w:pStyle w:val="Default"/>
              <w:jc w:val="center"/>
              <w:rPr>
                <w:color w:val="auto"/>
                <w:sz w:val="20"/>
                <w:szCs w:val="20"/>
              </w:rPr>
            </w:pPr>
            <w:r w:rsidRPr="00A0764E">
              <w:rPr>
                <w:color w:val="auto"/>
                <w:sz w:val="20"/>
                <w:szCs w:val="20"/>
              </w:rPr>
              <w:t>&lt;55</w:t>
            </w:r>
          </w:p>
        </w:tc>
        <w:tc>
          <w:tcPr>
            <w:tcW w:w="3686" w:type="dxa"/>
          </w:tcPr>
          <w:p w14:paraId="226F635E" w14:textId="77777777" w:rsidR="00EA4AAA" w:rsidRPr="00A0764E" w:rsidRDefault="00EA4AAA" w:rsidP="00E91488">
            <w:pPr>
              <w:pStyle w:val="Default"/>
              <w:jc w:val="center"/>
              <w:rPr>
                <w:color w:val="auto"/>
                <w:sz w:val="20"/>
                <w:szCs w:val="20"/>
              </w:rPr>
            </w:pPr>
            <w:r w:rsidRPr="00A0764E">
              <w:rPr>
                <w:color w:val="auto"/>
                <w:sz w:val="20"/>
                <w:szCs w:val="20"/>
              </w:rPr>
              <w:t>Kinerja jelek dan perlu perhatian</w:t>
            </w:r>
          </w:p>
        </w:tc>
      </w:tr>
    </w:tbl>
    <w:p w14:paraId="1135E0CF" w14:textId="37C4188C" w:rsidR="00EA4AAA" w:rsidRPr="00A0764E" w:rsidRDefault="00EA4AAA" w:rsidP="00E91488">
      <w:pPr>
        <w:pStyle w:val="Default"/>
        <w:spacing w:after="160" w:line="276" w:lineRule="auto"/>
        <w:jc w:val="center"/>
        <w:rPr>
          <w:color w:val="auto"/>
          <w:sz w:val="20"/>
          <w:szCs w:val="20"/>
        </w:rPr>
      </w:pPr>
      <w:r w:rsidRPr="00A0764E">
        <w:rPr>
          <w:color w:val="auto"/>
          <w:sz w:val="20"/>
          <w:szCs w:val="20"/>
        </w:rPr>
        <w:t>Sumber: PerMen PUPR No. 12/PRT/M/2015</w:t>
      </w:r>
    </w:p>
    <w:p w14:paraId="5AFE1334" w14:textId="43A9EBD9" w:rsidR="00A8340D" w:rsidRPr="00A0764E" w:rsidRDefault="001A32CF" w:rsidP="00AE7CA9">
      <w:pPr>
        <w:pStyle w:val="Default"/>
        <w:spacing w:after="240" w:line="276" w:lineRule="auto"/>
        <w:ind w:firstLine="360"/>
        <w:rPr>
          <w:color w:val="auto"/>
          <w:sz w:val="20"/>
          <w:szCs w:val="20"/>
        </w:rPr>
      </w:pPr>
      <w:r w:rsidRPr="00A0764E">
        <w:rPr>
          <w:color w:val="auto"/>
          <w:sz w:val="20"/>
          <w:szCs w:val="20"/>
        </w:rPr>
        <w:t>Kemudian, pada i</w:t>
      </w:r>
      <w:r w:rsidR="00A8340D" w:rsidRPr="00A0764E">
        <w:rPr>
          <w:color w:val="auto"/>
          <w:sz w:val="20"/>
          <w:szCs w:val="20"/>
        </w:rPr>
        <w:t>ndeks kondisi maksimum</w:t>
      </w:r>
      <w:r w:rsidRPr="00A0764E">
        <w:rPr>
          <w:color w:val="auto"/>
          <w:sz w:val="20"/>
          <w:szCs w:val="20"/>
        </w:rPr>
        <w:t>,</w:t>
      </w:r>
      <w:r w:rsidR="00A8340D" w:rsidRPr="00A0764E">
        <w:rPr>
          <w:color w:val="auto"/>
          <w:sz w:val="20"/>
          <w:szCs w:val="20"/>
        </w:rPr>
        <w:t xml:space="preserve"> </w:t>
      </w:r>
      <w:r w:rsidR="00B34028" w:rsidRPr="00A0764E">
        <w:rPr>
          <w:color w:val="auto"/>
          <w:sz w:val="20"/>
          <w:szCs w:val="20"/>
        </w:rPr>
        <w:t xml:space="preserve">yang adalah </w:t>
      </w:r>
      <w:r w:rsidR="00A8340D" w:rsidRPr="00A0764E">
        <w:rPr>
          <w:color w:val="auto"/>
          <w:sz w:val="20"/>
          <w:szCs w:val="20"/>
        </w:rPr>
        <w:t xml:space="preserve">nilai indeks terbesar yang dimiliki oleh komponen-komponen indikator, dan hal ini dapat </w:t>
      </w:r>
      <w:r w:rsidR="00B34028" w:rsidRPr="00A0764E">
        <w:rPr>
          <w:color w:val="auto"/>
          <w:sz w:val="20"/>
          <w:szCs w:val="20"/>
        </w:rPr>
        <w:t>dicapai</w:t>
      </w:r>
      <w:r w:rsidR="00A8340D" w:rsidRPr="00A0764E">
        <w:rPr>
          <w:color w:val="auto"/>
          <w:sz w:val="20"/>
          <w:szCs w:val="20"/>
        </w:rPr>
        <w:t xml:space="preserve"> </w:t>
      </w:r>
      <w:r w:rsidR="00B34028" w:rsidRPr="00A0764E">
        <w:rPr>
          <w:color w:val="auto"/>
          <w:sz w:val="20"/>
          <w:szCs w:val="20"/>
        </w:rPr>
        <w:t>apabila</w:t>
      </w:r>
      <w:r w:rsidR="00F562DD" w:rsidRPr="00A0764E">
        <w:rPr>
          <w:color w:val="auto"/>
          <w:sz w:val="20"/>
          <w:szCs w:val="20"/>
        </w:rPr>
        <w:t xml:space="preserve"> nilai dari</w:t>
      </w:r>
      <w:r w:rsidR="00A8340D" w:rsidRPr="00A0764E">
        <w:rPr>
          <w:color w:val="auto"/>
          <w:sz w:val="20"/>
          <w:szCs w:val="20"/>
        </w:rPr>
        <w:t xml:space="preserve"> bobot bagian dari komponen indikator nilainya </w:t>
      </w:r>
      <w:r w:rsidR="003E012B" w:rsidRPr="00A0764E">
        <w:rPr>
          <w:color w:val="auto"/>
          <w:sz w:val="20"/>
          <w:szCs w:val="20"/>
        </w:rPr>
        <w:t xml:space="preserve">adalah </w:t>
      </w:r>
      <w:r w:rsidR="00A8340D" w:rsidRPr="00A0764E">
        <w:rPr>
          <w:color w:val="auto"/>
          <w:sz w:val="20"/>
          <w:szCs w:val="20"/>
        </w:rPr>
        <w:t xml:space="preserve">100%. Dalam penelitian ini, indeks kinerja kondisi maksimum, minimum dan optimum dari komponen indikator penilaian indeks kinerja sistem irigasi </w:t>
      </w:r>
      <w:r w:rsidR="00E91488" w:rsidRPr="00A0764E">
        <w:rPr>
          <w:color w:val="auto"/>
          <w:sz w:val="20"/>
          <w:szCs w:val="20"/>
        </w:rPr>
        <w:t>disajikan pada Tabel 2.</w:t>
      </w:r>
    </w:p>
    <w:p w14:paraId="1EB4DEB4" w14:textId="77777777" w:rsidR="00E91488" w:rsidRPr="00A0764E" w:rsidRDefault="00E91488">
      <w:pPr>
        <w:rPr>
          <w:rFonts w:eastAsia="CIDFont+F2"/>
          <w:sz w:val="18"/>
          <w:szCs w:val="18"/>
        </w:rPr>
      </w:pPr>
      <w:r w:rsidRPr="00A0764E">
        <w:rPr>
          <w:rFonts w:eastAsia="CIDFont+F2"/>
          <w:sz w:val="18"/>
          <w:szCs w:val="18"/>
        </w:rPr>
        <w:br w:type="page"/>
      </w:r>
    </w:p>
    <w:p w14:paraId="4929BC63" w14:textId="40D86C06" w:rsidR="00E91488" w:rsidRPr="00A0764E" w:rsidRDefault="00E91488" w:rsidP="00E91488">
      <w:pPr>
        <w:pStyle w:val="Caption"/>
        <w:keepNext/>
      </w:pPr>
      <w:r w:rsidRPr="00A0764E">
        <w:lastRenderedPageBreak/>
        <w:t xml:space="preserve">Tabel </w:t>
      </w:r>
      <w:fldSimple w:instr=" SEQ Tabel \* ARABIC ">
        <w:r w:rsidR="00BA0237">
          <w:rPr>
            <w:noProof/>
          </w:rPr>
          <w:t>2</w:t>
        </w:r>
      </w:fldSimple>
      <w:r w:rsidRPr="00A0764E">
        <w:t xml:space="preserve"> </w:t>
      </w:r>
      <w:r w:rsidRPr="00A0764E">
        <w:rPr>
          <w:rFonts w:eastAsia="CIDFont+F2"/>
        </w:rPr>
        <w:t>Penilaian Indeks Kondisi Berbagai Komponen</w:t>
      </w:r>
    </w:p>
    <w:tbl>
      <w:tblPr>
        <w:tblW w:w="7673" w:type="dxa"/>
        <w:jc w:val="center"/>
        <w:tblBorders>
          <w:top w:val="single" w:sz="4" w:space="0" w:color="auto"/>
          <w:bottom w:val="single" w:sz="4" w:space="0" w:color="auto"/>
        </w:tblBorders>
        <w:tblLook w:val="04A0" w:firstRow="1" w:lastRow="0" w:firstColumn="1" w:lastColumn="0" w:noHBand="0" w:noVBand="1"/>
      </w:tblPr>
      <w:tblGrid>
        <w:gridCol w:w="492"/>
        <w:gridCol w:w="2485"/>
        <w:gridCol w:w="1146"/>
        <w:gridCol w:w="6"/>
        <w:gridCol w:w="1128"/>
        <w:gridCol w:w="6"/>
        <w:gridCol w:w="1270"/>
        <w:gridCol w:w="6"/>
        <w:gridCol w:w="1128"/>
        <w:gridCol w:w="6"/>
      </w:tblGrid>
      <w:tr w:rsidR="00A8340D" w:rsidRPr="00A0764E" w14:paraId="4224C4FF" w14:textId="77777777" w:rsidTr="00E91488">
        <w:trPr>
          <w:trHeight w:val="20"/>
          <w:jc w:val="center"/>
        </w:trPr>
        <w:tc>
          <w:tcPr>
            <w:tcW w:w="492" w:type="dxa"/>
            <w:vMerge w:val="restart"/>
            <w:shd w:val="clear" w:color="auto" w:fill="auto"/>
            <w:noWrap/>
            <w:vAlign w:val="center"/>
            <w:hideMark/>
          </w:tcPr>
          <w:p w14:paraId="378C73B0" w14:textId="77777777" w:rsidR="00A8340D" w:rsidRPr="00A0764E" w:rsidRDefault="00A8340D" w:rsidP="00AE7CA9">
            <w:pPr>
              <w:spacing w:after="0"/>
              <w:jc w:val="center"/>
              <w:rPr>
                <w:rFonts w:eastAsia="Times New Roman"/>
              </w:rPr>
            </w:pPr>
            <w:r w:rsidRPr="00A0764E">
              <w:rPr>
                <w:rFonts w:eastAsia="Times New Roman"/>
              </w:rPr>
              <w:t>No</w:t>
            </w:r>
          </w:p>
        </w:tc>
        <w:tc>
          <w:tcPr>
            <w:tcW w:w="2485" w:type="dxa"/>
            <w:vMerge w:val="restart"/>
            <w:shd w:val="clear" w:color="auto" w:fill="auto"/>
            <w:noWrap/>
            <w:vAlign w:val="center"/>
            <w:hideMark/>
          </w:tcPr>
          <w:p w14:paraId="223F002E" w14:textId="77777777" w:rsidR="00A8340D" w:rsidRPr="00A0764E" w:rsidRDefault="00A8340D" w:rsidP="00AE7CA9">
            <w:pPr>
              <w:spacing w:after="0"/>
              <w:jc w:val="center"/>
              <w:rPr>
                <w:rFonts w:eastAsia="Times New Roman"/>
              </w:rPr>
            </w:pPr>
            <w:r w:rsidRPr="00A0764E">
              <w:rPr>
                <w:rFonts w:eastAsia="Times New Roman"/>
              </w:rPr>
              <w:t>Indikator</w:t>
            </w:r>
          </w:p>
        </w:tc>
        <w:tc>
          <w:tcPr>
            <w:tcW w:w="4696" w:type="dxa"/>
            <w:gridSpan w:val="8"/>
            <w:shd w:val="clear" w:color="auto" w:fill="auto"/>
            <w:noWrap/>
            <w:vAlign w:val="bottom"/>
            <w:hideMark/>
          </w:tcPr>
          <w:p w14:paraId="65F6A4FF" w14:textId="32096778" w:rsidR="00A8340D" w:rsidRPr="00A0764E" w:rsidRDefault="00A8340D" w:rsidP="00AE7CA9">
            <w:pPr>
              <w:spacing w:after="0"/>
              <w:jc w:val="center"/>
              <w:rPr>
                <w:rFonts w:eastAsia="Times New Roman"/>
              </w:rPr>
            </w:pPr>
            <w:r w:rsidRPr="00A0764E">
              <w:rPr>
                <w:rFonts w:eastAsia="Times New Roman"/>
              </w:rPr>
              <w:t>Indeks Kondisi</w:t>
            </w:r>
            <w:r w:rsidR="00E91488" w:rsidRPr="00A0764E">
              <w:rPr>
                <w:rFonts w:eastAsia="Times New Roman"/>
              </w:rPr>
              <w:t xml:space="preserve"> (%)</w:t>
            </w:r>
          </w:p>
        </w:tc>
      </w:tr>
      <w:tr w:rsidR="00A8340D" w:rsidRPr="00A0764E" w14:paraId="1D467A0B" w14:textId="77777777" w:rsidTr="00E91488">
        <w:trPr>
          <w:trHeight w:val="20"/>
          <w:jc w:val="center"/>
        </w:trPr>
        <w:tc>
          <w:tcPr>
            <w:tcW w:w="492" w:type="dxa"/>
            <w:vMerge/>
            <w:tcBorders>
              <w:bottom w:val="single" w:sz="4" w:space="0" w:color="auto"/>
            </w:tcBorders>
            <w:vAlign w:val="center"/>
            <w:hideMark/>
          </w:tcPr>
          <w:p w14:paraId="17A635DE" w14:textId="77777777" w:rsidR="00A8340D" w:rsidRPr="00A0764E" w:rsidRDefault="00A8340D" w:rsidP="00AE7CA9">
            <w:pPr>
              <w:spacing w:after="0"/>
              <w:rPr>
                <w:rFonts w:eastAsia="Times New Roman"/>
              </w:rPr>
            </w:pPr>
          </w:p>
        </w:tc>
        <w:tc>
          <w:tcPr>
            <w:tcW w:w="2485" w:type="dxa"/>
            <w:vMerge/>
            <w:tcBorders>
              <w:bottom w:val="single" w:sz="4" w:space="0" w:color="auto"/>
            </w:tcBorders>
            <w:vAlign w:val="center"/>
            <w:hideMark/>
          </w:tcPr>
          <w:p w14:paraId="5E6D4736" w14:textId="77777777" w:rsidR="00A8340D" w:rsidRPr="00A0764E" w:rsidRDefault="00A8340D" w:rsidP="00AE7CA9">
            <w:pPr>
              <w:spacing w:after="0"/>
              <w:rPr>
                <w:rFonts w:eastAsia="Times New Roman"/>
              </w:rPr>
            </w:pPr>
          </w:p>
        </w:tc>
        <w:tc>
          <w:tcPr>
            <w:tcW w:w="1152" w:type="dxa"/>
            <w:gridSpan w:val="2"/>
            <w:tcBorders>
              <w:top w:val="single" w:sz="4" w:space="0" w:color="auto"/>
              <w:bottom w:val="single" w:sz="4" w:space="0" w:color="auto"/>
            </w:tcBorders>
            <w:shd w:val="clear" w:color="auto" w:fill="auto"/>
            <w:noWrap/>
            <w:vAlign w:val="bottom"/>
            <w:hideMark/>
          </w:tcPr>
          <w:p w14:paraId="2151B9FC" w14:textId="77777777" w:rsidR="00A8340D" w:rsidRPr="00A0764E" w:rsidRDefault="00A8340D" w:rsidP="00AE7CA9">
            <w:pPr>
              <w:spacing w:after="0"/>
              <w:jc w:val="center"/>
              <w:rPr>
                <w:rFonts w:eastAsia="Times New Roman"/>
              </w:rPr>
            </w:pPr>
            <w:r w:rsidRPr="00A0764E">
              <w:rPr>
                <w:rFonts w:eastAsia="Times New Roman"/>
              </w:rPr>
              <w:t>Yang Ada</w:t>
            </w:r>
          </w:p>
        </w:tc>
        <w:tc>
          <w:tcPr>
            <w:tcW w:w="1134" w:type="dxa"/>
            <w:gridSpan w:val="2"/>
            <w:tcBorders>
              <w:top w:val="single" w:sz="4" w:space="0" w:color="auto"/>
              <w:bottom w:val="single" w:sz="4" w:space="0" w:color="auto"/>
            </w:tcBorders>
            <w:shd w:val="clear" w:color="auto" w:fill="auto"/>
            <w:noWrap/>
            <w:vAlign w:val="bottom"/>
            <w:hideMark/>
          </w:tcPr>
          <w:p w14:paraId="5758CA71" w14:textId="77777777" w:rsidR="00A8340D" w:rsidRPr="00A0764E" w:rsidRDefault="00A8340D" w:rsidP="00AE7CA9">
            <w:pPr>
              <w:spacing w:after="0"/>
              <w:jc w:val="center"/>
              <w:rPr>
                <w:rFonts w:eastAsia="Times New Roman"/>
              </w:rPr>
            </w:pPr>
            <w:r w:rsidRPr="00A0764E">
              <w:rPr>
                <w:rFonts w:eastAsia="Times New Roman"/>
              </w:rPr>
              <w:t>Minimum</w:t>
            </w:r>
          </w:p>
        </w:tc>
        <w:tc>
          <w:tcPr>
            <w:tcW w:w="1276" w:type="dxa"/>
            <w:gridSpan w:val="2"/>
            <w:tcBorders>
              <w:top w:val="single" w:sz="4" w:space="0" w:color="auto"/>
              <w:bottom w:val="single" w:sz="4" w:space="0" w:color="auto"/>
            </w:tcBorders>
            <w:shd w:val="clear" w:color="auto" w:fill="auto"/>
            <w:noWrap/>
            <w:vAlign w:val="bottom"/>
            <w:hideMark/>
          </w:tcPr>
          <w:p w14:paraId="045B3F59" w14:textId="77777777" w:rsidR="00A8340D" w:rsidRPr="00A0764E" w:rsidRDefault="00A8340D" w:rsidP="00AE7CA9">
            <w:pPr>
              <w:spacing w:after="0"/>
              <w:jc w:val="center"/>
              <w:rPr>
                <w:rFonts w:eastAsia="Times New Roman"/>
              </w:rPr>
            </w:pPr>
            <w:r w:rsidRPr="00A0764E">
              <w:rPr>
                <w:rFonts w:eastAsia="Times New Roman"/>
              </w:rPr>
              <w:t>Maksimum</w:t>
            </w:r>
          </w:p>
        </w:tc>
        <w:tc>
          <w:tcPr>
            <w:tcW w:w="1134" w:type="dxa"/>
            <w:gridSpan w:val="2"/>
            <w:tcBorders>
              <w:top w:val="single" w:sz="4" w:space="0" w:color="auto"/>
              <w:bottom w:val="single" w:sz="4" w:space="0" w:color="auto"/>
            </w:tcBorders>
            <w:shd w:val="clear" w:color="auto" w:fill="auto"/>
            <w:noWrap/>
            <w:vAlign w:val="bottom"/>
            <w:hideMark/>
          </w:tcPr>
          <w:p w14:paraId="3B99FB32" w14:textId="77777777" w:rsidR="00A8340D" w:rsidRPr="00A0764E" w:rsidRDefault="00A8340D" w:rsidP="00AE7CA9">
            <w:pPr>
              <w:spacing w:after="0"/>
              <w:jc w:val="center"/>
              <w:rPr>
                <w:rFonts w:eastAsia="Times New Roman"/>
              </w:rPr>
            </w:pPr>
            <w:r w:rsidRPr="00A0764E">
              <w:rPr>
                <w:rFonts w:eastAsia="Times New Roman"/>
              </w:rPr>
              <w:t>Optimum</w:t>
            </w:r>
          </w:p>
        </w:tc>
      </w:tr>
      <w:tr w:rsidR="00A8340D" w:rsidRPr="00A0764E" w14:paraId="744AB3CA" w14:textId="77777777" w:rsidTr="00E91488">
        <w:trPr>
          <w:trHeight w:val="20"/>
          <w:jc w:val="center"/>
        </w:trPr>
        <w:tc>
          <w:tcPr>
            <w:tcW w:w="492" w:type="dxa"/>
            <w:tcBorders>
              <w:top w:val="single" w:sz="4" w:space="0" w:color="auto"/>
            </w:tcBorders>
            <w:shd w:val="clear" w:color="auto" w:fill="auto"/>
            <w:noWrap/>
            <w:vAlign w:val="bottom"/>
            <w:hideMark/>
          </w:tcPr>
          <w:p w14:paraId="33C4B969" w14:textId="77777777" w:rsidR="00A8340D" w:rsidRPr="00A0764E" w:rsidRDefault="00A8340D" w:rsidP="00AE7CA9">
            <w:pPr>
              <w:spacing w:after="0"/>
              <w:jc w:val="center"/>
              <w:rPr>
                <w:rFonts w:eastAsia="Times New Roman"/>
              </w:rPr>
            </w:pPr>
            <w:r w:rsidRPr="00A0764E">
              <w:rPr>
                <w:rFonts w:eastAsia="Times New Roman"/>
              </w:rPr>
              <w:t>1</w:t>
            </w:r>
          </w:p>
        </w:tc>
        <w:tc>
          <w:tcPr>
            <w:tcW w:w="2485" w:type="dxa"/>
            <w:tcBorders>
              <w:top w:val="single" w:sz="4" w:space="0" w:color="auto"/>
            </w:tcBorders>
            <w:shd w:val="clear" w:color="auto" w:fill="auto"/>
            <w:noWrap/>
            <w:vAlign w:val="bottom"/>
            <w:hideMark/>
          </w:tcPr>
          <w:p w14:paraId="1D09BA94" w14:textId="77777777" w:rsidR="00A8340D" w:rsidRPr="00A0764E" w:rsidRDefault="00A8340D" w:rsidP="00AE7CA9">
            <w:pPr>
              <w:spacing w:after="0"/>
              <w:rPr>
                <w:rFonts w:eastAsia="Times New Roman"/>
              </w:rPr>
            </w:pPr>
            <w:r w:rsidRPr="00A0764E">
              <w:rPr>
                <w:rFonts w:eastAsia="Times New Roman"/>
              </w:rPr>
              <w:t>Prasarana fisik</w:t>
            </w:r>
          </w:p>
        </w:tc>
        <w:tc>
          <w:tcPr>
            <w:tcW w:w="1152" w:type="dxa"/>
            <w:gridSpan w:val="2"/>
            <w:tcBorders>
              <w:top w:val="single" w:sz="4" w:space="0" w:color="auto"/>
            </w:tcBorders>
            <w:shd w:val="clear" w:color="auto" w:fill="auto"/>
            <w:noWrap/>
            <w:vAlign w:val="bottom"/>
            <w:hideMark/>
          </w:tcPr>
          <w:p w14:paraId="1947738B"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tcBorders>
              <w:top w:val="single" w:sz="4" w:space="0" w:color="auto"/>
            </w:tcBorders>
            <w:shd w:val="clear" w:color="auto" w:fill="auto"/>
            <w:noWrap/>
            <w:vAlign w:val="bottom"/>
            <w:hideMark/>
          </w:tcPr>
          <w:p w14:paraId="652862AD" w14:textId="77777777" w:rsidR="00A8340D" w:rsidRPr="00A0764E" w:rsidRDefault="00A8340D" w:rsidP="00AE7CA9">
            <w:pPr>
              <w:spacing w:after="0"/>
              <w:jc w:val="center"/>
              <w:rPr>
                <w:rFonts w:eastAsia="Times New Roman"/>
              </w:rPr>
            </w:pPr>
            <w:r w:rsidRPr="00A0764E">
              <w:rPr>
                <w:rFonts w:eastAsia="Times New Roman"/>
              </w:rPr>
              <w:t>25</w:t>
            </w:r>
          </w:p>
        </w:tc>
        <w:tc>
          <w:tcPr>
            <w:tcW w:w="1276" w:type="dxa"/>
            <w:gridSpan w:val="2"/>
            <w:tcBorders>
              <w:top w:val="single" w:sz="4" w:space="0" w:color="auto"/>
            </w:tcBorders>
            <w:shd w:val="clear" w:color="auto" w:fill="auto"/>
            <w:noWrap/>
            <w:vAlign w:val="bottom"/>
            <w:hideMark/>
          </w:tcPr>
          <w:p w14:paraId="595E761D" w14:textId="77777777" w:rsidR="00A8340D" w:rsidRPr="00A0764E" w:rsidRDefault="00A8340D" w:rsidP="00AE7CA9">
            <w:pPr>
              <w:spacing w:after="0"/>
              <w:jc w:val="center"/>
              <w:rPr>
                <w:rFonts w:eastAsia="Times New Roman"/>
              </w:rPr>
            </w:pPr>
            <w:r w:rsidRPr="00A0764E">
              <w:rPr>
                <w:rFonts w:eastAsia="Times New Roman"/>
              </w:rPr>
              <w:t>45</w:t>
            </w:r>
          </w:p>
        </w:tc>
        <w:tc>
          <w:tcPr>
            <w:tcW w:w="1134" w:type="dxa"/>
            <w:gridSpan w:val="2"/>
            <w:tcBorders>
              <w:top w:val="single" w:sz="4" w:space="0" w:color="auto"/>
            </w:tcBorders>
            <w:shd w:val="clear" w:color="auto" w:fill="auto"/>
            <w:noWrap/>
            <w:vAlign w:val="bottom"/>
            <w:hideMark/>
          </w:tcPr>
          <w:p w14:paraId="17E62CA0" w14:textId="77777777" w:rsidR="00A8340D" w:rsidRPr="00A0764E" w:rsidRDefault="00A8340D" w:rsidP="00AE7CA9">
            <w:pPr>
              <w:spacing w:after="0"/>
              <w:jc w:val="center"/>
              <w:rPr>
                <w:rFonts w:eastAsia="Times New Roman"/>
              </w:rPr>
            </w:pPr>
            <w:r w:rsidRPr="00A0764E">
              <w:rPr>
                <w:rFonts w:eastAsia="Times New Roman"/>
              </w:rPr>
              <w:t>35</w:t>
            </w:r>
          </w:p>
        </w:tc>
      </w:tr>
      <w:tr w:rsidR="00A8340D" w:rsidRPr="00A0764E" w14:paraId="5D2AB7A2" w14:textId="77777777" w:rsidTr="00E91488">
        <w:trPr>
          <w:trHeight w:val="20"/>
          <w:jc w:val="center"/>
        </w:trPr>
        <w:tc>
          <w:tcPr>
            <w:tcW w:w="492" w:type="dxa"/>
            <w:shd w:val="clear" w:color="auto" w:fill="auto"/>
            <w:noWrap/>
            <w:vAlign w:val="bottom"/>
            <w:hideMark/>
          </w:tcPr>
          <w:p w14:paraId="70E03907" w14:textId="77777777" w:rsidR="00A8340D" w:rsidRPr="00A0764E" w:rsidRDefault="00A8340D" w:rsidP="00AE7CA9">
            <w:pPr>
              <w:spacing w:after="0"/>
              <w:jc w:val="center"/>
              <w:rPr>
                <w:rFonts w:eastAsia="Times New Roman"/>
              </w:rPr>
            </w:pPr>
            <w:r w:rsidRPr="00A0764E">
              <w:rPr>
                <w:rFonts w:eastAsia="Times New Roman"/>
              </w:rPr>
              <w:t>2</w:t>
            </w:r>
          </w:p>
        </w:tc>
        <w:tc>
          <w:tcPr>
            <w:tcW w:w="2485" w:type="dxa"/>
            <w:shd w:val="clear" w:color="auto" w:fill="auto"/>
            <w:noWrap/>
            <w:vAlign w:val="bottom"/>
            <w:hideMark/>
          </w:tcPr>
          <w:p w14:paraId="64F8AA11" w14:textId="77777777" w:rsidR="00A8340D" w:rsidRPr="00A0764E" w:rsidRDefault="00A8340D" w:rsidP="00AE7CA9">
            <w:pPr>
              <w:spacing w:after="0"/>
              <w:rPr>
                <w:rFonts w:eastAsia="Times New Roman"/>
              </w:rPr>
            </w:pPr>
            <w:r w:rsidRPr="00A0764E">
              <w:rPr>
                <w:rFonts w:eastAsia="Times New Roman"/>
              </w:rPr>
              <w:t>Produktivitas tanam</w:t>
            </w:r>
          </w:p>
        </w:tc>
        <w:tc>
          <w:tcPr>
            <w:tcW w:w="1152" w:type="dxa"/>
            <w:gridSpan w:val="2"/>
            <w:shd w:val="clear" w:color="auto" w:fill="auto"/>
            <w:noWrap/>
            <w:vAlign w:val="bottom"/>
            <w:hideMark/>
          </w:tcPr>
          <w:p w14:paraId="32A13700"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shd w:val="clear" w:color="auto" w:fill="auto"/>
            <w:noWrap/>
            <w:vAlign w:val="bottom"/>
            <w:hideMark/>
          </w:tcPr>
          <w:p w14:paraId="6DC7D942" w14:textId="77777777" w:rsidR="00A8340D" w:rsidRPr="00A0764E" w:rsidRDefault="00A8340D" w:rsidP="00AE7CA9">
            <w:pPr>
              <w:spacing w:after="0"/>
              <w:jc w:val="center"/>
              <w:rPr>
                <w:rFonts w:eastAsia="Times New Roman"/>
              </w:rPr>
            </w:pPr>
            <w:r w:rsidRPr="00A0764E">
              <w:rPr>
                <w:rFonts w:eastAsia="Times New Roman"/>
              </w:rPr>
              <w:t>10</w:t>
            </w:r>
          </w:p>
        </w:tc>
        <w:tc>
          <w:tcPr>
            <w:tcW w:w="1276" w:type="dxa"/>
            <w:gridSpan w:val="2"/>
            <w:shd w:val="clear" w:color="auto" w:fill="auto"/>
            <w:noWrap/>
            <w:vAlign w:val="bottom"/>
            <w:hideMark/>
          </w:tcPr>
          <w:p w14:paraId="26E6A626" w14:textId="77777777" w:rsidR="00A8340D" w:rsidRPr="00A0764E" w:rsidRDefault="00A8340D" w:rsidP="00AE7CA9">
            <w:pPr>
              <w:spacing w:after="0"/>
              <w:jc w:val="center"/>
              <w:rPr>
                <w:rFonts w:eastAsia="Times New Roman"/>
              </w:rPr>
            </w:pPr>
            <w:r w:rsidRPr="00A0764E">
              <w:rPr>
                <w:rFonts w:eastAsia="Times New Roman"/>
              </w:rPr>
              <w:t>15</w:t>
            </w:r>
          </w:p>
        </w:tc>
        <w:tc>
          <w:tcPr>
            <w:tcW w:w="1134" w:type="dxa"/>
            <w:gridSpan w:val="2"/>
            <w:shd w:val="clear" w:color="auto" w:fill="auto"/>
            <w:noWrap/>
            <w:vAlign w:val="bottom"/>
            <w:hideMark/>
          </w:tcPr>
          <w:p w14:paraId="7980CC4E" w14:textId="77777777" w:rsidR="00A8340D" w:rsidRPr="00A0764E" w:rsidRDefault="00A8340D" w:rsidP="00AE7CA9">
            <w:pPr>
              <w:spacing w:after="0"/>
              <w:jc w:val="center"/>
              <w:rPr>
                <w:rFonts w:eastAsia="Times New Roman"/>
              </w:rPr>
            </w:pPr>
            <w:r w:rsidRPr="00A0764E">
              <w:rPr>
                <w:rFonts w:eastAsia="Times New Roman"/>
              </w:rPr>
              <w:t>12.5</w:t>
            </w:r>
          </w:p>
        </w:tc>
      </w:tr>
      <w:tr w:rsidR="00A8340D" w:rsidRPr="00A0764E" w14:paraId="447EF50D" w14:textId="77777777" w:rsidTr="00E91488">
        <w:trPr>
          <w:trHeight w:val="20"/>
          <w:jc w:val="center"/>
        </w:trPr>
        <w:tc>
          <w:tcPr>
            <w:tcW w:w="492" w:type="dxa"/>
            <w:shd w:val="clear" w:color="auto" w:fill="auto"/>
            <w:noWrap/>
            <w:vAlign w:val="bottom"/>
            <w:hideMark/>
          </w:tcPr>
          <w:p w14:paraId="4AD39FE3" w14:textId="77777777" w:rsidR="00A8340D" w:rsidRPr="00A0764E" w:rsidRDefault="00A8340D" w:rsidP="00AE7CA9">
            <w:pPr>
              <w:spacing w:after="0"/>
              <w:jc w:val="center"/>
              <w:rPr>
                <w:rFonts w:eastAsia="Times New Roman"/>
              </w:rPr>
            </w:pPr>
            <w:r w:rsidRPr="00A0764E">
              <w:rPr>
                <w:rFonts w:eastAsia="Times New Roman"/>
              </w:rPr>
              <w:t>3</w:t>
            </w:r>
          </w:p>
        </w:tc>
        <w:tc>
          <w:tcPr>
            <w:tcW w:w="2485" w:type="dxa"/>
            <w:shd w:val="clear" w:color="auto" w:fill="auto"/>
            <w:noWrap/>
            <w:vAlign w:val="bottom"/>
            <w:hideMark/>
          </w:tcPr>
          <w:p w14:paraId="33A99FBB" w14:textId="77777777" w:rsidR="00A8340D" w:rsidRPr="00A0764E" w:rsidRDefault="00A8340D" w:rsidP="00AE7CA9">
            <w:pPr>
              <w:spacing w:after="0"/>
              <w:rPr>
                <w:rFonts w:eastAsia="Times New Roman"/>
              </w:rPr>
            </w:pPr>
            <w:r w:rsidRPr="00A0764E">
              <w:rPr>
                <w:rFonts w:eastAsia="Times New Roman"/>
              </w:rPr>
              <w:t>Sarana penunjang</w:t>
            </w:r>
          </w:p>
        </w:tc>
        <w:tc>
          <w:tcPr>
            <w:tcW w:w="1152" w:type="dxa"/>
            <w:gridSpan w:val="2"/>
            <w:shd w:val="clear" w:color="auto" w:fill="auto"/>
            <w:noWrap/>
            <w:vAlign w:val="bottom"/>
            <w:hideMark/>
          </w:tcPr>
          <w:p w14:paraId="0D61A1BA"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shd w:val="clear" w:color="auto" w:fill="auto"/>
            <w:noWrap/>
            <w:vAlign w:val="bottom"/>
            <w:hideMark/>
          </w:tcPr>
          <w:p w14:paraId="75861969" w14:textId="77777777" w:rsidR="00A8340D" w:rsidRPr="00A0764E" w:rsidRDefault="00A8340D" w:rsidP="00AE7CA9">
            <w:pPr>
              <w:spacing w:after="0"/>
              <w:jc w:val="center"/>
              <w:rPr>
                <w:rFonts w:eastAsia="Times New Roman"/>
              </w:rPr>
            </w:pPr>
            <w:r w:rsidRPr="00A0764E">
              <w:rPr>
                <w:rFonts w:eastAsia="Times New Roman"/>
              </w:rPr>
              <w:t>5</w:t>
            </w:r>
          </w:p>
        </w:tc>
        <w:tc>
          <w:tcPr>
            <w:tcW w:w="1276" w:type="dxa"/>
            <w:gridSpan w:val="2"/>
            <w:shd w:val="clear" w:color="auto" w:fill="auto"/>
            <w:noWrap/>
            <w:vAlign w:val="bottom"/>
            <w:hideMark/>
          </w:tcPr>
          <w:p w14:paraId="3489BDDE" w14:textId="77777777" w:rsidR="00A8340D" w:rsidRPr="00A0764E" w:rsidRDefault="00A8340D" w:rsidP="00AE7CA9">
            <w:pPr>
              <w:spacing w:after="0"/>
              <w:jc w:val="center"/>
              <w:rPr>
                <w:rFonts w:eastAsia="Times New Roman"/>
              </w:rPr>
            </w:pPr>
            <w:r w:rsidRPr="00A0764E">
              <w:rPr>
                <w:rFonts w:eastAsia="Times New Roman"/>
              </w:rPr>
              <w:t>10</w:t>
            </w:r>
          </w:p>
        </w:tc>
        <w:tc>
          <w:tcPr>
            <w:tcW w:w="1134" w:type="dxa"/>
            <w:gridSpan w:val="2"/>
            <w:shd w:val="clear" w:color="auto" w:fill="auto"/>
            <w:noWrap/>
            <w:vAlign w:val="bottom"/>
            <w:hideMark/>
          </w:tcPr>
          <w:p w14:paraId="2345B6B5" w14:textId="77777777" w:rsidR="00A8340D" w:rsidRPr="00A0764E" w:rsidRDefault="00A8340D" w:rsidP="00AE7CA9">
            <w:pPr>
              <w:spacing w:after="0"/>
              <w:jc w:val="center"/>
              <w:rPr>
                <w:rFonts w:eastAsia="Times New Roman"/>
              </w:rPr>
            </w:pPr>
            <w:r w:rsidRPr="00A0764E">
              <w:rPr>
                <w:rFonts w:eastAsia="Times New Roman"/>
              </w:rPr>
              <w:t>7.5</w:t>
            </w:r>
          </w:p>
        </w:tc>
      </w:tr>
      <w:tr w:rsidR="00A8340D" w:rsidRPr="00A0764E" w14:paraId="2CB6EF87" w14:textId="77777777" w:rsidTr="00E91488">
        <w:trPr>
          <w:trHeight w:val="20"/>
          <w:jc w:val="center"/>
        </w:trPr>
        <w:tc>
          <w:tcPr>
            <w:tcW w:w="492" w:type="dxa"/>
            <w:shd w:val="clear" w:color="auto" w:fill="auto"/>
            <w:noWrap/>
            <w:vAlign w:val="bottom"/>
            <w:hideMark/>
          </w:tcPr>
          <w:p w14:paraId="558BCF82" w14:textId="77777777" w:rsidR="00A8340D" w:rsidRPr="00A0764E" w:rsidRDefault="00A8340D" w:rsidP="00AE7CA9">
            <w:pPr>
              <w:spacing w:after="0"/>
              <w:jc w:val="center"/>
              <w:rPr>
                <w:rFonts w:eastAsia="Times New Roman"/>
              </w:rPr>
            </w:pPr>
            <w:r w:rsidRPr="00A0764E">
              <w:rPr>
                <w:rFonts w:eastAsia="Times New Roman"/>
              </w:rPr>
              <w:t>4</w:t>
            </w:r>
          </w:p>
        </w:tc>
        <w:tc>
          <w:tcPr>
            <w:tcW w:w="2485" w:type="dxa"/>
            <w:shd w:val="clear" w:color="auto" w:fill="auto"/>
            <w:noWrap/>
            <w:vAlign w:val="bottom"/>
            <w:hideMark/>
          </w:tcPr>
          <w:p w14:paraId="6FA49B9F" w14:textId="77777777" w:rsidR="00A8340D" w:rsidRPr="00A0764E" w:rsidRDefault="00A8340D" w:rsidP="00AE7CA9">
            <w:pPr>
              <w:spacing w:after="0"/>
              <w:rPr>
                <w:rFonts w:eastAsia="Times New Roman"/>
              </w:rPr>
            </w:pPr>
            <w:r w:rsidRPr="00A0764E">
              <w:rPr>
                <w:rFonts w:eastAsia="Times New Roman"/>
              </w:rPr>
              <w:t>Organisasi personalia</w:t>
            </w:r>
          </w:p>
        </w:tc>
        <w:tc>
          <w:tcPr>
            <w:tcW w:w="1152" w:type="dxa"/>
            <w:gridSpan w:val="2"/>
            <w:shd w:val="clear" w:color="auto" w:fill="auto"/>
            <w:noWrap/>
            <w:vAlign w:val="bottom"/>
            <w:hideMark/>
          </w:tcPr>
          <w:p w14:paraId="18F30419"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shd w:val="clear" w:color="auto" w:fill="auto"/>
            <w:noWrap/>
            <w:vAlign w:val="bottom"/>
            <w:hideMark/>
          </w:tcPr>
          <w:p w14:paraId="3DF0E4C3" w14:textId="77777777" w:rsidR="00A8340D" w:rsidRPr="00A0764E" w:rsidRDefault="00A8340D" w:rsidP="00AE7CA9">
            <w:pPr>
              <w:spacing w:after="0"/>
              <w:jc w:val="center"/>
              <w:rPr>
                <w:rFonts w:eastAsia="Times New Roman"/>
              </w:rPr>
            </w:pPr>
            <w:r w:rsidRPr="00A0764E">
              <w:rPr>
                <w:rFonts w:eastAsia="Times New Roman"/>
              </w:rPr>
              <w:t>7.5</w:t>
            </w:r>
          </w:p>
        </w:tc>
        <w:tc>
          <w:tcPr>
            <w:tcW w:w="1276" w:type="dxa"/>
            <w:gridSpan w:val="2"/>
            <w:shd w:val="clear" w:color="auto" w:fill="auto"/>
            <w:noWrap/>
            <w:vAlign w:val="bottom"/>
            <w:hideMark/>
          </w:tcPr>
          <w:p w14:paraId="5D84D0B9" w14:textId="77777777" w:rsidR="00A8340D" w:rsidRPr="00A0764E" w:rsidRDefault="00A8340D" w:rsidP="00AE7CA9">
            <w:pPr>
              <w:spacing w:after="0"/>
              <w:jc w:val="center"/>
              <w:rPr>
                <w:rFonts w:eastAsia="Times New Roman"/>
              </w:rPr>
            </w:pPr>
            <w:r w:rsidRPr="00A0764E">
              <w:rPr>
                <w:rFonts w:eastAsia="Times New Roman"/>
              </w:rPr>
              <w:t>15</w:t>
            </w:r>
          </w:p>
        </w:tc>
        <w:tc>
          <w:tcPr>
            <w:tcW w:w="1134" w:type="dxa"/>
            <w:gridSpan w:val="2"/>
            <w:shd w:val="clear" w:color="auto" w:fill="auto"/>
            <w:noWrap/>
            <w:vAlign w:val="bottom"/>
            <w:hideMark/>
          </w:tcPr>
          <w:p w14:paraId="4B4838C6" w14:textId="77777777" w:rsidR="00A8340D" w:rsidRPr="00A0764E" w:rsidRDefault="00A8340D" w:rsidP="00AE7CA9">
            <w:pPr>
              <w:spacing w:after="0"/>
              <w:jc w:val="center"/>
              <w:rPr>
                <w:rFonts w:eastAsia="Times New Roman"/>
              </w:rPr>
            </w:pPr>
            <w:r w:rsidRPr="00A0764E">
              <w:rPr>
                <w:rFonts w:eastAsia="Times New Roman"/>
              </w:rPr>
              <w:t>10</w:t>
            </w:r>
          </w:p>
        </w:tc>
      </w:tr>
      <w:tr w:rsidR="00A8340D" w:rsidRPr="00A0764E" w14:paraId="58FF2F5D" w14:textId="77777777" w:rsidTr="00E91488">
        <w:trPr>
          <w:trHeight w:val="20"/>
          <w:jc w:val="center"/>
        </w:trPr>
        <w:tc>
          <w:tcPr>
            <w:tcW w:w="492" w:type="dxa"/>
            <w:shd w:val="clear" w:color="auto" w:fill="auto"/>
            <w:noWrap/>
            <w:vAlign w:val="bottom"/>
            <w:hideMark/>
          </w:tcPr>
          <w:p w14:paraId="010FE198" w14:textId="77777777" w:rsidR="00A8340D" w:rsidRPr="00A0764E" w:rsidRDefault="00A8340D" w:rsidP="00AE7CA9">
            <w:pPr>
              <w:spacing w:after="0"/>
              <w:jc w:val="center"/>
              <w:rPr>
                <w:rFonts w:eastAsia="Times New Roman"/>
              </w:rPr>
            </w:pPr>
            <w:r w:rsidRPr="00A0764E">
              <w:rPr>
                <w:rFonts w:eastAsia="Times New Roman"/>
              </w:rPr>
              <w:t>5</w:t>
            </w:r>
          </w:p>
        </w:tc>
        <w:tc>
          <w:tcPr>
            <w:tcW w:w="2485" w:type="dxa"/>
            <w:shd w:val="clear" w:color="auto" w:fill="auto"/>
            <w:noWrap/>
            <w:vAlign w:val="bottom"/>
            <w:hideMark/>
          </w:tcPr>
          <w:p w14:paraId="594E25A3" w14:textId="77777777" w:rsidR="00A8340D" w:rsidRPr="00A0764E" w:rsidRDefault="00A8340D" w:rsidP="00AE7CA9">
            <w:pPr>
              <w:spacing w:after="0"/>
              <w:rPr>
                <w:rFonts w:eastAsia="Times New Roman"/>
              </w:rPr>
            </w:pPr>
            <w:r w:rsidRPr="00A0764E">
              <w:rPr>
                <w:rFonts w:eastAsia="Times New Roman"/>
              </w:rPr>
              <w:t>Dokumentasi</w:t>
            </w:r>
          </w:p>
        </w:tc>
        <w:tc>
          <w:tcPr>
            <w:tcW w:w="1152" w:type="dxa"/>
            <w:gridSpan w:val="2"/>
            <w:shd w:val="clear" w:color="auto" w:fill="auto"/>
            <w:noWrap/>
            <w:vAlign w:val="bottom"/>
            <w:hideMark/>
          </w:tcPr>
          <w:p w14:paraId="2606B882"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shd w:val="clear" w:color="auto" w:fill="auto"/>
            <w:noWrap/>
            <w:vAlign w:val="bottom"/>
            <w:hideMark/>
          </w:tcPr>
          <w:p w14:paraId="6AE10D72" w14:textId="77777777" w:rsidR="00A8340D" w:rsidRPr="00A0764E" w:rsidRDefault="00A8340D" w:rsidP="00AE7CA9">
            <w:pPr>
              <w:spacing w:after="0"/>
              <w:jc w:val="center"/>
              <w:rPr>
                <w:rFonts w:eastAsia="Times New Roman"/>
              </w:rPr>
            </w:pPr>
            <w:r w:rsidRPr="00A0764E">
              <w:rPr>
                <w:rFonts w:eastAsia="Times New Roman"/>
              </w:rPr>
              <w:t>2.5</w:t>
            </w:r>
          </w:p>
        </w:tc>
        <w:tc>
          <w:tcPr>
            <w:tcW w:w="1276" w:type="dxa"/>
            <w:gridSpan w:val="2"/>
            <w:shd w:val="clear" w:color="auto" w:fill="auto"/>
            <w:noWrap/>
            <w:vAlign w:val="bottom"/>
            <w:hideMark/>
          </w:tcPr>
          <w:p w14:paraId="56CDAD6C" w14:textId="77777777" w:rsidR="00A8340D" w:rsidRPr="00A0764E" w:rsidRDefault="00A8340D" w:rsidP="00AE7CA9">
            <w:pPr>
              <w:spacing w:after="0"/>
              <w:jc w:val="center"/>
              <w:rPr>
                <w:rFonts w:eastAsia="Times New Roman"/>
              </w:rPr>
            </w:pPr>
            <w:r w:rsidRPr="00A0764E">
              <w:rPr>
                <w:rFonts w:eastAsia="Times New Roman"/>
              </w:rPr>
              <w:t>5</w:t>
            </w:r>
          </w:p>
        </w:tc>
        <w:tc>
          <w:tcPr>
            <w:tcW w:w="1134" w:type="dxa"/>
            <w:gridSpan w:val="2"/>
            <w:shd w:val="clear" w:color="auto" w:fill="auto"/>
            <w:noWrap/>
            <w:vAlign w:val="bottom"/>
            <w:hideMark/>
          </w:tcPr>
          <w:p w14:paraId="2B82EE5D" w14:textId="77777777" w:rsidR="00A8340D" w:rsidRPr="00A0764E" w:rsidRDefault="00A8340D" w:rsidP="00AE7CA9">
            <w:pPr>
              <w:spacing w:after="0"/>
              <w:jc w:val="center"/>
              <w:rPr>
                <w:rFonts w:eastAsia="Times New Roman"/>
              </w:rPr>
            </w:pPr>
            <w:r w:rsidRPr="00A0764E">
              <w:rPr>
                <w:rFonts w:eastAsia="Times New Roman"/>
              </w:rPr>
              <w:t>5</w:t>
            </w:r>
          </w:p>
        </w:tc>
      </w:tr>
      <w:tr w:rsidR="00A8340D" w:rsidRPr="00A0764E" w14:paraId="3B393138" w14:textId="77777777" w:rsidTr="00E91488">
        <w:trPr>
          <w:trHeight w:val="20"/>
          <w:jc w:val="center"/>
        </w:trPr>
        <w:tc>
          <w:tcPr>
            <w:tcW w:w="492" w:type="dxa"/>
            <w:tcBorders>
              <w:bottom w:val="single" w:sz="4" w:space="0" w:color="auto"/>
            </w:tcBorders>
            <w:shd w:val="clear" w:color="auto" w:fill="auto"/>
            <w:noWrap/>
            <w:vAlign w:val="bottom"/>
            <w:hideMark/>
          </w:tcPr>
          <w:p w14:paraId="50C8EADC" w14:textId="77777777" w:rsidR="00A8340D" w:rsidRPr="00A0764E" w:rsidRDefault="00A8340D" w:rsidP="00AE7CA9">
            <w:pPr>
              <w:spacing w:after="0"/>
              <w:jc w:val="center"/>
              <w:rPr>
                <w:rFonts w:eastAsia="Times New Roman"/>
              </w:rPr>
            </w:pPr>
            <w:r w:rsidRPr="00A0764E">
              <w:rPr>
                <w:rFonts w:eastAsia="Times New Roman"/>
              </w:rPr>
              <w:t>6</w:t>
            </w:r>
          </w:p>
        </w:tc>
        <w:tc>
          <w:tcPr>
            <w:tcW w:w="2485" w:type="dxa"/>
            <w:tcBorders>
              <w:bottom w:val="single" w:sz="4" w:space="0" w:color="auto"/>
            </w:tcBorders>
            <w:shd w:val="clear" w:color="auto" w:fill="auto"/>
            <w:noWrap/>
            <w:vAlign w:val="bottom"/>
            <w:hideMark/>
          </w:tcPr>
          <w:p w14:paraId="46E6DF3A" w14:textId="77777777" w:rsidR="00A8340D" w:rsidRPr="00A0764E" w:rsidRDefault="00A8340D" w:rsidP="00AE7CA9">
            <w:pPr>
              <w:spacing w:after="0"/>
              <w:rPr>
                <w:rFonts w:eastAsia="Times New Roman"/>
              </w:rPr>
            </w:pPr>
            <w:r w:rsidRPr="00A0764E">
              <w:rPr>
                <w:rFonts w:eastAsia="Times New Roman"/>
              </w:rPr>
              <w:t>P3A</w:t>
            </w:r>
          </w:p>
        </w:tc>
        <w:tc>
          <w:tcPr>
            <w:tcW w:w="1152" w:type="dxa"/>
            <w:gridSpan w:val="2"/>
            <w:tcBorders>
              <w:bottom w:val="single" w:sz="4" w:space="0" w:color="auto"/>
            </w:tcBorders>
            <w:shd w:val="clear" w:color="auto" w:fill="auto"/>
            <w:noWrap/>
            <w:vAlign w:val="bottom"/>
            <w:hideMark/>
          </w:tcPr>
          <w:p w14:paraId="220E7DBA" w14:textId="77777777" w:rsidR="00A8340D" w:rsidRPr="00A0764E" w:rsidRDefault="00A8340D" w:rsidP="00AE7CA9">
            <w:pPr>
              <w:spacing w:after="0"/>
              <w:rPr>
                <w:rFonts w:eastAsia="Times New Roman"/>
              </w:rPr>
            </w:pPr>
            <w:r w:rsidRPr="00A0764E">
              <w:rPr>
                <w:rFonts w:eastAsia="Times New Roman"/>
              </w:rPr>
              <w:t> </w:t>
            </w:r>
          </w:p>
        </w:tc>
        <w:tc>
          <w:tcPr>
            <w:tcW w:w="1134" w:type="dxa"/>
            <w:gridSpan w:val="2"/>
            <w:tcBorders>
              <w:bottom w:val="single" w:sz="4" w:space="0" w:color="auto"/>
            </w:tcBorders>
            <w:shd w:val="clear" w:color="auto" w:fill="auto"/>
            <w:noWrap/>
            <w:vAlign w:val="bottom"/>
            <w:hideMark/>
          </w:tcPr>
          <w:p w14:paraId="20FA1141" w14:textId="77777777" w:rsidR="00A8340D" w:rsidRPr="00A0764E" w:rsidRDefault="00A8340D" w:rsidP="00AE7CA9">
            <w:pPr>
              <w:spacing w:after="0"/>
              <w:jc w:val="center"/>
              <w:rPr>
                <w:rFonts w:eastAsia="Times New Roman"/>
              </w:rPr>
            </w:pPr>
            <w:r w:rsidRPr="00A0764E">
              <w:rPr>
                <w:rFonts w:eastAsia="Times New Roman"/>
              </w:rPr>
              <w:t>5</w:t>
            </w:r>
          </w:p>
        </w:tc>
        <w:tc>
          <w:tcPr>
            <w:tcW w:w="1276" w:type="dxa"/>
            <w:gridSpan w:val="2"/>
            <w:tcBorders>
              <w:bottom w:val="single" w:sz="4" w:space="0" w:color="auto"/>
            </w:tcBorders>
            <w:shd w:val="clear" w:color="auto" w:fill="auto"/>
            <w:noWrap/>
            <w:vAlign w:val="bottom"/>
            <w:hideMark/>
          </w:tcPr>
          <w:p w14:paraId="3474A56F" w14:textId="77777777" w:rsidR="00A8340D" w:rsidRPr="00A0764E" w:rsidRDefault="00A8340D" w:rsidP="00AE7CA9">
            <w:pPr>
              <w:spacing w:after="0"/>
              <w:jc w:val="center"/>
              <w:rPr>
                <w:rFonts w:eastAsia="Times New Roman"/>
              </w:rPr>
            </w:pPr>
            <w:r w:rsidRPr="00A0764E">
              <w:rPr>
                <w:rFonts w:eastAsia="Times New Roman"/>
              </w:rPr>
              <w:t>10</w:t>
            </w:r>
          </w:p>
        </w:tc>
        <w:tc>
          <w:tcPr>
            <w:tcW w:w="1134" w:type="dxa"/>
            <w:gridSpan w:val="2"/>
            <w:tcBorders>
              <w:bottom w:val="single" w:sz="4" w:space="0" w:color="auto"/>
            </w:tcBorders>
            <w:shd w:val="clear" w:color="auto" w:fill="auto"/>
            <w:noWrap/>
            <w:vAlign w:val="bottom"/>
            <w:hideMark/>
          </w:tcPr>
          <w:p w14:paraId="79FB5D5A" w14:textId="77777777" w:rsidR="00A8340D" w:rsidRPr="00A0764E" w:rsidRDefault="00A8340D" w:rsidP="00AE7CA9">
            <w:pPr>
              <w:spacing w:after="0"/>
              <w:jc w:val="center"/>
              <w:rPr>
                <w:rFonts w:eastAsia="Times New Roman"/>
              </w:rPr>
            </w:pPr>
            <w:r w:rsidRPr="00A0764E">
              <w:rPr>
                <w:rFonts w:eastAsia="Times New Roman"/>
              </w:rPr>
              <w:t>7.5</w:t>
            </w:r>
          </w:p>
        </w:tc>
      </w:tr>
      <w:tr w:rsidR="00A8340D" w:rsidRPr="00A0764E" w14:paraId="216B4821" w14:textId="77777777" w:rsidTr="00E91488">
        <w:trPr>
          <w:gridAfter w:val="1"/>
          <w:wAfter w:w="6" w:type="dxa"/>
          <w:trHeight w:val="20"/>
          <w:jc w:val="center"/>
        </w:trPr>
        <w:tc>
          <w:tcPr>
            <w:tcW w:w="4123" w:type="dxa"/>
            <w:gridSpan w:val="3"/>
            <w:tcBorders>
              <w:top w:val="single" w:sz="4" w:space="0" w:color="auto"/>
              <w:bottom w:val="single" w:sz="4" w:space="0" w:color="auto"/>
            </w:tcBorders>
            <w:shd w:val="clear" w:color="auto" w:fill="auto"/>
            <w:noWrap/>
            <w:vAlign w:val="bottom"/>
            <w:hideMark/>
          </w:tcPr>
          <w:p w14:paraId="1C21FDFF" w14:textId="6C783C2E" w:rsidR="00A8340D" w:rsidRPr="00A0764E" w:rsidRDefault="00A8340D" w:rsidP="00E91488">
            <w:pPr>
              <w:spacing w:after="0"/>
              <w:jc w:val="left"/>
              <w:rPr>
                <w:rFonts w:eastAsia="Times New Roman"/>
              </w:rPr>
            </w:pPr>
            <w:r w:rsidRPr="00A0764E">
              <w:rPr>
                <w:rFonts w:eastAsia="Times New Roman"/>
              </w:rPr>
              <w:t>Indeks Kinerja Sistem Irigasi</w:t>
            </w:r>
            <w:r w:rsidR="00E91488" w:rsidRPr="00A0764E">
              <w:rPr>
                <w:rFonts w:eastAsia="Times New Roman"/>
              </w:rPr>
              <w:t xml:space="preserve"> (%)</w:t>
            </w:r>
          </w:p>
        </w:tc>
        <w:tc>
          <w:tcPr>
            <w:tcW w:w="1134" w:type="dxa"/>
            <w:gridSpan w:val="2"/>
            <w:tcBorders>
              <w:top w:val="single" w:sz="4" w:space="0" w:color="auto"/>
              <w:bottom w:val="single" w:sz="4" w:space="0" w:color="auto"/>
            </w:tcBorders>
            <w:shd w:val="clear" w:color="auto" w:fill="auto"/>
            <w:noWrap/>
            <w:vAlign w:val="bottom"/>
            <w:hideMark/>
          </w:tcPr>
          <w:p w14:paraId="5F19F281" w14:textId="77777777" w:rsidR="00A8340D" w:rsidRPr="00A0764E" w:rsidRDefault="00A8340D" w:rsidP="00AE7CA9">
            <w:pPr>
              <w:spacing w:after="0"/>
              <w:jc w:val="center"/>
              <w:rPr>
                <w:rFonts w:eastAsia="Times New Roman"/>
              </w:rPr>
            </w:pPr>
            <w:r w:rsidRPr="00A0764E">
              <w:rPr>
                <w:rFonts w:eastAsia="Times New Roman"/>
              </w:rPr>
              <w:t>55</w:t>
            </w:r>
          </w:p>
        </w:tc>
        <w:tc>
          <w:tcPr>
            <w:tcW w:w="1276" w:type="dxa"/>
            <w:gridSpan w:val="2"/>
            <w:tcBorders>
              <w:top w:val="single" w:sz="4" w:space="0" w:color="auto"/>
              <w:bottom w:val="single" w:sz="4" w:space="0" w:color="auto"/>
            </w:tcBorders>
            <w:shd w:val="clear" w:color="auto" w:fill="auto"/>
            <w:noWrap/>
            <w:vAlign w:val="bottom"/>
            <w:hideMark/>
          </w:tcPr>
          <w:p w14:paraId="01793B06" w14:textId="77777777" w:rsidR="00A8340D" w:rsidRPr="00A0764E" w:rsidRDefault="00A8340D" w:rsidP="00AE7CA9">
            <w:pPr>
              <w:spacing w:after="0"/>
              <w:jc w:val="center"/>
              <w:rPr>
                <w:rFonts w:eastAsia="Times New Roman"/>
              </w:rPr>
            </w:pPr>
            <w:r w:rsidRPr="00A0764E">
              <w:rPr>
                <w:rFonts w:eastAsia="Times New Roman"/>
              </w:rPr>
              <w:t>100</w:t>
            </w:r>
          </w:p>
        </w:tc>
        <w:tc>
          <w:tcPr>
            <w:tcW w:w="1134" w:type="dxa"/>
            <w:gridSpan w:val="2"/>
            <w:tcBorders>
              <w:top w:val="single" w:sz="4" w:space="0" w:color="auto"/>
              <w:bottom w:val="single" w:sz="4" w:space="0" w:color="auto"/>
            </w:tcBorders>
            <w:shd w:val="clear" w:color="auto" w:fill="auto"/>
            <w:noWrap/>
            <w:vAlign w:val="bottom"/>
            <w:hideMark/>
          </w:tcPr>
          <w:p w14:paraId="22DA07D5" w14:textId="77777777" w:rsidR="00A8340D" w:rsidRPr="00A0764E" w:rsidRDefault="00A8340D" w:rsidP="00AE7CA9">
            <w:pPr>
              <w:spacing w:after="0"/>
              <w:jc w:val="center"/>
              <w:rPr>
                <w:rFonts w:eastAsia="Times New Roman"/>
              </w:rPr>
            </w:pPr>
            <w:r w:rsidRPr="00A0764E">
              <w:rPr>
                <w:rFonts w:eastAsia="Times New Roman"/>
              </w:rPr>
              <w:t>77.5</w:t>
            </w:r>
          </w:p>
        </w:tc>
      </w:tr>
    </w:tbl>
    <w:p w14:paraId="2BBADF7C" w14:textId="77777777" w:rsidR="00A8340D" w:rsidRPr="00A0764E" w:rsidRDefault="00A8340D" w:rsidP="00E91488">
      <w:pPr>
        <w:autoSpaceDE w:val="0"/>
        <w:autoSpaceDN w:val="0"/>
        <w:adjustRightInd w:val="0"/>
        <w:jc w:val="center"/>
      </w:pPr>
      <w:r w:rsidRPr="00A0764E">
        <w:t>Sumber: PerMen PUPR No. 12/PRT/M/2015</w:t>
      </w:r>
    </w:p>
    <w:p w14:paraId="3B1C70CD" w14:textId="281583D1" w:rsidR="00EA4AAA" w:rsidRPr="00A0764E" w:rsidRDefault="00761525" w:rsidP="00AE7CA9">
      <w:pPr>
        <w:autoSpaceDE w:val="0"/>
        <w:autoSpaceDN w:val="0"/>
        <w:adjustRightInd w:val="0"/>
        <w:spacing w:line="276" w:lineRule="auto"/>
        <w:ind w:firstLine="360"/>
      </w:pPr>
      <w:r w:rsidRPr="00A0764E">
        <w:t xml:space="preserve">Untuk melakukan inventarisasi </w:t>
      </w:r>
      <w:r w:rsidR="00EA4AAA" w:rsidRPr="00A0764E">
        <w:t xml:space="preserve">terhadap kondisi dan kinerja sistem irigasi menggunakan aplikasi e-PAKSI. Aplikasi e-PAKSI dirancang untuk membentuk suatu sistem informasi yang melakukan kegiatan pendataan di lapangan, mengelola, mengadministrasikan dan menyiapkan laporan informasi yang diperlukan baik untuk tingkat operasional maupun administrasi untuk pengelolaan aset dan sistem irigasi. Sistem mampu menerima, mengolah dan menghasilkan data yang akurat, cepat, akurat dan aman untuk pencatatan </w:t>
      </w:r>
      <w:r w:rsidR="00EA4AAA" w:rsidRPr="00A0764E">
        <w:fldChar w:fldCharType="begin" w:fldLock="1"/>
      </w:r>
      <w:r w:rsidR="00A8340D" w:rsidRPr="00A0764E">
        <w:instrText>ADDIN CSL_CITATION {"citationItems":[{"id":"ITEM-1","itemData":{"author":[{"dropping-particle":"","family":"Direktorat Jenderal Sumber Daya Air Kemenpupr","given":"","non-dropping-particle":"","parse-names":false,"suffix":""}],"id":"ITEM-1","issued":{"date-parts":[["2019"]]},"title":"PANDUAN ePAKSI Versi 1.0","type":"article-journal","volume":"I"},"uris":["http://www.mendeley.com/documents/?uuid=e26fce61-6f99-4aac-bc47-261df3e3a883"]}],"mendeley":{"formattedCitation":"(Direktorat Jenderal Sumber Daya Air Kemenpupr 2019a)","plainTextFormattedCitation":"(Direktorat Jenderal Sumber Daya Air Kemenpupr 2019a)","previouslyFormattedCitation":"(Direktorat Jenderal Sumber Daya Air Kemenpupr 2019a)"},"properties":{"noteIndex":0},"schema":"https://github.com/citation-style-language/schema/raw/master/csl-citation.json"}</w:instrText>
      </w:r>
      <w:r w:rsidR="00EA4AAA" w:rsidRPr="00A0764E">
        <w:fldChar w:fldCharType="separate"/>
      </w:r>
      <w:r w:rsidR="00EA4AAA" w:rsidRPr="00A0764E">
        <w:rPr>
          <w:noProof/>
        </w:rPr>
        <w:t>(Direktorat Jenderal Sumber Daya Air Kemenpupr</w:t>
      </w:r>
      <w:r w:rsidR="00900C7E" w:rsidRPr="00900C7E">
        <w:rPr>
          <w:noProof/>
        </w:rPr>
        <w:t>,</w:t>
      </w:r>
      <w:r w:rsidR="00EA4AAA" w:rsidRPr="00A0764E">
        <w:rPr>
          <w:noProof/>
        </w:rPr>
        <w:t xml:space="preserve"> 2019a)</w:t>
      </w:r>
      <w:r w:rsidR="00EA4AAA" w:rsidRPr="00A0764E">
        <w:fldChar w:fldCharType="end"/>
      </w:r>
      <w:r w:rsidR="00EA4AAA" w:rsidRPr="00A0764E">
        <w:t xml:space="preserve">. Terdapat dua basis aplikasi e-PAKSI, yakni basis android dan basis web. Aplikasi survey e-PAKSI berbasis Android diperuntukkan kebutuhan data dan informasi tingkat surveyor. Aplikasi ini akan digunakan untuk mengambil data inventarisasi, penilaian kerusakan dan kinerja aset irigasi dengan mengisi formulir survei di </w:t>
      </w:r>
      <w:r w:rsidR="00EA4AAA" w:rsidRPr="00A0764E">
        <w:rPr>
          <w:i/>
          <w:iCs/>
        </w:rPr>
        <w:t>smartphone</w:t>
      </w:r>
      <w:r w:rsidR="00EA4AAA" w:rsidRPr="00A0764E">
        <w:t xml:space="preserve"> (</w:t>
      </w:r>
      <w:r w:rsidR="00EA4AAA" w:rsidRPr="00A0764E">
        <w:fldChar w:fldCharType="begin" w:fldLock="1"/>
      </w:r>
      <w:r w:rsidR="00A8340D" w:rsidRPr="00A0764E">
        <w:instrText>ADDIN CSL_CITATION {"citationItems":[{"id":"ITEM-1","itemData":{"author":[{"dropping-particle":"","family":"Direktorat Jenderal Sumber Daya Air Kemenpupr","given":"","non-dropping-particle":"","parse-names":false,"suffix":""}],"id":"ITEM-1","issued":{"date-parts":[["2019"]]},"title":"PANDUAN ePAKSI Volume II: Survey Android","type":"article-journal","volume":"II"},"uris":["http://www.mendeley.com/documents/?uuid=389b3906-056a-4afa-ac00-abab4e42729e"]}],"mendeley":{"formattedCitation":"(Direktorat Jenderal Sumber Daya Air Kemenpupr 2019c)","plainTextFormattedCitation":"(Direktorat Jenderal Sumber Daya Air Kemenpupr 2019c)","previouslyFormattedCitation":"(Direktorat Jenderal Sumber Daya Air Kemenpupr 2019c)"},"properties":{"noteIndex":0},"schema":"https://github.com/citation-style-language/schema/raw/master/csl-citation.json"}</w:instrText>
      </w:r>
      <w:r w:rsidR="00EA4AAA" w:rsidRPr="00A0764E">
        <w:fldChar w:fldCharType="separate"/>
      </w:r>
      <w:r w:rsidR="00EA4AAA" w:rsidRPr="00A0764E">
        <w:rPr>
          <w:noProof/>
        </w:rPr>
        <w:t>(Direktorat Jenderal Sumber Daya Air Kemenpupr 2019c)</w:t>
      </w:r>
      <w:r w:rsidR="00EA4AAA" w:rsidRPr="00A0764E">
        <w:fldChar w:fldCharType="end"/>
      </w:r>
      <w:r w:rsidR="00EA4AAA" w:rsidRPr="00A0764E">
        <w:t xml:space="preserve">. Sedang Untuk kebutuhan data dan informasi tingkat operasional dan manajemen, e-PAKSI berbasis web diperuntukkan mengolah data dari hasil survei lapangan yang dikumpulkan melalui aplikasi web e-PAKSI di Android </w:t>
      </w:r>
      <w:r w:rsidR="00EA4AAA" w:rsidRPr="00A0764E">
        <w:fldChar w:fldCharType="begin" w:fldLock="1"/>
      </w:r>
      <w:r w:rsidR="00A8340D" w:rsidRPr="00A0764E">
        <w:instrText>ADDIN CSL_CITATION {"citationItems":[{"id":"ITEM-1","itemData":{"author":[{"dropping-particle":"","family":"Direktorat Jenderal Sumber Daya Air Kemenpupr","given":"","non-dropping-particle":"","parse-names":false,"suffix":""}],"id":"ITEM-1","issued":{"date-parts":[["2019"]]},"title":"PANDUAN ePAKSI Versi 1.0 Volume III: WEB ePAKSI","type":"article-journal","volume":"III"},"uris":["http://www.mendeley.com/documents/?uuid=e42d3cde-3da1-4eee-95ea-f62b42e580c7"]}],"mendeley":{"formattedCitation":"(Direktorat Jenderal Sumber Daya Air Kemenpupr 2019b)","plainTextFormattedCitation":"(Direktorat Jenderal Sumber Daya Air Kemenpupr 2019b)","previouslyFormattedCitation":"(Direktorat Jenderal Sumber Daya Air Kemenpupr 2019b)"},"properties":{"noteIndex":0},"schema":"https://github.com/citation-style-language/schema/raw/master/csl-citation.json"}</w:instrText>
      </w:r>
      <w:r w:rsidR="00EA4AAA" w:rsidRPr="00A0764E">
        <w:fldChar w:fldCharType="separate"/>
      </w:r>
      <w:r w:rsidR="00EA4AAA" w:rsidRPr="00A0764E">
        <w:rPr>
          <w:noProof/>
        </w:rPr>
        <w:t>(Direktorat Jenderal Sumber Daya Air Kemenpupr</w:t>
      </w:r>
      <w:r w:rsidR="00900C7E" w:rsidRPr="00900C7E">
        <w:rPr>
          <w:noProof/>
        </w:rPr>
        <w:t>,</w:t>
      </w:r>
      <w:r w:rsidR="00EA4AAA" w:rsidRPr="00A0764E">
        <w:rPr>
          <w:noProof/>
        </w:rPr>
        <w:t xml:space="preserve"> 2019b)</w:t>
      </w:r>
      <w:r w:rsidR="00EA4AAA" w:rsidRPr="00A0764E">
        <w:fldChar w:fldCharType="end"/>
      </w:r>
      <w:r w:rsidR="00EA4AAA" w:rsidRPr="00A0764E">
        <w:t xml:space="preserve">. Dasar hukum pengembangan sistem aplikasi e-PAKSI yaitu: PerMen PUPR No. 23/PRT/M/2015 tentang Pengelolaan Aset Irigasi </w:t>
      </w:r>
      <w:r w:rsidR="00EA4AAA" w:rsidRPr="00A0764E">
        <w:fldChar w:fldCharType="begin" w:fldLock="1"/>
      </w:r>
      <w:r w:rsidR="00A8340D" w:rsidRPr="00A0764E">
        <w:instrText>ADDIN CSL_CITATION {"citationItems":[{"id":"ITEM-1","itemData":{"ISBN":"9781450349185","author":[{"dropping-particle":"","family":"Kemenpupr","given":"","non-dropping-particle":"","parse-names":false,"suffix":""}],"id":"ITEM-1","issued":{"date-parts":[["2015"]]},"title":"Peraturan Menteri PUPR Republik Indonesia Nomor 23/PRT/M/2015","type":"article-journal"},"uris":["http://www.mendeley.com/documents/?uuid=688c294d-ae9f-4e94-80c3-e16a6b829303"]}],"mendeley":{"formattedCitation":"(Kemenpupr 2015b)","plainTextFormattedCitation":"(Kemenpupr 2015b)","previouslyFormattedCitation":"(Kemenpupr 2015b)"},"properties":{"noteIndex":0},"schema":"https://github.com/citation-style-language/schema/raw/master/csl-citation.json"}</w:instrText>
      </w:r>
      <w:r w:rsidR="00EA4AAA" w:rsidRPr="00A0764E">
        <w:fldChar w:fldCharType="separate"/>
      </w:r>
      <w:r w:rsidR="00EA4AAA" w:rsidRPr="00A0764E">
        <w:rPr>
          <w:noProof/>
        </w:rPr>
        <w:t>(Kemenpupr</w:t>
      </w:r>
      <w:r w:rsidR="00900C7E">
        <w:rPr>
          <w:noProof/>
          <w:lang w:val="en-US"/>
        </w:rPr>
        <w:t>,</w:t>
      </w:r>
      <w:r w:rsidR="00EA4AAA" w:rsidRPr="00A0764E">
        <w:rPr>
          <w:noProof/>
        </w:rPr>
        <w:t xml:space="preserve"> 2015b)</w:t>
      </w:r>
      <w:r w:rsidR="00EA4AAA" w:rsidRPr="00A0764E">
        <w:fldChar w:fldCharType="end"/>
      </w:r>
      <w:r w:rsidR="00EA4AAA" w:rsidRPr="00A0764E">
        <w:t xml:space="preserve"> dan PerMen PUPR No. 12/PRT/M/2015 tentang Eksploitasi dan Pemeliharaan Jaringan Irigasi.</w:t>
      </w:r>
    </w:p>
    <w:p w14:paraId="4D203503" w14:textId="5FE3D531" w:rsidR="00EA4AAA" w:rsidRPr="00A0764E" w:rsidRDefault="00A565B5" w:rsidP="00A565B5">
      <w:pPr>
        <w:autoSpaceDE w:val="0"/>
        <w:autoSpaceDN w:val="0"/>
        <w:adjustRightInd w:val="0"/>
        <w:spacing w:line="276" w:lineRule="auto"/>
        <w:ind w:firstLine="360"/>
      </w:pPr>
      <w:r w:rsidRPr="00A0764E">
        <w:t xml:space="preserve">Definisi pengelolaan Jaringan Irigasi menurut Peraturan Pemerintah No. 20 Tahun 2006 tentang Irigasi adalah tindakan yang mencakup operasi, pemeliharaan, rehabilitasi, dan peningkatan jaringan irigasi di wilayah Daerah Irigasi yang bersangkutan. Sementara itu, konsep Operasi Jaringan Irigasi berdasarkan Peraturan Pemerintah No. 20 Tahun 2006 tentang Irigasi mengacu pada upaya pengaturan aliran air dalam jaringan irigasi yang mencakup penyediaan air irigasi, distribusi air irigasi, pemberian air irigasi, penggunaan air irigasi, dan pembuangan air, termasuk pengelolaan pintu-pintu bangunan irigasi. Selanjutnya, tahapan ini juga meliputi perencanaan tata letak tanaman, pengaturan klasifikasi tanaman, perencanaan alokasi air, kalibrasi, pengumpulan data, pemantauan, dan evaluasi. </w:t>
      </w:r>
      <w:r w:rsidR="00EA4AAA" w:rsidRPr="00A0764E">
        <w:fldChar w:fldCharType="begin" w:fldLock="1"/>
      </w:r>
      <w:r w:rsidR="00A8340D" w:rsidRPr="00A0764E">
        <w:instrText>ADDIN CSL_CITATION {"citationItems":[{"id":"ITEM-1","itemData":{"author":[{"dropping-particle":"","family":"Indonesia","given":"","non-dropping-particle":"","parse-names":false,"suffix":""}],"id":"ITEM-1","issued":{"date-parts":[["2006"]]},"title":"Peraturan Pemerintah Republik Indonesia Nomor 20 Tahun 2006","type":"article-journal"},"uris":["http://www.mendeley.com/documents/?uuid=43b59488-58e6-45f7-b0a0-c820209052e9"]}],"mendeley":{"formattedCitation":"(Indonesia 2006)","plainTextFormattedCitation":"(Indonesia 2006)","previouslyFormattedCitation":"(Indonesia 2006)"},"properties":{"noteIndex":0},"schema":"https://github.com/citation-style-language/schema/raw/master/csl-citation.json"}</w:instrText>
      </w:r>
      <w:r w:rsidR="00EA4AAA" w:rsidRPr="00A0764E">
        <w:fldChar w:fldCharType="separate"/>
      </w:r>
      <w:r w:rsidR="00EA4AAA" w:rsidRPr="00A0764E">
        <w:rPr>
          <w:noProof/>
        </w:rPr>
        <w:t>(Indonesia 2006)</w:t>
      </w:r>
      <w:r w:rsidR="00EA4AAA" w:rsidRPr="00A0764E">
        <w:fldChar w:fldCharType="end"/>
      </w:r>
      <w:r w:rsidR="00EA4AAA" w:rsidRPr="00A0764E">
        <w:t xml:space="preserve">. </w:t>
      </w:r>
      <w:r w:rsidR="00106A10" w:rsidRPr="00A0764E">
        <w:t>Definisi pemeliharaan Jaringan Irigasi berdasarkan Peraturan Pemerintah No. 20 Tahun 2006 tentang Irigasi adalah serangkaian tindakan yang bertujuan untuk menjaga serta memastikan agar kondisi jaringan irigasi tetap optimal, dengan maksud untuk mendukung kelancaran pelaksanaan operasi jaringan irigasi dan menjaganya agar tetap efisien. Usaha ini dilakukan melalui kegiatan perawatan, perbaikan, pencegahan, dan tindakan pengamanan yang harus dilaksanakan secara berkelanjutan dan terus-menerus pada setiap tahunnya.</w:t>
      </w:r>
      <w:r w:rsidR="00EA4AAA" w:rsidRPr="00A0764E">
        <w:t xml:space="preserve"> </w:t>
      </w:r>
      <w:r w:rsidR="00EA4AAA" w:rsidRPr="00A0764E">
        <w:fldChar w:fldCharType="begin" w:fldLock="1"/>
      </w:r>
      <w:r w:rsidR="00A8340D" w:rsidRPr="00A0764E">
        <w:instrText>ADDIN CSL_CITATION {"citationItems":[{"id":"ITEM-1","itemData":{"author":[{"dropping-particle":"","family":"Indonesia","given":"","non-dropping-particle":"","parse-names":false,"suffix":""}],"id":"ITEM-1","issued":{"date-parts":[["2006"]]},"title":"Peraturan Pemerintah Republik Indonesia Nomor 20 Tahun 2006","type":"article-journal"},"uris":["http://www.mendeley.com/documents/?uuid=43b59488-58e6-45f7-b0a0-c820209052e9"]}],"mendeley":{"formattedCitation":"(Indonesia 2006)","plainTextFormattedCitation":"(Indonesia 2006)","previouslyFormattedCitation":"(Indonesia 2006)"},"properties":{"noteIndex":0},"schema":"https://github.com/citation-style-language/schema/raw/master/csl-citation.json"}</w:instrText>
      </w:r>
      <w:r w:rsidR="00EA4AAA" w:rsidRPr="00A0764E">
        <w:fldChar w:fldCharType="separate"/>
      </w:r>
      <w:r w:rsidR="00EA4AAA" w:rsidRPr="00A0764E">
        <w:rPr>
          <w:noProof/>
        </w:rPr>
        <w:t>(Indonesia 2006)</w:t>
      </w:r>
      <w:r w:rsidR="00EA4AAA" w:rsidRPr="00A0764E">
        <w:fldChar w:fldCharType="end"/>
      </w:r>
      <w:r w:rsidR="00EA4AAA" w:rsidRPr="00A0764E">
        <w:t>.</w:t>
      </w:r>
    </w:p>
    <w:p w14:paraId="679E8FA6" w14:textId="77777777" w:rsidR="00EA4AAA" w:rsidRPr="00A0764E" w:rsidRDefault="00EA4AAA" w:rsidP="007B54AE">
      <w:pPr>
        <w:spacing w:line="276" w:lineRule="auto"/>
        <w:ind w:firstLine="567"/>
        <w:rPr>
          <w:bCs/>
        </w:rPr>
      </w:pPr>
      <w:r w:rsidRPr="00A0764E">
        <w:rPr>
          <w:bCs/>
        </w:rPr>
        <w:t xml:space="preserve">Penelitian ini dilakukan di salah satu wilayah daerah irigasi yang berada di bawah pengawasan instansi pemerintahan Dinas Sumber Daya Air Kabupaten Pasuruan, yakni Daerah Irigasi (D.I) Kedung, yang dikelola oleh Unit Pelaksana Teknis Daerah (UPTD) Sumber Daya Air Pandaan. Jaringan Irigasi Kedung mengaliri persawahan yang seluas 112 Ha. Namun menurut data terupdate pada bulan Desember tahun 2022 baku sawah turun menjadi 96 Ha (UPTD SDA Pandaan). Hal ini harusnya menyebabkan debit aliran untuk mengaliri sawah menjadi berlebih. Namun setelah di investigasi lebih lanjut, ternyata debit aliran malah mengalami pengurangan yang menyebabkan aliran air menuju persawahan menjadi tidak </w:t>
      </w:r>
      <w:r w:rsidRPr="00A0764E">
        <w:rPr>
          <w:bCs/>
        </w:rPr>
        <w:lastRenderedPageBreak/>
        <w:t>mencukupi. Hal ini perlu dilakukan identifikasi secara menyeluruh terkait komponen-komponen pada jaringan irigasi Kedung untuk mencari sumber permasalahannya melalui penilaian indeks kinerja.</w:t>
      </w:r>
    </w:p>
    <w:p w14:paraId="48F9D228" w14:textId="77777777" w:rsidR="00DE747F" w:rsidRPr="00A0764E" w:rsidRDefault="00AD016A">
      <w:pPr>
        <w:pStyle w:val="Heading1"/>
      </w:pPr>
      <w:r w:rsidRPr="00A0764E">
        <w:t>2. Metode Penelitian</w:t>
      </w:r>
    </w:p>
    <w:p w14:paraId="3300363A" w14:textId="335EE6F6" w:rsidR="007B54AE" w:rsidRPr="00A0764E" w:rsidRDefault="001C78A3" w:rsidP="002A474C">
      <w:pPr>
        <w:spacing w:line="276" w:lineRule="auto"/>
        <w:ind w:firstLine="360"/>
        <w:rPr>
          <w:color w:val="000000"/>
        </w:rPr>
      </w:pPr>
      <w:bookmarkStart w:id="1" w:name="_Hlk67818453"/>
      <w:r w:rsidRPr="00A0764E">
        <w:rPr>
          <w:color w:val="000000"/>
        </w:rPr>
        <w:t xml:space="preserve">Metode penelitian merupakan rangkaian langkah-langkah dalam menggali informasi dari suatu bentuk penelitian. Langkah pertama dimulai dengan merumuskan masalah, dan pada tahap ini peneliti memanfaatkan pandangan dan pengetahuan yang diperoleh dari penelitian sebelumnya. Tujuannya adalah untuk merancang suatu program penelitian yang dapat dijalankan secara efektif. Setelah itu, data yang dikumpulkan diolah dan dianalisis guna mencapai kesimpulan akhir dari penelitian tersebut. </w:t>
      </w:r>
      <w:r w:rsidR="007B54AE" w:rsidRPr="00A0764E">
        <w:rPr>
          <w:color w:val="000000"/>
        </w:rPr>
        <w:fldChar w:fldCharType="begin" w:fldLock="1"/>
      </w:r>
      <w:r w:rsidR="00A8340D" w:rsidRPr="00A0764E">
        <w:rPr>
          <w:color w:val="000000"/>
        </w:rPr>
        <w:instrText>ADDIN CSL_CITATION {"citationItems":[{"id":"ITEM-1","itemData":{"ISBN":"9786236155066","abstract":"Dengan adanya buku ini penulis berharap pembaca dapat memahami penelitian dengan metode kualitatif dan penelitian dengan metode kuantitatif, sehingga dapat menjadi acuan awal jika ingin melakukan penelitian, dan menentukan metode yang lebih mudah dilakukan dan dikuasai.","author":[{"dropping-particle":"","family":"Sahir","given":"Syafrida Hafni","non-dropping-particle":"","parse-names":false,"suffix":""}],"id":"ITEM-1","issued":{"date-parts":[["2022"]]},"number-of-pages":"16","title":"Metodologi Penelitian","type":"book"},"uris":["http://www.mendeley.com/documents/?uuid=7837c57c-be91-478c-8d4b-db16dc61aca3"]}],"mendeley":{"formattedCitation":"(Sahir 2022)","plainTextFormattedCitation":"(Sahir 2022)","previouslyFormattedCitation":"(Sahir 2022)"},"properties":{"noteIndex":0},"schema":"https://github.com/citation-style-language/schema/raw/master/csl-citation.json"}</w:instrText>
      </w:r>
      <w:r w:rsidR="007B54AE" w:rsidRPr="00A0764E">
        <w:rPr>
          <w:color w:val="000000"/>
        </w:rPr>
        <w:fldChar w:fldCharType="separate"/>
      </w:r>
      <w:r w:rsidR="00A8340D" w:rsidRPr="00A0764E">
        <w:rPr>
          <w:noProof/>
          <w:color w:val="000000"/>
        </w:rPr>
        <w:t>(Sahir</w:t>
      </w:r>
      <w:r w:rsidR="00900C7E">
        <w:rPr>
          <w:noProof/>
          <w:color w:val="000000"/>
          <w:lang w:val="en-US"/>
        </w:rPr>
        <w:t>,</w:t>
      </w:r>
      <w:r w:rsidR="00A8340D" w:rsidRPr="00A0764E">
        <w:rPr>
          <w:noProof/>
          <w:color w:val="000000"/>
        </w:rPr>
        <w:t xml:space="preserve"> 2022)</w:t>
      </w:r>
      <w:r w:rsidR="007B54AE" w:rsidRPr="00A0764E">
        <w:rPr>
          <w:color w:val="000000"/>
        </w:rPr>
        <w:fldChar w:fldCharType="end"/>
      </w:r>
      <w:r w:rsidR="007B54AE" w:rsidRPr="00A0764E">
        <w:rPr>
          <w:color w:val="000000"/>
        </w:rPr>
        <w:t xml:space="preserve">. Dalam hal ini, jenis penelitian yang digunakan ialah analisis deskriptif kualitatif. Yang disebut dengan penelitian kualitatif ialah suatu metode penelitian yang diarahkan pada fenomena atau gejala yang bersifat alami </w:t>
      </w:r>
      <w:r w:rsidR="007B54AE" w:rsidRPr="00A0764E">
        <w:rPr>
          <w:color w:val="000000"/>
        </w:rPr>
        <w:fldChar w:fldCharType="begin" w:fldLock="1"/>
      </w:r>
      <w:r w:rsidR="00A8340D" w:rsidRPr="00A0764E">
        <w:rPr>
          <w:color w:val="000000"/>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Pada","author":[{"dropping-particle":"","family":"Abdussamad","given":"Zuchri","non-dropping-particle":"","parse-names":false,"suffix":""}],"container-title":"Jurnal Penelitian Pendidikan Guru Sekolah Dasar","id":"ITEM-1","issue":"August","issued":{"date-parts":[["2016"]]},"number-of-pages":"128","title":"Metode Penelitian Kualitatif","type":"book","volume":"6"},"uris":["http://www.mendeley.com/documents/?uuid=d9cb1891-2847-4e12-bf32-22fcf3ab7642"]}],"mendeley":{"formattedCitation":"(Abdussamad 2016)","plainTextFormattedCitation":"(Abdussamad 2016)","previouslyFormattedCitation":"(Abdussamad 2016)"},"properties":{"noteIndex":0},"schema":"https://github.com/citation-style-language/schema/raw/master/csl-citation.json"}</w:instrText>
      </w:r>
      <w:r w:rsidR="007B54AE" w:rsidRPr="00A0764E">
        <w:rPr>
          <w:color w:val="000000"/>
        </w:rPr>
        <w:fldChar w:fldCharType="separate"/>
      </w:r>
      <w:r w:rsidR="00A8340D" w:rsidRPr="00A0764E">
        <w:rPr>
          <w:noProof/>
          <w:color w:val="000000"/>
        </w:rPr>
        <w:t>(Abdussamad</w:t>
      </w:r>
      <w:r w:rsidR="00900C7E" w:rsidRPr="00900C7E">
        <w:rPr>
          <w:noProof/>
          <w:color w:val="000000"/>
        </w:rPr>
        <w:t>,</w:t>
      </w:r>
      <w:r w:rsidR="00A8340D" w:rsidRPr="00A0764E">
        <w:rPr>
          <w:noProof/>
          <w:color w:val="000000"/>
        </w:rPr>
        <w:t xml:space="preserve"> 2016)</w:t>
      </w:r>
      <w:r w:rsidR="007B54AE" w:rsidRPr="00A0764E">
        <w:rPr>
          <w:color w:val="000000"/>
        </w:rPr>
        <w:fldChar w:fldCharType="end"/>
      </w:r>
      <w:r w:rsidR="007B54AE" w:rsidRPr="00A0764E">
        <w:rPr>
          <w:color w:val="000000"/>
        </w:rPr>
        <w:t xml:space="preserve">. Adapun yang disebut dengan penelitian deskriptif, </w:t>
      </w:r>
      <w:r w:rsidR="000F75B9" w:rsidRPr="00A0764E">
        <w:rPr>
          <w:color w:val="000000"/>
        </w:rPr>
        <w:t>penelitian ini</w:t>
      </w:r>
      <w:r w:rsidR="007B54AE" w:rsidRPr="00A0764E">
        <w:rPr>
          <w:color w:val="000000"/>
        </w:rPr>
        <w:t xml:space="preserve"> bertujuan untuk memberikan gambaran objektif</w:t>
      </w:r>
      <w:r w:rsidR="000F75B9" w:rsidRPr="00A0764E">
        <w:rPr>
          <w:color w:val="000000"/>
        </w:rPr>
        <w:t xml:space="preserve"> dan nyata</w:t>
      </w:r>
      <w:r w:rsidR="007B54AE" w:rsidRPr="00A0764E">
        <w:rPr>
          <w:color w:val="000000"/>
        </w:rPr>
        <w:t xml:space="preserve"> terhadap suatu fenomena tertentu </w:t>
      </w:r>
      <w:r w:rsidR="007B54AE" w:rsidRPr="00A0764E">
        <w:rPr>
          <w:color w:val="000000"/>
        </w:rPr>
        <w:fldChar w:fldCharType="begin" w:fldLock="1"/>
      </w:r>
      <w:r w:rsidR="00A8340D" w:rsidRPr="00A0764E">
        <w:rPr>
          <w:color w:val="000000"/>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Pada","author":[{"dropping-particle":"","family":"Purba","given":"Elvis F.","non-dropping-particle":"","parse-names":false,"suffix":""},{"dropping-particle":"","family":"Simanjuntak","given":"Parulian","non-dropping-particle":"","parse-names":false,"suffix":""}],"container-title":"Jurnal Penelitian Pendidikan Guru Sekolah Dasar","id":"ITEM-1","issue":"August","issued":{"date-parts":[["2012"]]},"number-of-pages":"128","title":"Metode Penelitian","type":"book","volume":"6"},"uris":["http://www.mendeley.com/documents/?uuid=046ec039-a812-459f-b3b6-1a3d12bfbe30"]}],"mendeley":{"formattedCitation":"(Purba and Simanjuntak 2012)","plainTextFormattedCitation":"(Purba and Simanjuntak 2012)","previouslyFormattedCitation":"(Purba and Simanjuntak 2012)"},"properties":{"noteIndex":0},"schema":"https://github.com/citation-style-language/schema/raw/master/csl-citation.json"}</w:instrText>
      </w:r>
      <w:r w:rsidR="007B54AE" w:rsidRPr="00A0764E">
        <w:rPr>
          <w:color w:val="000000"/>
        </w:rPr>
        <w:fldChar w:fldCharType="separate"/>
      </w:r>
      <w:r w:rsidR="00A8340D" w:rsidRPr="00A0764E">
        <w:rPr>
          <w:noProof/>
          <w:color w:val="000000"/>
        </w:rPr>
        <w:t>(Purba and Simanjuntak 2012)</w:t>
      </w:r>
      <w:r w:rsidR="007B54AE" w:rsidRPr="00A0764E">
        <w:rPr>
          <w:color w:val="000000"/>
        </w:rPr>
        <w:fldChar w:fldCharType="end"/>
      </w:r>
      <w:r w:rsidR="007B54AE" w:rsidRPr="00A0764E">
        <w:rPr>
          <w:color w:val="000000"/>
        </w:rPr>
        <w:t>. Metode ini difokuskan pada permasalahan faktual yang dilakukan dengan cara pengamatan/observasi, wawancara, dan mempelajari dokumen-dokumen.</w:t>
      </w:r>
    </w:p>
    <w:p w14:paraId="2A2D25EA" w14:textId="2C773717" w:rsidR="007B54AE" w:rsidRPr="00A0764E" w:rsidRDefault="007B54AE" w:rsidP="002A474C">
      <w:pPr>
        <w:spacing w:line="276" w:lineRule="auto"/>
        <w:ind w:firstLine="360"/>
      </w:pPr>
      <w:r w:rsidRPr="00A0764E">
        <w:t xml:space="preserve">Data-data primer, yang meliputi: </w:t>
      </w:r>
      <w:r w:rsidR="00E91488" w:rsidRPr="00A0764E">
        <w:t>s</w:t>
      </w:r>
      <w:r w:rsidRPr="00A0764E">
        <w:t xml:space="preserve">urvey dan observasi lapangan, dalam hal ini berarti jaringan irigasi Kedung, menggunakan aplikasi e-PAKSI, wawancara dan observasi terhadap petugas UPTD SDA Pandaan, juru OP, dan kelembagaan HIPPA (Himpunan Petani Pemakai Air) DI Kedung Kecamatan Pandaan, menggunakan aplikasi e-PAKSI, dan studi dokumen irigasi, untuk diinput dan diolah ke dalam aplikasi e-PAKSI. Sedang untuk data-data sekunder mencakup buku, UU, PP, dan PerMen terkait, jurnal, artikel, </w:t>
      </w:r>
      <w:r w:rsidR="003A548E" w:rsidRPr="00A0764E">
        <w:t xml:space="preserve">dan </w:t>
      </w:r>
      <w:r w:rsidRPr="00A0764E">
        <w:t>website</w:t>
      </w:r>
      <w:r w:rsidR="00E91488" w:rsidRPr="00A0764E">
        <w:t>.</w:t>
      </w:r>
    </w:p>
    <w:p w14:paraId="2114497E" w14:textId="1624EE1C" w:rsidR="007B54AE" w:rsidRPr="00A0764E" w:rsidRDefault="007B54AE" w:rsidP="002A474C">
      <w:pPr>
        <w:spacing w:line="276" w:lineRule="auto"/>
        <w:ind w:firstLine="360"/>
      </w:pPr>
      <w:r w:rsidRPr="00A0764E">
        <w:t>Tahap pertama dalam pengolahan data adalah inventarisasi jaringan irigasi, yakni dengan melakukan survei dan observasi lapangan untuk mengetahui kondisi</w:t>
      </w:r>
      <w:r w:rsidR="000A6865" w:rsidRPr="00A0764E">
        <w:t xml:space="preserve"> dari</w:t>
      </w:r>
      <w:r w:rsidRPr="00A0764E">
        <w:t xml:space="preserve"> jaringan irigasi Kedung pada tahun 2023 serta melakukan wawancara, studi dokumen dan pengamatan langsung terhadap petugas UPTD SDA Pandaan, juru OP, dan kelembagaan HIPPA (Himpunan Petani Pemakai Air) Daerah Irigasi Kedung Kecamatan Pandaan terkait untuk mendapatkan data awal kondisi jaringan irigasi. Data primer ini nantinya akan diolah yang kemudian menjadi pedoman dalam pengisian berbagai formulir inventarisasi dalam aplikasi e-PAKSI </w:t>
      </w:r>
    </w:p>
    <w:p w14:paraId="44CD41CC" w14:textId="77777777" w:rsidR="002A474C" w:rsidRPr="00A0764E" w:rsidRDefault="002A474C" w:rsidP="002A474C">
      <w:pPr>
        <w:spacing w:line="276" w:lineRule="auto"/>
        <w:ind w:firstLine="360"/>
      </w:pPr>
      <w:r w:rsidRPr="00A0764E">
        <w:t>Langkah berikutnya adalah menjalankan tahap kedua, yakni melakukan analisis dan penilaian terhadap kinerja sistem irigasi Kedung pada tahun 2023. Hal ini dilakukan dengan merujuk kepada panduan yang dijelaskan dalam Peraturan Menteri Pekerjaan Umum dan Perumahan Rakyat Nomor 12 tahun 2015 serta menggunakan bantuan aplikasi e-PAKSI. Pada penilaian kinerja sistem irigasi Kedung tahun 2023, dilakukan evaluasi berdasarkan kriteria yang telah ditentukan untuk sistem irigasi tersebut, dengan memberikan bobot pada berbagai indikator yang ada. Setelah tahap penilaian ini selesai, langkah berikutnya adalah menentukan program aksi pemeliharaan yang sesuai untuk mengatasi berbagai masalah yang muncul dalam sistem irigasi tersebut.</w:t>
      </w:r>
    </w:p>
    <w:p w14:paraId="1123880B" w14:textId="2C7CA4DB" w:rsidR="007B54AE" w:rsidRPr="00A0764E" w:rsidRDefault="007B54AE" w:rsidP="002A474C">
      <w:pPr>
        <w:spacing w:line="276" w:lineRule="auto"/>
        <w:ind w:firstLine="360"/>
      </w:pPr>
      <w:r w:rsidRPr="00A0764E">
        <w:t>Saat penilaian telah diselesaikan maka kesimpulan yang didapatkan ialah hasil dari penilaian kinerja sistem irigasi Kedung yang dapat dilihat di web e-PAKSI dan rekomendasi aksi program operasi dan pemeliharaan apa saja yang tepat untuk menangani permasalahan yang timbul.</w:t>
      </w:r>
      <w:bookmarkEnd w:id="1"/>
    </w:p>
    <w:p w14:paraId="1B26CD2A" w14:textId="77777777" w:rsidR="00DE747F" w:rsidRPr="00A0764E" w:rsidRDefault="00AD016A">
      <w:pPr>
        <w:pStyle w:val="Heading1"/>
      </w:pPr>
      <w:r w:rsidRPr="00A0764E">
        <w:t>3. Hasil dan Pembahasan</w:t>
      </w:r>
    </w:p>
    <w:p w14:paraId="3A997C74" w14:textId="77777777" w:rsidR="007B54AE" w:rsidRPr="00A0764E" w:rsidRDefault="007B54AE" w:rsidP="00190A19">
      <w:pPr>
        <w:pStyle w:val="Heading2"/>
      </w:pPr>
      <w:bookmarkStart w:id="2" w:name="_Hlk67818599"/>
      <w:r w:rsidRPr="00A0764E">
        <w:t>Penilaian Prasarana Pisik</w:t>
      </w:r>
    </w:p>
    <w:p w14:paraId="2D4850D3" w14:textId="3CDBD847" w:rsidR="007B54AE" w:rsidRPr="00A0764E" w:rsidRDefault="007B54AE" w:rsidP="007B54AE">
      <w:pPr>
        <w:spacing w:line="276" w:lineRule="auto"/>
        <w:ind w:firstLine="360"/>
      </w:pPr>
      <w:r w:rsidRPr="00A0764E">
        <w:t>Kondisi dari prasarana fisik</w:t>
      </w:r>
      <w:r w:rsidR="00A6543F" w:rsidRPr="00A0764E">
        <w:t xml:space="preserve"> pada</w:t>
      </w:r>
      <w:r w:rsidRPr="00A0764E">
        <w:t xml:space="preserve"> jaringan irigasi </w:t>
      </w:r>
      <w:r w:rsidR="00670771" w:rsidRPr="00A0764E">
        <w:t xml:space="preserve">Kedung </w:t>
      </w:r>
      <w:r w:rsidRPr="00A0764E">
        <w:t xml:space="preserve">sangat mempengaruhi kinerja sistem irigasi Daerah Irigasi Kedung. Kondisi dari prasarana fisik dalam hal ini </w:t>
      </w:r>
      <w:r w:rsidR="00670771" w:rsidRPr="00A0764E">
        <w:t xml:space="preserve">yang perlu dinilai </w:t>
      </w:r>
      <w:r w:rsidRPr="00A0764E">
        <w:t xml:space="preserve">ialah meliputi bangunan utama, </w:t>
      </w:r>
      <w:r w:rsidR="002C51C5" w:rsidRPr="00A0764E">
        <w:t xml:space="preserve">dilanjutkan pada </w:t>
      </w:r>
      <w:r w:rsidRPr="00A0764E">
        <w:t xml:space="preserve">saluran pembawa sekunder, </w:t>
      </w:r>
      <w:r w:rsidR="002C51C5" w:rsidRPr="00A0764E">
        <w:t xml:space="preserve">lalu </w:t>
      </w:r>
      <w:r w:rsidRPr="00A0764E">
        <w:t>bangunan pada saluran pembawa, saluran pembuang dan bangunannya, jalan masuk/inspeksi, serta</w:t>
      </w:r>
      <w:r w:rsidR="008C387A" w:rsidRPr="00A0764E">
        <w:t xml:space="preserve"> yang terakhir merupakan</w:t>
      </w:r>
      <w:r w:rsidRPr="00A0764E">
        <w:t xml:space="preserve"> kantor, </w:t>
      </w:r>
      <w:r w:rsidRPr="00A0764E">
        <w:lastRenderedPageBreak/>
        <w:t>perumahan dan gudang</w:t>
      </w:r>
      <w:r w:rsidR="00E91488" w:rsidRPr="00A0764E">
        <w:t xml:space="preserve"> dengan hasil analisis disajikan pada Tabel 3</w:t>
      </w:r>
      <w:r w:rsidRPr="00A0764E">
        <w:t>. Setelah dilakukan analisis, maka didapatkan nilai hasil sebesar 28,78% dari 45.00% yang diharapkan, yang berarti kinerja kurang dan perlu perhatian.</w:t>
      </w:r>
    </w:p>
    <w:p w14:paraId="7509291F" w14:textId="1B578858" w:rsidR="00E91488" w:rsidRPr="00A0764E" w:rsidRDefault="00E91488" w:rsidP="00E91488">
      <w:pPr>
        <w:pStyle w:val="Caption"/>
        <w:keepNext/>
      </w:pPr>
      <w:r w:rsidRPr="00A0764E">
        <w:t xml:space="preserve">Tabel </w:t>
      </w:r>
      <w:fldSimple w:instr=" SEQ Tabel \* ARABIC ">
        <w:r w:rsidR="00BA0237">
          <w:rPr>
            <w:noProof/>
          </w:rPr>
          <w:t>3</w:t>
        </w:r>
      </w:fldSimple>
      <w:r w:rsidRPr="00A0764E">
        <w:t xml:space="preserve"> Indeks Kinerja Prasarana Fisik</w:t>
      </w:r>
    </w:p>
    <w:tbl>
      <w:tblPr>
        <w:tblW w:w="9197"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04"/>
        <w:gridCol w:w="767"/>
        <w:gridCol w:w="934"/>
        <w:gridCol w:w="992"/>
        <w:gridCol w:w="800"/>
      </w:tblGrid>
      <w:tr w:rsidR="0040728A" w:rsidRPr="00A0764E" w14:paraId="0B50BD94" w14:textId="77777777" w:rsidTr="0040728A">
        <w:trPr>
          <w:trHeight w:val="20"/>
          <w:tblHeader/>
        </w:trPr>
        <w:tc>
          <w:tcPr>
            <w:tcW w:w="5704" w:type="dxa"/>
            <w:vMerge w:val="restart"/>
            <w:shd w:val="clear" w:color="auto" w:fill="auto"/>
            <w:vAlign w:val="center"/>
            <w:hideMark/>
          </w:tcPr>
          <w:p w14:paraId="4DE0B36E" w14:textId="0EF693A7" w:rsidR="0040728A" w:rsidRPr="00A0764E" w:rsidRDefault="0040728A" w:rsidP="00E91488">
            <w:pPr>
              <w:spacing w:after="0" w:line="276" w:lineRule="auto"/>
              <w:jc w:val="center"/>
              <w:rPr>
                <w:rFonts w:eastAsia="Times New Roman"/>
                <w:color w:val="000000"/>
              </w:rPr>
            </w:pPr>
            <w:r w:rsidRPr="00A0764E">
              <w:rPr>
                <w:rFonts w:eastAsia="Times New Roman"/>
                <w:color w:val="000000"/>
              </w:rPr>
              <w:t>Uraian</w:t>
            </w:r>
            <w:r w:rsidRPr="00A0764E">
              <w:rPr>
                <w:rFonts w:eastAsia="Times New Roman"/>
                <w:b/>
                <w:bCs/>
                <w:color w:val="000000"/>
              </w:rPr>
              <w:t xml:space="preserve"> </w:t>
            </w:r>
          </w:p>
        </w:tc>
        <w:tc>
          <w:tcPr>
            <w:tcW w:w="767" w:type="dxa"/>
            <w:vMerge w:val="restart"/>
            <w:shd w:val="clear" w:color="auto" w:fill="auto"/>
            <w:vAlign w:val="center"/>
            <w:hideMark/>
          </w:tcPr>
          <w:p w14:paraId="4050552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Bobot Final %</w:t>
            </w:r>
          </w:p>
        </w:tc>
        <w:tc>
          <w:tcPr>
            <w:tcW w:w="934" w:type="dxa"/>
            <w:vMerge w:val="restart"/>
            <w:shd w:val="clear" w:color="auto" w:fill="auto"/>
            <w:vAlign w:val="center"/>
            <w:hideMark/>
          </w:tcPr>
          <w:p w14:paraId="64DFC35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Nilai Bagian %</w:t>
            </w:r>
          </w:p>
        </w:tc>
        <w:tc>
          <w:tcPr>
            <w:tcW w:w="1789" w:type="dxa"/>
            <w:gridSpan w:val="2"/>
            <w:shd w:val="clear" w:color="auto" w:fill="auto"/>
            <w:vAlign w:val="center"/>
            <w:hideMark/>
          </w:tcPr>
          <w:p w14:paraId="775591F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Indeks Kondisi</w:t>
            </w:r>
          </w:p>
        </w:tc>
      </w:tr>
      <w:tr w:rsidR="0040728A" w:rsidRPr="00A0764E" w14:paraId="06901778" w14:textId="77777777" w:rsidTr="0040728A">
        <w:trPr>
          <w:trHeight w:val="20"/>
          <w:tblHeader/>
        </w:trPr>
        <w:tc>
          <w:tcPr>
            <w:tcW w:w="5704" w:type="dxa"/>
            <w:vMerge/>
            <w:vAlign w:val="center"/>
            <w:hideMark/>
          </w:tcPr>
          <w:p w14:paraId="33858213" w14:textId="77777777" w:rsidR="0040728A" w:rsidRPr="00A0764E" w:rsidRDefault="0040728A" w:rsidP="00AE7CA9">
            <w:pPr>
              <w:spacing w:after="0" w:line="276" w:lineRule="auto"/>
              <w:jc w:val="left"/>
              <w:rPr>
                <w:rFonts w:eastAsia="Times New Roman"/>
                <w:color w:val="000000"/>
              </w:rPr>
            </w:pPr>
          </w:p>
        </w:tc>
        <w:tc>
          <w:tcPr>
            <w:tcW w:w="767" w:type="dxa"/>
            <w:vMerge/>
            <w:vAlign w:val="center"/>
            <w:hideMark/>
          </w:tcPr>
          <w:p w14:paraId="23DBEC4B" w14:textId="77777777" w:rsidR="0040728A" w:rsidRPr="00A0764E" w:rsidRDefault="0040728A" w:rsidP="0040728A">
            <w:pPr>
              <w:spacing w:after="0" w:line="276" w:lineRule="auto"/>
              <w:jc w:val="center"/>
              <w:rPr>
                <w:rFonts w:eastAsia="Times New Roman"/>
                <w:color w:val="000000"/>
              </w:rPr>
            </w:pPr>
          </w:p>
        </w:tc>
        <w:tc>
          <w:tcPr>
            <w:tcW w:w="934" w:type="dxa"/>
            <w:vMerge/>
            <w:vAlign w:val="center"/>
            <w:hideMark/>
          </w:tcPr>
          <w:p w14:paraId="4704C779" w14:textId="77777777" w:rsidR="0040728A" w:rsidRPr="00A0764E" w:rsidRDefault="0040728A" w:rsidP="0040728A">
            <w:pPr>
              <w:spacing w:after="0" w:line="276" w:lineRule="auto"/>
              <w:jc w:val="center"/>
              <w:rPr>
                <w:rFonts w:eastAsia="Times New Roman"/>
                <w:color w:val="000000"/>
              </w:rPr>
            </w:pPr>
          </w:p>
        </w:tc>
        <w:tc>
          <w:tcPr>
            <w:tcW w:w="992" w:type="dxa"/>
            <w:shd w:val="clear" w:color="auto" w:fill="auto"/>
            <w:vAlign w:val="center"/>
            <w:hideMark/>
          </w:tcPr>
          <w:p w14:paraId="1D6538B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Yang ada</w:t>
            </w:r>
          </w:p>
        </w:tc>
        <w:tc>
          <w:tcPr>
            <w:tcW w:w="800" w:type="dxa"/>
            <w:shd w:val="clear" w:color="auto" w:fill="auto"/>
            <w:vAlign w:val="center"/>
            <w:hideMark/>
          </w:tcPr>
          <w:p w14:paraId="4F3D6A1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Maks. 100%</w:t>
            </w:r>
          </w:p>
        </w:tc>
      </w:tr>
      <w:tr w:rsidR="0040728A" w:rsidRPr="00A0764E" w14:paraId="4D0377DC" w14:textId="77777777" w:rsidTr="0040728A">
        <w:trPr>
          <w:trHeight w:val="20"/>
        </w:trPr>
        <w:tc>
          <w:tcPr>
            <w:tcW w:w="5704" w:type="dxa"/>
            <w:shd w:val="clear" w:color="auto" w:fill="auto"/>
            <w:vAlign w:val="center"/>
            <w:hideMark/>
          </w:tcPr>
          <w:p w14:paraId="0D6D3980" w14:textId="77777777" w:rsidR="0040728A" w:rsidRPr="00A0764E" w:rsidRDefault="0040728A" w:rsidP="00AE7CA9">
            <w:pPr>
              <w:spacing w:after="0" w:line="276" w:lineRule="auto"/>
              <w:jc w:val="left"/>
              <w:rPr>
                <w:rFonts w:eastAsia="Times New Roman"/>
                <w:b/>
                <w:bCs/>
                <w:color w:val="000000"/>
              </w:rPr>
            </w:pPr>
            <w:r w:rsidRPr="00A0764E">
              <w:rPr>
                <w:rFonts w:eastAsia="Times New Roman"/>
                <w:b/>
                <w:bCs/>
                <w:color w:val="000000"/>
              </w:rPr>
              <w:t>l. PRASARANA FISIK</w:t>
            </w:r>
          </w:p>
        </w:tc>
        <w:tc>
          <w:tcPr>
            <w:tcW w:w="767" w:type="dxa"/>
            <w:shd w:val="clear" w:color="auto" w:fill="auto"/>
            <w:noWrap/>
            <w:vAlign w:val="center"/>
            <w:hideMark/>
          </w:tcPr>
          <w:p w14:paraId="3243A6C9" w14:textId="5C0B65D5" w:rsidR="0040728A" w:rsidRPr="00A0764E" w:rsidRDefault="0040728A" w:rsidP="0040728A">
            <w:pPr>
              <w:spacing w:after="0" w:line="276" w:lineRule="auto"/>
              <w:jc w:val="center"/>
              <w:rPr>
                <w:rFonts w:eastAsia="Times New Roman"/>
                <w:color w:val="000000"/>
              </w:rPr>
            </w:pPr>
            <w:r w:rsidRPr="00A0764E">
              <w:rPr>
                <w:rFonts w:eastAsia="Times New Roman"/>
                <w:b/>
                <w:color w:val="000000"/>
              </w:rPr>
              <w:t>28,78</w:t>
            </w:r>
          </w:p>
        </w:tc>
        <w:tc>
          <w:tcPr>
            <w:tcW w:w="934" w:type="dxa"/>
            <w:shd w:val="clear" w:color="auto" w:fill="auto"/>
            <w:noWrap/>
            <w:vAlign w:val="center"/>
            <w:hideMark/>
          </w:tcPr>
          <w:p w14:paraId="68624B34" w14:textId="77777777" w:rsidR="0040728A" w:rsidRPr="00A0764E" w:rsidRDefault="0040728A" w:rsidP="0040728A">
            <w:pPr>
              <w:spacing w:after="0" w:line="276" w:lineRule="auto"/>
              <w:jc w:val="center"/>
              <w:rPr>
                <w:rFonts w:eastAsia="Times New Roman"/>
                <w:color w:val="000000"/>
              </w:rPr>
            </w:pPr>
            <w:r w:rsidRPr="00A0764E">
              <w:rPr>
                <w:rFonts w:eastAsia="Times New Roman"/>
                <w:b/>
                <w:color w:val="000000"/>
              </w:rPr>
              <w:t>100</w:t>
            </w:r>
          </w:p>
        </w:tc>
        <w:tc>
          <w:tcPr>
            <w:tcW w:w="992" w:type="dxa"/>
            <w:shd w:val="clear" w:color="auto" w:fill="auto"/>
            <w:noWrap/>
            <w:vAlign w:val="center"/>
            <w:hideMark/>
          </w:tcPr>
          <w:p w14:paraId="1DEBF018" w14:textId="77777777" w:rsidR="0040728A" w:rsidRPr="00A0764E" w:rsidRDefault="0040728A" w:rsidP="0040728A">
            <w:pPr>
              <w:spacing w:after="0" w:line="276" w:lineRule="auto"/>
              <w:jc w:val="center"/>
              <w:rPr>
                <w:rFonts w:eastAsia="Times New Roman"/>
                <w:color w:val="000000"/>
              </w:rPr>
            </w:pPr>
            <w:r w:rsidRPr="00A0764E">
              <w:rPr>
                <w:rFonts w:eastAsia="Times New Roman"/>
                <w:b/>
                <w:color w:val="000000"/>
              </w:rPr>
              <w:t>63.95</w:t>
            </w:r>
          </w:p>
        </w:tc>
        <w:tc>
          <w:tcPr>
            <w:tcW w:w="800" w:type="dxa"/>
            <w:shd w:val="clear" w:color="auto" w:fill="auto"/>
            <w:noWrap/>
            <w:vAlign w:val="center"/>
            <w:hideMark/>
          </w:tcPr>
          <w:p w14:paraId="7F669943" w14:textId="77777777" w:rsidR="0040728A" w:rsidRPr="00A0764E" w:rsidRDefault="0040728A" w:rsidP="0040728A">
            <w:pPr>
              <w:spacing w:after="0" w:line="276" w:lineRule="auto"/>
              <w:jc w:val="center"/>
              <w:rPr>
                <w:rFonts w:eastAsia="Times New Roman"/>
                <w:color w:val="000000"/>
              </w:rPr>
            </w:pPr>
            <w:r w:rsidRPr="00A0764E">
              <w:rPr>
                <w:rFonts w:eastAsia="Times New Roman"/>
                <w:b/>
                <w:color w:val="000000"/>
              </w:rPr>
              <w:t>45.00</w:t>
            </w:r>
          </w:p>
        </w:tc>
      </w:tr>
      <w:tr w:rsidR="0040728A" w:rsidRPr="00A0764E" w14:paraId="38145549" w14:textId="77777777" w:rsidTr="0040728A">
        <w:trPr>
          <w:trHeight w:val="20"/>
        </w:trPr>
        <w:tc>
          <w:tcPr>
            <w:tcW w:w="5704" w:type="dxa"/>
            <w:shd w:val="clear" w:color="auto" w:fill="auto"/>
            <w:vAlign w:val="center"/>
            <w:hideMark/>
          </w:tcPr>
          <w:p w14:paraId="191A06F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1. Bangunan Utama</w:t>
            </w:r>
          </w:p>
        </w:tc>
        <w:tc>
          <w:tcPr>
            <w:tcW w:w="767" w:type="dxa"/>
            <w:shd w:val="clear" w:color="auto" w:fill="auto"/>
            <w:noWrap/>
            <w:vAlign w:val="center"/>
            <w:hideMark/>
          </w:tcPr>
          <w:p w14:paraId="168B1079"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10.2</w:t>
            </w:r>
          </w:p>
        </w:tc>
        <w:tc>
          <w:tcPr>
            <w:tcW w:w="934" w:type="dxa"/>
            <w:shd w:val="clear" w:color="auto" w:fill="auto"/>
            <w:noWrap/>
            <w:vAlign w:val="center"/>
            <w:hideMark/>
          </w:tcPr>
          <w:p w14:paraId="7003AF65"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586CB3CB"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78.38</w:t>
            </w:r>
          </w:p>
        </w:tc>
        <w:tc>
          <w:tcPr>
            <w:tcW w:w="800" w:type="dxa"/>
            <w:shd w:val="clear" w:color="auto" w:fill="auto"/>
            <w:noWrap/>
            <w:vAlign w:val="center"/>
            <w:hideMark/>
          </w:tcPr>
          <w:p w14:paraId="5D3A678F"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13</w:t>
            </w:r>
          </w:p>
        </w:tc>
      </w:tr>
      <w:tr w:rsidR="0040728A" w:rsidRPr="00A0764E" w14:paraId="574BE687" w14:textId="77777777" w:rsidTr="0040728A">
        <w:trPr>
          <w:trHeight w:val="20"/>
        </w:trPr>
        <w:tc>
          <w:tcPr>
            <w:tcW w:w="5704" w:type="dxa"/>
            <w:shd w:val="clear" w:color="auto" w:fill="auto"/>
            <w:vAlign w:val="center"/>
            <w:hideMark/>
          </w:tcPr>
          <w:p w14:paraId="7F18B386"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1.1. Tubuh Bangunan</w:t>
            </w:r>
          </w:p>
        </w:tc>
        <w:tc>
          <w:tcPr>
            <w:tcW w:w="767" w:type="dxa"/>
            <w:shd w:val="clear" w:color="auto" w:fill="auto"/>
            <w:noWrap/>
            <w:vAlign w:val="center"/>
            <w:hideMark/>
          </w:tcPr>
          <w:p w14:paraId="71AC0BF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3.39</w:t>
            </w:r>
          </w:p>
        </w:tc>
        <w:tc>
          <w:tcPr>
            <w:tcW w:w="934" w:type="dxa"/>
            <w:shd w:val="clear" w:color="auto" w:fill="auto"/>
            <w:noWrap/>
            <w:vAlign w:val="center"/>
            <w:hideMark/>
          </w:tcPr>
          <w:p w14:paraId="70551A4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0BDD7A7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67.8</w:t>
            </w:r>
          </w:p>
        </w:tc>
        <w:tc>
          <w:tcPr>
            <w:tcW w:w="800" w:type="dxa"/>
            <w:shd w:val="clear" w:color="auto" w:fill="auto"/>
            <w:noWrap/>
            <w:vAlign w:val="center"/>
            <w:hideMark/>
          </w:tcPr>
          <w:p w14:paraId="4AAF35DD"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5</w:t>
            </w:r>
          </w:p>
        </w:tc>
      </w:tr>
      <w:tr w:rsidR="0040728A" w:rsidRPr="00A0764E" w14:paraId="21796127" w14:textId="77777777" w:rsidTr="0040728A">
        <w:trPr>
          <w:trHeight w:val="20"/>
        </w:trPr>
        <w:tc>
          <w:tcPr>
            <w:tcW w:w="5704" w:type="dxa"/>
            <w:shd w:val="clear" w:color="auto" w:fill="auto"/>
            <w:vAlign w:val="center"/>
            <w:hideMark/>
          </w:tcPr>
          <w:p w14:paraId="15D7AB0D"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a. Mercu</w:t>
            </w:r>
          </w:p>
        </w:tc>
        <w:tc>
          <w:tcPr>
            <w:tcW w:w="767" w:type="dxa"/>
            <w:shd w:val="clear" w:color="auto" w:fill="auto"/>
            <w:vAlign w:val="center"/>
            <w:hideMark/>
          </w:tcPr>
          <w:p w14:paraId="0DC9DBA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0.85</w:t>
            </w:r>
          </w:p>
        </w:tc>
        <w:tc>
          <w:tcPr>
            <w:tcW w:w="934" w:type="dxa"/>
            <w:shd w:val="clear" w:color="auto" w:fill="auto"/>
            <w:vAlign w:val="center"/>
            <w:hideMark/>
          </w:tcPr>
          <w:p w14:paraId="13FD606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20</w:t>
            </w:r>
          </w:p>
        </w:tc>
        <w:tc>
          <w:tcPr>
            <w:tcW w:w="992" w:type="dxa"/>
            <w:shd w:val="clear" w:color="auto" w:fill="auto"/>
            <w:vAlign w:val="center"/>
            <w:hideMark/>
          </w:tcPr>
          <w:p w14:paraId="7A68201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07A4EA6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728F8219" w14:textId="77777777" w:rsidTr="0040728A">
        <w:trPr>
          <w:trHeight w:val="20"/>
        </w:trPr>
        <w:tc>
          <w:tcPr>
            <w:tcW w:w="5704" w:type="dxa"/>
            <w:shd w:val="clear" w:color="auto" w:fill="auto"/>
            <w:vAlign w:val="center"/>
            <w:hideMark/>
          </w:tcPr>
          <w:p w14:paraId="4890E89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Sayap</w:t>
            </w:r>
          </w:p>
        </w:tc>
        <w:tc>
          <w:tcPr>
            <w:tcW w:w="767" w:type="dxa"/>
            <w:shd w:val="clear" w:color="auto" w:fill="auto"/>
            <w:vAlign w:val="center"/>
            <w:hideMark/>
          </w:tcPr>
          <w:p w14:paraId="7A36BC8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0.53</w:t>
            </w:r>
          </w:p>
        </w:tc>
        <w:tc>
          <w:tcPr>
            <w:tcW w:w="934" w:type="dxa"/>
            <w:shd w:val="clear" w:color="auto" w:fill="auto"/>
            <w:vAlign w:val="center"/>
            <w:hideMark/>
          </w:tcPr>
          <w:p w14:paraId="20EB1CD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15</w:t>
            </w:r>
          </w:p>
        </w:tc>
        <w:tc>
          <w:tcPr>
            <w:tcW w:w="992" w:type="dxa"/>
            <w:shd w:val="clear" w:color="auto" w:fill="auto"/>
            <w:vAlign w:val="center"/>
            <w:hideMark/>
          </w:tcPr>
          <w:p w14:paraId="76BE854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70</w:t>
            </w:r>
          </w:p>
        </w:tc>
        <w:tc>
          <w:tcPr>
            <w:tcW w:w="800" w:type="dxa"/>
            <w:shd w:val="clear" w:color="auto" w:fill="auto"/>
            <w:noWrap/>
            <w:vAlign w:val="center"/>
            <w:hideMark/>
          </w:tcPr>
          <w:p w14:paraId="060BC37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0.75</w:t>
            </w:r>
          </w:p>
        </w:tc>
      </w:tr>
      <w:tr w:rsidR="0040728A" w:rsidRPr="00A0764E" w14:paraId="2B3A7572" w14:textId="77777777" w:rsidTr="0040728A">
        <w:trPr>
          <w:trHeight w:val="20"/>
        </w:trPr>
        <w:tc>
          <w:tcPr>
            <w:tcW w:w="5704" w:type="dxa"/>
            <w:shd w:val="clear" w:color="auto" w:fill="auto"/>
            <w:vAlign w:val="center"/>
            <w:hideMark/>
          </w:tcPr>
          <w:p w14:paraId="067EFA56"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c. Lantai Bendung</w:t>
            </w:r>
          </w:p>
        </w:tc>
        <w:tc>
          <w:tcPr>
            <w:tcW w:w="767" w:type="dxa"/>
            <w:shd w:val="clear" w:color="auto" w:fill="auto"/>
            <w:vAlign w:val="center"/>
            <w:hideMark/>
          </w:tcPr>
          <w:p w14:paraId="5056757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0.74</w:t>
            </w:r>
          </w:p>
        </w:tc>
        <w:tc>
          <w:tcPr>
            <w:tcW w:w="934" w:type="dxa"/>
            <w:shd w:val="clear" w:color="auto" w:fill="auto"/>
            <w:vAlign w:val="center"/>
            <w:hideMark/>
          </w:tcPr>
          <w:p w14:paraId="1FE4D68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20</w:t>
            </w:r>
          </w:p>
        </w:tc>
        <w:tc>
          <w:tcPr>
            <w:tcW w:w="992" w:type="dxa"/>
            <w:shd w:val="clear" w:color="auto" w:fill="auto"/>
            <w:vAlign w:val="center"/>
            <w:hideMark/>
          </w:tcPr>
          <w:p w14:paraId="2906EEC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74</w:t>
            </w:r>
          </w:p>
        </w:tc>
        <w:tc>
          <w:tcPr>
            <w:tcW w:w="800" w:type="dxa"/>
            <w:shd w:val="clear" w:color="auto" w:fill="auto"/>
            <w:noWrap/>
            <w:vAlign w:val="center"/>
            <w:hideMark/>
          </w:tcPr>
          <w:p w14:paraId="0A0249A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72AB548D" w14:textId="77777777" w:rsidTr="0040728A">
        <w:trPr>
          <w:trHeight w:val="20"/>
        </w:trPr>
        <w:tc>
          <w:tcPr>
            <w:tcW w:w="5704" w:type="dxa"/>
            <w:shd w:val="clear" w:color="auto" w:fill="auto"/>
            <w:vAlign w:val="center"/>
            <w:hideMark/>
          </w:tcPr>
          <w:p w14:paraId="7CB85C7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d. Tanggul penutup hulu dan hilir</w:t>
            </w:r>
          </w:p>
        </w:tc>
        <w:tc>
          <w:tcPr>
            <w:tcW w:w="767" w:type="dxa"/>
            <w:shd w:val="clear" w:color="auto" w:fill="auto"/>
            <w:vAlign w:val="center"/>
            <w:hideMark/>
          </w:tcPr>
          <w:p w14:paraId="47C0616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0.85</w:t>
            </w:r>
          </w:p>
        </w:tc>
        <w:tc>
          <w:tcPr>
            <w:tcW w:w="934" w:type="dxa"/>
            <w:shd w:val="clear" w:color="auto" w:fill="auto"/>
            <w:vAlign w:val="center"/>
            <w:hideMark/>
          </w:tcPr>
          <w:p w14:paraId="3A6679E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20</w:t>
            </w:r>
          </w:p>
        </w:tc>
        <w:tc>
          <w:tcPr>
            <w:tcW w:w="992" w:type="dxa"/>
            <w:shd w:val="clear" w:color="auto" w:fill="auto"/>
            <w:vAlign w:val="center"/>
            <w:hideMark/>
          </w:tcPr>
          <w:p w14:paraId="08603F1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6F60D52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38B2FFB5" w14:textId="77777777" w:rsidTr="0040728A">
        <w:trPr>
          <w:trHeight w:val="20"/>
        </w:trPr>
        <w:tc>
          <w:tcPr>
            <w:tcW w:w="5704" w:type="dxa"/>
            <w:shd w:val="clear" w:color="auto" w:fill="auto"/>
            <w:vAlign w:val="center"/>
            <w:hideMark/>
          </w:tcPr>
          <w:p w14:paraId="31D7A3ED"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e. Jembatan (di atas mercu/pelayanan)</w:t>
            </w:r>
          </w:p>
        </w:tc>
        <w:tc>
          <w:tcPr>
            <w:tcW w:w="767" w:type="dxa"/>
            <w:shd w:val="clear" w:color="auto" w:fill="auto"/>
            <w:vAlign w:val="center"/>
            <w:hideMark/>
          </w:tcPr>
          <w:p w14:paraId="38B89AE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0.21</w:t>
            </w:r>
          </w:p>
        </w:tc>
        <w:tc>
          <w:tcPr>
            <w:tcW w:w="934" w:type="dxa"/>
            <w:shd w:val="clear" w:color="auto" w:fill="auto"/>
            <w:vAlign w:val="center"/>
            <w:hideMark/>
          </w:tcPr>
          <w:p w14:paraId="1D1C828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w:t>
            </w:r>
          </w:p>
        </w:tc>
        <w:tc>
          <w:tcPr>
            <w:tcW w:w="992" w:type="dxa"/>
            <w:shd w:val="clear" w:color="auto" w:fill="auto"/>
            <w:vAlign w:val="center"/>
            <w:hideMark/>
          </w:tcPr>
          <w:p w14:paraId="69C7C49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2FCCB48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0.25</w:t>
            </w:r>
          </w:p>
        </w:tc>
      </w:tr>
      <w:tr w:rsidR="0040728A" w:rsidRPr="00A0764E" w14:paraId="1A985A32" w14:textId="77777777" w:rsidTr="0040728A">
        <w:trPr>
          <w:trHeight w:val="20"/>
        </w:trPr>
        <w:tc>
          <w:tcPr>
            <w:tcW w:w="5704" w:type="dxa"/>
            <w:shd w:val="clear" w:color="auto" w:fill="auto"/>
            <w:vAlign w:val="center"/>
            <w:hideMark/>
          </w:tcPr>
          <w:p w14:paraId="4608A00A"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f. Papan Operasi</w:t>
            </w:r>
          </w:p>
        </w:tc>
        <w:tc>
          <w:tcPr>
            <w:tcW w:w="767" w:type="dxa"/>
            <w:shd w:val="clear" w:color="auto" w:fill="auto"/>
            <w:vAlign w:val="center"/>
            <w:hideMark/>
          </w:tcPr>
          <w:p w14:paraId="53F07EF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vAlign w:val="center"/>
            <w:hideMark/>
          </w:tcPr>
          <w:p w14:paraId="4C42BF3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w:t>
            </w:r>
          </w:p>
        </w:tc>
        <w:tc>
          <w:tcPr>
            <w:tcW w:w="992" w:type="dxa"/>
            <w:shd w:val="clear" w:color="auto" w:fill="auto"/>
            <w:vAlign w:val="center"/>
            <w:hideMark/>
          </w:tcPr>
          <w:p w14:paraId="37AD73E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144401C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r w:rsidR="0040728A" w:rsidRPr="00A0764E" w14:paraId="77EF482D" w14:textId="77777777" w:rsidTr="0040728A">
        <w:trPr>
          <w:trHeight w:val="20"/>
        </w:trPr>
        <w:tc>
          <w:tcPr>
            <w:tcW w:w="5704" w:type="dxa"/>
            <w:shd w:val="clear" w:color="auto" w:fill="auto"/>
            <w:vAlign w:val="center"/>
            <w:hideMark/>
          </w:tcPr>
          <w:p w14:paraId="61C90056"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g. Mistar Ukur</w:t>
            </w:r>
          </w:p>
        </w:tc>
        <w:tc>
          <w:tcPr>
            <w:tcW w:w="767" w:type="dxa"/>
            <w:shd w:val="clear" w:color="auto" w:fill="auto"/>
            <w:vAlign w:val="center"/>
            <w:hideMark/>
          </w:tcPr>
          <w:p w14:paraId="771ECAB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vAlign w:val="center"/>
            <w:hideMark/>
          </w:tcPr>
          <w:p w14:paraId="7353C8C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w:t>
            </w:r>
          </w:p>
        </w:tc>
        <w:tc>
          <w:tcPr>
            <w:tcW w:w="992" w:type="dxa"/>
            <w:shd w:val="clear" w:color="auto" w:fill="auto"/>
            <w:vAlign w:val="center"/>
            <w:hideMark/>
          </w:tcPr>
          <w:p w14:paraId="7049CB7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5A0F59F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0.25</w:t>
            </w:r>
          </w:p>
        </w:tc>
      </w:tr>
      <w:tr w:rsidR="0040728A" w:rsidRPr="00A0764E" w14:paraId="71F0DCC2" w14:textId="77777777" w:rsidTr="0040728A">
        <w:trPr>
          <w:trHeight w:val="20"/>
        </w:trPr>
        <w:tc>
          <w:tcPr>
            <w:tcW w:w="5704" w:type="dxa"/>
            <w:shd w:val="clear" w:color="auto" w:fill="auto"/>
            <w:vAlign w:val="center"/>
            <w:hideMark/>
          </w:tcPr>
          <w:p w14:paraId="31B0E581"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h. Pagar pengaman</w:t>
            </w:r>
          </w:p>
        </w:tc>
        <w:tc>
          <w:tcPr>
            <w:tcW w:w="767" w:type="dxa"/>
            <w:shd w:val="clear" w:color="auto" w:fill="auto"/>
            <w:vAlign w:val="center"/>
            <w:hideMark/>
          </w:tcPr>
          <w:p w14:paraId="6A6142C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0.21</w:t>
            </w:r>
          </w:p>
        </w:tc>
        <w:tc>
          <w:tcPr>
            <w:tcW w:w="934" w:type="dxa"/>
            <w:shd w:val="clear" w:color="auto" w:fill="auto"/>
            <w:vAlign w:val="center"/>
            <w:hideMark/>
          </w:tcPr>
          <w:p w14:paraId="304BBFF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w:t>
            </w:r>
          </w:p>
        </w:tc>
        <w:tc>
          <w:tcPr>
            <w:tcW w:w="992" w:type="dxa"/>
            <w:shd w:val="clear" w:color="auto" w:fill="auto"/>
            <w:vAlign w:val="center"/>
            <w:hideMark/>
          </w:tcPr>
          <w:p w14:paraId="6510EB6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5523CBD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0.25</w:t>
            </w:r>
          </w:p>
        </w:tc>
      </w:tr>
      <w:tr w:rsidR="0040728A" w:rsidRPr="00A0764E" w14:paraId="5BFF55A1" w14:textId="77777777" w:rsidTr="0040728A">
        <w:trPr>
          <w:trHeight w:val="20"/>
        </w:trPr>
        <w:tc>
          <w:tcPr>
            <w:tcW w:w="5704" w:type="dxa"/>
            <w:shd w:val="clear" w:color="auto" w:fill="auto"/>
            <w:vAlign w:val="center"/>
            <w:hideMark/>
          </w:tcPr>
          <w:p w14:paraId="4051E534"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1.2. Pintu-pintu dan roda gigi dapat dioperasikan.</w:t>
            </w:r>
          </w:p>
        </w:tc>
        <w:tc>
          <w:tcPr>
            <w:tcW w:w="767" w:type="dxa"/>
            <w:shd w:val="clear" w:color="auto" w:fill="auto"/>
            <w:vAlign w:val="center"/>
            <w:hideMark/>
          </w:tcPr>
          <w:p w14:paraId="20D2D6E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6.8</w:t>
            </w:r>
          </w:p>
        </w:tc>
        <w:tc>
          <w:tcPr>
            <w:tcW w:w="934" w:type="dxa"/>
            <w:shd w:val="clear" w:color="auto" w:fill="auto"/>
            <w:vAlign w:val="center"/>
            <w:hideMark/>
          </w:tcPr>
          <w:p w14:paraId="538C368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vAlign w:val="center"/>
            <w:hideMark/>
          </w:tcPr>
          <w:p w14:paraId="451509F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532B837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w:t>
            </w:r>
          </w:p>
        </w:tc>
      </w:tr>
      <w:tr w:rsidR="0040728A" w:rsidRPr="00A0764E" w14:paraId="67BC0499" w14:textId="77777777" w:rsidTr="0040728A">
        <w:trPr>
          <w:trHeight w:val="20"/>
        </w:trPr>
        <w:tc>
          <w:tcPr>
            <w:tcW w:w="5704" w:type="dxa"/>
            <w:shd w:val="clear" w:color="auto" w:fill="auto"/>
            <w:vAlign w:val="center"/>
            <w:hideMark/>
          </w:tcPr>
          <w:p w14:paraId="6D84D9FA" w14:textId="667ECBDA" w:rsidR="0040728A" w:rsidRPr="00A0764E" w:rsidRDefault="0040728A" w:rsidP="00AE7CA9">
            <w:pPr>
              <w:spacing w:after="0" w:line="276" w:lineRule="auto"/>
              <w:rPr>
                <w:rFonts w:eastAsia="Times New Roman"/>
                <w:color w:val="000000"/>
              </w:rPr>
            </w:pPr>
            <w:r w:rsidRPr="00A0764E">
              <w:rPr>
                <w:rFonts w:eastAsia="Times New Roman"/>
                <w:color w:val="000000"/>
              </w:rPr>
              <w:t>a. Pintu Pengambilan</w:t>
            </w:r>
          </w:p>
        </w:tc>
        <w:tc>
          <w:tcPr>
            <w:tcW w:w="767" w:type="dxa"/>
            <w:shd w:val="clear" w:color="auto" w:fill="auto"/>
            <w:vAlign w:val="center"/>
            <w:hideMark/>
          </w:tcPr>
          <w:p w14:paraId="1CAB398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3.4</w:t>
            </w:r>
          </w:p>
        </w:tc>
        <w:tc>
          <w:tcPr>
            <w:tcW w:w="934" w:type="dxa"/>
            <w:shd w:val="clear" w:color="auto" w:fill="auto"/>
            <w:vAlign w:val="center"/>
            <w:hideMark/>
          </w:tcPr>
          <w:p w14:paraId="6FCA53C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vAlign w:val="center"/>
            <w:hideMark/>
          </w:tcPr>
          <w:p w14:paraId="3FFD809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7B3B05C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w:t>
            </w:r>
          </w:p>
        </w:tc>
      </w:tr>
      <w:tr w:rsidR="0040728A" w:rsidRPr="00A0764E" w14:paraId="1D21BD9E" w14:textId="77777777" w:rsidTr="0040728A">
        <w:trPr>
          <w:trHeight w:val="20"/>
        </w:trPr>
        <w:tc>
          <w:tcPr>
            <w:tcW w:w="5704" w:type="dxa"/>
            <w:shd w:val="clear" w:color="auto" w:fill="auto"/>
            <w:vAlign w:val="center"/>
            <w:hideMark/>
          </w:tcPr>
          <w:p w14:paraId="33094ED4"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Pintu Penguras Bendung</w:t>
            </w:r>
          </w:p>
        </w:tc>
        <w:tc>
          <w:tcPr>
            <w:tcW w:w="767" w:type="dxa"/>
            <w:shd w:val="clear" w:color="auto" w:fill="auto"/>
            <w:vAlign w:val="center"/>
            <w:hideMark/>
          </w:tcPr>
          <w:p w14:paraId="0721EE6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3.4</w:t>
            </w:r>
          </w:p>
        </w:tc>
        <w:tc>
          <w:tcPr>
            <w:tcW w:w="934" w:type="dxa"/>
            <w:shd w:val="clear" w:color="auto" w:fill="auto"/>
            <w:vAlign w:val="center"/>
            <w:hideMark/>
          </w:tcPr>
          <w:p w14:paraId="3BC4125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vAlign w:val="center"/>
            <w:hideMark/>
          </w:tcPr>
          <w:p w14:paraId="6C00E93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7A002A7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w:t>
            </w:r>
          </w:p>
        </w:tc>
      </w:tr>
      <w:tr w:rsidR="0040728A" w:rsidRPr="00A0764E" w14:paraId="789BFB69" w14:textId="77777777" w:rsidTr="0040728A">
        <w:trPr>
          <w:trHeight w:val="20"/>
        </w:trPr>
        <w:tc>
          <w:tcPr>
            <w:tcW w:w="5704" w:type="dxa"/>
            <w:shd w:val="clear" w:color="auto" w:fill="auto"/>
            <w:vAlign w:val="center"/>
            <w:hideMark/>
          </w:tcPr>
          <w:p w14:paraId="32740814"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2. Saluran Pembawa</w:t>
            </w:r>
          </w:p>
        </w:tc>
        <w:tc>
          <w:tcPr>
            <w:tcW w:w="767" w:type="dxa"/>
            <w:shd w:val="clear" w:color="auto" w:fill="auto"/>
            <w:noWrap/>
            <w:vAlign w:val="center"/>
            <w:hideMark/>
          </w:tcPr>
          <w:p w14:paraId="2866AB27"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8.31</w:t>
            </w:r>
          </w:p>
        </w:tc>
        <w:tc>
          <w:tcPr>
            <w:tcW w:w="934" w:type="dxa"/>
            <w:shd w:val="clear" w:color="auto" w:fill="auto"/>
            <w:noWrap/>
            <w:vAlign w:val="center"/>
            <w:hideMark/>
          </w:tcPr>
          <w:p w14:paraId="05C0C060"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4EA0E81C"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83.1</w:t>
            </w:r>
          </w:p>
        </w:tc>
        <w:tc>
          <w:tcPr>
            <w:tcW w:w="800" w:type="dxa"/>
            <w:shd w:val="clear" w:color="auto" w:fill="auto"/>
            <w:noWrap/>
            <w:vAlign w:val="center"/>
            <w:hideMark/>
          </w:tcPr>
          <w:p w14:paraId="0DF54DB8"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w:t>
            </w:r>
          </w:p>
        </w:tc>
      </w:tr>
      <w:tr w:rsidR="0040728A" w:rsidRPr="00A0764E" w14:paraId="2E0C0A35" w14:textId="77777777" w:rsidTr="0040728A">
        <w:trPr>
          <w:trHeight w:val="20"/>
        </w:trPr>
        <w:tc>
          <w:tcPr>
            <w:tcW w:w="5704" w:type="dxa"/>
            <w:shd w:val="clear" w:color="auto" w:fill="auto"/>
            <w:vAlign w:val="center"/>
            <w:hideMark/>
          </w:tcPr>
          <w:p w14:paraId="1308E6A1"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2.1.   Kapasitas tiap saluran cukup untuk membawa debit kebutuhan/Rencana maksimum</w:t>
            </w:r>
          </w:p>
        </w:tc>
        <w:tc>
          <w:tcPr>
            <w:tcW w:w="767" w:type="dxa"/>
            <w:shd w:val="clear" w:color="auto" w:fill="auto"/>
            <w:vAlign w:val="center"/>
            <w:hideMark/>
          </w:tcPr>
          <w:p w14:paraId="57846F2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4,10</w:t>
            </w:r>
          </w:p>
        </w:tc>
        <w:tc>
          <w:tcPr>
            <w:tcW w:w="934" w:type="dxa"/>
            <w:shd w:val="clear" w:color="auto" w:fill="auto"/>
            <w:vAlign w:val="center"/>
            <w:hideMark/>
          </w:tcPr>
          <w:p w14:paraId="0EA8FBA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vAlign w:val="center"/>
            <w:hideMark/>
          </w:tcPr>
          <w:p w14:paraId="03CA9F9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82</w:t>
            </w:r>
          </w:p>
        </w:tc>
        <w:tc>
          <w:tcPr>
            <w:tcW w:w="800" w:type="dxa"/>
            <w:shd w:val="clear" w:color="auto" w:fill="auto"/>
            <w:noWrap/>
            <w:vAlign w:val="center"/>
            <w:hideMark/>
          </w:tcPr>
          <w:p w14:paraId="0F58411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w:t>
            </w:r>
          </w:p>
        </w:tc>
      </w:tr>
      <w:tr w:rsidR="0040728A" w:rsidRPr="00A0764E" w14:paraId="082B9DFC" w14:textId="77777777" w:rsidTr="0040728A">
        <w:trPr>
          <w:trHeight w:val="20"/>
        </w:trPr>
        <w:tc>
          <w:tcPr>
            <w:tcW w:w="5704" w:type="dxa"/>
            <w:shd w:val="clear" w:color="auto" w:fill="auto"/>
            <w:vAlign w:val="center"/>
            <w:hideMark/>
          </w:tcPr>
          <w:p w14:paraId="1EF0648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2.2. Tinggi tanggul cukup untuk menghindari limpahan setiap saat selama pengoperasian.</w:t>
            </w:r>
          </w:p>
        </w:tc>
        <w:tc>
          <w:tcPr>
            <w:tcW w:w="767" w:type="dxa"/>
            <w:shd w:val="clear" w:color="auto" w:fill="auto"/>
            <w:vAlign w:val="center"/>
            <w:hideMark/>
          </w:tcPr>
          <w:p w14:paraId="074E522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1,81</w:t>
            </w:r>
          </w:p>
        </w:tc>
        <w:tc>
          <w:tcPr>
            <w:tcW w:w="934" w:type="dxa"/>
            <w:shd w:val="clear" w:color="auto" w:fill="auto"/>
            <w:vAlign w:val="center"/>
            <w:hideMark/>
          </w:tcPr>
          <w:p w14:paraId="62B1C52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20</w:t>
            </w:r>
          </w:p>
        </w:tc>
        <w:tc>
          <w:tcPr>
            <w:tcW w:w="992" w:type="dxa"/>
            <w:shd w:val="clear" w:color="auto" w:fill="auto"/>
            <w:vAlign w:val="center"/>
            <w:hideMark/>
          </w:tcPr>
          <w:p w14:paraId="58E665F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90.5</w:t>
            </w:r>
          </w:p>
        </w:tc>
        <w:tc>
          <w:tcPr>
            <w:tcW w:w="800" w:type="dxa"/>
            <w:shd w:val="clear" w:color="auto" w:fill="auto"/>
            <w:noWrap/>
            <w:vAlign w:val="center"/>
            <w:hideMark/>
          </w:tcPr>
          <w:p w14:paraId="19E21F3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2E942166" w14:textId="77777777" w:rsidTr="0040728A">
        <w:trPr>
          <w:trHeight w:val="20"/>
        </w:trPr>
        <w:tc>
          <w:tcPr>
            <w:tcW w:w="5704" w:type="dxa"/>
            <w:shd w:val="clear" w:color="auto" w:fill="auto"/>
            <w:vAlign w:val="center"/>
            <w:hideMark/>
          </w:tcPr>
          <w:p w14:paraId="0C588725"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2.3. Semua perbaikan saluran telah selesai.</w:t>
            </w:r>
          </w:p>
        </w:tc>
        <w:tc>
          <w:tcPr>
            <w:tcW w:w="767" w:type="dxa"/>
            <w:shd w:val="clear" w:color="auto" w:fill="auto"/>
            <w:vAlign w:val="center"/>
            <w:hideMark/>
          </w:tcPr>
          <w:p w14:paraId="3B454B9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2,40</w:t>
            </w:r>
          </w:p>
        </w:tc>
        <w:tc>
          <w:tcPr>
            <w:tcW w:w="934" w:type="dxa"/>
            <w:shd w:val="clear" w:color="auto" w:fill="auto"/>
            <w:vAlign w:val="center"/>
            <w:hideMark/>
          </w:tcPr>
          <w:p w14:paraId="6C70CB3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30</w:t>
            </w:r>
          </w:p>
        </w:tc>
        <w:tc>
          <w:tcPr>
            <w:tcW w:w="992" w:type="dxa"/>
            <w:shd w:val="clear" w:color="auto" w:fill="auto"/>
            <w:vAlign w:val="center"/>
            <w:hideMark/>
          </w:tcPr>
          <w:p w14:paraId="3E302EF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80</w:t>
            </w:r>
          </w:p>
        </w:tc>
        <w:tc>
          <w:tcPr>
            <w:tcW w:w="800" w:type="dxa"/>
            <w:shd w:val="clear" w:color="auto" w:fill="auto"/>
            <w:noWrap/>
            <w:vAlign w:val="center"/>
            <w:hideMark/>
          </w:tcPr>
          <w:p w14:paraId="598729B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w:t>
            </w:r>
          </w:p>
        </w:tc>
      </w:tr>
      <w:tr w:rsidR="0040728A" w:rsidRPr="00A0764E" w14:paraId="07D5BBC4" w14:textId="77777777" w:rsidTr="0040728A">
        <w:trPr>
          <w:trHeight w:val="20"/>
        </w:trPr>
        <w:tc>
          <w:tcPr>
            <w:tcW w:w="5704" w:type="dxa"/>
            <w:shd w:val="clear" w:color="auto" w:fill="auto"/>
            <w:vAlign w:val="center"/>
            <w:hideMark/>
          </w:tcPr>
          <w:p w14:paraId="03D203CD"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3. Bangunan pada saluran pembawa</w:t>
            </w:r>
          </w:p>
        </w:tc>
        <w:tc>
          <w:tcPr>
            <w:tcW w:w="767" w:type="dxa"/>
            <w:shd w:val="clear" w:color="auto" w:fill="auto"/>
            <w:noWrap/>
            <w:vAlign w:val="center"/>
            <w:hideMark/>
          </w:tcPr>
          <w:p w14:paraId="2AE8765D"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5.2</w:t>
            </w:r>
          </w:p>
        </w:tc>
        <w:tc>
          <w:tcPr>
            <w:tcW w:w="934" w:type="dxa"/>
            <w:shd w:val="clear" w:color="auto" w:fill="auto"/>
            <w:noWrap/>
            <w:vAlign w:val="center"/>
            <w:hideMark/>
          </w:tcPr>
          <w:p w14:paraId="33118BAD"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43284709"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57.77</w:t>
            </w:r>
          </w:p>
        </w:tc>
        <w:tc>
          <w:tcPr>
            <w:tcW w:w="800" w:type="dxa"/>
            <w:shd w:val="clear" w:color="auto" w:fill="auto"/>
            <w:noWrap/>
            <w:vAlign w:val="center"/>
            <w:hideMark/>
          </w:tcPr>
          <w:p w14:paraId="7B3A0047"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9</w:t>
            </w:r>
          </w:p>
        </w:tc>
      </w:tr>
      <w:tr w:rsidR="0040728A" w:rsidRPr="00A0764E" w14:paraId="5C47DB5C" w14:textId="77777777" w:rsidTr="0040728A">
        <w:trPr>
          <w:trHeight w:val="20"/>
        </w:trPr>
        <w:tc>
          <w:tcPr>
            <w:tcW w:w="5704" w:type="dxa"/>
            <w:shd w:val="clear" w:color="auto" w:fill="auto"/>
            <w:vAlign w:val="center"/>
            <w:hideMark/>
          </w:tcPr>
          <w:p w14:paraId="2D9107F9"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3.1. Bangunan Pengatur (Bagi/Bagi Sadap/Sadap) lengkap dan berfungsi.</w:t>
            </w:r>
          </w:p>
        </w:tc>
        <w:tc>
          <w:tcPr>
            <w:tcW w:w="767" w:type="dxa"/>
            <w:shd w:val="clear" w:color="auto" w:fill="auto"/>
            <w:noWrap/>
            <w:vAlign w:val="center"/>
            <w:hideMark/>
          </w:tcPr>
          <w:p w14:paraId="2FEBB70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1.48</w:t>
            </w:r>
          </w:p>
        </w:tc>
        <w:tc>
          <w:tcPr>
            <w:tcW w:w="934" w:type="dxa"/>
            <w:shd w:val="clear" w:color="auto" w:fill="auto"/>
            <w:noWrap/>
            <w:vAlign w:val="center"/>
            <w:hideMark/>
          </w:tcPr>
          <w:p w14:paraId="00D9135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22C6850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73.8</w:t>
            </w:r>
          </w:p>
        </w:tc>
        <w:tc>
          <w:tcPr>
            <w:tcW w:w="800" w:type="dxa"/>
            <w:shd w:val="clear" w:color="auto" w:fill="auto"/>
            <w:noWrap/>
            <w:vAlign w:val="center"/>
            <w:hideMark/>
          </w:tcPr>
          <w:p w14:paraId="34EA5AC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66D5386F" w14:textId="77777777" w:rsidTr="0040728A">
        <w:trPr>
          <w:trHeight w:val="20"/>
        </w:trPr>
        <w:tc>
          <w:tcPr>
            <w:tcW w:w="5704" w:type="dxa"/>
            <w:shd w:val="clear" w:color="auto" w:fill="auto"/>
            <w:vAlign w:val="center"/>
            <w:hideMark/>
          </w:tcPr>
          <w:p w14:paraId="4BB73E7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a. Setiap saat dan setiap bangunan pengatur perlu Saluran Induk dan Sekunder</w:t>
            </w:r>
          </w:p>
        </w:tc>
        <w:tc>
          <w:tcPr>
            <w:tcW w:w="767" w:type="dxa"/>
            <w:shd w:val="clear" w:color="auto" w:fill="auto"/>
            <w:noWrap/>
            <w:vAlign w:val="center"/>
            <w:hideMark/>
          </w:tcPr>
          <w:p w14:paraId="4FE320F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0.74</w:t>
            </w:r>
          </w:p>
        </w:tc>
        <w:tc>
          <w:tcPr>
            <w:tcW w:w="934" w:type="dxa"/>
            <w:shd w:val="clear" w:color="auto" w:fill="auto"/>
            <w:noWrap/>
            <w:vAlign w:val="center"/>
            <w:hideMark/>
          </w:tcPr>
          <w:p w14:paraId="577441C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220C42E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74.3</w:t>
            </w:r>
          </w:p>
        </w:tc>
        <w:tc>
          <w:tcPr>
            <w:tcW w:w="800" w:type="dxa"/>
            <w:shd w:val="clear" w:color="auto" w:fill="auto"/>
            <w:noWrap/>
            <w:vAlign w:val="center"/>
            <w:hideMark/>
          </w:tcPr>
          <w:p w14:paraId="4B6FD9C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01A2B447" w14:textId="77777777" w:rsidTr="0040728A">
        <w:trPr>
          <w:trHeight w:val="20"/>
        </w:trPr>
        <w:tc>
          <w:tcPr>
            <w:tcW w:w="5704" w:type="dxa"/>
            <w:shd w:val="clear" w:color="auto" w:fill="auto"/>
            <w:vAlign w:val="center"/>
            <w:hideMark/>
          </w:tcPr>
          <w:p w14:paraId="1CE2DDD5"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Pada setiap sadap tersier.</w:t>
            </w:r>
          </w:p>
        </w:tc>
        <w:tc>
          <w:tcPr>
            <w:tcW w:w="767" w:type="dxa"/>
            <w:shd w:val="clear" w:color="auto" w:fill="auto"/>
            <w:noWrap/>
            <w:vAlign w:val="center"/>
            <w:hideMark/>
          </w:tcPr>
          <w:p w14:paraId="4664F03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0.73</w:t>
            </w:r>
          </w:p>
        </w:tc>
        <w:tc>
          <w:tcPr>
            <w:tcW w:w="934" w:type="dxa"/>
            <w:shd w:val="clear" w:color="auto" w:fill="auto"/>
            <w:noWrap/>
            <w:vAlign w:val="center"/>
            <w:hideMark/>
          </w:tcPr>
          <w:p w14:paraId="29617FB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1C6E9A9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73.3</w:t>
            </w:r>
          </w:p>
        </w:tc>
        <w:tc>
          <w:tcPr>
            <w:tcW w:w="800" w:type="dxa"/>
            <w:shd w:val="clear" w:color="auto" w:fill="auto"/>
            <w:noWrap/>
            <w:vAlign w:val="center"/>
            <w:hideMark/>
          </w:tcPr>
          <w:p w14:paraId="5A2CF19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54737DF2" w14:textId="77777777" w:rsidTr="0040728A">
        <w:trPr>
          <w:trHeight w:val="20"/>
        </w:trPr>
        <w:tc>
          <w:tcPr>
            <w:tcW w:w="5704" w:type="dxa"/>
            <w:shd w:val="clear" w:color="auto" w:fill="auto"/>
            <w:vAlign w:val="center"/>
            <w:hideMark/>
          </w:tcPr>
          <w:p w14:paraId="59EAADE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3.2. Pengukuran debit dapat dilakukan sesuai rencana operasi DI</w:t>
            </w:r>
          </w:p>
        </w:tc>
        <w:tc>
          <w:tcPr>
            <w:tcW w:w="767" w:type="dxa"/>
            <w:shd w:val="clear" w:color="auto" w:fill="auto"/>
            <w:noWrap/>
            <w:vAlign w:val="center"/>
            <w:hideMark/>
          </w:tcPr>
          <w:p w14:paraId="1B1F6EC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0.6</w:t>
            </w:r>
          </w:p>
        </w:tc>
        <w:tc>
          <w:tcPr>
            <w:tcW w:w="934" w:type="dxa"/>
            <w:shd w:val="clear" w:color="auto" w:fill="auto"/>
            <w:noWrap/>
            <w:vAlign w:val="center"/>
            <w:hideMark/>
          </w:tcPr>
          <w:p w14:paraId="1FE8F1F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4697D41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24.15</w:t>
            </w:r>
          </w:p>
        </w:tc>
        <w:tc>
          <w:tcPr>
            <w:tcW w:w="800" w:type="dxa"/>
            <w:shd w:val="clear" w:color="auto" w:fill="auto"/>
            <w:noWrap/>
            <w:vAlign w:val="center"/>
            <w:hideMark/>
          </w:tcPr>
          <w:p w14:paraId="49AF7E9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r>
      <w:tr w:rsidR="0040728A" w:rsidRPr="00A0764E" w14:paraId="5741CE1B" w14:textId="77777777" w:rsidTr="0040728A">
        <w:trPr>
          <w:trHeight w:val="20"/>
        </w:trPr>
        <w:tc>
          <w:tcPr>
            <w:tcW w:w="5704" w:type="dxa"/>
            <w:shd w:val="clear" w:color="auto" w:fill="auto"/>
            <w:vAlign w:val="center"/>
            <w:hideMark/>
          </w:tcPr>
          <w:p w14:paraId="6DB3957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a. Pada Bangunan Pengambilan (Bendung /</w:t>
            </w:r>
            <w:r w:rsidRPr="00A0764E">
              <w:rPr>
                <w:rFonts w:eastAsia="Times New Roman"/>
                <w:i/>
                <w:iCs/>
                <w:color w:val="000000"/>
              </w:rPr>
              <w:t>intake</w:t>
            </w:r>
            <w:r w:rsidRPr="00A0764E">
              <w:rPr>
                <w:rFonts w:eastAsia="Times New Roman"/>
                <w:color w:val="000000"/>
              </w:rPr>
              <w:t>).</w:t>
            </w:r>
          </w:p>
        </w:tc>
        <w:tc>
          <w:tcPr>
            <w:tcW w:w="767" w:type="dxa"/>
            <w:shd w:val="clear" w:color="auto" w:fill="auto"/>
            <w:noWrap/>
            <w:vAlign w:val="center"/>
            <w:hideMark/>
          </w:tcPr>
          <w:p w14:paraId="1D78D27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3F2DEA2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40</w:t>
            </w:r>
          </w:p>
        </w:tc>
        <w:tc>
          <w:tcPr>
            <w:tcW w:w="992" w:type="dxa"/>
            <w:shd w:val="clear" w:color="auto" w:fill="auto"/>
            <w:noWrap/>
            <w:vAlign w:val="center"/>
            <w:hideMark/>
          </w:tcPr>
          <w:p w14:paraId="5F7BCCD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2B6EB15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4F152D87" w14:textId="77777777" w:rsidTr="0040728A">
        <w:trPr>
          <w:trHeight w:val="20"/>
        </w:trPr>
        <w:tc>
          <w:tcPr>
            <w:tcW w:w="5704" w:type="dxa"/>
            <w:shd w:val="clear" w:color="auto" w:fill="auto"/>
            <w:vAlign w:val="center"/>
            <w:hideMark/>
          </w:tcPr>
          <w:p w14:paraId="128CB4FB"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Pada tiap bangunan pengatur (Bagi/Bagi Sadap/Sadap)</w:t>
            </w:r>
          </w:p>
        </w:tc>
        <w:tc>
          <w:tcPr>
            <w:tcW w:w="767" w:type="dxa"/>
            <w:shd w:val="clear" w:color="auto" w:fill="auto"/>
            <w:noWrap/>
            <w:vAlign w:val="center"/>
            <w:hideMark/>
          </w:tcPr>
          <w:p w14:paraId="3B07CC7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0.6</w:t>
            </w:r>
          </w:p>
        </w:tc>
        <w:tc>
          <w:tcPr>
            <w:tcW w:w="934" w:type="dxa"/>
            <w:shd w:val="clear" w:color="auto" w:fill="auto"/>
            <w:noWrap/>
            <w:vAlign w:val="center"/>
            <w:hideMark/>
          </w:tcPr>
          <w:p w14:paraId="353C9FF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30</w:t>
            </w:r>
          </w:p>
        </w:tc>
        <w:tc>
          <w:tcPr>
            <w:tcW w:w="992" w:type="dxa"/>
            <w:shd w:val="clear" w:color="auto" w:fill="auto"/>
            <w:noWrap/>
            <w:vAlign w:val="center"/>
            <w:hideMark/>
          </w:tcPr>
          <w:p w14:paraId="71D0B3C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80.5</w:t>
            </w:r>
          </w:p>
        </w:tc>
        <w:tc>
          <w:tcPr>
            <w:tcW w:w="800" w:type="dxa"/>
            <w:shd w:val="clear" w:color="auto" w:fill="auto"/>
            <w:noWrap/>
            <w:vAlign w:val="center"/>
            <w:hideMark/>
          </w:tcPr>
          <w:p w14:paraId="6E8E6B6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0.75</w:t>
            </w:r>
          </w:p>
        </w:tc>
      </w:tr>
      <w:tr w:rsidR="0040728A" w:rsidRPr="00A0764E" w14:paraId="5C506133" w14:textId="77777777" w:rsidTr="0040728A">
        <w:trPr>
          <w:trHeight w:val="20"/>
        </w:trPr>
        <w:tc>
          <w:tcPr>
            <w:tcW w:w="5704" w:type="dxa"/>
            <w:shd w:val="clear" w:color="auto" w:fill="auto"/>
            <w:vAlign w:val="center"/>
            <w:hideMark/>
          </w:tcPr>
          <w:p w14:paraId="7A806184"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c. Pada setiap sadap tersier.</w:t>
            </w:r>
          </w:p>
        </w:tc>
        <w:tc>
          <w:tcPr>
            <w:tcW w:w="767" w:type="dxa"/>
            <w:shd w:val="clear" w:color="auto" w:fill="auto"/>
            <w:noWrap/>
            <w:vAlign w:val="center"/>
            <w:hideMark/>
          </w:tcPr>
          <w:p w14:paraId="2A29FE1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28066D7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30</w:t>
            </w:r>
          </w:p>
        </w:tc>
        <w:tc>
          <w:tcPr>
            <w:tcW w:w="992" w:type="dxa"/>
            <w:shd w:val="clear" w:color="auto" w:fill="auto"/>
            <w:noWrap/>
            <w:vAlign w:val="center"/>
            <w:hideMark/>
          </w:tcPr>
          <w:p w14:paraId="19A11F6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553F8C3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0.75</w:t>
            </w:r>
          </w:p>
        </w:tc>
      </w:tr>
      <w:tr w:rsidR="0040728A" w:rsidRPr="00A0764E" w14:paraId="2AD8B52F" w14:textId="77777777" w:rsidTr="0040728A">
        <w:trPr>
          <w:trHeight w:val="20"/>
        </w:trPr>
        <w:tc>
          <w:tcPr>
            <w:tcW w:w="5704" w:type="dxa"/>
            <w:shd w:val="clear" w:color="auto" w:fill="auto"/>
            <w:vAlign w:val="center"/>
            <w:hideMark/>
          </w:tcPr>
          <w:p w14:paraId="12ADBD8B"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3.3. Bangunan Pelengkap berfungsi dan lengkap.</w:t>
            </w:r>
          </w:p>
        </w:tc>
        <w:tc>
          <w:tcPr>
            <w:tcW w:w="767" w:type="dxa"/>
            <w:shd w:val="clear" w:color="auto" w:fill="auto"/>
            <w:noWrap/>
            <w:vAlign w:val="center"/>
            <w:hideMark/>
          </w:tcPr>
          <w:p w14:paraId="2E4D4A1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1.6</w:t>
            </w:r>
          </w:p>
        </w:tc>
        <w:tc>
          <w:tcPr>
            <w:tcW w:w="934" w:type="dxa"/>
            <w:shd w:val="clear" w:color="auto" w:fill="auto"/>
            <w:noWrap/>
            <w:vAlign w:val="center"/>
            <w:hideMark/>
          </w:tcPr>
          <w:p w14:paraId="661F86C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628366C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79.88</w:t>
            </w:r>
          </w:p>
        </w:tc>
        <w:tc>
          <w:tcPr>
            <w:tcW w:w="800" w:type="dxa"/>
            <w:shd w:val="clear" w:color="auto" w:fill="auto"/>
            <w:noWrap/>
            <w:vAlign w:val="center"/>
            <w:hideMark/>
          </w:tcPr>
          <w:p w14:paraId="6609AC6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47E9F7E0" w14:textId="77777777" w:rsidTr="0040728A">
        <w:trPr>
          <w:trHeight w:val="20"/>
        </w:trPr>
        <w:tc>
          <w:tcPr>
            <w:tcW w:w="5704" w:type="dxa"/>
            <w:shd w:val="clear" w:color="auto" w:fill="auto"/>
            <w:vAlign w:val="center"/>
            <w:hideMark/>
          </w:tcPr>
          <w:p w14:paraId="56AB944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a. Pada saluran induk dan sekunder</w:t>
            </w:r>
          </w:p>
        </w:tc>
        <w:tc>
          <w:tcPr>
            <w:tcW w:w="767" w:type="dxa"/>
            <w:shd w:val="clear" w:color="auto" w:fill="auto"/>
            <w:noWrap/>
            <w:vAlign w:val="center"/>
            <w:hideMark/>
          </w:tcPr>
          <w:p w14:paraId="0F65521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0.64</w:t>
            </w:r>
          </w:p>
        </w:tc>
        <w:tc>
          <w:tcPr>
            <w:tcW w:w="934" w:type="dxa"/>
            <w:shd w:val="clear" w:color="auto" w:fill="auto"/>
            <w:noWrap/>
            <w:vAlign w:val="center"/>
            <w:hideMark/>
          </w:tcPr>
          <w:p w14:paraId="3D0A5F4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40</w:t>
            </w:r>
          </w:p>
        </w:tc>
        <w:tc>
          <w:tcPr>
            <w:tcW w:w="992" w:type="dxa"/>
            <w:shd w:val="clear" w:color="auto" w:fill="auto"/>
            <w:noWrap/>
            <w:vAlign w:val="center"/>
            <w:hideMark/>
          </w:tcPr>
          <w:p w14:paraId="51F6A98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79.69</w:t>
            </w:r>
          </w:p>
        </w:tc>
        <w:tc>
          <w:tcPr>
            <w:tcW w:w="800" w:type="dxa"/>
            <w:shd w:val="clear" w:color="auto" w:fill="auto"/>
            <w:noWrap/>
            <w:vAlign w:val="center"/>
            <w:hideMark/>
          </w:tcPr>
          <w:p w14:paraId="7ED2350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w:t>
            </w:r>
          </w:p>
        </w:tc>
      </w:tr>
      <w:tr w:rsidR="0040728A" w:rsidRPr="00A0764E" w14:paraId="231D836B" w14:textId="77777777" w:rsidTr="0040728A">
        <w:trPr>
          <w:trHeight w:val="20"/>
        </w:trPr>
        <w:tc>
          <w:tcPr>
            <w:tcW w:w="5704" w:type="dxa"/>
            <w:shd w:val="clear" w:color="auto" w:fill="auto"/>
            <w:vAlign w:val="center"/>
            <w:hideMark/>
          </w:tcPr>
          <w:p w14:paraId="75D7228A"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Pada bangunan syphon, gorong-gorong, jembatan, talang, cross-drain tidak terjadi sumbatan.</w:t>
            </w:r>
          </w:p>
        </w:tc>
        <w:tc>
          <w:tcPr>
            <w:tcW w:w="767" w:type="dxa"/>
            <w:shd w:val="clear" w:color="auto" w:fill="auto"/>
            <w:noWrap/>
            <w:vAlign w:val="center"/>
            <w:hideMark/>
          </w:tcPr>
          <w:p w14:paraId="595503F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0.96</w:t>
            </w:r>
          </w:p>
        </w:tc>
        <w:tc>
          <w:tcPr>
            <w:tcW w:w="934" w:type="dxa"/>
            <w:shd w:val="clear" w:color="auto" w:fill="auto"/>
            <w:noWrap/>
            <w:vAlign w:val="center"/>
            <w:hideMark/>
          </w:tcPr>
          <w:p w14:paraId="2D86E47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60</w:t>
            </w:r>
          </w:p>
        </w:tc>
        <w:tc>
          <w:tcPr>
            <w:tcW w:w="992" w:type="dxa"/>
            <w:shd w:val="clear" w:color="auto" w:fill="auto"/>
            <w:noWrap/>
            <w:vAlign w:val="center"/>
            <w:hideMark/>
          </w:tcPr>
          <w:p w14:paraId="2AF8789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80</w:t>
            </w:r>
          </w:p>
        </w:tc>
        <w:tc>
          <w:tcPr>
            <w:tcW w:w="800" w:type="dxa"/>
            <w:shd w:val="clear" w:color="auto" w:fill="auto"/>
            <w:noWrap/>
            <w:vAlign w:val="center"/>
            <w:hideMark/>
          </w:tcPr>
          <w:p w14:paraId="1937D36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1.2</w:t>
            </w:r>
          </w:p>
        </w:tc>
      </w:tr>
      <w:tr w:rsidR="0040728A" w:rsidRPr="00A0764E" w14:paraId="58D2E63C" w14:textId="77777777" w:rsidTr="0040728A">
        <w:trPr>
          <w:trHeight w:val="20"/>
        </w:trPr>
        <w:tc>
          <w:tcPr>
            <w:tcW w:w="5704" w:type="dxa"/>
            <w:shd w:val="clear" w:color="auto" w:fill="auto"/>
            <w:vAlign w:val="center"/>
            <w:hideMark/>
          </w:tcPr>
          <w:p w14:paraId="3E47729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3.4. Semua perbaikan telah selesai.</w:t>
            </w:r>
          </w:p>
        </w:tc>
        <w:tc>
          <w:tcPr>
            <w:tcW w:w="767" w:type="dxa"/>
            <w:shd w:val="clear" w:color="auto" w:fill="auto"/>
            <w:noWrap/>
            <w:vAlign w:val="center"/>
            <w:hideMark/>
          </w:tcPr>
          <w:p w14:paraId="5603F91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1.52</w:t>
            </w:r>
          </w:p>
        </w:tc>
        <w:tc>
          <w:tcPr>
            <w:tcW w:w="934" w:type="dxa"/>
            <w:shd w:val="clear" w:color="auto" w:fill="auto"/>
            <w:noWrap/>
            <w:vAlign w:val="center"/>
            <w:hideMark/>
          </w:tcPr>
          <w:p w14:paraId="71772F2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045908E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60.87</w:t>
            </w:r>
          </w:p>
        </w:tc>
        <w:tc>
          <w:tcPr>
            <w:tcW w:w="800" w:type="dxa"/>
            <w:shd w:val="clear" w:color="auto" w:fill="auto"/>
            <w:noWrap/>
            <w:vAlign w:val="center"/>
            <w:hideMark/>
          </w:tcPr>
          <w:p w14:paraId="66B6FA4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r>
      <w:tr w:rsidR="0040728A" w:rsidRPr="00A0764E" w14:paraId="2ED1CAB3" w14:textId="77777777" w:rsidTr="0040728A">
        <w:trPr>
          <w:trHeight w:val="20"/>
        </w:trPr>
        <w:tc>
          <w:tcPr>
            <w:tcW w:w="5704" w:type="dxa"/>
            <w:shd w:val="clear" w:color="auto" w:fill="auto"/>
            <w:vAlign w:val="center"/>
            <w:hideMark/>
          </w:tcPr>
          <w:p w14:paraId="2DD777D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a. Perbaikan bangunan pengatur (Bagi/Bagi Sadap/Sadap)</w:t>
            </w:r>
          </w:p>
        </w:tc>
        <w:tc>
          <w:tcPr>
            <w:tcW w:w="767" w:type="dxa"/>
            <w:shd w:val="clear" w:color="auto" w:fill="auto"/>
            <w:noWrap/>
            <w:vAlign w:val="center"/>
            <w:hideMark/>
          </w:tcPr>
          <w:p w14:paraId="3E1D707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0.89</w:t>
            </w:r>
          </w:p>
        </w:tc>
        <w:tc>
          <w:tcPr>
            <w:tcW w:w="934" w:type="dxa"/>
            <w:shd w:val="clear" w:color="auto" w:fill="auto"/>
            <w:noWrap/>
            <w:vAlign w:val="center"/>
            <w:hideMark/>
          </w:tcPr>
          <w:p w14:paraId="0A70344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0D92B10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71</w:t>
            </w:r>
          </w:p>
        </w:tc>
        <w:tc>
          <w:tcPr>
            <w:tcW w:w="800" w:type="dxa"/>
            <w:shd w:val="clear" w:color="auto" w:fill="auto"/>
            <w:noWrap/>
            <w:vAlign w:val="center"/>
            <w:hideMark/>
          </w:tcPr>
          <w:p w14:paraId="4F9F4C7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1.25</w:t>
            </w:r>
          </w:p>
        </w:tc>
      </w:tr>
      <w:tr w:rsidR="0040728A" w:rsidRPr="00A0764E" w14:paraId="7726A6CA" w14:textId="77777777" w:rsidTr="0040728A">
        <w:trPr>
          <w:trHeight w:val="20"/>
        </w:trPr>
        <w:tc>
          <w:tcPr>
            <w:tcW w:w="5704" w:type="dxa"/>
            <w:shd w:val="clear" w:color="auto" w:fill="auto"/>
            <w:vAlign w:val="center"/>
            <w:hideMark/>
          </w:tcPr>
          <w:p w14:paraId="4159F517"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b. Mistar ukur, skala liter dan tanda muka air.</w:t>
            </w:r>
          </w:p>
        </w:tc>
        <w:tc>
          <w:tcPr>
            <w:tcW w:w="767" w:type="dxa"/>
            <w:shd w:val="clear" w:color="auto" w:fill="auto"/>
            <w:noWrap/>
            <w:vAlign w:val="center"/>
            <w:hideMark/>
          </w:tcPr>
          <w:p w14:paraId="331C58C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0.11</w:t>
            </w:r>
          </w:p>
        </w:tc>
        <w:tc>
          <w:tcPr>
            <w:tcW w:w="934" w:type="dxa"/>
            <w:shd w:val="clear" w:color="auto" w:fill="auto"/>
            <w:noWrap/>
            <w:vAlign w:val="center"/>
            <w:hideMark/>
          </w:tcPr>
          <w:p w14:paraId="6187D4CA"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15</w:t>
            </w:r>
          </w:p>
        </w:tc>
        <w:tc>
          <w:tcPr>
            <w:tcW w:w="992" w:type="dxa"/>
            <w:shd w:val="clear" w:color="auto" w:fill="auto"/>
            <w:noWrap/>
            <w:vAlign w:val="center"/>
            <w:hideMark/>
          </w:tcPr>
          <w:p w14:paraId="32FB303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30</w:t>
            </w:r>
          </w:p>
        </w:tc>
        <w:tc>
          <w:tcPr>
            <w:tcW w:w="800" w:type="dxa"/>
            <w:shd w:val="clear" w:color="auto" w:fill="auto"/>
            <w:noWrap/>
            <w:vAlign w:val="center"/>
            <w:hideMark/>
          </w:tcPr>
          <w:p w14:paraId="69745D0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0.38</w:t>
            </w:r>
          </w:p>
        </w:tc>
      </w:tr>
      <w:tr w:rsidR="0040728A" w:rsidRPr="00A0764E" w14:paraId="4E9EFE47" w14:textId="77777777" w:rsidTr="0040728A">
        <w:trPr>
          <w:trHeight w:val="20"/>
        </w:trPr>
        <w:tc>
          <w:tcPr>
            <w:tcW w:w="5704" w:type="dxa"/>
            <w:shd w:val="clear" w:color="auto" w:fill="auto"/>
            <w:vAlign w:val="center"/>
            <w:hideMark/>
          </w:tcPr>
          <w:p w14:paraId="20D98A12"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c. Papan Operasi.</w:t>
            </w:r>
          </w:p>
        </w:tc>
        <w:tc>
          <w:tcPr>
            <w:tcW w:w="767" w:type="dxa"/>
            <w:shd w:val="clear" w:color="auto" w:fill="auto"/>
            <w:noWrap/>
            <w:vAlign w:val="center"/>
            <w:hideMark/>
          </w:tcPr>
          <w:p w14:paraId="5492A39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0.36</w:t>
            </w:r>
          </w:p>
        </w:tc>
        <w:tc>
          <w:tcPr>
            <w:tcW w:w="934" w:type="dxa"/>
            <w:shd w:val="clear" w:color="auto" w:fill="auto"/>
            <w:noWrap/>
            <w:vAlign w:val="center"/>
            <w:hideMark/>
          </w:tcPr>
          <w:p w14:paraId="189AA38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20</w:t>
            </w:r>
          </w:p>
        </w:tc>
        <w:tc>
          <w:tcPr>
            <w:tcW w:w="992" w:type="dxa"/>
            <w:shd w:val="clear" w:color="auto" w:fill="auto"/>
            <w:noWrap/>
            <w:vAlign w:val="center"/>
            <w:hideMark/>
          </w:tcPr>
          <w:p w14:paraId="7F8083C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71</w:t>
            </w:r>
          </w:p>
        </w:tc>
        <w:tc>
          <w:tcPr>
            <w:tcW w:w="800" w:type="dxa"/>
            <w:shd w:val="clear" w:color="auto" w:fill="auto"/>
            <w:noWrap/>
            <w:vAlign w:val="center"/>
            <w:hideMark/>
          </w:tcPr>
          <w:p w14:paraId="004C4E4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r w:rsidR="0040728A" w:rsidRPr="00A0764E" w14:paraId="4D227BA9" w14:textId="77777777" w:rsidTr="0040728A">
        <w:trPr>
          <w:trHeight w:val="20"/>
        </w:trPr>
        <w:tc>
          <w:tcPr>
            <w:tcW w:w="5704" w:type="dxa"/>
            <w:shd w:val="clear" w:color="auto" w:fill="auto"/>
            <w:vAlign w:val="center"/>
            <w:hideMark/>
          </w:tcPr>
          <w:p w14:paraId="448DD7DA"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lastRenderedPageBreak/>
              <w:t>d. Bangunan pelengkap.</w:t>
            </w:r>
          </w:p>
        </w:tc>
        <w:tc>
          <w:tcPr>
            <w:tcW w:w="767" w:type="dxa"/>
            <w:shd w:val="clear" w:color="auto" w:fill="auto"/>
            <w:noWrap/>
            <w:vAlign w:val="center"/>
            <w:hideMark/>
          </w:tcPr>
          <w:p w14:paraId="109EB09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0.17</w:t>
            </w:r>
          </w:p>
        </w:tc>
        <w:tc>
          <w:tcPr>
            <w:tcW w:w="934" w:type="dxa"/>
            <w:shd w:val="clear" w:color="auto" w:fill="auto"/>
            <w:noWrap/>
            <w:vAlign w:val="center"/>
            <w:hideMark/>
          </w:tcPr>
          <w:p w14:paraId="32E98E5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15</w:t>
            </w:r>
          </w:p>
        </w:tc>
        <w:tc>
          <w:tcPr>
            <w:tcW w:w="992" w:type="dxa"/>
            <w:shd w:val="clear" w:color="auto" w:fill="auto"/>
            <w:noWrap/>
            <w:vAlign w:val="center"/>
            <w:hideMark/>
          </w:tcPr>
          <w:p w14:paraId="450742C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44.44</w:t>
            </w:r>
          </w:p>
        </w:tc>
        <w:tc>
          <w:tcPr>
            <w:tcW w:w="800" w:type="dxa"/>
            <w:shd w:val="clear" w:color="auto" w:fill="auto"/>
            <w:noWrap/>
            <w:vAlign w:val="center"/>
            <w:hideMark/>
          </w:tcPr>
          <w:p w14:paraId="4299A09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0.38</w:t>
            </w:r>
          </w:p>
        </w:tc>
      </w:tr>
      <w:tr w:rsidR="0040728A" w:rsidRPr="00A0764E" w14:paraId="4D7BF1FD" w14:textId="77777777" w:rsidTr="0040728A">
        <w:trPr>
          <w:trHeight w:val="20"/>
        </w:trPr>
        <w:tc>
          <w:tcPr>
            <w:tcW w:w="5704" w:type="dxa"/>
            <w:shd w:val="clear" w:color="auto" w:fill="auto"/>
            <w:vAlign w:val="center"/>
            <w:hideMark/>
          </w:tcPr>
          <w:p w14:paraId="3EEEDB43"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4. Saluran Pembuang dan Bangunannya</w:t>
            </w:r>
          </w:p>
        </w:tc>
        <w:tc>
          <w:tcPr>
            <w:tcW w:w="767" w:type="dxa"/>
            <w:shd w:val="clear" w:color="auto" w:fill="auto"/>
            <w:noWrap/>
            <w:vAlign w:val="center"/>
            <w:hideMark/>
          </w:tcPr>
          <w:p w14:paraId="6C5E5D26"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0</w:t>
            </w:r>
          </w:p>
        </w:tc>
        <w:tc>
          <w:tcPr>
            <w:tcW w:w="934" w:type="dxa"/>
            <w:shd w:val="clear" w:color="auto" w:fill="auto"/>
            <w:noWrap/>
            <w:vAlign w:val="center"/>
            <w:hideMark/>
          </w:tcPr>
          <w:p w14:paraId="7B286367"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577A5623"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0</w:t>
            </w:r>
          </w:p>
        </w:tc>
        <w:tc>
          <w:tcPr>
            <w:tcW w:w="800" w:type="dxa"/>
            <w:shd w:val="clear" w:color="auto" w:fill="auto"/>
            <w:noWrap/>
            <w:vAlign w:val="center"/>
            <w:hideMark/>
          </w:tcPr>
          <w:p w14:paraId="0B474FF7"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4</w:t>
            </w:r>
          </w:p>
        </w:tc>
      </w:tr>
      <w:tr w:rsidR="0040728A" w:rsidRPr="00A0764E" w14:paraId="78639E2D" w14:textId="77777777" w:rsidTr="0040728A">
        <w:trPr>
          <w:trHeight w:val="20"/>
        </w:trPr>
        <w:tc>
          <w:tcPr>
            <w:tcW w:w="5704" w:type="dxa"/>
            <w:shd w:val="clear" w:color="auto" w:fill="auto"/>
            <w:vAlign w:val="center"/>
            <w:hideMark/>
          </w:tcPr>
          <w:p w14:paraId="26FF4A8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4.1. Semua saluran pembuang dan bangunannya telah dibangun dan tercantum dalam daftar pemeliharaan serta telah diperbaiki dan berfungsi.</w:t>
            </w:r>
          </w:p>
        </w:tc>
        <w:tc>
          <w:tcPr>
            <w:tcW w:w="767" w:type="dxa"/>
            <w:shd w:val="clear" w:color="auto" w:fill="auto"/>
            <w:noWrap/>
            <w:vAlign w:val="center"/>
            <w:hideMark/>
          </w:tcPr>
          <w:p w14:paraId="2ADB122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31545EB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30</w:t>
            </w:r>
          </w:p>
        </w:tc>
        <w:tc>
          <w:tcPr>
            <w:tcW w:w="992" w:type="dxa"/>
            <w:shd w:val="clear" w:color="auto" w:fill="auto"/>
            <w:noWrap/>
            <w:vAlign w:val="center"/>
            <w:hideMark/>
          </w:tcPr>
          <w:p w14:paraId="0CC1CE8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021CA7D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3</w:t>
            </w:r>
          </w:p>
        </w:tc>
      </w:tr>
      <w:tr w:rsidR="0040728A" w:rsidRPr="00A0764E" w14:paraId="315BC6F4" w14:textId="77777777" w:rsidTr="0040728A">
        <w:trPr>
          <w:trHeight w:val="20"/>
        </w:trPr>
        <w:tc>
          <w:tcPr>
            <w:tcW w:w="5704" w:type="dxa"/>
            <w:shd w:val="clear" w:color="auto" w:fill="auto"/>
            <w:vAlign w:val="center"/>
            <w:hideMark/>
          </w:tcPr>
          <w:p w14:paraId="20B8138B"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4.2. Tidak ada masalah banjir yang menggenangi.</w:t>
            </w:r>
          </w:p>
        </w:tc>
        <w:tc>
          <w:tcPr>
            <w:tcW w:w="767" w:type="dxa"/>
            <w:shd w:val="clear" w:color="auto" w:fill="auto"/>
            <w:noWrap/>
            <w:vAlign w:val="center"/>
            <w:hideMark/>
          </w:tcPr>
          <w:p w14:paraId="50D2844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3728736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w:t>
            </w:r>
          </w:p>
        </w:tc>
        <w:tc>
          <w:tcPr>
            <w:tcW w:w="992" w:type="dxa"/>
            <w:shd w:val="clear" w:color="auto" w:fill="auto"/>
            <w:noWrap/>
            <w:vAlign w:val="center"/>
            <w:hideMark/>
          </w:tcPr>
          <w:p w14:paraId="25DFFC5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1CDFE80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2ECE2046" w14:textId="77777777" w:rsidTr="0040728A">
        <w:trPr>
          <w:trHeight w:val="20"/>
        </w:trPr>
        <w:tc>
          <w:tcPr>
            <w:tcW w:w="5704" w:type="dxa"/>
            <w:shd w:val="clear" w:color="auto" w:fill="auto"/>
            <w:noWrap/>
            <w:vAlign w:val="center"/>
            <w:hideMark/>
          </w:tcPr>
          <w:p w14:paraId="28EC5A6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5. Jalan masuk / Inspeksi.</w:t>
            </w:r>
          </w:p>
        </w:tc>
        <w:tc>
          <w:tcPr>
            <w:tcW w:w="767" w:type="dxa"/>
            <w:shd w:val="clear" w:color="auto" w:fill="auto"/>
            <w:noWrap/>
            <w:vAlign w:val="center"/>
            <w:hideMark/>
          </w:tcPr>
          <w:p w14:paraId="0E55F4FF"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3.38</w:t>
            </w:r>
          </w:p>
        </w:tc>
        <w:tc>
          <w:tcPr>
            <w:tcW w:w="934" w:type="dxa"/>
            <w:shd w:val="clear" w:color="auto" w:fill="auto"/>
            <w:noWrap/>
            <w:vAlign w:val="center"/>
            <w:hideMark/>
          </w:tcPr>
          <w:p w14:paraId="12A4959C"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4F0C3346"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84.53</w:t>
            </w:r>
          </w:p>
        </w:tc>
        <w:tc>
          <w:tcPr>
            <w:tcW w:w="800" w:type="dxa"/>
            <w:shd w:val="clear" w:color="auto" w:fill="auto"/>
            <w:noWrap/>
            <w:vAlign w:val="center"/>
            <w:hideMark/>
          </w:tcPr>
          <w:p w14:paraId="2217E7B6"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4</w:t>
            </w:r>
          </w:p>
        </w:tc>
      </w:tr>
      <w:tr w:rsidR="0040728A" w:rsidRPr="00A0764E" w14:paraId="43AA3803" w14:textId="77777777" w:rsidTr="0040728A">
        <w:trPr>
          <w:trHeight w:val="20"/>
        </w:trPr>
        <w:tc>
          <w:tcPr>
            <w:tcW w:w="5704" w:type="dxa"/>
            <w:shd w:val="clear" w:color="auto" w:fill="auto"/>
            <w:vAlign w:val="center"/>
            <w:hideMark/>
          </w:tcPr>
          <w:p w14:paraId="34B8F47F"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5.1. Jalan masuk ke bangunan utama dalam kondisi baik.</w:t>
            </w:r>
          </w:p>
        </w:tc>
        <w:tc>
          <w:tcPr>
            <w:tcW w:w="767" w:type="dxa"/>
            <w:shd w:val="clear" w:color="auto" w:fill="auto"/>
            <w:noWrap/>
            <w:vAlign w:val="center"/>
            <w:hideMark/>
          </w:tcPr>
          <w:p w14:paraId="3688888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1.7</w:t>
            </w:r>
          </w:p>
        </w:tc>
        <w:tc>
          <w:tcPr>
            <w:tcW w:w="934" w:type="dxa"/>
            <w:shd w:val="clear" w:color="auto" w:fill="auto"/>
            <w:noWrap/>
            <w:vAlign w:val="center"/>
            <w:hideMark/>
          </w:tcPr>
          <w:p w14:paraId="2EEA551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6ECF607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24B3D06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7C6B3657" w14:textId="77777777" w:rsidTr="0040728A">
        <w:trPr>
          <w:trHeight w:val="20"/>
        </w:trPr>
        <w:tc>
          <w:tcPr>
            <w:tcW w:w="5704" w:type="dxa"/>
            <w:shd w:val="clear" w:color="auto" w:fill="auto"/>
            <w:vAlign w:val="center"/>
            <w:hideMark/>
          </w:tcPr>
          <w:p w14:paraId="743396B1"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5.2. Jalan Inspeksi dan jalan setapak sepanjang saluran telah diperbaiki</w:t>
            </w:r>
          </w:p>
        </w:tc>
        <w:tc>
          <w:tcPr>
            <w:tcW w:w="767" w:type="dxa"/>
            <w:shd w:val="clear" w:color="auto" w:fill="auto"/>
            <w:noWrap/>
            <w:vAlign w:val="center"/>
            <w:hideMark/>
          </w:tcPr>
          <w:p w14:paraId="7A28E8B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0.81</w:t>
            </w:r>
          </w:p>
        </w:tc>
        <w:tc>
          <w:tcPr>
            <w:tcW w:w="934" w:type="dxa"/>
            <w:shd w:val="clear" w:color="auto" w:fill="auto"/>
            <w:noWrap/>
            <w:vAlign w:val="center"/>
            <w:hideMark/>
          </w:tcPr>
          <w:p w14:paraId="0E742A8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c>
          <w:tcPr>
            <w:tcW w:w="992" w:type="dxa"/>
            <w:shd w:val="clear" w:color="auto" w:fill="auto"/>
            <w:noWrap/>
            <w:vAlign w:val="center"/>
            <w:hideMark/>
          </w:tcPr>
          <w:p w14:paraId="198FDDC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81.1</w:t>
            </w:r>
          </w:p>
        </w:tc>
        <w:tc>
          <w:tcPr>
            <w:tcW w:w="800" w:type="dxa"/>
            <w:shd w:val="clear" w:color="auto" w:fill="auto"/>
            <w:noWrap/>
            <w:vAlign w:val="center"/>
            <w:hideMark/>
          </w:tcPr>
          <w:p w14:paraId="3F3CBEC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5A5C7CEB" w14:textId="77777777" w:rsidTr="0040728A">
        <w:trPr>
          <w:trHeight w:val="20"/>
        </w:trPr>
        <w:tc>
          <w:tcPr>
            <w:tcW w:w="5704" w:type="dxa"/>
            <w:shd w:val="clear" w:color="auto" w:fill="auto"/>
            <w:vAlign w:val="center"/>
            <w:hideMark/>
          </w:tcPr>
          <w:p w14:paraId="3810A6E9"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5.3. Setiap bangunan dan saluran yang dipelihara dapat dicapai dengan mudah.</w:t>
            </w:r>
          </w:p>
        </w:tc>
        <w:tc>
          <w:tcPr>
            <w:tcW w:w="767" w:type="dxa"/>
            <w:shd w:val="clear" w:color="auto" w:fill="auto"/>
            <w:noWrap/>
            <w:vAlign w:val="center"/>
            <w:hideMark/>
          </w:tcPr>
          <w:p w14:paraId="71E0037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0.87</w:t>
            </w:r>
          </w:p>
        </w:tc>
        <w:tc>
          <w:tcPr>
            <w:tcW w:w="934" w:type="dxa"/>
            <w:shd w:val="clear" w:color="auto" w:fill="auto"/>
            <w:noWrap/>
            <w:vAlign w:val="center"/>
            <w:hideMark/>
          </w:tcPr>
          <w:p w14:paraId="39F30A9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c>
          <w:tcPr>
            <w:tcW w:w="992" w:type="dxa"/>
            <w:shd w:val="clear" w:color="auto" w:fill="auto"/>
            <w:noWrap/>
            <w:vAlign w:val="center"/>
            <w:hideMark/>
          </w:tcPr>
          <w:p w14:paraId="3BE9E24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87</w:t>
            </w:r>
          </w:p>
        </w:tc>
        <w:tc>
          <w:tcPr>
            <w:tcW w:w="800" w:type="dxa"/>
            <w:shd w:val="clear" w:color="auto" w:fill="auto"/>
            <w:noWrap/>
            <w:vAlign w:val="center"/>
            <w:hideMark/>
          </w:tcPr>
          <w:p w14:paraId="16998F3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0022D535" w14:textId="77777777" w:rsidTr="0040728A">
        <w:trPr>
          <w:trHeight w:val="20"/>
        </w:trPr>
        <w:tc>
          <w:tcPr>
            <w:tcW w:w="5704" w:type="dxa"/>
            <w:shd w:val="clear" w:color="auto" w:fill="auto"/>
            <w:vAlign w:val="center"/>
            <w:hideMark/>
          </w:tcPr>
          <w:p w14:paraId="29312634"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6. Kantor, Perumahan dan Gudang.</w:t>
            </w:r>
          </w:p>
        </w:tc>
        <w:tc>
          <w:tcPr>
            <w:tcW w:w="767" w:type="dxa"/>
            <w:shd w:val="clear" w:color="auto" w:fill="auto"/>
            <w:noWrap/>
            <w:vAlign w:val="center"/>
            <w:hideMark/>
          </w:tcPr>
          <w:p w14:paraId="5D9362C5"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1.7</w:t>
            </w:r>
          </w:p>
        </w:tc>
        <w:tc>
          <w:tcPr>
            <w:tcW w:w="934" w:type="dxa"/>
            <w:shd w:val="clear" w:color="auto" w:fill="auto"/>
            <w:noWrap/>
            <w:vAlign w:val="center"/>
            <w:hideMark/>
          </w:tcPr>
          <w:p w14:paraId="7A40FD26"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100</w:t>
            </w:r>
          </w:p>
        </w:tc>
        <w:tc>
          <w:tcPr>
            <w:tcW w:w="992" w:type="dxa"/>
            <w:shd w:val="clear" w:color="auto" w:fill="auto"/>
            <w:noWrap/>
            <w:vAlign w:val="center"/>
            <w:hideMark/>
          </w:tcPr>
          <w:p w14:paraId="2A3C95FD"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34</w:t>
            </w:r>
          </w:p>
        </w:tc>
        <w:tc>
          <w:tcPr>
            <w:tcW w:w="800" w:type="dxa"/>
            <w:shd w:val="clear" w:color="auto" w:fill="auto"/>
            <w:noWrap/>
            <w:vAlign w:val="center"/>
            <w:hideMark/>
          </w:tcPr>
          <w:p w14:paraId="7152D610" w14:textId="77777777" w:rsidR="0040728A" w:rsidRPr="00A0764E" w:rsidRDefault="0040728A" w:rsidP="0040728A">
            <w:pPr>
              <w:spacing w:after="0" w:line="276" w:lineRule="auto"/>
              <w:jc w:val="center"/>
              <w:rPr>
                <w:rFonts w:eastAsia="Times New Roman"/>
                <w:b/>
                <w:bCs/>
                <w:color w:val="000000"/>
              </w:rPr>
            </w:pPr>
            <w:r w:rsidRPr="00A0764E">
              <w:rPr>
                <w:rFonts w:eastAsia="Times New Roman"/>
                <w:b/>
                <w:bCs/>
                <w:color w:val="000000"/>
              </w:rPr>
              <w:t>5</w:t>
            </w:r>
          </w:p>
        </w:tc>
      </w:tr>
      <w:tr w:rsidR="0040728A" w:rsidRPr="00A0764E" w14:paraId="6868C3D4" w14:textId="77777777" w:rsidTr="0040728A">
        <w:trPr>
          <w:trHeight w:val="20"/>
        </w:trPr>
        <w:tc>
          <w:tcPr>
            <w:tcW w:w="5704" w:type="dxa"/>
            <w:shd w:val="clear" w:color="auto" w:fill="auto"/>
            <w:vAlign w:val="center"/>
            <w:hideMark/>
          </w:tcPr>
          <w:p w14:paraId="535A0B59"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6.1. Kantor memadai untuk</w:t>
            </w:r>
          </w:p>
        </w:tc>
        <w:tc>
          <w:tcPr>
            <w:tcW w:w="767" w:type="dxa"/>
            <w:shd w:val="clear" w:color="auto" w:fill="auto"/>
            <w:noWrap/>
            <w:vAlign w:val="center"/>
            <w:hideMark/>
          </w:tcPr>
          <w:p w14:paraId="40723EE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1.7</w:t>
            </w:r>
          </w:p>
        </w:tc>
        <w:tc>
          <w:tcPr>
            <w:tcW w:w="934" w:type="dxa"/>
            <w:shd w:val="clear" w:color="auto" w:fill="auto"/>
            <w:noWrap/>
            <w:vAlign w:val="center"/>
            <w:hideMark/>
          </w:tcPr>
          <w:p w14:paraId="79E42FE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420DD6A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27EFBD2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5FC4F499" w14:textId="77777777" w:rsidTr="0040728A">
        <w:trPr>
          <w:trHeight w:val="20"/>
        </w:trPr>
        <w:tc>
          <w:tcPr>
            <w:tcW w:w="5704" w:type="dxa"/>
            <w:shd w:val="clear" w:color="auto" w:fill="auto"/>
            <w:vAlign w:val="center"/>
            <w:hideMark/>
          </w:tcPr>
          <w:p w14:paraId="162D823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Ranting/Pengamat /UPTD (Setingkat Satker Balai PSDA/ UPT/Cab PU Kab/Kota).</w:t>
            </w:r>
          </w:p>
        </w:tc>
        <w:tc>
          <w:tcPr>
            <w:tcW w:w="767" w:type="dxa"/>
            <w:shd w:val="clear" w:color="auto" w:fill="auto"/>
            <w:noWrap/>
            <w:vAlign w:val="center"/>
            <w:hideMark/>
          </w:tcPr>
          <w:p w14:paraId="6AE96EE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0.85</w:t>
            </w:r>
          </w:p>
        </w:tc>
        <w:tc>
          <w:tcPr>
            <w:tcW w:w="934" w:type="dxa"/>
            <w:shd w:val="clear" w:color="auto" w:fill="auto"/>
            <w:noWrap/>
            <w:vAlign w:val="center"/>
            <w:hideMark/>
          </w:tcPr>
          <w:p w14:paraId="185004C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50D4527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7C6D331D"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78C6B03C" w14:textId="77777777" w:rsidTr="0040728A">
        <w:trPr>
          <w:trHeight w:val="20"/>
        </w:trPr>
        <w:tc>
          <w:tcPr>
            <w:tcW w:w="5704" w:type="dxa"/>
            <w:shd w:val="clear" w:color="auto" w:fill="auto"/>
            <w:vAlign w:val="center"/>
            <w:hideMark/>
          </w:tcPr>
          <w:p w14:paraId="21E8704B"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Mantri/Juru (Setingkat Korlap Balai PSDA/Mantri Pengairan)</w:t>
            </w:r>
          </w:p>
        </w:tc>
        <w:tc>
          <w:tcPr>
            <w:tcW w:w="767" w:type="dxa"/>
            <w:shd w:val="clear" w:color="auto" w:fill="auto"/>
            <w:noWrap/>
            <w:vAlign w:val="center"/>
            <w:hideMark/>
          </w:tcPr>
          <w:p w14:paraId="6D28B77F"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0.85</w:t>
            </w:r>
          </w:p>
        </w:tc>
        <w:tc>
          <w:tcPr>
            <w:tcW w:w="934" w:type="dxa"/>
            <w:shd w:val="clear" w:color="auto" w:fill="auto"/>
            <w:noWrap/>
            <w:vAlign w:val="center"/>
            <w:hideMark/>
          </w:tcPr>
          <w:p w14:paraId="4E14839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0408120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85</w:t>
            </w:r>
          </w:p>
        </w:tc>
        <w:tc>
          <w:tcPr>
            <w:tcW w:w="800" w:type="dxa"/>
            <w:shd w:val="clear" w:color="auto" w:fill="auto"/>
            <w:noWrap/>
            <w:vAlign w:val="center"/>
            <w:hideMark/>
          </w:tcPr>
          <w:p w14:paraId="44A8E49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3680542A" w14:textId="77777777" w:rsidTr="0040728A">
        <w:trPr>
          <w:trHeight w:val="20"/>
        </w:trPr>
        <w:tc>
          <w:tcPr>
            <w:tcW w:w="5704" w:type="dxa"/>
            <w:shd w:val="clear" w:color="auto" w:fill="auto"/>
            <w:vAlign w:val="center"/>
            <w:hideMark/>
          </w:tcPr>
          <w:p w14:paraId="7963E80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6.2. Perumahan memadai untuk</w:t>
            </w:r>
          </w:p>
        </w:tc>
        <w:tc>
          <w:tcPr>
            <w:tcW w:w="767" w:type="dxa"/>
            <w:shd w:val="clear" w:color="auto" w:fill="auto"/>
            <w:noWrap/>
            <w:vAlign w:val="center"/>
            <w:hideMark/>
          </w:tcPr>
          <w:p w14:paraId="08C8521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0802339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57811B2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0EFB094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46024A85" w14:textId="77777777" w:rsidTr="0040728A">
        <w:trPr>
          <w:trHeight w:val="20"/>
        </w:trPr>
        <w:tc>
          <w:tcPr>
            <w:tcW w:w="5704" w:type="dxa"/>
            <w:shd w:val="clear" w:color="auto" w:fill="auto"/>
            <w:vAlign w:val="center"/>
            <w:hideMark/>
          </w:tcPr>
          <w:p w14:paraId="7429AC9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Ranting/Pengamat/UPTD (Setingkat Satker Balai PSDA/ UPT/Cab PU Kab/Kota).</w:t>
            </w:r>
          </w:p>
        </w:tc>
        <w:tc>
          <w:tcPr>
            <w:tcW w:w="767" w:type="dxa"/>
            <w:shd w:val="clear" w:color="auto" w:fill="auto"/>
            <w:noWrap/>
            <w:vAlign w:val="center"/>
            <w:hideMark/>
          </w:tcPr>
          <w:p w14:paraId="7DD00FA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31F63771"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4DB9AA9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66D13F3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r w:rsidR="0040728A" w:rsidRPr="00A0764E" w14:paraId="1C5A8B47" w14:textId="77777777" w:rsidTr="0040728A">
        <w:trPr>
          <w:trHeight w:val="20"/>
        </w:trPr>
        <w:tc>
          <w:tcPr>
            <w:tcW w:w="5704" w:type="dxa"/>
            <w:shd w:val="clear" w:color="auto" w:fill="auto"/>
            <w:vAlign w:val="center"/>
            <w:hideMark/>
          </w:tcPr>
          <w:p w14:paraId="60F19D1E"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Mantri/Juru (Setingkat Korlap Balai PSDA/Mantri Pengairan)</w:t>
            </w:r>
          </w:p>
        </w:tc>
        <w:tc>
          <w:tcPr>
            <w:tcW w:w="767" w:type="dxa"/>
            <w:shd w:val="clear" w:color="auto" w:fill="auto"/>
            <w:noWrap/>
            <w:vAlign w:val="center"/>
            <w:hideMark/>
          </w:tcPr>
          <w:p w14:paraId="302568B5"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262EB54E"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68EE4B1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18C3EF27"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r w:rsidR="0040728A" w:rsidRPr="00A0764E" w14:paraId="2C89C820" w14:textId="77777777" w:rsidTr="0040728A">
        <w:trPr>
          <w:trHeight w:val="20"/>
        </w:trPr>
        <w:tc>
          <w:tcPr>
            <w:tcW w:w="5704" w:type="dxa"/>
            <w:shd w:val="clear" w:color="auto" w:fill="auto"/>
            <w:vAlign w:val="center"/>
            <w:hideMark/>
          </w:tcPr>
          <w:p w14:paraId="589DF211"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6.3. Gudang memadai untuk</w:t>
            </w:r>
          </w:p>
        </w:tc>
        <w:tc>
          <w:tcPr>
            <w:tcW w:w="767" w:type="dxa"/>
            <w:shd w:val="clear" w:color="auto" w:fill="auto"/>
            <w:noWrap/>
            <w:vAlign w:val="center"/>
            <w:hideMark/>
          </w:tcPr>
          <w:p w14:paraId="3E5C56C2"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77792F7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100</w:t>
            </w:r>
          </w:p>
        </w:tc>
        <w:tc>
          <w:tcPr>
            <w:tcW w:w="992" w:type="dxa"/>
            <w:shd w:val="clear" w:color="auto" w:fill="auto"/>
            <w:noWrap/>
            <w:vAlign w:val="center"/>
            <w:hideMark/>
          </w:tcPr>
          <w:p w14:paraId="7F1F8E2C"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789E1E0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w:t>
            </w:r>
          </w:p>
        </w:tc>
      </w:tr>
      <w:tr w:rsidR="0040728A" w:rsidRPr="00A0764E" w14:paraId="70CF6E25" w14:textId="77777777" w:rsidTr="0040728A">
        <w:trPr>
          <w:trHeight w:val="20"/>
        </w:trPr>
        <w:tc>
          <w:tcPr>
            <w:tcW w:w="5704" w:type="dxa"/>
            <w:shd w:val="clear" w:color="auto" w:fill="auto"/>
            <w:vAlign w:val="center"/>
            <w:hideMark/>
          </w:tcPr>
          <w:p w14:paraId="3CCF408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Kantor Ranting/ Pengamat/UPTD</w:t>
            </w:r>
          </w:p>
        </w:tc>
        <w:tc>
          <w:tcPr>
            <w:tcW w:w="767" w:type="dxa"/>
            <w:shd w:val="clear" w:color="auto" w:fill="auto"/>
            <w:noWrap/>
            <w:vAlign w:val="center"/>
            <w:hideMark/>
          </w:tcPr>
          <w:p w14:paraId="75EA564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39FCAB3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50</w:t>
            </w:r>
          </w:p>
        </w:tc>
        <w:tc>
          <w:tcPr>
            <w:tcW w:w="992" w:type="dxa"/>
            <w:shd w:val="clear" w:color="auto" w:fill="auto"/>
            <w:noWrap/>
            <w:vAlign w:val="center"/>
            <w:hideMark/>
          </w:tcPr>
          <w:p w14:paraId="2D4183D9"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456BE304"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1</w:t>
            </w:r>
          </w:p>
        </w:tc>
      </w:tr>
      <w:tr w:rsidR="0040728A" w:rsidRPr="00A0764E" w14:paraId="374C6A99" w14:textId="77777777" w:rsidTr="0040728A">
        <w:trPr>
          <w:trHeight w:val="20"/>
        </w:trPr>
        <w:tc>
          <w:tcPr>
            <w:tcW w:w="5704" w:type="dxa"/>
            <w:shd w:val="clear" w:color="auto" w:fill="auto"/>
            <w:vAlign w:val="center"/>
            <w:hideMark/>
          </w:tcPr>
          <w:p w14:paraId="60C16578"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Bangunan utama (BD).</w:t>
            </w:r>
          </w:p>
        </w:tc>
        <w:tc>
          <w:tcPr>
            <w:tcW w:w="767" w:type="dxa"/>
            <w:shd w:val="clear" w:color="auto" w:fill="auto"/>
            <w:noWrap/>
            <w:vAlign w:val="center"/>
            <w:hideMark/>
          </w:tcPr>
          <w:p w14:paraId="765E995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262C816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c>
          <w:tcPr>
            <w:tcW w:w="992" w:type="dxa"/>
            <w:shd w:val="clear" w:color="auto" w:fill="auto"/>
            <w:noWrap/>
            <w:vAlign w:val="center"/>
            <w:hideMark/>
          </w:tcPr>
          <w:p w14:paraId="146D49A0"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3FAE469B"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r w:rsidR="0040728A" w:rsidRPr="00A0764E" w14:paraId="0494BCCF" w14:textId="77777777" w:rsidTr="0040728A">
        <w:trPr>
          <w:trHeight w:val="20"/>
        </w:trPr>
        <w:tc>
          <w:tcPr>
            <w:tcW w:w="5704" w:type="dxa"/>
            <w:shd w:val="clear" w:color="auto" w:fill="auto"/>
            <w:vAlign w:val="center"/>
            <w:hideMark/>
          </w:tcPr>
          <w:p w14:paraId="09A22EC0" w14:textId="77777777" w:rsidR="0040728A" w:rsidRPr="00A0764E" w:rsidRDefault="0040728A" w:rsidP="00AE7CA9">
            <w:pPr>
              <w:spacing w:after="0" w:line="276" w:lineRule="auto"/>
              <w:rPr>
                <w:rFonts w:eastAsia="Times New Roman"/>
                <w:color w:val="000000"/>
              </w:rPr>
            </w:pPr>
            <w:r w:rsidRPr="00A0764E">
              <w:rPr>
                <w:rFonts w:eastAsia="Times New Roman"/>
                <w:color w:val="000000"/>
              </w:rPr>
              <w:t xml:space="preserve"> - Skot Balok dan perlengkapan di bangunan Iain.</w:t>
            </w:r>
          </w:p>
        </w:tc>
        <w:tc>
          <w:tcPr>
            <w:tcW w:w="767" w:type="dxa"/>
            <w:shd w:val="clear" w:color="auto" w:fill="auto"/>
            <w:noWrap/>
            <w:vAlign w:val="center"/>
            <w:hideMark/>
          </w:tcPr>
          <w:p w14:paraId="2DE833F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934" w:type="dxa"/>
            <w:shd w:val="clear" w:color="auto" w:fill="auto"/>
            <w:noWrap/>
            <w:vAlign w:val="center"/>
            <w:hideMark/>
          </w:tcPr>
          <w:p w14:paraId="401DAD98"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25</w:t>
            </w:r>
          </w:p>
        </w:tc>
        <w:tc>
          <w:tcPr>
            <w:tcW w:w="992" w:type="dxa"/>
            <w:shd w:val="clear" w:color="auto" w:fill="auto"/>
            <w:noWrap/>
            <w:vAlign w:val="center"/>
            <w:hideMark/>
          </w:tcPr>
          <w:p w14:paraId="4D998286"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w:t>
            </w:r>
          </w:p>
        </w:tc>
        <w:tc>
          <w:tcPr>
            <w:tcW w:w="800" w:type="dxa"/>
            <w:shd w:val="clear" w:color="auto" w:fill="auto"/>
            <w:noWrap/>
            <w:vAlign w:val="center"/>
            <w:hideMark/>
          </w:tcPr>
          <w:p w14:paraId="15313483" w14:textId="77777777" w:rsidR="0040728A" w:rsidRPr="00A0764E" w:rsidRDefault="0040728A" w:rsidP="0040728A">
            <w:pPr>
              <w:spacing w:after="0" w:line="276" w:lineRule="auto"/>
              <w:jc w:val="center"/>
              <w:rPr>
                <w:rFonts w:eastAsia="Times New Roman"/>
                <w:color w:val="000000"/>
              </w:rPr>
            </w:pPr>
            <w:r w:rsidRPr="00A0764E">
              <w:rPr>
                <w:rFonts w:eastAsia="Times New Roman"/>
                <w:color w:val="000000"/>
              </w:rPr>
              <w:t>0.5</w:t>
            </w:r>
          </w:p>
        </w:tc>
      </w:tr>
    </w:tbl>
    <w:p w14:paraId="591C0EA4" w14:textId="77777777" w:rsidR="007B54AE" w:rsidRPr="00A0764E" w:rsidRDefault="007B54AE" w:rsidP="0040728A">
      <w:pPr>
        <w:spacing w:line="276" w:lineRule="auto"/>
        <w:jc w:val="center"/>
      </w:pPr>
      <w:r w:rsidRPr="00A0764E">
        <w:t>Sumber: Hasil Analisis, 2023</w:t>
      </w:r>
    </w:p>
    <w:p w14:paraId="246A8152" w14:textId="77777777" w:rsidR="007B54AE" w:rsidRPr="00A0764E" w:rsidRDefault="007B54AE" w:rsidP="007B54AE">
      <w:pPr>
        <w:spacing w:line="276" w:lineRule="auto"/>
        <w:ind w:firstLine="360"/>
      </w:pPr>
      <w:r w:rsidRPr="00A0764E">
        <w:t>Dari tabel indeks kinerja di atas, di dapatkan bobot finalnya adalah 28,78% dari nilai 45% pada kondisi maksimal. Sedangkan pada nilai indeks yang ada tercantum adalah 60,18% dari 100% nilai bagian. Maka dapat disimpulkan bahwa kinerja prasarana fisik daerah irigasi kedung yakni kinerja kurang dan perlu perhatian.</w:t>
      </w:r>
    </w:p>
    <w:p w14:paraId="24EFF52B" w14:textId="77777777" w:rsidR="007B54AE" w:rsidRPr="00A0764E" w:rsidRDefault="007B54AE" w:rsidP="00190A19">
      <w:pPr>
        <w:pStyle w:val="Heading2"/>
      </w:pPr>
      <w:r w:rsidRPr="00A0764E">
        <w:t>Penilaian Produktivitas Tanam</w:t>
      </w:r>
    </w:p>
    <w:p w14:paraId="4C2F8BEB" w14:textId="2285B52D" w:rsidR="0005512C" w:rsidRPr="00A0764E" w:rsidRDefault="0005512C" w:rsidP="0005512C">
      <w:pPr>
        <w:spacing w:line="276" w:lineRule="auto"/>
        <w:ind w:firstLine="360"/>
      </w:pPr>
      <w:r w:rsidRPr="00A0764E">
        <w:t>Survei mengenai produktivitas pertanian dilaksanakan melalui metode pengumpulan data dan interaksi wawancara terkait hasil produksi padi pada tahun sebelumnya, dengan fokus pada wilayah Kecamatan Pandaan, melalui UPTD Sumber Daya Air. Menurut Bapak Mulyanto, seorang ahli di UPTD SDA Pandaan, produktivitas padi masih belum mengalami perkembangan yang signifikan seiring dengan musim tanam pada tahun-tahun sebelumnya, yakni berada pada angka sekitar 6 ton per hektar per musim. Dalam konteks ini, perlu dicatat bahwa rata-rata produktivitas padi di seluruh Indonesia mencapai 6.13 ton per hektar per musim.</w:t>
      </w:r>
    </w:p>
    <w:p w14:paraId="3EF5AE6D" w14:textId="3B18F5C5" w:rsidR="0005512C" w:rsidRPr="00A0764E" w:rsidRDefault="0005512C" w:rsidP="0005512C">
      <w:pPr>
        <w:spacing w:line="276" w:lineRule="auto"/>
        <w:ind w:firstLine="360"/>
      </w:pPr>
      <w:r w:rsidRPr="00A0764E">
        <w:t xml:space="preserve">Setelah menghimpun data yang diperlukan, informasi mengenai produktivitas padi di daerah irigasi Kedung, Kecamatan Pandaan, diinputkan ke dalam aplikasi e-PAKSI berbasis Android. Untuk </w:t>
      </w:r>
      <w:r w:rsidRPr="00A0764E">
        <w:lastRenderedPageBreak/>
        <w:t>menghitung faktor K, metode perhitungan didasarkan pada kebutuhan air yang dibutuhkan di pintu tersier serta debit air yang dikeluarkan pada setiap Musim Tanam (MT) I, II, dan III. Penentuan realisasi tanam memerlukan data terkait luas baku D.I Kedung dan luas tanam aktual yang tercapai pada masing-masing Musim Tanam I, II, dan III, yang diperoleh dari UPTD SDA Pandaan. Adapun indeks pertanaman (IP) memiliki nilai maksimum 300%.</w:t>
      </w:r>
    </w:p>
    <w:p w14:paraId="3BC59F03" w14:textId="5A35B93D" w:rsidR="007B54AE" w:rsidRPr="00A0764E" w:rsidRDefault="0005512C" w:rsidP="0005512C">
      <w:pPr>
        <w:tabs>
          <w:tab w:val="left" w:pos="567"/>
        </w:tabs>
        <w:spacing w:line="276" w:lineRule="auto"/>
        <w:ind w:firstLine="360"/>
        <w:rPr>
          <w:rStyle w:val="selectable-text1"/>
        </w:rPr>
      </w:pPr>
      <w:r w:rsidRPr="00A0764E">
        <w:t>Dalam proses perhitungan produktivitas padi, metode perhitungan berdasarkan pada luas rata-rata rencana tanam dan hasil produksi aktual yang terjadi selama Musim Tanam I, II, dan III.</w:t>
      </w:r>
      <w:r w:rsidRPr="00A0764E">
        <w:rPr>
          <w:rStyle w:val="selectable-text1"/>
        </w:rPr>
        <w:t xml:space="preserve"> </w:t>
      </w:r>
      <w:r w:rsidR="007B54AE" w:rsidRPr="00A0764E">
        <w:rPr>
          <w:rStyle w:val="selectable-text1"/>
        </w:rPr>
        <w:fldChar w:fldCharType="begin" w:fldLock="1"/>
      </w:r>
      <w:r w:rsidR="00A8340D" w:rsidRPr="00A0764E">
        <w:rPr>
          <w:rStyle w:val="selectable-text1"/>
        </w:rPr>
        <w:instrText>ADDIN CSL_CITATION {"citationItems":[{"id":"ITEM-1","itemData":{"DOI":"10.33087/talentasipil.v5i2.130","abstract":"Batang Sangkir Irrigation Area in Kerinci district was built in 1984. Over time, the function of irrigation network services has decreased, so the operation and maintenance of irrigation networks is an activity that is very much needed to keep irrigation network performance maintained. In this regard, an assessment of the Irrigation System Performance Index in the Batang Sangkir Irrigation Area needs to be carried out to assess aspects or components that are not yet optimal in this irrigation area for immediate special handling or improvement. The assessment begins with an inventory of the condition and function of physical infrastructure, crop productivity results, supporting facilities, organization, documentation and P3A institutions to determine the performance value and recommendations for handling it. The results of the irrigation system performance index in the Batang Sangkir irrigation area are 63.47% which is included in the performance category is not good and needs attention. With the value of physical infrastructure 30.40%, crop productivity 13.80%, supporting facilities 3.43%, documentation 3.50% and P3A institutional 1.65%. Based on the value of this performance index, special maintenance and repair of physical facilities is required. at several points that were damaged, facilitated supporting facilities for OP officers so that officers were more agile in their activities, and gave P3A more attention so that they could contribute to maintaining and making good use of Batang Sangkir irrigation in the future.","author":[{"dropping-particle":"","family":"Prasetio","given":"Dimas Adi","non-dropping-particle":"","parse-names":false,"suffix":""},{"dropping-particle":"","family":"Azwarman","given":"Azwarman","non-dropping-particle":"","parse-names":false,"suffix":""},{"dropping-particle":"","family":"Susiana","given":"Susiana","non-dropping-particle":"","parse-names":false,"suffix":""}],"container-title":"Jurnal Talenta Sipil","id":"ITEM-1","issue":"2","issued":{"date-parts":[["2022"]]},"page":"252","title":"Analisa Indeks Kinerja Sistem Irigasi Pada Daerah Irigasi Batang Sangkir Kab. Kerinci","type":"article-journal","volume":"5"},"uris":["http://www.mendeley.com/documents/?uuid=b2cd91ac-d686-4fb8-b531-b674cf1239ec"]}],"mendeley":{"formattedCitation":"(Prasetio, Azwarman, and Susiana 2022)","plainTextFormattedCitation":"(Prasetio, Azwarman, and Susiana 2022)","previouslyFormattedCitation":"(Prasetio, Azwarman, and Susiana 2022)"},"properties":{"noteIndex":0},"schema":"https://github.com/citation-style-language/schema/raw/master/csl-citation.json"}</w:instrText>
      </w:r>
      <w:r w:rsidR="007B54AE" w:rsidRPr="00A0764E">
        <w:rPr>
          <w:rStyle w:val="selectable-text1"/>
        </w:rPr>
        <w:fldChar w:fldCharType="separate"/>
      </w:r>
      <w:r w:rsidR="00A8340D" w:rsidRPr="00A0764E">
        <w:rPr>
          <w:rStyle w:val="selectable-text1"/>
          <w:noProof/>
        </w:rPr>
        <w:t>(Prasetio, Azwarman, and Susiana 2022)</w:t>
      </w:r>
      <w:r w:rsidR="007B54AE" w:rsidRPr="00A0764E">
        <w:rPr>
          <w:rStyle w:val="selectable-text1"/>
        </w:rPr>
        <w:fldChar w:fldCharType="end"/>
      </w:r>
      <w:r w:rsidR="007B54AE" w:rsidRPr="00A0764E">
        <w:rPr>
          <w:rStyle w:val="selectable-text1"/>
        </w:rPr>
        <w:t>.</w:t>
      </w:r>
      <w:r w:rsidR="0040728A" w:rsidRPr="00A0764E">
        <w:rPr>
          <w:rStyle w:val="selectable-text1"/>
        </w:rPr>
        <w:t xml:space="preserve"> Hasil analisis indeks kinerja produktivitas tanam disajikan pada Tabel 4.</w:t>
      </w:r>
    </w:p>
    <w:p w14:paraId="1EF30D90" w14:textId="0356FCD0" w:rsidR="0040728A" w:rsidRPr="00A0764E" w:rsidRDefault="0040728A" w:rsidP="0040728A">
      <w:pPr>
        <w:pStyle w:val="Caption"/>
        <w:keepNext/>
      </w:pPr>
      <w:r w:rsidRPr="00A0764E">
        <w:t xml:space="preserve">Tabel </w:t>
      </w:r>
      <w:fldSimple w:instr=" SEQ Tabel \* ARABIC ">
        <w:r w:rsidR="00BA0237">
          <w:rPr>
            <w:noProof/>
          </w:rPr>
          <w:t>4</w:t>
        </w:r>
      </w:fldSimple>
      <w:r w:rsidRPr="00A0764E">
        <w:t xml:space="preserve"> </w:t>
      </w:r>
      <w:r w:rsidRPr="00A0764E">
        <w:rPr>
          <w:rStyle w:val="selectable-text1"/>
        </w:rPr>
        <w:t>Indeks Kinerja Produktivitas Tanam</w:t>
      </w:r>
    </w:p>
    <w:tbl>
      <w:tblPr>
        <w:tblW w:w="910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5"/>
        <w:gridCol w:w="2845"/>
        <w:gridCol w:w="100"/>
        <w:gridCol w:w="1000"/>
        <w:gridCol w:w="187"/>
        <w:gridCol w:w="594"/>
        <w:gridCol w:w="217"/>
        <w:gridCol w:w="87"/>
        <w:gridCol w:w="685"/>
        <w:gridCol w:w="10"/>
        <w:gridCol w:w="820"/>
        <w:gridCol w:w="735"/>
        <w:gridCol w:w="783"/>
        <w:gridCol w:w="782"/>
      </w:tblGrid>
      <w:tr w:rsidR="007B54AE" w:rsidRPr="00A0764E" w14:paraId="53B6E617" w14:textId="77777777" w:rsidTr="000E6AD9">
        <w:trPr>
          <w:trHeight w:val="131"/>
        </w:trPr>
        <w:tc>
          <w:tcPr>
            <w:tcW w:w="5198" w:type="dxa"/>
            <w:gridSpan w:val="7"/>
            <w:vMerge w:val="restart"/>
            <w:shd w:val="clear" w:color="auto" w:fill="auto"/>
            <w:vAlign w:val="center"/>
            <w:hideMark/>
          </w:tcPr>
          <w:p w14:paraId="5F04E1AE"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Uraian</w:t>
            </w:r>
          </w:p>
        </w:tc>
        <w:tc>
          <w:tcPr>
            <w:tcW w:w="772" w:type="dxa"/>
            <w:gridSpan w:val="2"/>
            <w:vMerge w:val="restart"/>
            <w:shd w:val="clear" w:color="auto" w:fill="auto"/>
            <w:vAlign w:val="center"/>
            <w:hideMark/>
          </w:tcPr>
          <w:p w14:paraId="5952C95E"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Bobot Final</w:t>
            </w:r>
          </w:p>
          <w:p w14:paraId="58041056"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w:t>
            </w:r>
          </w:p>
          <w:p w14:paraId="2EF39061" w14:textId="77777777" w:rsidR="007B54AE" w:rsidRPr="00A0764E" w:rsidRDefault="007B54AE" w:rsidP="00AE7CA9">
            <w:pPr>
              <w:spacing w:after="0" w:line="276" w:lineRule="auto"/>
              <w:jc w:val="center"/>
              <w:rPr>
                <w:rFonts w:eastAsia="Times New Roman"/>
                <w:color w:val="000000"/>
              </w:rPr>
            </w:pPr>
          </w:p>
        </w:tc>
        <w:tc>
          <w:tcPr>
            <w:tcW w:w="830" w:type="dxa"/>
            <w:gridSpan w:val="2"/>
            <w:vMerge w:val="restart"/>
            <w:shd w:val="clear" w:color="auto" w:fill="auto"/>
            <w:vAlign w:val="center"/>
            <w:hideMark/>
          </w:tcPr>
          <w:p w14:paraId="50F6AA9C"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Nilai Bagian</w:t>
            </w:r>
          </w:p>
          <w:p w14:paraId="21FC068E"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w:t>
            </w:r>
          </w:p>
          <w:p w14:paraId="5C942DEE" w14:textId="77777777" w:rsidR="007B54AE" w:rsidRPr="00A0764E" w:rsidRDefault="007B54AE" w:rsidP="00AE7CA9">
            <w:pPr>
              <w:spacing w:after="0" w:line="276" w:lineRule="auto"/>
              <w:jc w:val="center"/>
              <w:rPr>
                <w:rFonts w:eastAsia="Times New Roman"/>
                <w:color w:val="000000"/>
              </w:rPr>
            </w:pPr>
          </w:p>
        </w:tc>
        <w:tc>
          <w:tcPr>
            <w:tcW w:w="1518" w:type="dxa"/>
            <w:gridSpan w:val="2"/>
            <w:shd w:val="clear" w:color="auto" w:fill="auto"/>
            <w:vAlign w:val="center"/>
            <w:hideMark/>
          </w:tcPr>
          <w:p w14:paraId="3BB2F41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Indeks Kondisi</w:t>
            </w:r>
          </w:p>
        </w:tc>
        <w:tc>
          <w:tcPr>
            <w:tcW w:w="782" w:type="dxa"/>
            <w:vMerge w:val="restart"/>
            <w:shd w:val="clear" w:color="auto" w:fill="auto"/>
            <w:vAlign w:val="center"/>
            <w:hideMark/>
          </w:tcPr>
          <w:p w14:paraId="5B4A7D5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Ket.</w:t>
            </w:r>
          </w:p>
        </w:tc>
      </w:tr>
      <w:tr w:rsidR="007B54AE" w:rsidRPr="00A0764E" w14:paraId="220E287E" w14:textId="77777777" w:rsidTr="000E6AD9">
        <w:trPr>
          <w:trHeight w:val="52"/>
        </w:trPr>
        <w:tc>
          <w:tcPr>
            <w:tcW w:w="5198" w:type="dxa"/>
            <w:gridSpan w:val="7"/>
            <w:vMerge/>
            <w:shd w:val="clear" w:color="auto" w:fill="auto"/>
            <w:vAlign w:val="center"/>
          </w:tcPr>
          <w:p w14:paraId="2AA5F3BF" w14:textId="77777777" w:rsidR="007B54AE" w:rsidRPr="00A0764E" w:rsidRDefault="007B54AE" w:rsidP="00AE7CA9">
            <w:pPr>
              <w:spacing w:after="0" w:line="276" w:lineRule="auto"/>
              <w:jc w:val="center"/>
              <w:rPr>
                <w:rFonts w:eastAsia="Times New Roman"/>
                <w:color w:val="000000"/>
              </w:rPr>
            </w:pPr>
          </w:p>
        </w:tc>
        <w:tc>
          <w:tcPr>
            <w:tcW w:w="772" w:type="dxa"/>
            <w:gridSpan w:val="2"/>
            <w:vMerge/>
            <w:shd w:val="clear" w:color="auto" w:fill="auto"/>
            <w:vAlign w:val="center"/>
          </w:tcPr>
          <w:p w14:paraId="3B84B5BD" w14:textId="77777777" w:rsidR="007B54AE" w:rsidRPr="00A0764E" w:rsidRDefault="007B54AE" w:rsidP="00AE7CA9">
            <w:pPr>
              <w:spacing w:after="0" w:line="276" w:lineRule="auto"/>
              <w:jc w:val="center"/>
              <w:rPr>
                <w:rFonts w:eastAsia="Times New Roman"/>
                <w:color w:val="000000"/>
              </w:rPr>
            </w:pPr>
          </w:p>
        </w:tc>
        <w:tc>
          <w:tcPr>
            <w:tcW w:w="830" w:type="dxa"/>
            <w:gridSpan w:val="2"/>
            <w:vMerge/>
            <w:shd w:val="clear" w:color="auto" w:fill="auto"/>
            <w:vAlign w:val="center"/>
          </w:tcPr>
          <w:p w14:paraId="6D3CD4D8" w14:textId="77777777" w:rsidR="007B54AE" w:rsidRPr="00A0764E" w:rsidRDefault="007B54AE" w:rsidP="00AE7CA9">
            <w:pPr>
              <w:spacing w:after="0" w:line="276" w:lineRule="auto"/>
              <w:jc w:val="center"/>
              <w:rPr>
                <w:rFonts w:eastAsia="Times New Roman"/>
                <w:color w:val="000000"/>
              </w:rPr>
            </w:pPr>
          </w:p>
        </w:tc>
        <w:tc>
          <w:tcPr>
            <w:tcW w:w="735" w:type="dxa"/>
            <w:shd w:val="clear" w:color="auto" w:fill="auto"/>
            <w:vAlign w:val="center"/>
          </w:tcPr>
          <w:p w14:paraId="51BE63B8"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Yang ada</w:t>
            </w:r>
          </w:p>
        </w:tc>
        <w:tc>
          <w:tcPr>
            <w:tcW w:w="783" w:type="dxa"/>
            <w:shd w:val="clear" w:color="auto" w:fill="auto"/>
            <w:vAlign w:val="center"/>
          </w:tcPr>
          <w:p w14:paraId="1004706D"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Maks.</w:t>
            </w:r>
          </w:p>
          <w:p w14:paraId="1559AC4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82" w:type="dxa"/>
            <w:vMerge/>
            <w:shd w:val="clear" w:color="auto" w:fill="auto"/>
            <w:vAlign w:val="center"/>
          </w:tcPr>
          <w:p w14:paraId="2C3255B1" w14:textId="77777777" w:rsidR="007B54AE" w:rsidRPr="00A0764E" w:rsidRDefault="007B54AE" w:rsidP="00AE7CA9">
            <w:pPr>
              <w:spacing w:after="0" w:line="276" w:lineRule="auto"/>
              <w:jc w:val="center"/>
              <w:rPr>
                <w:rFonts w:eastAsia="Times New Roman"/>
                <w:color w:val="000000"/>
              </w:rPr>
            </w:pPr>
          </w:p>
        </w:tc>
      </w:tr>
      <w:tr w:rsidR="007B54AE" w:rsidRPr="00A0764E" w14:paraId="72A54FC5" w14:textId="77777777" w:rsidTr="000E6AD9">
        <w:trPr>
          <w:trHeight w:val="125"/>
        </w:trPr>
        <w:tc>
          <w:tcPr>
            <w:tcW w:w="5198" w:type="dxa"/>
            <w:gridSpan w:val="7"/>
            <w:shd w:val="clear" w:color="auto" w:fill="auto"/>
            <w:vAlign w:val="center"/>
            <w:hideMark/>
          </w:tcPr>
          <w:p w14:paraId="1218C8A8"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II.   PRODUKTIVITAS TANAM (Tahun sebelumnya)</w:t>
            </w:r>
          </w:p>
        </w:tc>
        <w:tc>
          <w:tcPr>
            <w:tcW w:w="772" w:type="dxa"/>
            <w:gridSpan w:val="2"/>
            <w:shd w:val="clear" w:color="auto" w:fill="auto"/>
            <w:noWrap/>
            <w:vAlign w:val="center"/>
            <w:hideMark/>
          </w:tcPr>
          <w:p w14:paraId="5BD69AB7"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13.47</w:t>
            </w:r>
          </w:p>
        </w:tc>
        <w:tc>
          <w:tcPr>
            <w:tcW w:w="830" w:type="dxa"/>
            <w:gridSpan w:val="2"/>
            <w:shd w:val="clear" w:color="auto" w:fill="auto"/>
            <w:noWrap/>
            <w:vAlign w:val="center"/>
            <w:hideMark/>
          </w:tcPr>
          <w:p w14:paraId="52FA3579"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35" w:type="dxa"/>
            <w:shd w:val="clear" w:color="auto" w:fill="auto"/>
            <w:noWrap/>
            <w:vAlign w:val="center"/>
            <w:hideMark/>
          </w:tcPr>
          <w:p w14:paraId="63E23860"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89.8</w:t>
            </w:r>
          </w:p>
        </w:tc>
        <w:tc>
          <w:tcPr>
            <w:tcW w:w="783" w:type="dxa"/>
            <w:shd w:val="clear" w:color="auto" w:fill="auto"/>
            <w:noWrap/>
            <w:vAlign w:val="center"/>
            <w:hideMark/>
          </w:tcPr>
          <w:p w14:paraId="78999769"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15</w:t>
            </w:r>
          </w:p>
        </w:tc>
        <w:tc>
          <w:tcPr>
            <w:tcW w:w="782" w:type="dxa"/>
            <w:shd w:val="clear" w:color="auto" w:fill="auto"/>
            <w:noWrap/>
            <w:vAlign w:val="center"/>
            <w:hideMark/>
          </w:tcPr>
          <w:p w14:paraId="37527D7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1F5A3AE2" w14:textId="77777777" w:rsidTr="000E6AD9">
        <w:trPr>
          <w:trHeight w:val="40"/>
        </w:trPr>
        <w:tc>
          <w:tcPr>
            <w:tcW w:w="5198" w:type="dxa"/>
            <w:gridSpan w:val="7"/>
            <w:shd w:val="clear" w:color="auto" w:fill="auto"/>
            <w:vAlign w:val="center"/>
            <w:hideMark/>
          </w:tcPr>
          <w:p w14:paraId="4AF2223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1. Pemenuhan kebutuhan air (Faktor K)</w:t>
            </w:r>
          </w:p>
        </w:tc>
        <w:tc>
          <w:tcPr>
            <w:tcW w:w="772" w:type="dxa"/>
            <w:gridSpan w:val="2"/>
            <w:shd w:val="clear" w:color="auto" w:fill="auto"/>
            <w:noWrap/>
            <w:vAlign w:val="center"/>
            <w:hideMark/>
          </w:tcPr>
          <w:p w14:paraId="46177651"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7.51</w:t>
            </w:r>
          </w:p>
        </w:tc>
        <w:tc>
          <w:tcPr>
            <w:tcW w:w="830" w:type="dxa"/>
            <w:gridSpan w:val="2"/>
            <w:shd w:val="clear" w:color="auto" w:fill="auto"/>
            <w:noWrap/>
            <w:vAlign w:val="center"/>
            <w:hideMark/>
          </w:tcPr>
          <w:p w14:paraId="0D22CF3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35" w:type="dxa"/>
            <w:shd w:val="clear" w:color="auto" w:fill="auto"/>
            <w:noWrap/>
            <w:vAlign w:val="center"/>
            <w:hideMark/>
          </w:tcPr>
          <w:p w14:paraId="0B73C63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83.5</w:t>
            </w:r>
          </w:p>
        </w:tc>
        <w:tc>
          <w:tcPr>
            <w:tcW w:w="783" w:type="dxa"/>
            <w:shd w:val="clear" w:color="auto" w:fill="auto"/>
            <w:noWrap/>
            <w:vAlign w:val="center"/>
            <w:hideMark/>
          </w:tcPr>
          <w:p w14:paraId="738750DD"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9</w:t>
            </w:r>
          </w:p>
        </w:tc>
        <w:tc>
          <w:tcPr>
            <w:tcW w:w="782" w:type="dxa"/>
            <w:shd w:val="clear" w:color="auto" w:fill="auto"/>
            <w:noWrap/>
            <w:vAlign w:val="center"/>
            <w:hideMark/>
          </w:tcPr>
          <w:p w14:paraId="2936334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3F159906" w14:textId="77777777" w:rsidTr="0040728A">
        <w:trPr>
          <w:trHeight w:val="42"/>
        </w:trPr>
        <w:tc>
          <w:tcPr>
            <w:tcW w:w="5198" w:type="dxa"/>
            <w:gridSpan w:val="7"/>
            <w:shd w:val="clear" w:color="auto" w:fill="auto"/>
            <w:noWrap/>
            <w:vAlign w:val="center"/>
            <w:hideMark/>
          </w:tcPr>
          <w:p w14:paraId="6391AEE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2. Realisasi luas tanam</w:t>
            </w:r>
          </w:p>
        </w:tc>
        <w:tc>
          <w:tcPr>
            <w:tcW w:w="772" w:type="dxa"/>
            <w:gridSpan w:val="2"/>
            <w:shd w:val="clear" w:color="auto" w:fill="auto"/>
            <w:noWrap/>
            <w:vAlign w:val="center"/>
            <w:hideMark/>
          </w:tcPr>
          <w:p w14:paraId="66EF42E8"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4</w:t>
            </w:r>
          </w:p>
        </w:tc>
        <w:tc>
          <w:tcPr>
            <w:tcW w:w="830" w:type="dxa"/>
            <w:gridSpan w:val="2"/>
            <w:shd w:val="clear" w:color="auto" w:fill="auto"/>
            <w:noWrap/>
            <w:vAlign w:val="center"/>
            <w:hideMark/>
          </w:tcPr>
          <w:p w14:paraId="03E6B592"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35" w:type="dxa"/>
            <w:shd w:val="clear" w:color="auto" w:fill="auto"/>
            <w:noWrap/>
            <w:vAlign w:val="center"/>
            <w:hideMark/>
          </w:tcPr>
          <w:p w14:paraId="44D05C1C"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83" w:type="dxa"/>
            <w:shd w:val="clear" w:color="auto" w:fill="auto"/>
            <w:noWrap/>
            <w:vAlign w:val="center"/>
            <w:hideMark/>
          </w:tcPr>
          <w:p w14:paraId="086A6F3F"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4</w:t>
            </w:r>
          </w:p>
        </w:tc>
        <w:tc>
          <w:tcPr>
            <w:tcW w:w="782" w:type="dxa"/>
            <w:shd w:val="clear" w:color="auto" w:fill="auto"/>
            <w:noWrap/>
            <w:vAlign w:val="center"/>
            <w:hideMark/>
          </w:tcPr>
          <w:p w14:paraId="763A8BE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41370364" w14:textId="77777777" w:rsidTr="0040728A">
        <w:trPr>
          <w:trHeight w:val="40"/>
        </w:trPr>
        <w:tc>
          <w:tcPr>
            <w:tcW w:w="255" w:type="dxa"/>
            <w:shd w:val="clear" w:color="auto" w:fill="auto"/>
            <w:noWrap/>
            <w:hideMark/>
          </w:tcPr>
          <w:p w14:paraId="3A9C43F0"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17E70FF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Luas Fungsional (Ha)</w:t>
            </w:r>
          </w:p>
        </w:tc>
        <w:tc>
          <w:tcPr>
            <w:tcW w:w="1000" w:type="dxa"/>
            <w:shd w:val="clear" w:color="auto" w:fill="auto"/>
            <w:noWrap/>
            <w:vAlign w:val="center"/>
            <w:hideMark/>
          </w:tcPr>
          <w:p w14:paraId="165CAFBB"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112</w:t>
            </w:r>
          </w:p>
        </w:tc>
        <w:tc>
          <w:tcPr>
            <w:tcW w:w="998" w:type="dxa"/>
            <w:gridSpan w:val="3"/>
            <w:shd w:val="clear" w:color="auto" w:fill="auto"/>
            <w:noWrap/>
            <w:vAlign w:val="center"/>
            <w:hideMark/>
          </w:tcPr>
          <w:p w14:paraId="7CCE5E77"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(a)</w:t>
            </w:r>
          </w:p>
        </w:tc>
        <w:tc>
          <w:tcPr>
            <w:tcW w:w="772" w:type="dxa"/>
            <w:gridSpan w:val="2"/>
            <w:shd w:val="clear" w:color="auto" w:fill="auto"/>
            <w:noWrap/>
            <w:vAlign w:val="center"/>
            <w:hideMark/>
          </w:tcPr>
          <w:p w14:paraId="140AEAA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shd w:val="clear" w:color="auto" w:fill="auto"/>
            <w:noWrap/>
            <w:vAlign w:val="center"/>
            <w:hideMark/>
          </w:tcPr>
          <w:p w14:paraId="01D8C00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734C2263"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shd w:val="clear" w:color="auto" w:fill="auto"/>
            <w:noWrap/>
            <w:vAlign w:val="center"/>
            <w:hideMark/>
          </w:tcPr>
          <w:p w14:paraId="4AD0193E" w14:textId="77777777" w:rsidR="007B54AE" w:rsidRPr="00A0764E" w:rsidRDefault="007B54AE" w:rsidP="00AE7CA9">
            <w:pPr>
              <w:spacing w:after="0" w:line="276" w:lineRule="auto"/>
              <w:rPr>
                <w:rFonts w:eastAsia="Times New Roman"/>
                <w:color w:val="000000"/>
              </w:rPr>
            </w:pPr>
          </w:p>
        </w:tc>
        <w:tc>
          <w:tcPr>
            <w:tcW w:w="782" w:type="dxa"/>
            <w:shd w:val="clear" w:color="auto" w:fill="auto"/>
            <w:noWrap/>
            <w:vAlign w:val="center"/>
            <w:hideMark/>
          </w:tcPr>
          <w:p w14:paraId="2C6531D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45C221B8" w14:textId="77777777" w:rsidTr="0040728A">
        <w:trPr>
          <w:trHeight w:val="539"/>
        </w:trPr>
        <w:tc>
          <w:tcPr>
            <w:tcW w:w="255" w:type="dxa"/>
            <w:shd w:val="clear" w:color="auto" w:fill="auto"/>
            <w:noWrap/>
            <w:hideMark/>
          </w:tcPr>
          <w:p w14:paraId="7689E2D3"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22CFAE2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Musim Tanam</w:t>
            </w:r>
          </w:p>
        </w:tc>
        <w:tc>
          <w:tcPr>
            <w:tcW w:w="1000" w:type="dxa"/>
            <w:shd w:val="clear" w:color="auto" w:fill="auto"/>
            <w:vAlign w:val="center"/>
            <w:hideMark/>
          </w:tcPr>
          <w:p w14:paraId="14586DBA"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Realisasi Tanam</w:t>
            </w:r>
          </w:p>
          <w:p w14:paraId="1F763976"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(Ha)</w:t>
            </w:r>
          </w:p>
        </w:tc>
        <w:tc>
          <w:tcPr>
            <w:tcW w:w="998" w:type="dxa"/>
            <w:gridSpan w:val="3"/>
            <w:shd w:val="clear" w:color="auto" w:fill="auto"/>
            <w:noWrap/>
            <w:vAlign w:val="center"/>
            <w:hideMark/>
          </w:tcPr>
          <w:p w14:paraId="158722E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72" w:type="dxa"/>
            <w:gridSpan w:val="2"/>
            <w:shd w:val="clear" w:color="auto" w:fill="auto"/>
            <w:noWrap/>
            <w:vAlign w:val="center"/>
            <w:hideMark/>
          </w:tcPr>
          <w:p w14:paraId="7C5208B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shd w:val="clear" w:color="auto" w:fill="auto"/>
            <w:noWrap/>
            <w:vAlign w:val="center"/>
            <w:hideMark/>
          </w:tcPr>
          <w:p w14:paraId="72258C2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257DAF9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shd w:val="clear" w:color="auto" w:fill="auto"/>
            <w:noWrap/>
            <w:hideMark/>
          </w:tcPr>
          <w:p w14:paraId="61C73450"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2" w:type="dxa"/>
            <w:shd w:val="clear" w:color="auto" w:fill="auto"/>
            <w:noWrap/>
            <w:vAlign w:val="center"/>
            <w:hideMark/>
          </w:tcPr>
          <w:p w14:paraId="322EBAD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6E2CFA6B" w14:textId="77777777" w:rsidTr="0040728A">
        <w:trPr>
          <w:trHeight w:val="42"/>
        </w:trPr>
        <w:tc>
          <w:tcPr>
            <w:tcW w:w="255" w:type="dxa"/>
            <w:vMerge w:val="restart"/>
            <w:shd w:val="clear" w:color="auto" w:fill="auto"/>
            <w:noWrap/>
            <w:hideMark/>
          </w:tcPr>
          <w:p w14:paraId="43946D5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303409E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MT. I</w:t>
            </w:r>
          </w:p>
        </w:tc>
        <w:tc>
          <w:tcPr>
            <w:tcW w:w="1000" w:type="dxa"/>
            <w:shd w:val="clear" w:color="auto" w:fill="auto"/>
            <w:vAlign w:val="center"/>
            <w:hideMark/>
          </w:tcPr>
          <w:p w14:paraId="576CFEEB"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112,00</w:t>
            </w:r>
          </w:p>
        </w:tc>
        <w:tc>
          <w:tcPr>
            <w:tcW w:w="998" w:type="dxa"/>
            <w:gridSpan w:val="3"/>
            <w:vMerge w:val="restart"/>
            <w:shd w:val="clear" w:color="auto" w:fill="auto"/>
            <w:noWrap/>
            <w:vAlign w:val="center"/>
            <w:hideMark/>
          </w:tcPr>
          <w:p w14:paraId="0B7C5DF5"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72" w:type="dxa"/>
            <w:gridSpan w:val="2"/>
            <w:vMerge w:val="restart"/>
            <w:shd w:val="clear" w:color="auto" w:fill="auto"/>
            <w:noWrap/>
            <w:vAlign w:val="center"/>
            <w:hideMark/>
          </w:tcPr>
          <w:p w14:paraId="3D2D38A6"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vMerge w:val="restart"/>
            <w:shd w:val="clear" w:color="auto" w:fill="auto"/>
            <w:noWrap/>
            <w:vAlign w:val="center"/>
            <w:hideMark/>
          </w:tcPr>
          <w:p w14:paraId="0AE31E6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vMerge w:val="restart"/>
            <w:shd w:val="clear" w:color="auto" w:fill="auto"/>
            <w:noWrap/>
            <w:vAlign w:val="center"/>
            <w:hideMark/>
          </w:tcPr>
          <w:p w14:paraId="461351E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vMerge w:val="restart"/>
            <w:shd w:val="clear" w:color="auto" w:fill="auto"/>
            <w:noWrap/>
            <w:hideMark/>
          </w:tcPr>
          <w:p w14:paraId="6E39F2FE"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2" w:type="dxa"/>
            <w:vMerge w:val="restart"/>
            <w:shd w:val="clear" w:color="auto" w:fill="auto"/>
            <w:noWrap/>
            <w:vAlign w:val="center"/>
            <w:hideMark/>
          </w:tcPr>
          <w:p w14:paraId="402BDF9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7E124830" w14:textId="77777777" w:rsidTr="0040728A">
        <w:trPr>
          <w:trHeight w:val="182"/>
        </w:trPr>
        <w:tc>
          <w:tcPr>
            <w:tcW w:w="255" w:type="dxa"/>
            <w:vMerge/>
            <w:vAlign w:val="center"/>
            <w:hideMark/>
          </w:tcPr>
          <w:p w14:paraId="4E8FC9EA" w14:textId="77777777" w:rsidR="007B54AE" w:rsidRPr="00A0764E" w:rsidRDefault="007B54AE" w:rsidP="00AE7CA9">
            <w:pPr>
              <w:spacing w:after="0" w:line="276" w:lineRule="auto"/>
              <w:rPr>
                <w:rFonts w:eastAsia="Times New Roman"/>
                <w:color w:val="000000"/>
              </w:rPr>
            </w:pPr>
          </w:p>
        </w:tc>
        <w:tc>
          <w:tcPr>
            <w:tcW w:w="2945" w:type="dxa"/>
            <w:gridSpan w:val="2"/>
            <w:shd w:val="clear" w:color="auto" w:fill="auto"/>
            <w:vAlign w:val="center"/>
            <w:hideMark/>
          </w:tcPr>
          <w:p w14:paraId="7D41F756"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MT. II</w:t>
            </w:r>
          </w:p>
        </w:tc>
        <w:tc>
          <w:tcPr>
            <w:tcW w:w="1000" w:type="dxa"/>
            <w:shd w:val="clear" w:color="auto" w:fill="auto"/>
            <w:vAlign w:val="center"/>
            <w:hideMark/>
          </w:tcPr>
          <w:p w14:paraId="66BA9C92"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112,00</w:t>
            </w:r>
          </w:p>
        </w:tc>
        <w:tc>
          <w:tcPr>
            <w:tcW w:w="998" w:type="dxa"/>
            <w:gridSpan w:val="3"/>
            <w:vMerge/>
            <w:vAlign w:val="center"/>
            <w:hideMark/>
          </w:tcPr>
          <w:p w14:paraId="20157079" w14:textId="77777777" w:rsidR="007B54AE" w:rsidRPr="00A0764E" w:rsidRDefault="007B54AE" w:rsidP="00AE7CA9">
            <w:pPr>
              <w:spacing w:after="0" w:line="276" w:lineRule="auto"/>
              <w:rPr>
                <w:rFonts w:eastAsia="Times New Roman"/>
                <w:color w:val="000000"/>
              </w:rPr>
            </w:pPr>
          </w:p>
        </w:tc>
        <w:tc>
          <w:tcPr>
            <w:tcW w:w="772" w:type="dxa"/>
            <w:gridSpan w:val="2"/>
            <w:vMerge/>
            <w:vAlign w:val="center"/>
            <w:hideMark/>
          </w:tcPr>
          <w:p w14:paraId="718886DB" w14:textId="77777777" w:rsidR="007B54AE" w:rsidRPr="00A0764E" w:rsidRDefault="007B54AE" w:rsidP="00AE7CA9">
            <w:pPr>
              <w:spacing w:after="0" w:line="276" w:lineRule="auto"/>
              <w:rPr>
                <w:rFonts w:eastAsia="Times New Roman"/>
                <w:color w:val="000000"/>
              </w:rPr>
            </w:pPr>
          </w:p>
        </w:tc>
        <w:tc>
          <w:tcPr>
            <w:tcW w:w="830" w:type="dxa"/>
            <w:gridSpan w:val="2"/>
            <w:vMerge/>
            <w:vAlign w:val="center"/>
            <w:hideMark/>
          </w:tcPr>
          <w:p w14:paraId="1DAA628B" w14:textId="77777777" w:rsidR="007B54AE" w:rsidRPr="00A0764E" w:rsidRDefault="007B54AE" w:rsidP="00AE7CA9">
            <w:pPr>
              <w:spacing w:after="0" w:line="276" w:lineRule="auto"/>
              <w:rPr>
                <w:rFonts w:eastAsia="Times New Roman"/>
                <w:color w:val="000000"/>
              </w:rPr>
            </w:pPr>
          </w:p>
        </w:tc>
        <w:tc>
          <w:tcPr>
            <w:tcW w:w="735" w:type="dxa"/>
            <w:vMerge/>
            <w:vAlign w:val="center"/>
            <w:hideMark/>
          </w:tcPr>
          <w:p w14:paraId="2C932006" w14:textId="77777777" w:rsidR="007B54AE" w:rsidRPr="00A0764E" w:rsidRDefault="007B54AE" w:rsidP="00AE7CA9">
            <w:pPr>
              <w:spacing w:after="0" w:line="276" w:lineRule="auto"/>
              <w:rPr>
                <w:rFonts w:eastAsia="Times New Roman"/>
                <w:color w:val="000000"/>
              </w:rPr>
            </w:pPr>
          </w:p>
        </w:tc>
        <w:tc>
          <w:tcPr>
            <w:tcW w:w="783" w:type="dxa"/>
            <w:vMerge/>
            <w:vAlign w:val="center"/>
            <w:hideMark/>
          </w:tcPr>
          <w:p w14:paraId="2340627E" w14:textId="77777777" w:rsidR="007B54AE" w:rsidRPr="00A0764E" w:rsidRDefault="007B54AE" w:rsidP="00AE7CA9">
            <w:pPr>
              <w:spacing w:after="0" w:line="276" w:lineRule="auto"/>
              <w:rPr>
                <w:rFonts w:eastAsia="Times New Roman"/>
                <w:color w:val="000000"/>
              </w:rPr>
            </w:pPr>
          </w:p>
        </w:tc>
        <w:tc>
          <w:tcPr>
            <w:tcW w:w="782" w:type="dxa"/>
            <w:vMerge/>
            <w:vAlign w:val="center"/>
            <w:hideMark/>
          </w:tcPr>
          <w:p w14:paraId="780F4D38" w14:textId="77777777" w:rsidR="007B54AE" w:rsidRPr="00A0764E" w:rsidRDefault="007B54AE" w:rsidP="00AE7CA9">
            <w:pPr>
              <w:spacing w:after="0" w:line="276" w:lineRule="auto"/>
              <w:rPr>
                <w:rFonts w:eastAsia="Times New Roman"/>
                <w:color w:val="000000"/>
              </w:rPr>
            </w:pPr>
          </w:p>
        </w:tc>
      </w:tr>
      <w:tr w:rsidR="007B54AE" w:rsidRPr="00A0764E" w14:paraId="55748855" w14:textId="77777777" w:rsidTr="0040728A">
        <w:trPr>
          <w:trHeight w:val="52"/>
        </w:trPr>
        <w:tc>
          <w:tcPr>
            <w:tcW w:w="255" w:type="dxa"/>
            <w:shd w:val="clear" w:color="auto" w:fill="auto"/>
            <w:noWrap/>
            <w:hideMark/>
          </w:tcPr>
          <w:p w14:paraId="1E685A8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246638C6"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MT. III</w:t>
            </w:r>
          </w:p>
        </w:tc>
        <w:tc>
          <w:tcPr>
            <w:tcW w:w="1000" w:type="dxa"/>
            <w:shd w:val="clear" w:color="auto" w:fill="auto"/>
            <w:noWrap/>
            <w:vAlign w:val="center"/>
            <w:hideMark/>
          </w:tcPr>
          <w:p w14:paraId="009CD93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112</w:t>
            </w:r>
          </w:p>
        </w:tc>
        <w:tc>
          <w:tcPr>
            <w:tcW w:w="998" w:type="dxa"/>
            <w:gridSpan w:val="3"/>
            <w:shd w:val="clear" w:color="auto" w:fill="auto"/>
            <w:noWrap/>
            <w:vAlign w:val="center"/>
            <w:hideMark/>
          </w:tcPr>
          <w:p w14:paraId="1C454821"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72" w:type="dxa"/>
            <w:gridSpan w:val="2"/>
            <w:shd w:val="clear" w:color="auto" w:fill="auto"/>
            <w:noWrap/>
            <w:vAlign w:val="center"/>
            <w:hideMark/>
          </w:tcPr>
          <w:p w14:paraId="28ECE23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shd w:val="clear" w:color="auto" w:fill="auto"/>
            <w:noWrap/>
            <w:vAlign w:val="center"/>
            <w:hideMark/>
          </w:tcPr>
          <w:p w14:paraId="22AF6795"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3E258A2C"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shd w:val="clear" w:color="auto" w:fill="auto"/>
            <w:noWrap/>
            <w:hideMark/>
          </w:tcPr>
          <w:p w14:paraId="41327D4F" w14:textId="77777777" w:rsidR="007B54AE" w:rsidRPr="00A0764E" w:rsidRDefault="007B54AE" w:rsidP="00AE7CA9">
            <w:pPr>
              <w:spacing w:after="0" w:line="276" w:lineRule="auto"/>
              <w:rPr>
                <w:rFonts w:eastAsia="Times New Roman"/>
                <w:color w:val="000000"/>
              </w:rPr>
            </w:pPr>
          </w:p>
        </w:tc>
        <w:tc>
          <w:tcPr>
            <w:tcW w:w="782" w:type="dxa"/>
            <w:shd w:val="clear" w:color="auto" w:fill="auto"/>
            <w:noWrap/>
            <w:vAlign w:val="center"/>
            <w:hideMark/>
          </w:tcPr>
          <w:p w14:paraId="48FE0E3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48D41850" w14:textId="77777777" w:rsidTr="0040728A">
        <w:trPr>
          <w:trHeight w:val="40"/>
        </w:trPr>
        <w:tc>
          <w:tcPr>
            <w:tcW w:w="255" w:type="dxa"/>
            <w:shd w:val="clear" w:color="auto" w:fill="auto"/>
            <w:noWrap/>
            <w:hideMark/>
          </w:tcPr>
          <w:p w14:paraId="729F06BC"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59D23CAD"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Areal Tanam =JumIah I, II, III</w:t>
            </w:r>
          </w:p>
        </w:tc>
        <w:tc>
          <w:tcPr>
            <w:tcW w:w="1000" w:type="dxa"/>
            <w:shd w:val="clear" w:color="auto" w:fill="auto"/>
            <w:noWrap/>
            <w:vAlign w:val="center"/>
            <w:hideMark/>
          </w:tcPr>
          <w:p w14:paraId="716EA5B7"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336</w:t>
            </w:r>
          </w:p>
        </w:tc>
        <w:tc>
          <w:tcPr>
            <w:tcW w:w="998" w:type="dxa"/>
            <w:gridSpan w:val="3"/>
            <w:shd w:val="clear" w:color="auto" w:fill="auto"/>
            <w:noWrap/>
            <w:vAlign w:val="center"/>
            <w:hideMark/>
          </w:tcPr>
          <w:p w14:paraId="3CD85AC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(b) </w:t>
            </w:r>
          </w:p>
        </w:tc>
        <w:tc>
          <w:tcPr>
            <w:tcW w:w="772" w:type="dxa"/>
            <w:gridSpan w:val="2"/>
            <w:shd w:val="clear" w:color="auto" w:fill="auto"/>
            <w:noWrap/>
            <w:vAlign w:val="center"/>
            <w:hideMark/>
          </w:tcPr>
          <w:p w14:paraId="531EB94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shd w:val="clear" w:color="auto" w:fill="auto"/>
            <w:noWrap/>
            <w:vAlign w:val="center"/>
            <w:hideMark/>
          </w:tcPr>
          <w:p w14:paraId="5CB72C8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7A34901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shd w:val="clear" w:color="auto" w:fill="auto"/>
            <w:noWrap/>
            <w:hideMark/>
          </w:tcPr>
          <w:p w14:paraId="4D89642D" w14:textId="77777777" w:rsidR="007B54AE" w:rsidRPr="00A0764E" w:rsidRDefault="007B54AE" w:rsidP="00AE7CA9">
            <w:pPr>
              <w:spacing w:after="0" w:line="276" w:lineRule="auto"/>
              <w:rPr>
                <w:rFonts w:eastAsia="Times New Roman"/>
                <w:color w:val="000000"/>
              </w:rPr>
            </w:pPr>
          </w:p>
        </w:tc>
        <w:tc>
          <w:tcPr>
            <w:tcW w:w="782" w:type="dxa"/>
            <w:shd w:val="clear" w:color="auto" w:fill="auto"/>
            <w:noWrap/>
            <w:vAlign w:val="center"/>
            <w:hideMark/>
          </w:tcPr>
          <w:p w14:paraId="2AD502A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62AF88C8" w14:textId="77777777" w:rsidTr="0040728A">
        <w:trPr>
          <w:trHeight w:val="181"/>
        </w:trPr>
        <w:tc>
          <w:tcPr>
            <w:tcW w:w="255" w:type="dxa"/>
            <w:shd w:val="clear" w:color="auto" w:fill="auto"/>
            <w:noWrap/>
            <w:hideMark/>
          </w:tcPr>
          <w:p w14:paraId="0BB585C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4DD9555E"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IP Maks (%)</w:t>
            </w:r>
          </w:p>
        </w:tc>
        <w:tc>
          <w:tcPr>
            <w:tcW w:w="1000" w:type="dxa"/>
            <w:shd w:val="clear" w:color="auto" w:fill="auto"/>
            <w:noWrap/>
            <w:vAlign w:val="center"/>
            <w:hideMark/>
          </w:tcPr>
          <w:p w14:paraId="25ACD496"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300</w:t>
            </w:r>
          </w:p>
        </w:tc>
        <w:tc>
          <w:tcPr>
            <w:tcW w:w="998" w:type="dxa"/>
            <w:gridSpan w:val="3"/>
            <w:shd w:val="clear" w:color="auto" w:fill="auto"/>
            <w:noWrap/>
            <w:vAlign w:val="center"/>
            <w:hideMark/>
          </w:tcPr>
          <w:p w14:paraId="7264455F"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(c)</w:t>
            </w:r>
          </w:p>
        </w:tc>
        <w:tc>
          <w:tcPr>
            <w:tcW w:w="772" w:type="dxa"/>
            <w:gridSpan w:val="2"/>
            <w:shd w:val="clear" w:color="auto" w:fill="auto"/>
            <w:noWrap/>
            <w:vAlign w:val="center"/>
            <w:hideMark/>
          </w:tcPr>
          <w:p w14:paraId="0BC64746"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shd w:val="clear" w:color="auto" w:fill="auto"/>
            <w:noWrap/>
            <w:vAlign w:val="center"/>
            <w:hideMark/>
          </w:tcPr>
          <w:p w14:paraId="50A90259"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7ECBF9D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shd w:val="clear" w:color="auto" w:fill="auto"/>
            <w:noWrap/>
            <w:hideMark/>
          </w:tcPr>
          <w:p w14:paraId="723C30A0" w14:textId="77777777" w:rsidR="007B54AE" w:rsidRPr="00A0764E" w:rsidRDefault="007B54AE" w:rsidP="00AE7CA9">
            <w:pPr>
              <w:spacing w:after="0" w:line="276" w:lineRule="auto"/>
              <w:rPr>
                <w:rFonts w:eastAsia="Times New Roman"/>
                <w:color w:val="000000"/>
              </w:rPr>
            </w:pPr>
          </w:p>
        </w:tc>
        <w:tc>
          <w:tcPr>
            <w:tcW w:w="782" w:type="dxa"/>
            <w:shd w:val="clear" w:color="auto" w:fill="auto"/>
            <w:noWrap/>
            <w:vAlign w:val="center"/>
            <w:hideMark/>
          </w:tcPr>
          <w:p w14:paraId="0A2258A6"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6801EEBE" w14:textId="77777777" w:rsidTr="0040728A">
        <w:trPr>
          <w:trHeight w:val="40"/>
        </w:trPr>
        <w:tc>
          <w:tcPr>
            <w:tcW w:w="255" w:type="dxa"/>
            <w:vMerge w:val="restart"/>
            <w:shd w:val="clear" w:color="auto" w:fill="auto"/>
            <w:noWrap/>
            <w:hideMark/>
          </w:tcPr>
          <w:p w14:paraId="031F4E8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6313694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Indeks Pertanaman (IP)</w:t>
            </w:r>
          </w:p>
        </w:tc>
        <w:tc>
          <w:tcPr>
            <w:tcW w:w="1000" w:type="dxa"/>
            <w:vMerge w:val="restart"/>
            <w:shd w:val="clear" w:color="auto" w:fill="auto"/>
            <w:noWrap/>
            <w:vAlign w:val="center"/>
            <w:hideMark/>
          </w:tcPr>
          <w:p w14:paraId="7ABAAE65"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300</w:t>
            </w:r>
          </w:p>
        </w:tc>
        <w:tc>
          <w:tcPr>
            <w:tcW w:w="998" w:type="dxa"/>
            <w:gridSpan w:val="3"/>
            <w:vMerge w:val="restart"/>
            <w:shd w:val="clear" w:color="auto" w:fill="auto"/>
            <w:noWrap/>
            <w:vAlign w:val="center"/>
            <w:hideMark/>
          </w:tcPr>
          <w:p w14:paraId="66C15538"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(d)</w:t>
            </w:r>
          </w:p>
        </w:tc>
        <w:tc>
          <w:tcPr>
            <w:tcW w:w="772" w:type="dxa"/>
            <w:gridSpan w:val="2"/>
            <w:vMerge w:val="restart"/>
            <w:shd w:val="clear" w:color="auto" w:fill="auto"/>
            <w:noWrap/>
            <w:vAlign w:val="center"/>
            <w:hideMark/>
          </w:tcPr>
          <w:p w14:paraId="21EF415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30" w:type="dxa"/>
            <w:gridSpan w:val="2"/>
            <w:vMerge w:val="restart"/>
            <w:shd w:val="clear" w:color="auto" w:fill="auto"/>
            <w:noWrap/>
            <w:vAlign w:val="center"/>
            <w:hideMark/>
          </w:tcPr>
          <w:p w14:paraId="72AAE4C5"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vMerge w:val="restart"/>
            <w:shd w:val="clear" w:color="auto" w:fill="auto"/>
            <w:noWrap/>
            <w:vAlign w:val="center"/>
            <w:hideMark/>
          </w:tcPr>
          <w:p w14:paraId="211759EC"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3" w:type="dxa"/>
            <w:vMerge w:val="restart"/>
            <w:shd w:val="clear" w:color="auto" w:fill="auto"/>
            <w:noWrap/>
            <w:hideMark/>
          </w:tcPr>
          <w:p w14:paraId="17E16C0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82" w:type="dxa"/>
            <w:vMerge w:val="restart"/>
            <w:shd w:val="clear" w:color="auto" w:fill="auto"/>
            <w:noWrap/>
            <w:vAlign w:val="center"/>
            <w:hideMark/>
          </w:tcPr>
          <w:p w14:paraId="3DFB2D3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2083A483" w14:textId="77777777" w:rsidTr="0040728A">
        <w:trPr>
          <w:trHeight w:val="40"/>
        </w:trPr>
        <w:tc>
          <w:tcPr>
            <w:tcW w:w="255" w:type="dxa"/>
            <w:vMerge/>
            <w:vAlign w:val="center"/>
            <w:hideMark/>
          </w:tcPr>
          <w:p w14:paraId="2D30DA79" w14:textId="77777777" w:rsidR="007B54AE" w:rsidRPr="00A0764E" w:rsidRDefault="007B54AE" w:rsidP="00AE7CA9">
            <w:pPr>
              <w:spacing w:after="0" w:line="276" w:lineRule="auto"/>
              <w:rPr>
                <w:rFonts w:eastAsia="Times New Roman"/>
                <w:color w:val="000000"/>
              </w:rPr>
            </w:pPr>
          </w:p>
        </w:tc>
        <w:tc>
          <w:tcPr>
            <w:tcW w:w="2945" w:type="dxa"/>
            <w:gridSpan w:val="2"/>
            <w:shd w:val="clear" w:color="auto" w:fill="auto"/>
            <w:vAlign w:val="center"/>
            <w:hideMark/>
          </w:tcPr>
          <w:p w14:paraId="463A199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yang ada = (b)/(a)x100%</w:t>
            </w:r>
          </w:p>
        </w:tc>
        <w:tc>
          <w:tcPr>
            <w:tcW w:w="1000" w:type="dxa"/>
            <w:vMerge/>
            <w:vAlign w:val="center"/>
            <w:hideMark/>
          </w:tcPr>
          <w:p w14:paraId="3DF39FB3" w14:textId="77777777" w:rsidR="007B54AE" w:rsidRPr="00A0764E" w:rsidRDefault="007B54AE" w:rsidP="00AE7CA9">
            <w:pPr>
              <w:spacing w:after="0" w:line="276" w:lineRule="auto"/>
              <w:rPr>
                <w:rFonts w:eastAsia="Times New Roman"/>
                <w:color w:val="000000"/>
              </w:rPr>
            </w:pPr>
          </w:p>
        </w:tc>
        <w:tc>
          <w:tcPr>
            <w:tcW w:w="998" w:type="dxa"/>
            <w:gridSpan w:val="3"/>
            <w:vMerge/>
            <w:vAlign w:val="center"/>
            <w:hideMark/>
          </w:tcPr>
          <w:p w14:paraId="46426F91" w14:textId="77777777" w:rsidR="007B54AE" w:rsidRPr="00A0764E" w:rsidRDefault="007B54AE" w:rsidP="00AE7CA9">
            <w:pPr>
              <w:spacing w:after="0" w:line="276" w:lineRule="auto"/>
              <w:rPr>
                <w:rFonts w:eastAsia="Times New Roman"/>
                <w:color w:val="000000"/>
              </w:rPr>
            </w:pPr>
          </w:p>
        </w:tc>
        <w:tc>
          <w:tcPr>
            <w:tcW w:w="772" w:type="dxa"/>
            <w:gridSpan w:val="2"/>
            <w:vMerge/>
            <w:vAlign w:val="center"/>
            <w:hideMark/>
          </w:tcPr>
          <w:p w14:paraId="7DBEE9D6" w14:textId="77777777" w:rsidR="007B54AE" w:rsidRPr="00A0764E" w:rsidRDefault="007B54AE" w:rsidP="00AE7CA9">
            <w:pPr>
              <w:spacing w:after="0" w:line="276" w:lineRule="auto"/>
              <w:rPr>
                <w:rFonts w:eastAsia="Times New Roman"/>
                <w:color w:val="000000"/>
              </w:rPr>
            </w:pPr>
          </w:p>
        </w:tc>
        <w:tc>
          <w:tcPr>
            <w:tcW w:w="830" w:type="dxa"/>
            <w:gridSpan w:val="2"/>
            <w:vMerge/>
            <w:vAlign w:val="center"/>
            <w:hideMark/>
          </w:tcPr>
          <w:p w14:paraId="201DA09E" w14:textId="77777777" w:rsidR="007B54AE" w:rsidRPr="00A0764E" w:rsidRDefault="007B54AE" w:rsidP="00AE7CA9">
            <w:pPr>
              <w:spacing w:after="0" w:line="276" w:lineRule="auto"/>
              <w:rPr>
                <w:rFonts w:eastAsia="Times New Roman"/>
                <w:color w:val="000000"/>
              </w:rPr>
            </w:pPr>
          </w:p>
        </w:tc>
        <w:tc>
          <w:tcPr>
            <w:tcW w:w="735" w:type="dxa"/>
            <w:vMerge/>
            <w:vAlign w:val="center"/>
            <w:hideMark/>
          </w:tcPr>
          <w:p w14:paraId="2BA79A34" w14:textId="77777777" w:rsidR="007B54AE" w:rsidRPr="00A0764E" w:rsidRDefault="007B54AE" w:rsidP="00AE7CA9">
            <w:pPr>
              <w:spacing w:after="0" w:line="276" w:lineRule="auto"/>
              <w:rPr>
                <w:rFonts w:eastAsia="Times New Roman"/>
                <w:color w:val="000000"/>
              </w:rPr>
            </w:pPr>
          </w:p>
        </w:tc>
        <w:tc>
          <w:tcPr>
            <w:tcW w:w="783" w:type="dxa"/>
            <w:vMerge/>
            <w:vAlign w:val="center"/>
            <w:hideMark/>
          </w:tcPr>
          <w:p w14:paraId="57D37755" w14:textId="77777777" w:rsidR="007B54AE" w:rsidRPr="00A0764E" w:rsidRDefault="007B54AE" w:rsidP="00AE7CA9">
            <w:pPr>
              <w:spacing w:after="0" w:line="276" w:lineRule="auto"/>
              <w:rPr>
                <w:rFonts w:eastAsia="Times New Roman"/>
                <w:color w:val="000000"/>
              </w:rPr>
            </w:pPr>
          </w:p>
        </w:tc>
        <w:tc>
          <w:tcPr>
            <w:tcW w:w="782" w:type="dxa"/>
            <w:vMerge/>
            <w:vAlign w:val="center"/>
            <w:hideMark/>
          </w:tcPr>
          <w:p w14:paraId="6695EBCA" w14:textId="77777777" w:rsidR="007B54AE" w:rsidRPr="00A0764E" w:rsidRDefault="007B54AE" w:rsidP="00AE7CA9">
            <w:pPr>
              <w:spacing w:after="0" w:line="276" w:lineRule="auto"/>
              <w:rPr>
                <w:rFonts w:eastAsia="Times New Roman"/>
                <w:color w:val="000000"/>
              </w:rPr>
            </w:pPr>
          </w:p>
        </w:tc>
      </w:tr>
      <w:tr w:rsidR="007B54AE" w:rsidRPr="00A0764E" w14:paraId="04855B2C" w14:textId="77777777" w:rsidTr="0040728A">
        <w:trPr>
          <w:trHeight w:val="40"/>
        </w:trPr>
        <w:tc>
          <w:tcPr>
            <w:tcW w:w="255" w:type="dxa"/>
            <w:vMerge w:val="restart"/>
            <w:shd w:val="clear" w:color="auto" w:fill="auto"/>
            <w:vAlign w:val="center"/>
            <w:hideMark/>
          </w:tcPr>
          <w:p w14:paraId="754B004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945" w:type="dxa"/>
            <w:gridSpan w:val="2"/>
            <w:shd w:val="clear" w:color="auto" w:fill="auto"/>
            <w:vAlign w:val="center"/>
            <w:hideMark/>
          </w:tcPr>
          <w:p w14:paraId="59571AC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Prosentase Realisasi Luas</w:t>
            </w:r>
          </w:p>
        </w:tc>
        <w:tc>
          <w:tcPr>
            <w:tcW w:w="1000" w:type="dxa"/>
            <w:vMerge w:val="restart"/>
            <w:shd w:val="clear" w:color="auto" w:fill="auto"/>
            <w:vAlign w:val="center"/>
            <w:hideMark/>
          </w:tcPr>
          <w:p w14:paraId="7DAA525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998" w:type="dxa"/>
            <w:gridSpan w:val="3"/>
            <w:vMerge w:val="restart"/>
            <w:shd w:val="clear" w:color="auto" w:fill="auto"/>
            <w:vAlign w:val="center"/>
            <w:hideMark/>
          </w:tcPr>
          <w:p w14:paraId="0A252FCB"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(e)</w:t>
            </w:r>
          </w:p>
        </w:tc>
        <w:tc>
          <w:tcPr>
            <w:tcW w:w="772" w:type="dxa"/>
            <w:gridSpan w:val="2"/>
            <w:vMerge w:val="restart"/>
            <w:shd w:val="clear" w:color="auto" w:fill="auto"/>
            <w:vAlign w:val="center"/>
            <w:hideMark/>
          </w:tcPr>
          <w:p w14:paraId="4FA7391D"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830" w:type="dxa"/>
            <w:gridSpan w:val="2"/>
            <w:vMerge w:val="restart"/>
            <w:shd w:val="clear" w:color="auto" w:fill="auto"/>
            <w:vAlign w:val="center"/>
            <w:hideMark/>
          </w:tcPr>
          <w:p w14:paraId="5D46FA7B"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35" w:type="dxa"/>
            <w:vMerge w:val="restart"/>
            <w:shd w:val="clear" w:color="auto" w:fill="auto"/>
            <w:vAlign w:val="center"/>
            <w:hideMark/>
          </w:tcPr>
          <w:p w14:paraId="07041E93"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83" w:type="dxa"/>
            <w:vMerge w:val="restart"/>
            <w:shd w:val="clear" w:color="auto" w:fill="auto"/>
            <w:vAlign w:val="center"/>
            <w:hideMark/>
          </w:tcPr>
          <w:p w14:paraId="4415915E"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 </w:t>
            </w:r>
          </w:p>
        </w:tc>
        <w:tc>
          <w:tcPr>
            <w:tcW w:w="782" w:type="dxa"/>
            <w:vMerge w:val="restart"/>
            <w:shd w:val="clear" w:color="auto" w:fill="auto"/>
            <w:vAlign w:val="center"/>
            <w:hideMark/>
          </w:tcPr>
          <w:p w14:paraId="0A76A42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1DC04337" w14:textId="77777777" w:rsidTr="0040728A">
        <w:trPr>
          <w:trHeight w:val="273"/>
        </w:trPr>
        <w:tc>
          <w:tcPr>
            <w:tcW w:w="255" w:type="dxa"/>
            <w:vMerge/>
            <w:vAlign w:val="center"/>
            <w:hideMark/>
          </w:tcPr>
          <w:p w14:paraId="0B074E07" w14:textId="77777777" w:rsidR="007B54AE" w:rsidRPr="00A0764E" w:rsidRDefault="007B54AE" w:rsidP="00AE7CA9">
            <w:pPr>
              <w:spacing w:after="0" w:line="276" w:lineRule="auto"/>
              <w:rPr>
                <w:rFonts w:eastAsia="Times New Roman"/>
                <w:color w:val="000000"/>
              </w:rPr>
            </w:pPr>
          </w:p>
        </w:tc>
        <w:tc>
          <w:tcPr>
            <w:tcW w:w="2945" w:type="dxa"/>
            <w:gridSpan w:val="2"/>
            <w:shd w:val="clear" w:color="auto" w:fill="auto"/>
            <w:vAlign w:val="center"/>
            <w:hideMark/>
          </w:tcPr>
          <w:p w14:paraId="32490802"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Tanam = (d)/(c)x100%</w:t>
            </w:r>
          </w:p>
        </w:tc>
        <w:tc>
          <w:tcPr>
            <w:tcW w:w="1000" w:type="dxa"/>
            <w:vMerge/>
            <w:vAlign w:val="center"/>
            <w:hideMark/>
          </w:tcPr>
          <w:p w14:paraId="36C507AC" w14:textId="77777777" w:rsidR="007B54AE" w:rsidRPr="00A0764E" w:rsidRDefault="007B54AE" w:rsidP="00AE7CA9">
            <w:pPr>
              <w:spacing w:after="0" w:line="276" w:lineRule="auto"/>
              <w:rPr>
                <w:rFonts w:eastAsia="Times New Roman"/>
                <w:color w:val="000000"/>
              </w:rPr>
            </w:pPr>
          </w:p>
        </w:tc>
        <w:tc>
          <w:tcPr>
            <w:tcW w:w="998" w:type="dxa"/>
            <w:gridSpan w:val="3"/>
            <w:vMerge/>
            <w:vAlign w:val="center"/>
            <w:hideMark/>
          </w:tcPr>
          <w:p w14:paraId="3FC42E3F" w14:textId="77777777" w:rsidR="007B54AE" w:rsidRPr="00A0764E" w:rsidRDefault="007B54AE" w:rsidP="00AE7CA9">
            <w:pPr>
              <w:spacing w:after="0" w:line="276" w:lineRule="auto"/>
              <w:jc w:val="center"/>
              <w:rPr>
                <w:rFonts w:eastAsia="Times New Roman"/>
                <w:color w:val="000000"/>
              </w:rPr>
            </w:pPr>
          </w:p>
        </w:tc>
        <w:tc>
          <w:tcPr>
            <w:tcW w:w="772" w:type="dxa"/>
            <w:gridSpan w:val="2"/>
            <w:vMerge/>
            <w:vAlign w:val="center"/>
            <w:hideMark/>
          </w:tcPr>
          <w:p w14:paraId="642EFBC7" w14:textId="77777777" w:rsidR="007B54AE" w:rsidRPr="00A0764E" w:rsidRDefault="007B54AE" w:rsidP="00AE7CA9">
            <w:pPr>
              <w:spacing w:after="0" w:line="276" w:lineRule="auto"/>
              <w:rPr>
                <w:rFonts w:eastAsia="Times New Roman"/>
                <w:color w:val="000000"/>
              </w:rPr>
            </w:pPr>
          </w:p>
        </w:tc>
        <w:tc>
          <w:tcPr>
            <w:tcW w:w="830" w:type="dxa"/>
            <w:gridSpan w:val="2"/>
            <w:vMerge/>
            <w:vAlign w:val="center"/>
            <w:hideMark/>
          </w:tcPr>
          <w:p w14:paraId="797DF9C6" w14:textId="77777777" w:rsidR="007B54AE" w:rsidRPr="00A0764E" w:rsidRDefault="007B54AE" w:rsidP="00AE7CA9">
            <w:pPr>
              <w:spacing w:after="0" w:line="276" w:lineRule="auto"/>
              <w:rPr>
                <w:rFonts w:eastAsia="Times New Roman"/>
                <w:color w:val="000000"/>
              </w:rPr>
            </w:pPr>
          </w:p>
        </w:tc>
        <w:tc>
          <w:tcPr>
            <w:tcW w:w="735" w:type="dxa"/>
            <w:vMerge/>
            <w:vAlign w:val="center"/>
            <w:hideMark/>
          </w:tcPr>
          <w:p w14:paraId="70E42420" w14:textId="77777777" w:rsidR="007B54AE" w:rsidRPr="00A0764E" w:rsidRDefault="007B54AE" w:rsidP="00AE7CA9">
            <w:pPr>
              <w:spacing w:after="0" w:line="276" w:lineRule="auto"/>
              <w:rPr>
                <w:rFonts w:eastAsia="Times New Roman"/>
                <w:color w:val="000000"/>
              </w:rPr>
            </w:pPr>
          </w:p>
        </w:tc>
        <w:tc>
          <w:tcPr>
            <w:tcW w:w="783" w:type="dxa"/>
            <w:vMerge/>
            <w:vAlign w:val="center"/>
            <w:hideMark/>
          </w:tcPr>
          <w:p w14:paraId="7B4AE1EC" w14:textId="77777777" w:rsidR="007B54AE" w:rsidRPr="00A0764E" w:rsidRDefault="007B54AE" w:rsidP="00AE7CA9">
            <w:pPr>
              <w:spacing w:after="0" w:line="276" w:lineRule="auto"/>
              <w:rPr>
                <w:rFonts w:eastAsia="Times New Roman"/>
                <w:color w:val="000000"/>
              </w:rPr>
            </w:pPr>
          </w:p>
        </w:tc>
        <w:tc>
          <w:tcPr>
            <w:tcW w:w="782" w:type="dxa"/>
            <w:vMerge/>
            <w:vAlign w:val="center"/>
            <w:hideMark/>
          </w:tcPr>
          <w:p w14:paraId="02CA1625" w14:textId="77777777" w:rsidR="007B54AE" w:rsidRPr="00A0764E" w:rsidRDefault="007B54AE" w:rsidP="00AE7CA9">
            <w:pPr>
              <w:spacing w:after="0" w:line="276" w:lineRule="auto"/>
              <w:rPr>
                <w:rFonts w:eastAsia="Times New Roman"/>
                <w:color w:val="000000"/>
              </w:rPr>
            </w:pPr>
          </w:p>
        </w:tc>
      </w:tr>
      <w:tr w:rsidR="007B54AE" w:rsidRPr="00A0764E" w14:paraId="06557F49" w14:textId="77777777" w:rsidTr="0040728A">
        <w:trPr>
          <w:trHeight w:val="40"/>
        </w:trPr>
        <w:tc>
          <w:tcPr>
            <w:tcW w:w="4981" w:type="dxa"/>
            <w:gridSpan w:val="6"/>
            <w:shd w:val="clear" w:color="auto" w:fill="auto"/>
            <w:noWrap/>
            <w:vAlign w:val="center"/>
            <w:hideMark/>
          </w:tcPr>
          <w:p w14:paraId="73DF4A2E"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3. Produktivitas Padi</w:t>
            </w:r>
          </w:p>
        </w:tc>
        <w:tc>
          <w:tcPr>
            <w:tcW w:w="304" w:type="dxa"/>
            <w:gridSpan w:val="2"/>
            <w:shd w:val="clear" w:color="auto" w:fill="auto"/>
            <w:noWrap/>
            <w:vAlign w:val="center"/>
            <w:hideMark/>
          </w:tcPr>
          <w:p w14:paraId="582DB634" w14:textId="77777777" w:rsidR="007B54AE" w:rsidRPr="00A0764E" w:rsidRDefault="007B54AE" w:rsidP="00AE7CA9">
            <w:pPr>
              <w:spacing w:after="0" w:line="276" w:lineRule="auto"/>
              <w:jc w:val="center"/>
              <w:rPr>
                <w:rFonts w:eastAsia="Times New Roman"/>
                <w:color w:val="000000"/>
              </w:rPr>
            </w:pPr>
          </w:p>
        </w:tc>
        <w:tc>
          <w:tcPr>
            <w:tcW w:w="695" w:type="dxa"/>
            <w:gridSpan w:val="2"/>
            <w:shd w:val="clear" w:color="auto" w:fill="auto"/>
            <w:noWrap/>
            <w:vAlign w:val="center"/>
            <w:hideMark/>
          </w:tcPr>
          <w:p w14:paraId="6CB3CD8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1.96</w:t>
            </w:r>
          </w:p>
        </w:tc>
        <w:tc>
          <w:tcPr>
            <w:tcW w:w="820" w:type="dxa"/>
            <w:shd w:val="clear" w:color="auto" w:fill="auto"/>
            <w:noWrap/>
            <w:vAlign w:val="center"/>
            <w:hideMark/>
          </w:tcPr>
          <w:p w14:paraId="48E03EFB"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100</w:t>
            </w:r>
          </w:p>
        </w:tc>
        <w:tc>
          <w:tcPr>
            <w:tcW w:w="735" w:type="dxa"/>
            <w:shd w:val="clear" w:color="auto" w:fill="auto"/>
            <w:noWrap/>
            <w:vAlign w:val="center"/>
            <w:hideMark/>
          </w:tcPr>
          <w:p w14:paraId="5DDD111A"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97.9</w:t>
            </w:r>
          </w:p>
        </w:tc>
        <w:tc>
          <w:tcPr>
            <w:tcW w:w="1565" w:type="dxa"/>
            <w:gridSpan w:val="2"/>
            <w:shd w:val="clear" w:color="auto" w:fill="auto"/>
            <w:noWrap/>
            <w:vAlign w:val="center"/>
            <w:hideMark/>
          </w:tcPr>
          <w:p w14:paraId="04E5FE32"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2</w:t>
            </w:r>
          </w:p>
        </w:tc>
      </w:tr>
      <w:tr w:rsidR="007B54AE" w:rsidRPr="00A0764E" w14:paraId="7A177FBA" w14:textId="77777777" w:rsidTr="0040728A">
        <w:trPr>
          <w:trHeight w:val="49"/>
        </w:trPr>
        <w:tc>
          <w:tcPr>
            <w:tcW w:w="255" w:type="dxa"/>
            <w:shd w:val="clear" w:color="auto" w:fill="auto"/>
            <w:noWrap/>
          </w:tcPr>
          <w:p w14:paraId="1900D310" w14:textId="77777777" w:rsidR="007B54AE" w:rsidRPr="00A0764E" w:rsidRDefault="007B54AE" w:rsidP="00AE7CA9">
            <w:pPr>
              <w:spacing w:after="0" w:line="276" w:lineRule="auto"/>
              <w:rPr>
                <w:rFonts w:eastAsia="Times New Roman"/>
                <w:color w:val="000000"/>
              </w:rPr>
            </w:pPr>
          </w:p>
        </w:tc>
        <w:tc>
          <w:tcPr>
            <w:tcW w:w="2845" w:type="dxa"/>
            <w:shd w:val="clear" w:color="auto" w:fill="auto"/>
            <w:vAlign w:val="center"/>
          </w:tcPr>
          <w:p w14:paraId="4FADC17D"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Produktivitas padi rata-rata (ton/ha)</w:t>
            </w:r>
          </w:p>
        </w:tc>
        <w:tc>
          <w:tcPr>
            <w:tcW w:w="1287" w:type="dxa"/>
            <w:gridSpan w:val="3"/>
            <w:shd w:val="clear" w:color="auto" w:fill="auto"/>
            <w:noWrap/>
            <w:vAlign w:val="center"/>
          </w:tcPr>
          <w:p w14:paraId="57E4A67C"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6.13</w:t>
            </w:r>
          </w:p>
        </w:tc>
        <w:tc>
          <w:tcPr>
            <w:tcW w:w="594" w:type="dxa"/>
            <w:shd w:val="clear" w:color="auto" w:fill="auto"/>
            <w:vAlign w:val="center"/>
          </w:tcPr>
          <w:p w14:paraId="79D3C739"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a)</w:t>
            </w:r>
          </w:p>
        </w:tc>
        <w:tc>
          <w:tcPr>
            <w:tcW w:w="304" w:type="dxa"/>
            <w:gridSpan w:val="2"/>
            <w:shd w:val="clear" w:color="auto" w:fill="auto"/>
            <w:noWrap/>
            <w:vAlign w:val="center"/>
          </w:tcPr>
          <w:p w14:paraId="4C8ED04A" w14:textId="77777777" w:rsidR="007B54AE" w:rsidRPr="00A0764E" w:rsidRDefault="007B54AE" w:rsidP="00AE7CA9">
            <w:pPr>
              <w:spacing w:after="0" w:line="276" w:lineRule="auto"/>
              <w:rPr>
                <w:rFonts w:eastAsia="Times New Roman"/>
                <w:color w:val="000000"/>
              </w:rPr>
            </w:pPr>
          </w:p>
        </w:tc>
        <w:tc>
          <w:tcPr>
            <w:tcW w:w="695" w:type="dxa"/>
            <w:gridSpan w:val="2"/>
            <w:shd w:val="clear" w:color="auto" w:fill="auto"/>
            <w:noWrap/>
            <w:vAlign w:val="center"/>
          </w:tcPr>
          <w:p w14:paraId="1DD98705" w14:textId="77777777" w:rsidR="007B54AE" w:rsidRPr="00A0764E" w:rsidRDefault="007B54AE" w:rsidP="00AE7CA9">
            <w:pPr>
              <w:spacing w:after="0" w:line="276" w:lineRule="auto"/>
              <w:rPr>
                <w:rFonts w:eastAsia="Times New Roman"/>
                <w:color w:val="000000"/>
              </w:rPr>
            </w:pPr>
          </w:p>
        </w:tc>
        <w:tc>
          <w:tcPr>
            <w:tcW w:w="820" w:type="dxa"/>
            <w:shd w:val="clear" w:color="auto" w:fill="auto"/>
            <w:noWrap/>
          </w:tcPr>
          <w:p w14:paraId="3D1D8004" w14:textId="77777777" w:rsidR="007B54AE" w:rsidRPr="00A0764E" w:rsidRDefault="007B54AE" w:rsidP="00AE7CA9">
            <w:pPr>
              <w:spacing w:after="0" w:line="276" w:lineRule="auto"/>
              <w:rPr>
                <w:rFonts w:eastAsia="Times New Roman"/>
                <w:color w:val="000000"/>
              </w:rPr>
            </w:pPr>
          </w:p>
        </w:tc>
        <w:tc>
          <w:tcPr>
            <w:tcW w:w="735" w:type="dxa"/>
            <w:shd w:val="clear" w:color="auto" w:fill="auto"/>
            <w:noWrap/>
            <w:vAlign w:val="center"/>
          </w:tcPr>
          <w:p w14:paraId="2FC4F1F2" w14:textId="77777777" w:rsidR="007B54AE" w:rsidRPr="00A0764E" w:rsidRDefault="007B54AE" w:rsidP="00AE7CA9">
            <w:pPr>
              <w:spacing w:after="0" w:line="276" w:lineRule="auto"/>
              <w:rPr>
                <w:rFonts w:eastAsia="Times New Roman"/>
                <w:color w:val="000000"/>
              </w:rPr>
            </w:pPr>
          </w:p>
        </w:tc>
        <w:tc>
          <w:tcPr>
            <w:tcW w:w="1565" w:type="dxa"/>
            <w:gridSpan w:val="2"/>
            <w:shd w:val="clear" w:color="auto" w:fill="auto"/>
            <w:noWrap/>
            <w:vAlign w:val="center"/>
          </w:tcPr>
          <w:p w14:paraId="3182983F" w14:textId="77777777" w:rsidR="007B54AE" w:rsidRPr="00A0764E" w:rsidRDefault="007B54AE" w:rsidP="00AE7CA9">
            <w:pPr>
              <w:spacing w:after="0" w:line="276" w:lineRule="auto"/>
              <w:rPr>
                <w:rFonts w:eastAsia="Times New Roman"/>
                <w:color w:val="000000"/>
              </w:rPr>
            </w:pPr>
          </w:p>
        </w:tc>
      </w:tr>
      <w:tr w:rsidR="007B54AE" w:rsidRPr="00A0764E" w14:paraId="2CA6C7B4" w14:textId="77777777" w:rsidTr="0040728A">
        <w:trPr>
          <w:trHeight w:val="49"/>
        </w:trPr>
        <w:tc>
          <w:tcPr>
            <w:tcW w:w="255" w:type="dxa"/>
            <w:shd w:val="clear" w:color="auto" w:fill="auto"/>
            <w:noWrap/>
            <w:hideMark/>
          </w:tcPr>
          <w:p w14:paraId="728BF06A"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845" w:type="dxa"/>
            <w:shd w:val="clear" w:color="auto" w:fill="auto"/>
            <w:vAlign w:val="center"/>
            <w:hideMark/>
          </w:tcPr>
          <w:p w14:paraId="7D92F76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Produktivitas padi yang ada (ton/ha)</w:t>
            </w:r>
          </w:p>
        </w:tc>
        <w:tc>
          <w:tcPr>
            <w:tcW w:w="1287" w:type="dxa"/>
            <w:gridSpan w:val="3"/>
            <w:shd w:val="clear" w:color="auto" w:fill="auto"/>
            <w:noWrap/>
            <w:vAlign w:val="center"/>
            <w:hideMark/>
          </w:tcPr>
          <w:p w14:paraId="0A2B50F1"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6</w:t>
            </w:r>
          </w:p>
        </w:tc>
        <w:tc>
          <w:tcPr>
            <w:tcW w:w="594" w:type="dxa"/>
            <w:shd w:val="clear" w:color="auto" w:fill="auto"/>
            <w:vAlign w:val="center"/>
            <w:hideMark/>
          </w:tcPr>
          <w:p w14:paraId="3ACCEB84"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(b)</w:t>
            </w:r>
          </w:p>
        </w:tc>
        <w:tc>
          <w:tcPr>
            <w:tcW w:w="304" w:type="dxa"/>
            <w:gridSpan w:val="2"/>
            <w:shd w:val="clear" w:color="auto" w:fill="auto"/>
            <w:noWrap/>
            <w:vAlign w:val="center"/>
            <w:hideMark/>
          </w:tcPr>
          <w:p w14:paraId="6274091B"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695" w:type="dxa"/>
            <w:gridSpan w:val="2"/>
            <w:shd w:val="clear" w:color="auto" w:fill="auto"/>
            <w:noWrap/>
            <w:vAlign w:val="center"/>
            <w:hideMark/>
          </w:tcPr>
          <w:p w14:paraId="188E4F1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20" w:type="dxa"/>
            <w:shd w:val="clear" w:color="auto" w:fill="auto"/>
            <w:noWrap/>
            <w:hideMark/>
          </w:tcPr>
          <w:p w14:paraId="267BF520" w14:textId="77777777" w:rsidR="007B54AE" w:rsidRPr="00A0764E" w:rsidRDefault="007B54AE" w:rsidP="00AE7CA9">
            <w:pPr>
              <w:spacing w:after="0" w:line="276" w:lineRule="auto"/>
              <w:rPr>
                <w:rFonts w:eastAsia="Times New Roman"/>
                <w:color w:val="000000"/>
              </w:rPr>
            </w:pPr>
          </w:p>
        </w:tc>
        <w:tc>
          <w:tcPr>
            <w:tcW w:w="735" w:type="dxa"/>
            <w:shd w:val="clear" w:color="auto" w:fill="auto"/>
            <w:noWrap/>
            <w:vAlign w:val="center"/>
            <w:hideMark/>
          </w:tcPr>
          <w:p w14:paraId="7C779E12"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1565" w:type="dxa"/>
            <w:gridSpan w:val="2"/>
            <w:shd w:val="clear" w:color="auto" w:fill="auto"/>
            <w:noWrap/>
            <w:vAlign w:val="center"/>
            <w:hideMark/>
          </w:tcPr>
          <w:p w14:paraId="13F8036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0A2797D4" w14:textId="77777777" w:rsidTr="0040728A">
        <w:trPr>
          <w:trHeight w:val="99"/>
        </w:trPr>
        <w:tc>
          <w:tcPr>
            <w:tcW w:w="255" w:type="dxa"/>
            <w:shd w:val="clear" w:color="auto" w:fill="auto"/>
            <w:noWrap/>
            <w:hideMark/>
          </w:tcPr>
          <w:p w14:paraId="15481CF5"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2845" w:type="dxa"/>
            <w:shd w:val="clear" w:color="auto" w:fill="auto"/>
            <w:vAlign w:val="center"/>
            <w:hideMark/>
          </w:tcPr>
          <w:p w14:paraId="0A8BB14F"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Prosentase Produktivitas padi= (b)/(a)x100 %</w:t>
            </w:r>
          </w:p>
        </w:tc>
        <w:tc>
          <w:tcPr>
            <w:tcW w:w="1287" w:type="dxa"/>
            <w:gridSpan w:val="3"/>
            <w:shd w:val="clear" w:color="auto" w:fill="auto"/>
            <w:noWrap/>
            <w:vAlign w:val="center"/>
            <w:hideMark/>
          </w:tcPr>
          <w:p w14:paraId="2C1DD00F"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97.88</w:t>
            </w:r>
          </w:p>
        </w:tc>
        <w:tc>
          <w:tcPr>
            <w:tcW w:w="594" w:type="dxa"/>
            <w:shd w:val="clear" w:color="auto" w:fill="auto"/>
            <w:vAlign w:val="center"/>
            <w:hideMark/>
          </w:tcPr>
          <w:p w14:paraId="0EC3974F" w14:textId="77777777" w:rsidR="007B54AE" w:rsidRPr="00A0764E" w:rsidRDefault="007B54AE" w:rsidP="00AE7CA9">
            <w:pPr>
              <w:spacing w:after="0" w:line="276" w:lineRule="auto"/>
              <w:jc w:val="center"/>
              <w:rPr>
                <w:rFonts w:eastAsia="Times New Roman"/>
                <w:color w:val="000000"/>
              </w:rPr>
            </w:pPr>
          </w:p>
          <w:p w14:paraId="00906C99" w14:textId="77777777" w:rsidR="007B54AE" w:rsidRPr="00A0764E" w:rsidRDefault="007B54AE" w:rsidP="00AE7CA9">
            <w:pPr>
              <w:spacing w:after="0" w:line="276" w:lineRule="auto"/>
              <w:jc w:val="center"/>
              <w:rPr>
                <w:rFonts w:eastAsia="Times New Roman"/>
                <w:color w:val="000000"/>
              </w:rPr>
            </w:pPr>
            <w:r w:rsidRPr="00A0764E">
              <w:rPr>
                <w:rFonts w:eastAsia="Times New Roman"/>
                <w:color w:val="000000"/>
              </w:rPr>
              <w:t>(c)</w:t>
            </w:r>
          </w:p>
        </w:tc>
        <w:tc>
          <w:tcPr>
            <w:tcW w:w="304" w:type="dxa"/>
            <w:gridSpan w:val="2"/>
            <w:shd w:val="clear" w:color="auto" w:fill="auto"/>
            <w:noWrap/>
            <w:vAlign w:val="center"/>
            <w:hideMark/>
          </w:tcPr>
          <w:p w14:paraId="3FA2D43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695" w:type="dxa"/>
            <w:gridSpan w:val="2"/>
            <w:shd w:val="clear" w:color="auto" w:fill="auto"/>
            <w:noWrap/>
            <w:vAlign w:val="center"/>
            <w:hideMark/>
          </w:tcPr>
          <w:p w14:paraId="64B4296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20" w:type="dxa"/>
            <w:shd w:val="clear" w:color="auto" w:fill="auto"/>
            <w:noWrap/>
            <w:hideMark/>
          </w:tcPr>
          <w:p w14:paraId="6EA46D04"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34F7192E"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1565" w:type="dxa"/>
            <w:gridSpan w:val="2"/>
            <w:shd w:val="clear" w:color="auto" w:fill="auto"/>
            <w:noWrap/>
            <w:vAlign w:val="center"/>
            <w:hideMark/>
          </w:tcPr>
          <w:p w14:paraId="068DD4C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r w:rsidR="007B54AE" w:rsidRPr="00A0764E" w14:paraId="50AAF5DC" w14:textId="77777777" w:rsidTr="0040728A">
        <w:trPr>
          <w:trHeight w:val="437"/>
        </w:trPr>
        <w:tc>
          <w:tcPr>
            <w:tcW w:w="255" w:type="dxa"/>
            <w:shd w:val="clear" w:color="auto" w:fill="auto"/>
            <w:noWrap/>
            <w:vAlign w:val="center"/>
            <w:hideMark/>
          </w:tcPr>
          <w:p w14:paraId="2BF85DD5"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4132" w:type="dxa"/>
            <w:gridSpan w:val="4"/>
            <w:shd w:val="clear" w:color="auto" w:fill="auto"/>
            <w:vAlign w:val="center"/>
            <w:hideMark/>
          </w:tcPr>
          <w:p w14:paraId="72348898"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Bila produktivitas padi yang ada produktivitas rata-rata maka Prosentase Produktivitas padi (c) ditulis 100 %.</w:t>
            </w:r>
          </w:p>
        </w:tc>
        <w:tc>
          <w:tcPr>
            <w:tcW w:w="594" w:type="dxa"/>
            <w:shd w:val="clear" w:color="auto" w:fill="auto"/>
            <w:hideMark/>
          </w:tcPr>
          <w:p w14:paraId="646935B7"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304" w:type="dxa"/>
            <w:gridSpan w:val="2"/>
            <w:shd w:val="clear" w:color="auto" w:fill="auto"/>
            <w:noWrap/>
            <w:vAlign w:val="center"/>
            <w:hideMark/>
          </w:tcPr>
          <w:p w14:paraId="333E891E"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695" w:type="dxa"/>
            <w:gridSpan w:val="2"/>
            <w:shd w:val="clear" w:color="auto" w:fill="auto"/>
            <w:noWrap/>
            <w:vAlign w:val="center"/>
            <w:hideMark/>
          </w:tcPr>
          <w:p w14:paraId="011F235C"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820" w:type="dxa"/>
            <w:shd w:val="clear" w:color="auto" w:fill="auto"/>
            <w:noWrap/>
            <w:vAlign w:val="center"/>
            <w:hideMark/>
          </w:tcPr>
          <w:p w14:paraId="229C43A2"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735" w:type="dxa"/>
            <w:shd w:val="clear" w:color="auto" w:fill="auto"/>
            <w:noWrap/>
            <w:vAlign w:val="center"/>
            <w:hideMark/>
          </w:tcPr>
          <w:p w14:paraId="5FDB751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c>
          <w:tcPr>
            <w:tcW w:w="1565" w:type="dxa"/>
            <w:gridSpan w:val="2"/>
            <w:shd w:val="clear" w:color="auto" w:fill="auto"/>
            <w:noWrap/>
            <w:vAlign w:val="center"/>
            <w:hideMark/>
          </w:tcPr>
          <w:p w14:paraId="01270301" w14:textId="77777777" w:rsidR="007B54AE" w:rsidRPr="00A0764E" w:rsidRDefault="007B54AE" w:rsidP="00AE7CA9">
            <w:pPr>
              <w:spacing w:after="0" w:line="276" w:lineRule="auto"/>
              <w:rPr>
                <w:rFonts w:eastAsia="Times New Roman"/>
                <w:color w:val="000000"/>
              </w:rPr>
            </w:pPr>
            <w:r w:rsidRPr="00A0764E">
              <w:rPr>
                <w:rFonts w:eastAsia="Times New Roman"/>
                <w:color w:val="000000"/>
              </w:rPr>
              <w:t> </w:t>
            </w:r>
          </w:p>
        </w:tc>
      </w:tr>
    </w:tbl>
    <w:p w14:paraId="49A6D11D" w14:textId="77777777" w:rsidR="007B54AE" w:rsidRPr="00A0764E" w:rsidRDefault="007B54AE" w:rsidP="0040728A">
      <w:pPr>
        <w:tabs>
          <w:tab w:val="left" w:pos="567"/>
        </w:tabs>
        <w:spacing w:line="276" w:lineRule="auto"/>
        <w:jc w:val="center"/>
        <w:rPr>
          <w:rStyle w:val="selectable-text1"/>
        </w:rPr>
      </w:pPr>
      <w:r w:rsidRPr="00A0764E">
        <w:rPr>
          <w:rStyle w:val="selectable-text1"/>
        </w:rPr>
        <w:t>Sumber: Hasil Analisis, 2023</w:t>
      </w:r>
    </w:p>
    <w:p w14:paraId="1FB122D3" w14:textId="68DEB8DD" w:rsidR="007B54AE" w:rsidRPr="00A0764E" w:rsidRDefault="007B54AE" w:rsidP="007B54AE">
      <w:pPr>
        <w:spacing w:line="276" w:lineRule="auto"/>
        <w:ind w:firstLine="360"/>
      </w:pPr>
      <w:r w:rsidRPr="00A0764E">
        <w:t xml:space="preserve">Dari </w:t>
      </w:r>
      <w:r w:rsidR="0040728A" w:rsidRPr="00A0764E">
        <w:t>T</w:t>
      </w:r>
      <w:r w:rsidRPr="00A0764E">
        <w:t xml:space="preserve">abel </w:t>
      </w:r>
      <w:r w:rsidR="0040728A" w:rsidRPr="00A0764E">
        <w:t>4</w:t>
      </w:r>
      <w:r w:rsidRPr="00A0764E">
        <w:t>, di dapatkan bobot finalnya adalah 13,47% dari nilai 15% pada kondisi maksimal. Sedangkan pada nilai indeks yang ada tercantum adalah 89,81% dari 100% nilai bagian. Maka dapat disimpulkan bahwa kinerja produktivitas tanam daerah irigasi kedung yakni kinerja sangat baik.</w:t>
      </w:r>
    </w:p>
    <w:p w14:paraId="337FD301" w14:textId="2998DB87" w:rsidR="00A0764E" w:rsidRPr="00A0764E" w:rsidRDefault="00A0764E">
      <w:pPr>
        <w:rPr>
          <w:b/>
          <w:bCs/>
        </w:rPr>
      </w:pPr>
    </w:p>
    <w:p w14:paraId="6991B198" w14:textId="133A0288" w:rsidR="007B54AE" w:rsidRPr="00A0764E" w:rsidRDefault="007B54AE" w:rsidP="00190A19">
      <w:pPr>
        <w:pStyle w:val="Heading2"/>
      </w:pPr>
      <w:r w:rsidRPr="00A0764E">
        <w:lastRenderedPageBreak/>
        <w:t>Penilaian Sarana Penunjang</w:t>
      </w:r>
    </w:p>
    <w:p w14:paraId="15571639" w14:textId="75D438C2" w:rsidR="007B54AE" w:rsidRPr="00A0764E" w:rsidRDefault="007B54AE" w:rsidP="007B54AE">
      <w:pPr>
        <w:spacing w:line="276" w:lineRule="auto"/>
        <w:ind w:firstLine="360"/>
      </w:pPr>
      <w:r w:rsidRPr="00A0764E">
        <w:t>Pada inventarisasi sarana penunjang, dilakukan wawancara kepada pengamat dan juru Daerah Irigasi Kedung Kecamatan Pandaan dengan menggunakan e-PAKSI android. Kemudian untuk penilaian kinerja sarana penunjang, bagian-bagian yang akan dinilai adalah peralatan untuk operasi dan pemeliharaan, transportasi, alat-alat kantor, dan alat komunikasi.</w:t>
      </w:r>
      <w:r w:rsidR="0040728A" w:rsidRPr="00A0764E">
        <w:t xml:space="preserve"> Adapun hasul analisis </w:t>
      </w:r>
      <w:r w:rsidR="0040728A" w:rsidRPr="00A0764E">
        <w:rPr>
          <w:rStyle w:val="selectable-text1"/>
        </w:rPr>
        <w:t>indeks kinerja sarana penunjang disajikan pada Tabel 5.</w:t>
      </w:r>
    </w:p>
    <w:p w14:paraId="50E08D34" w14:textId="76C95775" w:rsidR="0040728A" w:rsidRPr="00A0764E" w:rsidRDefault="0040728A" w:rsidP="0040728A">
      <w:pPr>
        <w:pStyle w:val="Caption"/>
        <w:keepNext/>
      </w:pPr>
      <w:r w:rsidRPr="00A0764E">
        <w:t xml:space="preserve">Tabel </w:t>
      </w:r>
      <w:fldSimple w:instr=" SEQ Tabel \* ARABIC ">
        <w:r w:rsidR="00BA0237">
          <w:rPr>
            <w:noProof/>
          </w:rPr>
          <w:t>5</w:t>
        </w:r>
      </w:fldSimple>
      <w:r w:rsidRPr="00A0764E">
        <w:t xml:space="preserve"> </w:t>
      </w:r>
      <w:r w:rsidRPr="00A0764E">
        <w:rPr>
          <w:rStyle w:val="selectable-text1"/>
        </w:rPr>
        <w:t>Indeks Kinerja Sarana Penunjang</w:t>
      </w:r>
    </w:p>
    <w:tbl>
      <w:tblPr>
        <w:tblW w:w="9203"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428"/>
        <w:gridCol w:w="1134"/>
        <w:gridCol w:w="700"/>
        <w:gridCol w:w="575"/>
        <w:gridCol w:w="1055"/>
        <w:gridCol w:w="36"/>
        <w:gridCol w:w="1239"/>
        <w:gridCol w:w="36"/>
      </w:tblGrid>
      <w:tr w:rsidR="0040728A" w:rsidRPr="00A0764E" w14:paraId="4C9797B2" w14:textId="77777777" w:rsidTr="00A0764E">
        <w:trPr>
          <w:trHeight w:val="40"/>
        </w:trPr>
        <w:tc>
          <w:tcPr>
            <w:tcW w:w="4428" w:type="dxa"/>
            <w:vMerge w:val="restart"/>
            <w:shd w:val="clear" w:color="auto" w:fill="auto"/>
            <w:vAlign w:val="center"/>
            <w:hideMark/>
          </w:tcPr>
          <w:p w14:paraId="10753F0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Uraian</w:t>
            </w:r>
          </w:p>
          <w:p w14:paraId="7D008693" w14:textId="77777777" w:rsidR="0040728A" w:rsidRPr="00A0764E" w:rsidRDefault="0040728A" w:rsidP="00AE7CA9">
            <w:pPr>
              <w:spacing w:after="0" w:line="276" w:lineRule="auto"/>
              <w:jc w:val="left"/>
              <w:rPr>
                <w:rFonts w:eastAsia="Times New Roman"/>
                <w:color w:val="000000"/>
              </w:rPr>
            </w:pPr>
            <w:r w:rsidRPr="00A0764E">
              <w:rPr>
                <w:rFonts w:eastAsia="Times New Roman"/>
                <w:b/>
                <w:bCs/>
                <w:color w:val="000000"/>
              </w:rPr>
              <w:t xml:space="preserve"> </w:t>
            </w:r>
          </w:p>
        </w:tc>
        <w:tc>
          <w:tcPr>
            <w:tcW w:w="1134" w:type="dxa"/>
            <w:vMerge w:val="restart"/>
            <w:shd w:val="clear" w:color="auto" w:fill="auto"/>
            <w:vAlign w:val="center"/>
            <w:hideMark/>
          </w:tcPr>
          <w:p w14:paraId="18379FBA" w14:textId="2A5C968A" w:rsidR="0040728A" w:rsidRPr="00A0764E" w:rsidRDefault="0040728A" w:rsidP="00AE7CA9">
            <w:pPr>
              <w:spacing w:after="0" w:line="276" w:lineRule="auto"/>
              <w:jc w:val="center"/>
              <w:rPr>
                <w:rFonts w:eastAsia="Times New Roman"/>
                <w:color w:val="000000"/>
              </w:rPr>
            </w:pPr>
            <w:r w:rsidRPr="00A0764E">
              <w:rPr>
                <w:rFonts w:eastAsia="Times New Roman"/>
                <w:color w:val="000000"/>
              </w:rPr>
              <w:t xml:space="preserve">Bobot Final </w:t>
            </w:r>
            <w:r w:rsidR="00A0764E" w:rsidRPr="00A0764E">
              <w:rPr>
                <w:rFonts w:eastAsia="Times New Roman"/>
                <w:color w:val="000000"/>
              </w:rPr>
              <w:t>(</w:t>
            </w:r>
            <w:r w:rsidRPr="00A0764E">
              <w:rPr>
                <w:rFonts w:eastAsia="Times New Roman"/>
                <w:color w:val="000000"/>
              </w:rPr>
              <w:t>%</w:t>
            </w:r>
            <w:r w:rsidR="00A0764E" w:rsidRPr="00A0764E">
              <w:rPr>
                <w:rFonts w:eastAsia="Times New Roman"/>
                <w:color w:val="000000"/>
              </w:rPr>
              <w:t>)</w:t>
            </w:r>
          </w:p>
        </w:tc>
        <w:tc>
          <w:tcPr>
            <w:tcW w:w="1275" w:type="dxa"/>
            <w:gridSpan w:val="2"/>
            <w:vMerge w:val="restart"/>
            <w:shd w:val="clear" w:color="auto" w:fill="auto"/>
            <w:vAlign w:val="center"/>
            <w:hideMark/>
          </w:tcPr>
          <w:p w14:paraId="28F772D2" w14:textId="352AB871" w:rsidR="0040728A" w:rsidRPr="00A0764E" w:rsidRDefault="0040728A" w:rsidP="00AE7CA9">
            <w:pPr>
              <w:spacing w:after="0" w:line="276" w:lineRule="auto"/>
              <w:jc w:val="center"/>
              <w:rPr>
                <w:rFonts w:eastAsia="Times New Roman"/>
                <w:color w:val="000000"/>
              </w:rPr>
            </w:pPr>
            <w:r w:rsidRPr="00A0764E">
              <w:rPr>
                <w:rFonts w:eastAsia="Times New Roman"/>
                <w:color w:val="000000"/>
              </w:rPr>
              <w:t xml:space="preserve">Nilai Bagian </w:t>
            </w:r>
            <w:r w:rsidR="00A0764E" w:rsidRPr="00A0764E">
              <w:rPr>
                <w:rFonts w:eastAsia="Times New Roman"/>
                <w:color w:val="000000"/>
              </w:rPr>
              <w:t>(</w:t>
            </w:r>
            <w:r w:rsidRPr="00A0764E">
              <w:rPr>
                <w:rFonts w:eastAsia="Times New Roman"/>
                <w:color w:val="000000"/>
              </w:rPr>
              <w:t>%</w:t>
            </w:r>
            <w:r w:rsidR="00A0764E" w:rsidRPr="00A0764E">
              <w:rPr>
                <w:rFonts w:eastAsia="Times New Roman"/>
                <w:color w:val="000000"/>
              </w:rPr>
              <w:t>)</w:t>
            </w:r>
          </w:p>
        </w:tc>
        <w:tc>
          <w:tcPr>
            <w:tcW w:w="2366" w:type="dxa"/>
            <w:gridSpan w:val="4"/>
            <w:shd w:val="clear" w:color="auto" w:fill="auto"/>
            <w:vAlign w:val="center"/>
            <w:hideMark/>
          </w:tcPr>
          <w:p w14:paraId="37FCAA5F"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Indeks Kondisi</w:t>
            </w:r>
          </w:p>
        </w:tc>
      </w:tr>
      <w:tr w:rsidR="0040728A" w:rsidRPr="00A0764E" w14:paraId="762A2ADA" w14:textId="77777777" w:rsidTr="00A0764E">
        <w:trPr>
          <w:trHeight w:val="235"/>
        </w:trPr>
        <w:tc>
          <w:tcPr>
            <w:tcW w:w="4428" w:type="dxa"/>
            <w:vMerge/>
            <w:vAlign w:val="center"/>
            <w:hideMark/>
          </w:tcPr>
          <w:p w14:paraId="6EA37030" w14:textId="77777777" w:rsidR="0040728A" w:rsidRPr="00A0764E" w:rsidRDefault="0040728A" w:rsidP="00AE7CA9">
            <w:pPr>
              <w:spacing w:after="0" w:line="276" w:lineRule="auto"/>
              <w:jc w:val="left"/>
              <w:rPr>
                <w:rFonts w:eastAsia="Times New Roman"/>
                <w:color w:val="000000"/>
              </w:rPr>
            </w:pPr>
          </w:p>
        </w:tc>
        <w:tc>
          <w:tcPr>
            <w:tcW w:w="1134" w:type="dxa"/>
            <w:vMerge/>
            <w:vAlign w:val="center"/>
            <w:hideMark/>
          </w:tcPr>
          <w:p w14:paraId="0F13CA31" w14:textId="77777777" w:rsidR="0040728A" w:rsidRPr="00A0764E" w:rsidRDefault="0040728A" w:rsidP="00AE7CA9">
            <w:pPr>
              <w:spacing w:after="0" w:line="276" w:lineRule="auto"/>
              <w:rPr>
                <w:rFonts w:eastAsia="Times New Roman"/>
                <w:color w:val="000000"/>
              </w:rPr>
            </w:pPr>
          </w:p>
        </w:tc>
        <w:tc>
          <w:tcPr>
            <w:tcW w:w="1275" w:type="dxa"/>
            <w:gridSpan w:val="2"/>
            <w:vMerge/>
            <w:vAlign w:val="center"/>
            <w:hideMark/>
          </w:tcPr>
          <w:p w14:paraId="05406AE2" w14:textId="77777777" w:rsidR="0040728A" w:rsidRPr="00A0764E" w:rsidRDefault="0040728A" w:rsidP="00AE7CA9">
            <w:pPr>
              <w:spacing w:after="0" w:line="276" w:lineRule="auto"/>
              <w:rPr>
                <w:rFonts w:eastAsia="Times New Roman"/>
                <w:color w:val="000000"/>
              </w:rPr>
            </w:pPr>
          </w:p>
        </w:tc>
        <w:tc>
          <w:tcPr>
            <w:tcW w:w="1091" w:type="dxa"/>
            <w:gridSpan w:val="2"/>
            <w:shd w:val="clear" w:color="auto" w:fill="auto"/>
            <w:vAlign w:val="center"/>
            <w:hideMark/>
          </w:tcPr>
          <w:p w14:paraId="1351129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Yang ada</w:t>
            </w:r>
          </w:p>
        </w:tc>
        <w:tc>
          <w:tcPr>
            <w:tcW w:w="1275" w:type="dxa"/>
            <w:gridSpan w:val="2"/>
            <w:shd w:val="clear" w:color="auto" w:fill="auto"/>
            <w:vAlign w:val="center"/>
            <w:hideMark/>
          </w:tcPr>
          <w:p w14:paraId="2843881F"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Maks. 100%</w:t>
            </w:r>
          </w:p>
        </w:tc>
      </w:tr>
      <w:tr w:rsidR="0040728A" w:rsidRPr="00A0764E" w14:paraId="74563674" w14:textId="77777777" w:rsidTr="00A0764E">
        <w:trPr>
          <w:gridAfter w:val="1"/>
          <w:wAfter w:w="36" w:type="dxa"/>
          <w:trHeight w:val="133"/>
          <w:tblHeader/>
        </w:trPr>
        <w:tc>
          <w:tcPr>
            <w:tcW w:w="4428" w:type="dxa"/>
            <w:shd w:val="clear" w:color="auto" w:fill="auto"/>
            <w:hideMark/>
          </w:tcPr>
          <w:p w14:paraId="7B0D10E8" w14:textId="77777777" w:rsidR="0040728A" w:rsidRPr="00A0764E" w:rsidRDefault="0040728A" w:rsidP="00A0764E">
            <w:pPr>
              <w:spacing w:after="0" w:line="276" w:lineRule="auto"/>
              <w:jc w:val="left"/>
              <w:rPr>
                <w:rFonts w:eastAsia="Times New Roman"/>
                <w:b/>
              </w:rPr>
            </w:pPr>
            <w:r w:rsidRPr="00A0764E">
              <w:rPr>
                <w:rFonts w:eastAsia="Times New Roman"/>
                <w:b/>
              </w:rPr>
              <w:t>III.   SARANA PENUNJANG</w:t>
            </w:r>
          </w:p>
        </w:tc>
        <w:tc>
          <w:tcPr>
            <w:tcW w:w="1134" w:type="dxa"/>
            <w:shd w:val="clear" w:color="auto" w:fill="auto"/>
            <w:noWrap/>
            <w:hideMark/>
          </w:tcPr>
          <w:p w14:paraId="3F4E89D8" w14:textId="77777777" w:rsidR="0040728A" w:rsidRPr="00A0764E" w:rsidRDefault="0040728A" w:rsidP="00AE7CA9">
            <w:pPr>
              <w:spacing w:after="0" w:line="276" w:lineRule="auto"/>
              <w:jc w:val="center"/>
              <w:rPr>
                <w:rFonts w:eastAsia="Times New Roman"/>
                <w:b/>
              </w:rPr>
            </w:pPr>
            <w:r w:rsidRPr="00A0764E">
              <w:rPr>
                <w:rFonts w:eastAsia="Times New Roman"/>
                <w:b/>
              </w:rPr>
              <w:t>7.15</w:t>
            </w:r>
          </w:p>
        </w:tc>
        <w:tc>
          <w:tcPr>
            <w:tcW w:w="700" w:type="dxa"/>
            <w:shd w:val="clear" w:color="auto" w:fill="auto"/>
            <w:noWrap/>
            <w:hideMark/>
          </w:tcPr>
          <w:p w14:paraId="430AFD28" w14:textId="77777777" w:rsidR="0040728A" w:rsidRPr="00A0764E" w:rsidRDefault="0040728A" w:rsidP="00AE7CA9">
            <w:pPr>
              <w:spacing w:after="0" w:line="276" w:lineRule="auto"/>
              <w:jc w:val="center"/>
              <w:rPr>
                <w:rFonts w:eastAsia="Times New Roman"/>
                <w:b/>
              </w:rPr>
            </w:pPr>
            <w:r w:rsidRPr="00A0764E">
              <w:rPr>
                <w:rFonts w:eastAsia="Times New Roman"/>
                <w:b/>
              </w:rPr>
              <w:t>100</w:t>
            </w:r>
          </w:p>
        </w:tc>
        <w:tc>
          <w:tcPr>
            <w:tcW w:w="1630" w:type="dxa"/>
            <w:gridSpan w:val="2"/>
            <w:shd w:val="clear" w:color="auto" w:fill="auto"/>
            <w:noWrap/>
            <w:hideMark/>
          </w:tcPr>
          <w:p w14:paraId="179ED1A2" w14:textId="77777777" w:rsidR="0040728A" w:rsidRPr="00A0764E" w:rsidRDefault="0040728A" w:rsidP="00AE7CA9">
            <w:pPr>
              <w:spacing w:after="0" w:line="276" w:lineRule="auto"/>
              <w:jc w:val="center"/>
              <w:rPr>
                <w:rFonts w:eastAsia="Times New Roman"/>
                <w:b/>
              </w:rPr>
            </w:pPr>
            <w:r w:rsidRPr="00A0764E">
              <w:rPr>
                <w:rFonts w:eastAsia="Times New Roman"/>
                <w:b/>
              </w:rPr>
              <w:t>71.50</w:t>
            </w:r>
          </w:p>
        </w:tc>
        <w:tc>
          <w:tcPr>
            <w:tcW w:w="1275" w:type="dxa"/>
            <w:gridSpan w:val="2"/>
            <w:shd w:val="clear" w:color="auto" w:fill="auto"/>
            <w:noWrap/>
            <w:hideMark/>
          </w:tcPr>
          <w:p w14:paraId="42DCEF1F" w14:textId="77777777" w:rsidR="0040728A" w:rsidRPr="00A0764E" w:rsidRDefault="0040728A" w:rsidP="00AE7CA9">
            <w:pPr>
              <w:spacing w:after="0" w:line="276" w:lineRule="auto"/>
              <w:jc w:val="center"/>
              <w:rPr>
                <w:rFonts w:eastAsia="Times New Roman"/>
                <w:b/>
              </w:rPr>
            </w:pPr>
            <w:r w:rsidRPr="00A0764E">
              <w:rPr>
                <w:rFonts w:eastAsia="Times New Roman"/>
                <w:b/>
              </w:rPr>
              <w:t>10.00</w:t>
            </w:r>
          </w:p>
        </w:tc>
      </w:tr>
      <w:tr w:rsidR="0040728A" w:rsidRPr="00A0764E" w14:paraId="2082A407" w14:textId="77777777" w:rsidTr="00A0764E">
        <w:trPr>
          <w:gridAfter w:val="1"/>
          <w:wAfter w:w="36" w:type="dxa"/>
          <w:trHeight w:val="40"/>
        </w:trPr>
        <w:tc>
          <w:tcPr>
            <w:tcW w:w="4428" w:type="dxa"/>
            <w:shd w:val="clear" w:color="auto" w:fill="auto"/>
            <w:noWrap/>
            <w:hideMark/>
          </w:tcPr>
          <w:p w14:paraId="2A73F555"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 Peralatan O&amp;P.</w:t>
            </w:r>
          </w:p>
        </w:tc>
        <w:tc>
          <w:tcPr>
            <w:tcW w:w="1134" w:type="dxa"/>
            <w:shd w:val="clear" w:color="auto" w:fill="auto"/>
            <w:noWrap/>
            <w:hideMark/>
          </w:tcPr>
          <w:p w14:paraId="3D9774A7" w14:textId="77777777" w:rsidR="0040728A" w:rsidRPr="00A0764E" w:rsidRDefault="0040728A" w:rsidP="00AE7CA9">
            <w:pPr>
              <w:spacing w:after="0" w:line="276" w:lineRule="auto"/>
              <w:jc w:val="center"/>
              <w:rPr>
                <w:rFonts w:eastAsia="Times New Roman"/>
              </w:rPr>
            </w:pPr>
            <w:r w:rsidRPr="00A0764E">
              <w:rPr>
                <w:rFonts w:eastAsia="Times New Roman"/>
              </w:rPr>
              <w:t>2.20</w:t>
            </w:r>
          </w:p>
        </w:tc>
        <w:tc>
          <w:tcPr>
            <w:tcW w:w="700" w:type="dxa"/>
            <w:shd w:val="clear" w:color="auto" w:fill="auto"/>
            <w:noWrap/>
            <w:hideMark/>
          </w:tcPr>
          <w:p w14:paraId="7662FC09"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630" w:type="dxa"/>
            <w:gridSpan w:val="2"/>
            <w:shd w:val="clear" w:color="auto" w:fill="auto"/>
            <w:noWrap/>
            <w:hideMark/>
          </w:tcPr>
          <w:p w14:paraId="4E6BEF83" w14:textId="77777777" w:rsidR="0040728A" w:rsidRPr="00A0764E" w:rsidRDefault="0040728A" w:rsidP="00AE7CA9">
            <w:pPr>
              <w:spacing w:after="0" w:line="276" w:lineRule="auto"/>
              <w:jc w:val="center"/>
              <w:rPr>
                <w:rFonts w:eastAsia="Times New Roman"/>
              </w:rPr>
            </w:pPr>
            <w:r w:rsidRPr="00A0764E">
              <w:rPr>
                <w:rFonts w:eastAsia="Times New Roman"/>
              </w:rPr>
              <w:t>55.00</w:t>
            </w:r>
          </w:p>
        </w:tc>
        <w:tc>
          <w:tcPr>
            <w:tcW w:w="1275" w:type="dxa"/>
            <w:gridSpan w:val="2"/>
            <w:shd w:val="clear" w:color="auto" w:fill="auto"/>
            <w:noWrap/>
            <w:hideMark/>
          </w:tcPr>
          <w:p w14:paraId="1DD05360" w14:textId="77777777" w:rsidR="0040728A" w:rsidRPr="00A0764E" w:rsidRDefault="0040728A" w:rsidP="00AE7CA9">
            <w:pPr>
              <w:spacing w:after="0" w:line="276" w:lineRule="auto"/>
              <w:jc w:val="center"/>
              <w:rPr>
                <w:rFonts w:eastAsia="Times New Roman"/>
              </w:rPr>
            </w:pPr>
            <w:r w:rsidRPr="00A0764E">
              <w:rPr>
                <w:rFonts w:eastAsia="Times New Roman"/>
              </w:rPr>
              <w:t>4.00</w:t>
            </w:r>
          </w:p>
        </w:tc>
      </w:tr>
      <w:tr w:rsidR="0040728A" w:rsidRPr="00A0764E" w14:paraId="59506781" w14:textId="77777777" w:rsidTr="00A0764E">
        <w:trPr>
          <w:gridAfter w:val="1"/>
          <w:wAfter w:w="36" w:type="dxa"/>
          <w:trHeight w:val="155"/>
        </w:trPr>
        <w:tc>
          <w:tcPr>
            <w:tcW w:w="4428" w:type="dxa"/>
            <w:shd w:val="clear" w:color="auto" w:fill="auto"/>
            <w:hideMark/>
          </w:tcPr>
          <w:p w14:paraId="4EDB6121"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1.1. Alat pokok untuk pemeliharaan rutin</w:t>
            </w:r>
          </w:p>
        </w:tc>
        <w:tc>
          <w:tcPr>
            <w:tcW w:w="1134" w:type="dxa"/>
            <w:shd w:val="clear" w:color="auto" w:fill="auto"/>
            <w:noWrap/>
            <w:hideMark/>
          </w:tcPr>
          <w:p w14:paraId="512A1ED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1.4</w:t>
            </w:r>
          </w:p>
        </w:tc>
        <w:tc>
          <w:tcPr>
            <w:tcW w:w="700" w:type="dxa"/>
            <w:shd w:val="clear" w:color="auto" w:fill="auto"/>
            <w:noWrap/>
            <w:hideMark/>
          </w:tcPr>
          <w:p w14:paraId="57EE98A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630" w:type="dxa"/>
            <w:gridSpan w:val="2"/>
            <w:shd w:val="clear" w:color="auto" w:fill="auto"/>
            <w:noWrap/>
            <w:hideMark/>
          </w:tcPr>
          <w:p w14:paraId="77639B2E"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70</w:t>
            </w:r>
          </w:p>
        </w:tc>
        <w:tc>
          <w:tcPr>
            <w:tcW w:w="1275" w:type="dxa"/>
            <w:gridSpan w:val="2"/>
            <w:shd w:val="clear" w:color="auto" w:fill="auto"/>
            <w:noWrap/>
            <w:hideMark/>
          </w:tcPr>
          <w:p w14:paraId="4345235B"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1E43E477" w14:textId="77777777" w:rsidTr="00A0764E">
        <w:trPr>
          <w:gridAfter w:val="1"/>
          <w:wAfter w:w="36" w:type="dxa"/>
          <w:trHeight w:val="80"/>
        </w:trPr>
        <w:tc>
          <w:tcPr>
            <w:tcW w:w="4428" w:type="dxa"/>
            <w:shd w:val="clear" w:color="auto" w:fill="auto"/>
            <w:hideMark/>
          </w:tcPr>
          <w:p w14:paraId="7C9FA623"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1.2. Perlengkapan personil untuk operasi</w:t>
            </w:r>
          </w:p>
        </w:tc>
        <w:tc>
          <w:tcPr>
            <w:tcW w:w="1134" w:type="dxa"/>
            <w:shd w:val="clear" w:color="auto" w:fill="auto"/>
            <w:noWrap/>
            <w:hideMark/>
          </w:tcPr>
          <w:p w14:paraId="13B58A9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0.35</w:t>
            </w:r>
          </w:p>
        </w:tc>
        <w:tc>
          <w:tcPr>
            <w:tcW w:w="700" w:type="dxa"/>
            <w:shd w:val="clear" w:color="auto" w:fill="auto"/>
            <w:noWrap/>
            <w:hideMark/>
          </w:tcPr>
          <w:p w14:paraId="3692C90E"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13</w:t>
            </w:r>
          </w:p>
        </w:tc>
        <w:tc>
          <w:tcPr>
            <w:tcW w:w="1630" w:type="dxa"/>
            <w:gridSpan w:val="2"/>
            <w:shd w:val="clear" w:color="auto" w:fill="auto"/>
            <w:noWrap/>
            <w:hideMark/>
          </w:tcPr>
          <w:p w14:paraId="3837DDC7"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70</w:t>
            </w:r>
          </w:p>
        </w:tc>
        <w:tc>
          <w:tcPr>
            <w:tcW w:w="1275" w:type="dxa"/>
            <w:gridSpan w:val="2"/>
            <w:shd w:val="clear" w:color="auto" w:fill="auto"/>
            <w:noWrap/>
            <w:hideMark/>
          </w:tcPr>
          <w:p w14:paraId="5243DDE7" w14:textId="77777777" w:rsidR="0040728A" w:rsidRPr="00A0764E" w:rsidRDefault="0040728A" w:rsidP="00AE7CA9">
            <w:pPr>
              <w:spacing w:after="0" w:line="276" w:lineRule="auto"/>
              <w:jc w:val="center"/>
              <w:rPr>
                <w:rFonts w:eastAsia="Times New Roman"/>
              </w:rPr>
            </w:pPr>
            <w:r w:rsidRPr="00A0764E">
              <w:rPr>
                <w:rFonts w:eastAsia="Times New Roman"/>
              </w:rPr>
              <w:t>0.50</w:t>
            </w:r>
          </w:p>
        </w:tc>
      </w:tr>
      <w:tr w:rsidR="0040728A" w:rsidRPr="00A0764E" w14:paraId="3C5D671D" w14:textId="77777777" w:rsidTr="00A0764E">
        <w:trPr>
          <w:gridAfter w:val="1"/>
          <w:wAfter w:w="36" w:type="dxa"/>
          <w:trHeight w:val="187"/>
        </w:trPr>
        <w:tc>
          <w:tcPr>
            <w:tcW w:w="4428" w:type="dxa"/>
            <w:shd w:val="clear" w:color="auto" w:fill="auto"/>
            <w:hideMark/>
          </w:tcPr>
          <w:p w14:paraId="2DA07668"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1.3. Peralatan berat untuk pembersihan lumpur dan pemeliharaan tanggul</w:t>
            </w:r>
          </w:p>
        </w:tc>
        <w:tc>
          <w:tcPr>
            <w:tcW w:w="1134" w:type="dxa"/>
            <w:shd w:val="clear" w:color="auto" w:fill="auto"/>
            <w:noWrap/>
            <w:hideMark/>
          </w:tcPr>
          <w:p w14:paraId="7FEB5110"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0.45</w:t>
            </w:r>
          </w:p>
        </w:tc>
        <w:tc>
          <w:tcPr>
            <w:tcW w:w="700" w:type="dxa"/>
            <w:shd w:val="clear" w:color="auto" w:fill="auto"/>
            <w:noWrap/>
            <w:hideMark/>
          </w:tcPr>
          <w:p w14:paraId="0191D87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38</w:t>
            </w:r>
          </w:p>
        </w:tc>
        <w:tc>
          <w:tcPr>
            <w:tcW w:w="1630" w:type="dxa"/>
            <w:gridSpan w:val="2"/>
            <w:shd w:val="clear" w:color="auto" w:fill="auto"/>
            <w:noWrap/>
            <w:hideMark/>
          </w:tcPr>
          <w:p w14:paraId="532AE8AF"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30</w:t>
            </w:r>
          </w:p>
        </w:tc>
        <w:tc>
          <w:tcPr>
            <w:tcW w:w="1275" w:type="dxa"/>
            <w:gridSpan w:val="2"/>
            <w:shd w:val="clear" w:color="auto" w:fill="auto"/>
            <w:noWrap/>
            <w:hideMark/>
          </w:tcPr>
          <w:p w14:paraId="302D6109" w14:textId="77777777" w:rsidR="0040728A" w:rsidRPr="00A0764E" w:rsidRDefault="0040728A" w:rsidP="00AE7CA9">
            <w:pPr>
              <w:spacing w:after="0" w:line="276" w:lineRule="auto"/>
              <w:jc w:val="center"/>
              <w:rPr>
                <w:rFonts w:eastAsia="Times New Roman"/>
              </w:rPr>
            </w:pPr>
            <w:r w:rsidRPr="00A0764E">
              <w:rPr>
                <w:rFonts w:eastAsia="Times New Roman"/>
              </w:rPr>
              <w:t>1.50</w:t>
            </w:r>
          </w:p>
        </w:tc>
      </w:tr>
      <w:tr w:rsidR="0040728A" w:rsidRPr="00A0764E" w14:paraId="38C9900C" w14:textId="77777777" w:rsidTr="00A0764E">
        <w:trPr>
          <w:gridAfter w:val="1"/>
          <w:wAfter w:w="36" w:type="dxa"/>
          <w:trHeight w:val="40"/>
        </w:trPr>
        <w:tc>
          <w:tcPr>
            <w:tcW w:w="4428" w:type="dxa"/>
            <w:shd w:val="clear" w:color="auto" w:fill="auto"/>
            <w:noWrap/>
            <w:hideMark/>
          </w:tcPr>
          <w:p w14:paraId="66499D26"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 Transportasi</w:t>
            </w:r>
          </w:p>
        </w:tc>
        <w:tc>
          <w:tcPr>
            <w:tcW w:w="1134" w:type="dxa"/>
            <w:shd w:val="clear" w:color="auto" w:fill="auto"/>
            <w:noWrap/>
            <w:hideMark/>
          </w:tcPr>
          <w:p w14:paraId="311E9DF0" w14:textId="77777777" w:rsidR="0040728A" w:rsidRPr="00A0764E" w:rsidRDefault="0040728A" w:rsidP="00AE7CA9">
            <w:pPr>
              <w:spacing w:after="0" w:line="276" w:lineRule="auto"/>
              <w:jc w:val="center"/>
              <w:rPr>
                <w:rFonts w:eastAsia="Times New Roman"/>
              </w:rPr>
            </w:pPr>
            <w:r w:rsidRPr="00A0764E">
              <w:rPr>
                <w:rFonts w:eastAsia="Times New Roman"/>
              </w:rPr>
              <w:t>1.55</w:t>
            </w:r>
          </w:p>
        </w:tc>
        <w:tc>
          <w:tcPr>
            <w:tcW w:w="700" w:type="dxa"/>
            <w:shd w:val="clear" w:color="auto" w:fill="auto"/>
            <w:noWrap/>
            <w:hideMark/>
          </w:tcPr>
          <w:p w14:paraId="7E9DBF93"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630" w:type="dxa"/>
            <w:gridSpan w:val="2"/>
            <w:shd w:val="clear" w:color="auto" w:fill="auto"/>
            <w:noWrap/>
            <w:hideMark/>
          </w:tcPr>
          <w:p w14:paraId="04CB5DDF" w14:textId="77777777" w:rsidR="0040728A" w:rsidRPr="00A0764E" w:rsidRDefault="0040728A" w:rsidP="00AE7CA9">
            <w:pPr>
              <w:spacing w:after="0" w:line="276" w:lineRule="auto"/>
              <w:jc w:val="center"/>
              <w:rPr>
                <w:rFonts w:eastAsia="Times New Roman"/>
              </w:rPr>
            </w:pPr>
            <w:r w:rsidRPr="00A0764E">
              <w:rPr>
                <w:rFonts w:eastAsia="Times New Roman"/>
              </w:rPr>
              <w:t>77.50</w:t>
            </w:r>
          </w:p>
        </w:tc>
        <w:tc>
          <w:tcPr>
            <w:tcW w:w="1275" w:type="dxa"/>
            <w:gridSpan w:val="2"/>
            <w:shd w:val="clear" w:color="auto" w:fill="auto"/>
            <w:noWrap/>
            <w:hideMark/>
          </w:tcPr>
          <w:p w14:paraId="08DCE40B"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1F0DD6D8" w14:textId="77777777" w:rsidTr="00A0764E">
        <w:trPr>
          <w:gridAfter w:val="1"/>
          <w:wAfter w:w="36" w:type="dxa"/>
          <w:trHeight w:val="40"/>
        </w:trPr>
        <w:tc>
          <w:tcPr>
            <w:tcW w:w="4428" w:type="dxa"/>
            <w:shd w:val="clear" w:color="auto" w:fill="auto"/>
            <w:hideMark/>
          </w:tcPr>
          <w:p w14:paraId="27A7FFB7"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2.1. Ranting/Pengamat /UPTD (Sepeda motor)</w:t>
            </w:r>
          </w:p>
        </w:tc>
        <w:tc>
          <w:tcPr>
            <w:tcW w:w="1134" w:type="dxa"/>
            <w:shd w:val="clear" w:color="auto" w:fill="auto"/>
            <w:noWrap/>
            <w:hideMark/>
          </w:tcPr>
          <w:p w14:paraId="7309E3C6"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0.78</w:t>
            </w:r>
          </w:p>
        </w:tc>
        <w:tc>
          <w:tcPr>
            <w:tcW w:w="700" w:type="dxa"/>
            <w:shd w:val="clear" w:color="auto" w:fill="auto"/>
            <w:noWrap/>
            <w:hideMark/>
          </w:tcPr>
          <w:p w14:paraId="5D740A08"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630" w:type="dxa"/>
            <w:gridSpan w:val="2"/>
            <w:shd w:val="clear" w:color="auto" w:fill="auto"/>
            <w:noWrap/>
            <w:hideMark/>
          </w:tcPr>
          <w:p w14:paraId="47B1AC5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77.5</w:t>
            </w:r>
          </w:p>
        </w:tc>
        <w:tc>
          <w:tcPr>
            <w:tcW w:w="1275" w:type="dxa"/>
            <w:gridSpan w:val="2"/>
            <w:shd w:val="clear" w:color="auto" w:fill="auto"/>
            <w:noWrap/>
            <w:hideMark/>
          </w:tcPr>
          <w:p w14:paraId="062DAB33"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61EE22EB" w14:textId="77777777" w:rsidTr="00A0764E">
        <w:trPr>
          <w:gridAfter w:val="1"/>
          <w:wAfter w:w="36" w:type="dxa"/>
          <w:trHeight w:val="40"/>
        </w:trPr>
        <w:tc>
          <w:tcPr>
            <w:tcW w:w="4428" w:type="dxa"/>
            <w:shd w:val="clear" w:color="auto" w:fill="auto"/>
            <w:hideMark/>
          </w:tcPr>
          <w:p w14:paraId="70F7E5D2"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2.2. Mantri/Juru (Sepeda motor)</w:t>
            </w:r>
          </w:p>
        </w:tc>
        <w:tc>
          <w:tcPr>
            <w:tcW w:w="1134" w:type="dxa"/>
            <w:shd w:val="clear" w:color="auto" w:fill="auto"/>
            <w:noWrap/>
            <w:hideMark/>
          </w:tcPr>
          <w:p w14:paraId="7138A2D2"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0.39</w:t>
            </w:r>
          </w:p>
        </w:tc>
        <w:tc>
          <w:tcPr>
            <w:tcW w:w="700" w:type="dxa"/>
            <w:shd w:val="clear" w:color="auto" w:fill="auto"/>
            <w:noWrap/>
            <w:hideMark/>
          </w:tcPr>
          <w:p w14:paraId="24CB441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630" w:type="dxa"/>
            <w:gridSpan w:val="2"/>
            <w:shd w:val="clear" w:color="auto" w:fill="auto"/>
            <w:noWrap/>
            <w:hideMark/>
          </w:tcPr>
          <w:p w14:paraId="2500965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77.5</w:t>
            </w:r>
          </w:p>
        </w:tc>
        <w:tc>
          <w:tcPr>
            <w:tcW w:w="1275" w:type="dxa"/>
            <w:gridSpan w:val="2"/>
            <w:shd w:val="clear" w:color="auto" w:fill="auto"/>
            <w:noWrap/>
            <w:hideMark/>
          </w:tcPr>
          <w:p w14:paraId="2294CCAB" w14:textId="77777777" w:rsidR="0040728A" w:rsidRPr="00A0764E" w:rsidRDefault="0040728A" w:rsidP="00AE7CA9">
            <w:pPr>
              <w:spacing w:after="0" w:line="276" w:lineRule="auto"/>
              <w:jc w:val="center"/>
              <w:rPr>
                <w:rFonts w:eastAsia="Times New Roman"/>
              </w:rPr>
            </w:pPr>
            <w:r w:rsidRPr="00A0764E">
              <w:rPr>
                <w:rFonts w:eastAsia="Times New Roman"/>
              </w:rPr>
              <w:t>0.50</w:t>
            </w:r>
          </w:p>
        </w:tc>
      </w:tr>
      <w:tr w:rsidR="0040728A" w:rsidRPr="00A0764E" w14:paraId="437795A7" w14:textId="77777777" w:rsidTr="00A0764E">
        <w:trPr>
          <w:gridAfter w:val="1"/>
          <w:wAfter w:w="36" w:type="dxa"/>
          <w:trHeight w:val="40"/>
        </w:trPr>
        <w:tc>
          <w:tcPr>
            <w:tcW w:w="4428" w:type="dxa"/>
            <w:shd w:val="clear" w:color="auto" w:fill="auto"/>
            <w:hideMark/>
          </w:tcPr>
          <w:p w14:paraId="07BE84FD"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2.3. DPA (Sepeda motor)</w:t>
            </w:r>
          </w:p>
        </w:tc>
        <w:tc>
          <w:tcPr>
            <w:tcW w:w="1134" w:type="dxa"/>
            <w:shd w:val="clear" w:color="auto" w:fill="auto"/>
            <w:noWrap/>
            <w:hideMark/>
          </w:tcPr>
          <w:p w14:paraId="33009BC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0.39</w:t>
            </w:r>
          </w:p>
        </w:tc>
        <w:tc>
          <w:tcPr>
            <w:tcW w:w="700" w:type="dxa"/>
            <w:shd w:val="clear" w:color="auto" w:fill="auto"/>
            <w:noWrap/>
            <w:hideMark/>
          </w:tcPr>
          <w:p w14:paraId="3965E2A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630" w:type="dxa"/>
            <w:gridSpan w:val="2"/>
            <w:shd w:val="clear" w:color="auto" w:fill="auto"/>
            <w:noWrap/>
            <w:hideMark/>
          </w:tcPr>
          <w:p w14:paraId="14B5496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77.5</w:t>
            </w:r>
          </w:p>
        </w:tc>
        <w:tc>
          <w:tcPr>
            <w:tcW w:w="1275" w:type="dxa"/>
            <w:gridSpan w:val="2"/>
            <w:shd w:val="clear" w:color="auto" w:fill="auto"/>
            <w:noWrap/>
            <w:hideMark/>
          </w:tcPr>
          <w:p w14:paraId="09CDF6B9" w14:textId="77777777" w:rsidR="0040728A" w:rsidRPr="00A0764E" w:rsidRDefault="0040728A" w:rsidP="00AE7CA9">
            <w:pPr>
              <w:spacing w:after="0" w:line="276" w:lineRule="auto"/>
              <w:jc w:val="center"/>
              <w:rPr>
                <w:rFonts w:eastAsia="Times New Roman"/>
              </w:rPr>
            </w:pPr>
            <w:r w:rsidRPr="00A0764E">
              <w:rPr>
                <w:rFonts w:eastAsia="Times New Roman"/>
              </w:rPr>
              <w:t>0.50</w:t>
            </w:r>
          </w:p>
        </w:tc>
      </w:tr>
      <w:tr w:rsidR="0040728A" w:rsidRPr="00A0764E" w14:paraId="0E0C8BA1" w14:textId="77777777" w:rsidTr="00A0764E">
        <w:trPr>
          <w:gridAfter w:val="1"/>
          <w:wAfter w:w="36" w:type="dxa"/>
          <w:trHeight w:val="55"/>
        </w:trPr>
        <w:tc>
          <w:tcPr>
            <w:tcW w:w="4428" w:type="dxa"/>
            <w:shd w:val="clear" w:color="auto" w:fill="auto"/>
            <w:hideMark/>
          </w:tcPr>
          <w:p w14:paraId="5DB50062"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3. Alat-alat kantor Ranting/Pengamat/UPTD</w:t>
            </w:r>
          </w:p>
        </w:tc>
        <w:tc>
          <w:tcPr>
            <w:tcW w:w="1134" w:type="dxa"/>
            <w:shd w:val="clear" w:color="auto" w:fill="auto"/>
            <w:noWrap/>
            <w:hideMark/>
          </w:tcPr>
          <w:p w14:paraId="03DC8BD8" w14:textId="77777777" w:rsidR="0040728A" w:rsidRPr="00A0764E" w:rsidRDefault="0040728A" w:rsidP="00AE7CA9">
            <w:pPr>
              <w:spacing w:after="0" w:line="276" w:lineRule="auto"/>
              <w:jc w:val="center"/>
              <w:rPr>
                <w:rFonts w:eastAsia="Times New Roman"/>
              </w:rPr>
            </w:pPr>
            <w:r w:rsidRPr="00A0764E">
              <w:rPr>
                <w:rFonts w:eastAsia="Times New Roman"/>
              </w:rPr>
              <w:t>1.70</w:t>
            </w:r>
          </w:p>
        </w:tc>
        <w:tc>
          <w:tcPr>
            <w:tcW w:w="700" w:type="dxa"/>
            <w:shd w:val="clear" w:color="auto" w:fill="auto"/>
            <w:noWrap/>
            <w:hideMark/>
          </w:tcPr>
          <w:p w14:paraId="3EED8196"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630" w:type="dxa"/>
            <w:gridSpan w:val="2"/>
            <w:shd w:val="clear" w:color="auto" w:fill="auto"/>
            <w:noWrap/>
            <w:hideMark/>
          </w:tcPr>
          <w:p w14:paraId="38912019" w14:textId="77777777" w:rsidR="0040728A" w:rsidRPr="00A0764E" w:rsidRDefault="0040728A" w:rsidP="00AE7CA9">
            <w:pPr>
              <w:spacing w:after="0" w:line="276" w:lineRule="auto"/>
              <w:jc w:val="center"/>
              <w:rPr>
                <w:rFonts w:eastAsia="Times New Roman"/>
              </w:rPr>
            </w:pPr>
            <w:r w:rsidRPr="00A0764E">
              <w:rPr>
                <w:rFonts w:eastAsia="Times New Roman"/>
              </w:rPr>
              <w:t>85.00</w:t>
            </w:r>
          </w:p>
        </w:tc>
        <w:tc>
          <w:tcPr>
            <w:tcW w:w="1275" w:type="dxa"/>
            <w:gridSpan w:val="2"/>
            <w:shd w:val="clear" w:color="auto" w:fill="auto"/>
            <w:noWrap/>
            <w:hideMark/>
          </w:tcPr>
          <w:p w14:paraId="3289394C"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28ECF862" w14:textId="77777777" w:rsidTr="00A0764E">
        <w:trPr>
          <w:gridAfter w:val="1"/>
          <w:wAfter w:w="36" w:type="dxa"/>
          <w:trHeight w:val="241"/>
        </w:trPr>
        <w:tc>
          <w:tcPr>
            <w:tcW w:w="4428" w:type="dxa"/>
            <w:shd w:val="clear" w:color="auto" w:fill="auto"/>
            <w:hideMark/>
          </w:tcPr>
          <w:p w14:paraId="1255493A"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3.1. Perabot dasar untuk kantor</w:t>
            </w:r>
          </w:p>
        </w:tc>
        <w:tc>
          <w:tcPr>
            <w:tcW w:w="1134" w:type="dxa"/>
            <w:shd w:val="clear" w:color="auto" w:fill="auto"/>
            <w:noWrap/>
            <w:hideMark/>
          </w:tcPr>
          <w:p w14:paraId="6CE6F036"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0.85</w:t>
            </w:r>
          </w:p>
        </w:tc>
        <w:tc>
          <w:tcPr>
            <w:tcW w:w="700" w:type="dxa"/>
            <w:shd w:val="clear" w:color="auto" w:fill="auto"/>
            <w:noWrap/>
            <w:hideMark/>
          </w:tcPr>
          <w:p w14:paraId="729A4605"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630" w:type="dxa"/>
            <w:gridSpan w:val="2"/>
            <w:shd w:val="clear" w:color="auto" w:fill="auto"/>
            <w:noWrap/>
            <w:hideMark/>
          </w:tcPr>
          <w:p w14:paraId="237D1824"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85</w:t>
            </w:r>
          </w:p>
        </w:tc>
        <w:tc>
          <w:tcPr>
            <w:tcW w:w="1275" w:type="dxa"/>
            <w:gridSpan w:val="2"/>
            <w:shd w:val="clear" w:color="auto" w:fill="auto"/>
            <w:noWrap/>
            <w:hideMark/>
          </w:tcPr>
          <w:p w14:paraId="1113ED54"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10EC30A6" w14:textId="77777777" w:rsidTr="00A0764E">
        <w:trPr>
          <w:gridAfter w:val="1"/>
          <w:wAfter w:w="36" w:type="dxa"/>
          <w:trHeight w:val="320"/>
        </w:trPr>
        <w:tc>
          <w:tcPr>
            <w:tcW w:w="4428" w:type="dxa"/>
            <w:shd w:val="clear" w:color="auto" w:fill="auto"/>
            <w:hideMark/>
          </w:tcPr>
          <w:p w14:paraId="26018C3D"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3.2. Alat kerja di kantor (komputer dan printer)</w:t>
            </w:r>
          </w:p>
        </w:tc>
        <w:tc>
          <w:tcPr>
            <w:tcW w:w="1134" w:type="dxa"/>
            <w:shd w:val="clear" w:color="auto" w:fill="auto"/>
            <w:noWrap/>
            <w:hideMark/>
          </w:tcPr>
          <w:p w14:paraId="246DC253"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0.85</w:t>
            </w:r>
          </w:p>
        </w:tc>
        <w:tc>
          <w:tcPr>
            <w:tcW w:w="700" w:type="dxa"/>
            <w:shd w:val="clear" w:color="auto" w:fill="auto"/>
            <w:noWrap/>
            <w:hideMark/>
          </w:tcPr>
          <w:p w14:paraId="21C4AC8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630" w:type="dxa"/>
            <w:gridSpan w:val="2"/>
            <w:shd w:val="clear" w:color="auto" w:fill="auto"/>
            <w:noWrap/>
            <w:hideMark/>
          </w:tcPr>
          <w:p w14:paraId="111C016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85</w:t>
            </w:r>
          </w:p>
        </w:tc>
        <w:tc>
          <w:tcPr>
            <w:tcW w:w="1275" w:type="dxa"/>
            <w:gridSpan w:val="2"/>
            <w:shd w:val="clear" w:color="auto" w:fill="auto"/>
            <w:noWrap/>
            <w:hideMark/>
          </w:tcPr>
          <w:p w14:paraId="7A6F7D86"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69FC21AD" w14:textId="77777777" w:rsidTr="00A0764E">
        <w:trPr>
          <w:gridAfter w:val="1"/>
          <w:wAfter w:w="36" w:type="dxa"/>
          <w:trHeight w:val="40"/>
        </w:trPr>
        <w:tc>
          <w:tcPr>
            <w:tcW w:w="4428" w:type="dxa"/>
            <w:shd w:val="clear" w:color="auto" w:fill="auto"/>
            <w:noWrap/>
            <w:hideMark/>
          </w:tcPr>
          <w:p w14:paraId="5013014F"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4. Alat Komunikasi</w:t>
            </w:r>
          </w:p>
        </w:tc>
        <w:tc>
          <w:tcPr>
            <w:tcW w:w="1134" w:type="dxa"/>
            <w:shd w:val="clear" w:color="auto" w:fill="auto"/>
            <w:noWrap/>
            <w:hideMark/>
          </w:tcPr>
          <w:p w14:paraId="0426059A" w14:textId="77777777" w:rsidR="0040728A" w:rsidRPr="00A0764E" w:rsidRDefault="0040728A" w:rsidP="00AE7CA9">
            <w:pPr>
              <w:spacing w:after="0" w:line="276" w:lineRule="auto"/>
              <w:jc w:val="center"/>
              <w:rPr>
                <w:rFonts w:eastAsia="Times New Roman"/>
              </w:rPr>
            </w:pPr>
            <w:r w:rsidRPr="00A0764E">
              <w:rPr>
                <w:rFonts w:eastAsia="Times New Roman"/>
              </w:rPr>
              <w:t>1.70</w:t>
            </w:r>
          </w:p>
        </w:tc>
        <w:tc>
          <w:tcPr>
            <w:tcW w:w="700" w:type="dxa"/>
            <w:shd w:val="clear" w:color="auto" w:fill="auto"/>
            <w:noWrap/>
            <w:hideMark/>
          </w:tcPr>
          <w:p w14:paraId="41B18683"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630" w:type="dxa"/>
            <w:gridSpan w:val="2"/>
            <w:shd w:val="clear" w:color="auto" w:fill="auto"/>
            <w:noWrap/>
            <w:hideMark/>
          </w:tcPr>
          <w:p w14:paraId="528237D0" w14:textId="77777777" w:rsidR="0040728A" w:rsidRPr="00A0764E" w:rsidRDefault="0040728A" w:rsidP="00AE7CA9">
            <w:pPr>
              <w:spacing w:after="0" w:line="276" w:lineRule="auto"/>
              <w:jc w:val="center"/>
              <w:rPr>
                <w:rFonts w:eastAsia="Times New Roman"/>
              </w:rPr>
            </w:pPr>
            <w:r w:rsidRPr="00A0764E">
              <w:rPr>
                <w:rFonts w:eastAsia="Times New Roman"/>
              </w:rPr>
              <w:t>85.00</w:t>
            </w:r>
          </w:p>
        </w:tc>
        <w:tc>
          <w:tcPr>
            <w:tcW w:w="1275" w:type="dxa"/>
            <w:gridSpan w:val="2"/>
            <w:shd w:val="clear" w:color="auto" w:fill="auto"/>
            <w:noWrap/>
            <w:hideMark/>
          </w:tcPr>
          <w:p w14:paraId="68A419CD"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632C7422" w14:textId="77777777" w:rsidTr="00A0764E">
        <w:trPr>
          <w:gridAfter w:val="1"/>
          <w:wAfter w:w="36" w:type="dxa"/>
          <w:trHeight w:val="155"/>
        </w:trPr>
        <w:tc>
          <w:tcPr>
            <w:tcW w:w="4428" w:type="dxa"/>
            <w:shd w:val="clear" w:color="auto" w:fill="auto"/>
            <w:hideMark/>
          </w:tcPr>
          <w:p w14:paraId="08A4EA5A" w14:textId="63BE748A" w:rsidR="0040728A" w:rsidRPr="00A0764E" w:rsidRDefault="0040728A" w:rsidP="00A0764E">
            <w:pPr>
              <w:spacing w:after="0" w:line="276" w:lineRule="auto"/>
              <w:jc w:val="left"/>
              <w:rPr>
                <w:rFonts w:eastAsia="Times New Roman"/>
                <w:color w:val="000000"/>
              </w:rPr>
            </w:pPr>
            <w:r w:rsidRPr="00A0764E">
              <w:rPr>
                <w:rFonts w:eastAsia="Times New Roman"/>
                <w:color w:val="000000"/>
              </w:rPr>
              <w:t>4.1. Jaringan komunikasi yang memadai untuk Ranting/Pengamat/UPTD-Balai PSDA-Bag Pel Kegiatan.</w:t>
            </w:r>
          </w:p>
        </w:tc>
        <w:tc>
          <w:tcPr>
            <w:tcW w:w="1134" w:type="dxa"/>
            <w:shd w:val="clear" w:color="auto" w:fill="auto"/>
            <w:noWrap/>
            <w:hideMark/>
          </w:tcPr>
          <w:p w14:paraId="39BF45E1" w14:textId="77777777" w:rsidR="0040728A" w:rsidRPr="00A0764E" w:rsidRDefault="0040728A" w:rsidP="00AE7CA9">
            <w:pPr>
              <w:spacing w:after="0" w:line="276" w:lineRule="auto"/>
              <w:jc w:val="center"/>
              <w:rPr>
                <w:rFonts w:eastAsia="Times New Roman"/>
              </w:rPr>
            </w:pPr>
            <w:r w:rsidRPr="00A0764E">
              <w:rPr>
                <w:rFonts w:eastAsia="Times New Roman"/>
              </w:rPr>
              <w:t>1.70</w:t>
            </w:r>
          </w:p>
        </w:tc>
        <w:tc>
          <w:tcPr>
            <w:tcW w:w="700" w:type="dxa"/>
            <w:shd w:val="clear" w:color="auto" w:fill="auto"/>
            <w:noWrap/>
            <w:hideMark/>
          </w:tcPr>
          <w:p w14:paraId="79E891A4"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630" w:type="dxa"/>
            <w:gridSpan w:val="2"/>
            <w:shd w:val="clear" w:color="auto" w:fill="auto"/>
            <w:noWrap/>
            <w:hideMark/>
          </w:tcPr>
          <w:p w14:paraId="6A2836AA" w14:textId="77777777" w:rsidR="0040728A" w:rsidRPr="00A0764E" w:rsidRDefault="0040728A" w:rsidP="00AE7CA9">
            <w:pPr>
              <w:spacing w:after="0" w:line="276" w:lineRule="auto"/>
              <w:jc w:val="center"/>
              <w:rPr>
                <w:rFonts w:eastAsia="Times New Roman"/>
              </w:rPr>
            </w:pPr>
            <w:r w:rsidRPr="00A0764E">
              <w:rPr>
                <w:rFonts w:eastAsia="Times New Roman"/>
              </w:rPr>
              <w:t>85.00</w:t>
            </w:r>
          </w:p>
        </w:tc>
        <w:tc>
          <w:tcPr>
            <w:tcW w:w="1275" w:type="dxa"/>
            <w:gridSpan w:val="2"/>
            <w:shd w:val="clear" w:color="auto" w:fill="auto"/>
            <w:noWrap/>
            <w:hideMark/>
          </w:tcPr>
          <w:p w14:paraId="23C5FBCA"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bl>
    <w:p w14:paraId="3B70173D" w14:textId="77777777" w:rsidR="007B54AE" w:rsidRPr="00A0764E" w:rsidRDefault="007B54AE" w:rsidP="0040728A">
      <w:pPr>
        <w:spacing w:line="276" w:lineRule="auto"/>
        <w:jc w:val="center"/>
        <w:rPr>
          <w:rStyle w:val="selectable-text1"/>
        </w:rPr>
      </w:pPr>
      <w:r w:rsidRPr="00A0764E">
        <w:rPr>
          <w:rStyle w:val="selectable-text1"/>
        </w:rPr>
        <w:t>Sumber: Hasil analisis, 2023</w:t>
      </w:r>
    </w:p>
    <w:p w14:paraId="563865A9" w14:textId="00B79126" w:rsidR="007B54AE" w:rsidRPr="00A0764E" w:rsidRDefault="007B54AE" w:rsidP="007B54AE">
      <w:pPr>
        <w:spacing w:line="276" w:lineRule="auto"/>
        <w:ind w:firstLine="360"/>
        <w:rPr>
          <w:rStyle w:val="selectable-text1"/>
        </w:rPr>
      </w:pPr>
      <w:r w:rsidRPr="00A0764E">
        <w:t xml:space="preserve">Dari </w:t>
      </w:r>
      <w:r w:rsidR="0040728A" w:rsidRPr="00A0764E">
        <w:t>Tabel 5</w:t>
      </w:r>
      <w:r w:rsidRPr="00A0764E">
        <w:t>, di dapatkan bobot finalnya adalah 7.15% dari nilai 10% pada kondisi maksimal. Sedangkan pada nilai indeks yang ada tercantum adalah 71,5% dari 100% nilai bagian. Maka dapat disimpulkan bahwa kinerja sarana penunjang daerah irigasi kedung yakni kinerja baik.</w:t>
      </w:r>
    </w:p>
    <w:p w14:paraId="4CA0F0D1" w14:textId="77777777" w:rsidR="007B54AE" w:rsidRPr="00A0764E" w:rsidRDefault="007B54AE" w:rsidP="00190A19">
      <w:pPr>
        <w:pStyle w:val="Heading2"/>
      </w:pPr>
      <w:r w:rsidRPr="00A0764E">
        <w:t>Penilaian Organisasi Personalia</w:t>
      </w:r>
    </w:p>
    <w:p w14:paraId="55435565" w14:textId="715C9419" w:rsidR="007B54AE" w:rsidRPr="00A0764E" w:rsidRDefault="007B54AE" w:rsidP="007B54AE">
      <w:pPr>
        <w:spacing w:line="276" w:lineRule="auto"/>
        <w:ind w:firstLine="360"/>
      </w:pPr>
      <w:r w:rsidRPr="00A0764E">
        <w:t xml:space="preserve">Petugas Operasi dan Pemeliharaan jaringan irigasi Kedung terdiri dari 1 pengamat, 1 juru pengairan dan 4 petugas pintu air (PPA). Pada penilaian kinerja organisasi personalia, bagian-bagian yang perlu dinilai antara lain adalah </w:t>
      </w:r>
      <w:r w:rsidRPr="00A0764E">
        <w:rPr>
          <w:rFonts w:eastAsia="Times New Roman"/>
          <w:color w:val="000000"/>
        </w:rPr>
        <w:t>Organisasi O&amp;P telah disusun dengan batasan-batasan tanggung jawab dan tugas yang jelas,</w:t>
      </w:r>
      <w:r w:rsidRPr="00A0764E">
        <w:t xml:space="preserve"> </w:t>
      </w:r>
      <w:r w:rsidRPr="00A0764E">
        <w:rPr>
          <w:rFonts w:eastAsia="Times New Roman"/>
          <w:color w:val="000000"/>
        </w:rPr>
        <w:t>kuantitas/Jumlah personalia sesuai dengan kebutuhan</w:t>
      </w:r>
      <w:r w:rsidRPr="00A0764E">
        <w:t>, serta status badan hukum personalia.</w:t>
      </w:r>
      <w:r w:rsidR="0040728A" w:rsidRPr="00A0764E">
        <w:t xml:space="preserve"> Adapun hasil </w:t>
      </w:r>
      <w:r w:rsidR="00A0764E" w:rsidRPr="00A0764E">
        <w:t>analisis</w:t>
      </w:r>
      <w:r w:rsidR="0040728A" w:rsidRPr="00A0764E">
        <w:t xml:space="preserve"> indeks kinerja organisasi personalia disajikan pada Tabel 6.</w:t>
      </w:r>
    </w:p>
    <w:p w14:paraId="23D6D680" w14:textId="72A7683C" w:rsidR="0040728A" w:rsidRPr="00A0764E" w:rsidRDefault="0040728A" w:rsidP="0040728A">
      <w:pPr>
        <w:pStyle w:val="Caption"/>
        <w:keepNext/>
      </w:pPr>
      <w:r w:rsidRPr="00A0764E">
        <w:lastRenderedPageBreak/>
        <w:t xml:space="preserve">Tabel </w:t>
      </w:r>
      <w:fldSimple w:instr=" SEQ Tabel \* ARABIC ">
        <w:r w:rsidR="00BA0237">
          <w:rPr>
            <w:noProof/>
          </w:rPr>
          <w:t>6</w:t>
        </w:r>
      </w:fldSimple>
      <w:r w:rsidRPr="00A0764E">
        <w:t xml:space="preserve"> Indeks Kinerja Organisasi Personalia</w:t>
      </w:r>
    </w:p>
    <w:tbl>
      <w:tblPr>
        <w:tblW w:w="909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7"/>
        <w:gridCol w:w="1134"/>
        <w:gridCol w:w="1276"/>
        <w:gridCol w:w="1122"/>
        <w:gridCol w:w="1276"/>
      </w:tblGrid>
      <w:tr w:rsidR="0040728A" w:rsidRPr="00A0764E" w14:paraId="7B93C604" w14:textId="77777777" w:rsidTr="00A0764E">
        <w:trPr>
          <w:trHeight w:val="232"/>
          <w:tblHeader/>
        </w:trPr>
        <w:tc>
          <w:tcPr>
            <w:tcW w:w="4287" w:type="dxa"/>
            <w:vMerge w:val="restart"/>
            <w:shd w:val="clear" w:color="auto" w:fill="auto"/>
            <w:vAlign w:val="center"/>
            <w:hideMark/>
          </w:tcPr>
          <w:p w14:paraId="3052250F" w14:textId="77777777" w:rsidR="0040728A" w:rsidRPr="00A0764E" w:rsidRDefault="0040728A" w:rsidP="00A0764E">
            <w:pPr>
              <w:spacing w:after="0" w:line="276" w:lineRule="auto"/>
              <w:jc w:val="center"/>
              <w:rPr>
                <w:rFonts w:eastAsia="Times New Roman"/>
                <w:color w:val="000000"/>
              </w:rPr>
            </w:pPr>
            <w:r w:rsidRPr="00A0764E">
              <w:rPr>
                <w:rFonts w:eastAsia="Times New Roman"/>
                <w:color w:val="000000"/>
              </w:rPr>
              <w:t>Uraian</w:t>
            </w:r>
          </w:p>
        </w:tc>
        <w:tc>
          <w:tcPr>
            <w:tcW w:w="1134" w:type="dxa"/>
            <w:vMerge w:val="restart"/>
            <w:shd w:val="clear" w:color="auto" w:fill="auto"/>
            <w:vAlign w:val="center"/>
            <w:hideMark/>
          </w:tcPr>
          <w:p w14:paraId="5A648531" w14:textId="4D47D693" w:rsidR="0040728A" w:rsidRPr="00A0764E" w:rsidRDefault="0040728A" w:rsidP="00AE7CA9">
            <w:pPr>
              <w:spacing w:after="0" w:line="276" w:lineRule="auto"/>
              <w:jc w:val="center"/>
              <w:rPr>
                <w:rFonts w:eastAsia="Times New Roman"/>
                <w:color w:val="000000"/>
              </w:rPr>
            </w:pPr>
            <w:r w:rsidRPr="00A0764E">
              <w:rPr>
                <w:rFonts w:eastAsia="Times New Roman"/>
                <w:color w:val="000000"/>
              </w:rPr>
              <w:t>Bobot Final</w:t>
            </w:r>
            <w:r w:rsidR="00A0764E" w:rsidRPr="00A0764E">
              <w:rPr>
                <w:rFonts w:eastAsia="Times New Roman"/>
                <w:color w:val="000000"/>
              </w:rPr>
              <w:t xml:space="preserve"> (</w:t>
            </w:r>
            <w:r w:rsidRPr="00A0764E">
              <w:rPr>
                <w:rFonts w:eastAsia="Times New Roman"/>
                <w:color w:val="000000"/>
              </w:rPr>
              <w:t>%</w:t>
            </w:r>
            <w:r w:rsidR="00A0764E" w:rsidRPr="00A0764E">
              <w:rPr>
                <w:rFonts w:eastAsia="Times New Roman"/>
                <w:color w:val="000000"/>
              </w:rPr>
              <w:t>)</w:t>
            </w:r>
          </w:p>
        </w:tc>
        <w:tc>
          <w:tcPr>
            <w:tcW w:w="1276" w:type="dxa"/>
            <w:vMerge w:val="restart"/>
            <w:shd w:val="clear" w:color="auto" w:fill="auto"/>
            <w:vAlign w:val="center"/>
            <w:hideMark/>
          </w:tcPr>
          <w:p w14:paraId="5D569359" w14:textId="030E9066" w:rsidR="0040728A" w:rsidRPr="00A0764E" w:rsidRDefault="0040728A" w:rsidP="00AE7CA9">
            <w:pPr>
              <w:spacing w:after="0" w:line="276" w:lineRule="auto"/>
              <w:jc w:val="center"/>
              <w:rPr>
                <w:rFonts w:eastAsia="Times New Roman"/>
                <w:color w:val="000000"/>
              </w:rPr>
            </w:pPr>
            <w:r w:rsidRPr="00A0764E">
              <w:rPr>
                <w:rFonts w:eastAsia="Times New Roman"/>
                <w:color w:val="000000"/>
              </w:rPr>
              <w:t xml:space="preserve">Nilai Bagian </w:t>
            </w:r>
            <w:r w:rsidR="00A0764E" w:rsidRPr="00A0764E">
              <w:rPr>
                <w:rFonts w:eastAsia="Times New Roman"/>
                <w:color w:val="000000"/>
              </w:rPr>
              <w:t>(</w:t>
            </w:r>
            <w:r w:rsidRPr="00A0764E">
              <w:rPr>
                <w:rFonts w:eastAsia="Times New Roman"/>
                <w:color w:val="000000"/>
              </w:rPr>
              <w:t>%</w:t>
            </w:r>
            <w:r w:rsidR="00A0764E" w:rsidRPr="00A0764E">
              <w:rPr>
                <w:rFonts w:eastAsia="Times New Roman"/>
                <w:color w:val="000000"/>
              </w:rPr>
              <w:t>)</w:t>
            </w:r>
          </w:p>
        </w:tc>
        <w:tc>
          <w:tcPr>
            <w:tcW w:w="2398" w:type="dxa"/>
            <w:gridSpan w:val="2"/>
            <w:shd w:val="clear" w:color="auto" w:fill="auto"/>
            <w:vAlign w:val="center"/>
            <w:hideMark/>
          </w:tcPr>
          <w:p w14:paraId="5D5FA26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Indeks Kondisi</w:t>
            </w:r>
          </w:p>
        </w:tc>
      </w:tr>
      <w:tr w:rsidR="0040728A" w:rsidRPr="00A0764E" w14:paraId="4DA871A7" w14:textId="77777777" w:rsidTr="00A0764E">
        <w:trPr>
          <w:trHeight w:val="297"/>
          <w:tblHeader/>
        </w:trPr>
        <w:tc>
          <w:tcPr>
            <w:tcW w:w="4287" w:type="dxa"/>
            <w:vMerge/>
            <w:shd w:val="clear" w:color="auto" w:fill="auto"/>
            <w:vAlign w:val="center"/>
          </w:tcPr>
          <w:p w14:paraId="6F208DDF" w14:textId="77777777" w:rsidR="0040728A" w:rsidRPr="00A0764E" w:rsidRDefault="0040728A" w:rsidP="00A0764E">
            <w:pPr>
              <w:spacing w:after="0" w:line="276" w:lineRule="auto"/>
              <w:jc w:val="left"/>
              <w:rPr>
                <w:rFonts w:eastAsia="Times New Roman"/>
                <w:color w:val="000000"/>
              </w:rPr>
            </w:pPr>
          </w:p>
        </w:tc>
        <w:tc>
          <w:tcPr>
            <w:tcW w:w="1134" w:type="dxa"/>
            <w:vMerge/>
            <w:shd w:val="clear" w:color="auto" w:fill="auto"/>
            <w:vAlign w:val="center"/>
          </w:tcPr>
          <w:p w14:paraId="4EEF9F1E" w14:textId="77777777" w:rsidR="0040728A" w:rsidRPr="00A0764E" w:rsidRDefault="0040728A" w:rsidP="00AE7CA9">
            <w:pPr>
              <w:spacing w:after="0" w:line="276" w:lineRule="auto"/>
              <w:jc w:val="center"/>
              <w:rPr>
                <w:rFonts w:eastAsia="Times New Roman"/>
                <w:color w:val="000000"/>
              </w:rPr>
            </w:pPr>
          </w:p>
        </w:tc>
        <w:tc>
          <w:tcPr>
            <w:tcW w:w="1276" w:type="dxa"/>
            <w:vMerge/>
            <w:shd w:val="clear" w:color="auto" w:fill="auto"/>
            <w:vAlign w:val="center"/>
          </w:tcPr>
          <w:p w14:paraId="59B82C85" w14:textId="77777777" w:rsidR="0040728A" w:rsidRPr="00A0764E" w:rsidRDefault="0040728A" w:rsidP="00AE7CA9">
            <w:pPr>
              <w:spacing w:after="0" w:line="276" w:lineRule="auto"/>
              <w:jc w:val="center"/>
              <w:rPr>
                <w:rFonts w:eastAsia="Times New Roman"/>
                <w:color w:val="000000"/>
              </w:rPr>
            </w:pPr>
          </w:p>
        </w:tc>
        <w:tc>
          <w:tcPr>
            <w:tcW w:w="1122" w:type="dxa"/>
            <w:shd w:val="clear" w:color="auto" w:fill="auto"/>
          </w:tcPr>
          <w:p w14:paraId="0990D65E"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Yang ada</w:t>
            </w:r>
          </w:p>
        </w:tc>
        <w:tc>
          <w:tcPr>
            <w:tcW w:w="1276" w:type="dxa"/>
            <w:shd w:val="clear" w:color="auto" w:fill="auto"/>
          </w:tcPr>
          <w:p w14:paraId="147C84C8" w14:textId="50A430E3" w:rsidR="0040728A" w:rsidRPr="00A0764E" w:rsidRDefault="0040728A" w:rsidP="00AE7CA9">
            <w:pPr>
              <w:spacing w:after="0" w:line="276" w:lineRule="auto"/>
              <w:jc w:val="center"/>
              <w:rPr>
                <w:rFonts w:eastAsia="Times New Roman"/>
                <w:color w:val="000000"/>
              </w:rPr>
            </w:pPr>
            <w:r w:rsidRPr="00A0764E">
              <w:rPr>
                <w:rFonts w:eastAsia="Times New Roman"/>
                <w:color w:val="000000"/>
              </w:rPr>
              <w:t>Maks.</w:t>
            </w:r>
            <w:r w:rsidR="00A0764E" w:rsidRPr="00A0764E">
              <w:rPr>
                <w:rFonts w:eastAsia="Times New Roman"/>
                <w:color w:val="000000"/>
              </w:rPr>
              <w:t xml:space="preserve"> </w:t>
            </w:r>
            <w:r w:rsidRPr="00A0764E">
              <w:rPr>
                <w:rFonts w:eastAsia="Times New Roman"/>
                <w:color w:val="000000"/>
              </w:rPr>
              <w:t>100%</w:t>
            </w:r>
          </w:p>
        </w:tc>
      </w:tr>
      <w:tr w:rsidR="0040728A" w:rsidRPr="00A0764E" w14:paraId="24979441" w14:textId="77777777" w:rsidTr="00A0764E">
        <w:trPr>
          <w:trHeight w:val="96"/>
          <w:tblHeader/>
        </w:trPr>
        <w:tc>
          <w:tcPr>
            <w:tcW w:w="4287" w:type="dxa"/>
            <w:shd w:val="clear" w:color="auto" w:fill="auto"/>
            <w:hideMark/>
          </w:tcPr>
          <w:p w14:paraId="0DD4953B" w14:textId="77777777" w:rsidR="0040728A" w:rsidRPr="00A0764E" w:rsidRDefault="0040728A" w:rsidP="00A0764E">
            <w:pPr>
              <w:spacing w:after="0" w:line="276" w:lineRule="auto"/>
              <w:jc w:val="left"/>
              <w:rPr>
                <w:rFonts w:eastAsia="Times New Roman"/>
                <w:b/>
              </w:rPr>
            </w:pPr>
            <w:r w:rsidRPr="00A0764E">
              <w:rPr>
                <w:rFonts w:eastAsia="Times New Roman"/>
                <w:b/>
              </w:rPr>
              <w:t>IV. ORGANISASI PERSONALIA</w:t>
            </w:r>
          </w:p>
        </w:tc>
        <w:tc>
          <w:tcPr>
            <w:tcW w:w="1134" w:type="dxa"/>
            <w:shd w:val="clear" w:color="auto" w:fill="auto"/>
            <w:noWrap/>
            <w:vAlign w:val="center"/>
            <w:hideMark/>
          </w:tcPr>
          <w:p w14:paraId="2F6DBB7F" w14:textId="77777777" w:rsidR="0040728A" w:rsidRPr="00A0764E" w:rsidRDefault="0040728A" w:rsidP="00AE7CA9">
            <w:pPr>
              <w:spacing w:after="0" w:line="276" w:lineRule="auto"/>
              <w:jc w:val="center"/>
              <w:rPr>
                <w:rFonts w:eastAsia="Times New Roman"/>
                <w:b/>
              </w:rPr>
            </w:pPr>
            <w:r w:rsidRPr="00A0764E">
              <w:rPr>
                <w:rFonts w:eastAsia="Times New Roman"/>
                <w:b/>
              </w:rPr>
              <w:t>10.38</w:t>
            </w:r>
          </w:p>
        </w:tc>
        <w:tc>
          <w:tcPr>
            <w:tcW w:w="1276" w:type="dxa"/>
            <w:shd w:val="clear" w:color="auto" w:fill="auto"/>
            <w:noWrap/>
            <w:vAlign w:val="center"/>
            <w:hideMark/>
          </w:tcPr>
          <w:p w14:paraId="1FBEC06B" w14:textId="77777777" w:rsidR="0040728A" w:rsidRPr="00A0764E" w:rsidRDefault="0040728A" w:rsidP="00AE7CA9">
            <w:pPr>
              <w:spacing w:after="0" w:line="276" w:lineRule="auto"/>
              <w:jc w:val="center"/>
              <w:rPr>
                <w:rFonts w:eastAsia="Times New Roman"/>
                <w:b/>
              </w:rPr>
            </w:pPr>
            <w:r w:rsidRPr="00A0764E">
              <w:rPr>
                <w:rFonts w:eastAsia="Times New Roman"/>
                <w:b/>
              </w:rPr>
              <w:t>100</w:t>
            </w:r>
          </w:p>
        </w:tc>
        <w:tc>
          <w:tcPr>
            <w:tcW w:w="1122" w:type="dxa"/>
            <w:shd w:val="clear" w:color="auto" w:fill="auto"/>
            <w:noWrap/>
            <w:vAlign w:val="center"/>
            <w:hideMark/>
          </w:tcPr>
          <w:p w14:paraId="73E89512" w14:textId="77777777" w:rsidR="0040728A" w:rsidRPr="00A0764E" w:rsidRDefault="0040728A" w:rsidP="00AE7CA9">
            <w:pPr>
              <w:spacing w:after="0" w:line="276" w:lineRule="auto"/>
              <w:jc w:val="center"/>
              <w:rPr>
                <w:rFonts w:eastAsia="Times New Roman"/>
                <w:b/>
              </w:rPr>
            </w:pPr>
            <w:r w:rsidRPr="00A0764E">
              <w:rPr>
                <w:rFonts w:eastAsia="Times New Roman"/>
                <w:b/>
              </w:rPr>
              <w:t>69.20</w:t>
            </w:r>
          </w:p>
        </w:tc>
        <w:tc>
          <w:tcPr>
            <w:tcW w:w="1276" w:type="dxa"/>
            <w:shd w:val="clear" w:color="auto" w:fill="auto"/>
            <w:noWrap/>
            <w:vAlign w:val="center"/>
            <w:hideMark/>
          </w:tcPr>
          <w:p w14:paraId="3CABC954" w14:textId="77777777" w:rsidR="0040728A" w:rsidRPr="00A0764E" w:rsidRDefault="0040728A" w:rsidP="00AE7CA9">
            <w:pPr>
              <w:spacing w:after="0" w:line="276" w:lineRule="auto"/>
              <w:jc w:val="center"/>
              <w:rPr>
                <w:rFonts w:eastAsia="Times New Roman"/>
                <w:b/>
              </w:rPr>
            </w:pPr>
            <w:r w:rsidRPr="00A0764E">
              <w:rPr>
                <w:rFonts w:eastAsia="Times New Roman"/>
                <w:b/>
              </w:rPr>
              <w:t>15.00</w:t>
            </w:r>
          </w:p>
        </w:tc>
      </w:tr>
      <w:tr w:rsidR="0040728A" w:rsidRPr="00A0764E" w14:paraId="110F825F" w14:textId="77777777" w:rsidTr="00A0764E">
        <w:trPr>
          <w:trHeight w:val="249"/>
          <w:tblHeader/>
        </w:trPr>
        <w:tc>
          <w:tcPr>
            <w:tcW w:w="4287" w:type="dxa"/>
            <w:shd w:val="clear" w:color="auto" w:fill="auto"/>
            <w:hideMark/>
          </w:tcPr>
          <w:p w14:paraId="661F4220"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 Organisasi O&amp;P telah disusun dengan batasan -batasan tanggung jawab dan tugas yang jelas.</w:t>
            </w:r>
          </w:p>
        </w:tc>
        <w:tc>
          <w:tcPr>
            <w:tcW w:w="1134" w:type="dxa"/>
            <w:shd w:val="clear" w:color="auto" w:fill="auto"/>
            <w:noWrap/>
            <w:vAlign w:val="center"/>
            <w:hideMark/>
          </w:tcPr>
          <w:p w14:paraId="5838AE86" w14:textId="77777777" w:rsidR="0040728A" w:rsidRPr="00A0764E" w:rsidRDefault="0040728A" w:rsidP="00AE7CA9">
            <w:pPr>
              <w:spacing w:after="0" w:line="276" w:lineRule="auto"/>
              <w:jc w:val="center"/>
              <w:rPr>
                <w:rFonts w:eastAsia="Times New Roman"/>
              </w:rPr>
            </w:pPr>
            <w:r w:rsidRPr="00A0764E">
              <w:rPr>
                <w:rFonts w:eastAsia="Times New Roman"/>
              </w:rPr>
              <w:t>4.25</w:t>
            </w:r>
          </w:p>
        </w:tc>
        <w:tc>
          <w:tcPr>
            <w:tcW w:w="1276" w:type="dxa"/>
            <w:shd w:val="clear" w:color="auto" w:fill="auto"/>
            <w:noWrap/>
            <w:vAlign w:val="center"/>
            <w:hideMark/>
          </w:tcPr>
          <w:p w14:paraId="118C2FE9"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122" w:type="dxa"/>
            <w:shd w:val="clear" w:color="auto" w:fill="auto"/>
            <w:noWrap/>
            <w:vAlign w:val="center"/>
            <w:hideMark/>
          </w:tcPr>
          <w:p w14:paraId="4A16C055" w14:textId="77777777" w:rsidR="0040728A" w:rsidRPr="00A0764E" w:rsidRDefault="0040728A" w:rsidP="00AE7CA9">
            <w:pPr>
              <w:spacing w:after="0" w:line="276" w:lineRule="auto"/>
              <w:jc w:val="center"/>
              <w:rPr>
                <w:rFonts w:eastAsia="Times New Roman"/>
              </w:rPr>
            </w:pPr>
            <w:r w:rsidRPr="00A0764E">
              <w:rPr>
                <w:rFonts w:eastAsia="Times New Roman"/>
              </w:rPr>
              <w:t>85.00</w:t>
            </w:r>
          </w:p>
        </w:tc>
        <w:tc>
          <w:tcPr>
            <w:tcW w:w="1276" w:type="dxa"/>
            <w:shd w:val="clear" w:color="auto" w:fill="auto"/>
            <w:noWrap/>
            <w:vAlign w:val="center"/>
            <w:hideMark/>
          </w:tcPr>
          <w:p w14:paraId="65DD49AE" w14:textId="77777777" w:rsidR="0040728A" w:rsidRPr="00A0764E" w:rsidRDefault="0040728A" w:rsidP="00AE7CA9">
            <w:pPr>
              <w:spacing w:after="0" w:line="276" w:lineRule="auto"/>
              <w:jc w:val="center"/>
              <w:rPr>
                <w:rFonts w:eastAsia="Times New Roman"/>
              </w:rPr>
            </w:pPr>
            <w:r w:rsidRPr="00A0764E">
              <w:rPr>
                <w:rFonts w:eastAsia="Times New Roman"/>
              </w:rPr>
              <w:t>5.00</w:t>
            </w:r>
          </w:p>
        </w:tc>
      </w:tr>
      <w:tr w:rsidR="0040728A" w:rsidRPr="00A0764E" w14:paraId="2E4991D3" w14:textId="77777777" w:rsidTr="00A0764E">
        <w:trPr>
          <w:trHeight w:val="127"/>
          <w:tblHeader/>
        </w:trPr>
        <w:tc>
          <w:tcPr>
            <w:tcW w:w="4287" w:type="dxa"/>
            <w:shd w:val="clear" w:color="auto" w:fill="auto"/>
            <w:hideMark/>
          </w:tcPr>
          <w:p w14:paraId="1B0929FD"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1.1.   Ranting/ Pengamat/UPTD</w:t>
            </w:r>
          </w:p>
        </w:tc>
        <w:tc>
          <w:tcPr>
            <w:tcW w:w="1134" w:type="dxa"/>
            <w:shd w:val="clear" w:color="auto" w:fill="auto"/>
            <w:noWrap/>
            <w:vAlign w:val="center"/>
            <w:hideMark/>
          </w:tcPr>
          <w:p w14:paraId="499CA095"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1.7</w:t>
            </w:r>
          </w:p>
        </w:tc>
        <w:tc>
          <w:tcPr>
            <w:tcW w:w="1276" w:type="dxa"/>
            <w:shd w:val="clear" w:color="auto" w:fill="auto"/>
            <w:noWrap/>
            <w:vAlign w:val="center"/>
            <w:hideMark/>
          </w:tcPr>
          <w:p w14:paraId="18C94D85"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40</w:t>
            </w:r>
          </w:p>
        </w:tc>
        <w:tc>
          <w:tcPr>
            <w:tcW w:w="1122" w:type="dxa"/>
            <w:shd w:val="clear" w:color="auto" w:fill="auto"/>
            <w:noWrap/>
            <w:vAlign w:val="center"/>
            <w:hideMark/>
          </w:tcPr>
          <w:p w14:paraId="7DAFB58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85</w:t>
            </w:r>
          </w:p>
        </w:tc>
        <w:tc>
          <w:tcPr>
            <w:tcW w:w="1276" w:type="dxa"/>
            <w:shd w:val="clear" w:color="auto" w:fill="auto"/>
            <w:noWrap/>
            <w:vAlign w:val="center"/>
            <w:hideMark/>
          </w:tcPr>
          <w:p w14:paraId="58D4613F"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3EA55205" w14:textId="77777777" w:rsidTr="00A0764E">
        <w:trPr>
          <w:trHeight w:val="40"/>
          <w:tblHeader/>
        </w:trPr>
        <w:tc>
          <w:tcPr>
            <w:tcW w:w="4287" w:type="dxa"/>
            <w:shd w:val="clear" w:color="auto" w:fill="auto"/>
            <w:hideMark/>
          </w:tcPr>
          <w:p w14:paraId="576C1C0D"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1.2.   Mantri/Juru</w:t>
            </w:r>
          </w:p>
        </w:tc>
        <w:tc>
          <w:tcPr>
            <w:tcW w:w="1134" w:type="dxa"/>
            <w:shd w:val="clear" w:color="auto" w:fill="auto"/>
            <w:noWrap/>
            <w:vAlign w:val="center"/>
            <w:hideMark/>
          </w:tcPr>
          <w:p w14:paraId="697CF4B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1.7</w:t>
            </w:r>
          </w:p>
        </w:tc>
        <w:tc>
          <w:tcPr>
            <w:tcW w:w="1276" w:type="dxa"/>
            <w:shd w:val="clear" w:color="auto" w:fill="auto"/>
            <w:noWrap/>
            <w:vAlign w:val="center"/>
            <w:hideMark/>
          </w:tcPr>
          <w:p w14:paraId="79C5E494"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40</w:t>
            </w:r>
          </w:p>
        </w:tc>
        <w:tc>
          <w:tcPr>
            <w:tcW w:w="1122" w:type="dxa"/>
            <w:shd w:val="clear" w:color="auto" w:fill="auto"/>
            <w:noWrap/>
            <w:vAlign w:val="center"/>
            <w:hideMark/>
          </w:tcPr>
          <w:p w14:paraId="37DEED83"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85</w:t>
            </w:r>
          </w:p>
        </w:tc>
        <w:tc>
          <w:tcPr>
            <w:tcW w:w="1276" w:type="dxa"/>
            <w:shd w:val="clear" w:color="auto" w:fill="auto"/>
            <w:noWrap/>
            <w:vAlign w:val="center"/>
            <w:hideMark/>
          </w:tcPr>
          <w:p w14:paraId="7E4A9C38"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7954496A" w14:textId="77777777" w:rsidTr="00A0764E">
        <w:trPr>
          <w:trHeight w:val="40"/>
          <w:tblHeader/>
        </w:trPr>
        <w:tc>
          <w:tcPr>
            <w:tcW w:w="4287" w:type="dxa"/>
            <w:shd w:val="clear" w:color="auto" w:fill="auto"/>
            <w:hideMark/>
          </w:tcPr>
          <w:p w14:paraId="67486693"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1.3.   PPA</w:t>
            </w:r>
          </w:p>
        </w:tc>
        <w:tc>
          <w:tcPr>
            <w:tcW w:w="1134" w:type="dxa"/>
            <w:shd w:val="clear" w:color="auto" w:fill="auto"/>
            <w:noWrap/>
            <w:vAlign w:val="center"/>
            <w:hideMark/>
          </w:tcPr>
          <w:p w14:paraId="5F9410A8"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0.85</w:t>
            </w:r>
          </w:p>
        </w:tc>
        <w:tc>
          <w:tcPr>
            <w:tcW w:w="1276" w:type="dxa"/>
            <w:shd w:val="clear" w:color="auto" w:fill="auto"/>
            <w:noWrap/>
            <w:vAlign w:val="center"/>
            <w:hideMark/>
          </w:tcPr>
          <w:p w14:paraId="4E4FF584"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20</w:t>
            </w:r>
          </w:p>
        </w:tc>
        <w:tc>
          <w:tcPr>
            <w:tcW w:w="1122" w:type="dxa"/>
            <w:shd w:val="clear" w:color="auto" w:fill="auto"/>
            <w:noWrap/>
            <w:vAlign w:val="center"/>
            <w:hideMark/>
          </w:tcPr>
          <w:p w14:paraId="6C8AA5C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85</w:t>
            </w:r>
          </w:p>
        </w:tc>
        <w:tc>
          <w:tcPr>
            <w:tcW w:w="1276" w:type="dxa"/>
            <w:shd w:val="clear" w:color="auto" w:fill="auto"/>
            <w:noWrap/>
            <w:vAlign w:val="center"/>
            <w:hideMark/>
          </w:tcPr>
          <w:p w14:paraId="1E07123F"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58B4B7D8" w14:textId="77777777" w:rsidTr="00A0764E">
        <w:trPr>
          <w:trHeight w:val="40"/>
          <w:tblHeader/>
        </w:trPr>
        <w:tc>
          <w:tcPr>
            <w:tcW w:w="4287" w:type="dxa"/>
            <w:shd w:val="clear" w:color="auto" w:fill="auto"/>
            <w:hideMark/>
          </w:tcPr>
          <w:p w14:paraId="31915DF8"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 Personalia</w:t>
            </w:r>
          </w:p>
        </w:tc>
        <w:tc>
          <w:tcPr>
            <w:tcW w:w="1134" w:type="dxa"/>
            <w:shd w:val="clear" w:color="auto" w:fill="auto"/>
            <w:noWrap/>
            <w:vAlign w:val="center"/>
            <w:hideMark/>
          </w:tcPr>
          <w:p w14:paraId="30CED3AD" w14:textId="77777777" w:rsidR="0040728A" w:rsidRPr="00A0764E" w:rsidRDefault="0040728A" w:rsidP="00AE7CA9">
            <w:pPr>
              <w:spacing w:after="0" w:line="276" w:lineRule="auto"/>
              <w:jc w:val="center"/>
              <w:rPr>
                <w:rFonts w:eastAsia="Times New Roman"/>
              </w:rPr>
            </w:pPr>
            <w:r w:rsidRPr="00A0764E">
              <w:rPr>
                <w:rFonts w:eastAsia="Times New Roman"/>
              </w:rPr>
              <w:t>6.13</w:t>
            </w:r>
          </w:p>
        </w:tc>
        <w:tc>
          <w:tcPr>
            <w:tcW w:w="1276" w:type="dxa"/>
            <w:shd w:val="clear" w:color="auto" w:fill="auto"/>
            <w:noWrap/>
            <w:vAlign w:val="center"/>
            <w:hideMark/>
          </w:tcPr>
          <w:p w14:paraId="099B72DC" w14:textId="77777777" w:rsidR="0040728A" w:rsidRPr="00A0764E" w:rsidRDefault="0040728A" w:rsidP="00AE7CA9">
            <w:pPr>
              <w:spacing w:after="0" w:line="276" w:lineRule="auto"/>
              <w:jc w:val="center"/>
              <w:rPr>
                <w:rFonts w:eastAsia="Times New Roman"/>
              </w:rPr>
            </w:pPr>
            <w:r w:rsidRPr="00A0764E">
              <w:rPr>
                <w:rFonts w:eastAsia="Times New Roman"/>
              </w:rPr>
              <w:t>100</w:t>
            </w:r>
          </w:p>
        </w:tc>
        <w:tc>
          <w:tcPr>
            <w:tcW w:w="1122" w:type="dxa"/>
            <w:shd w:val="clear" w:color="auto" w:fill="auto"/>
            <w:noWrap/>
            <w:vAlign w:val="center"/>
            <w:hideMark/>
          </w:tcPr>
          <w:p w14:paraId="2B9221B0" w14:textId="77777777" w:rsidR="0040728A" w:rsidRPr="00A0764E" w:rsidRDefault="0040728A" w:rsidP="00AE7CA9">
            <w:pPr>
              <w:spacing w:after="0" w:line="276" w:lineRule="auto"/>
              <w:jc w:val="center"/>
              <w:rPr>
                <w:rFonts w:eastAsia="Times New Roman"/>
              </w:rPr>
            </w:pPr>
            <w:r w:rsidRPr="00A0764E">
              <w:rPr>
                <w:rFonts w:eastAsia="Times New Roman"/>
              </w:rPr>
              <w:t>61.30</w:t>
            </w:r>
          </w:p>
        </w:tc>
        <w:tc>
          <w:tcPr>
            <w:tcW w:w="1276" w:type="dxa"/>
            <w:shd w:val="clear" w:color="auto" w:fill="auto"/>
            <w:noWrap/>
            <w:vAlign w:val="center"/>
            <w:hideMark/>
          </w:tcPr>
          <w:p w14:paraId="20232685" w14:textId="77777777" w:rsidR="0040728A" w:rsidRPr="00A0764E" w:rsidRDefault="0040728A" w:rsidP="00AE7CA9">
            <w:pPr>
              <w:spacing w:after="0" w:line="276" w:lineRule="auto"/>
              <w:jc w:val="center"/>
              <w:rPr>
                <w:rFonts w:eastAsia="Times New Roman"/>
              </w:rPr>
            </w:pPr>
            <w:r w:rsidRPr="00A0764E">
              <w:rPr>
                <w:rFonts w:eastAsia="Times New Roman"/>
              </w:rPr>
              <w:t>10.00</w:t>
            </w:r>
          </w:p>
        </w:tc>
      </w:tr>
      <w:tr w:rsidR="0040728A" w:rsidRPr="00A0764E" w14:paraId="2152E8D5" w14:textId="77777777" w:rsidTr="00A0764E">
        <w:trPr>
          <w:trHeight w:val="143"/>
          <w:tblHeader/>
        </w:trPr>
        <w:tc>
          <w:tcPr>
            <w:tcW w:w="4287" w:type="dxa"/>
            <w:shd w:val="clear" w:color="auto" w:fill="auto"/>
            <w:hideMark/>
          </w:tcPr>
          <w:p w14:paraId="27FDC97D"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2.1.   Kuantitas/Jumlah sesuai dengan kebutuhan</w:t>
            </w:r>
          </w:p>
        </w:tc>
        <w:tc>
          <w:tcPr>
            <w:tcW w:w="1134" w:type="dxa"/>
            <w:shd w:val="clear" w:color="auto" w:fill="auto"/>
            <w:noWrap/>
            <w:vAlign w:val="center"/>
            <w:hideMark/>
          </w:tcPr>
          <w:p w14:paraId="4E278917"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3.05</w:t>
            </w:r>
          </w:p>
        </w:tc>
        <w:tc>
          <w:tcPr>
            <w:tcW w:w="1276" w:type="dxa"/>
            <w:shd w:val="clear" w:color="auto" w:fill="auto"/>
            <w:noWrap/>
            <w:vAlign w:val="center"/>
            <w:hideMark/>
          </w:tcPr>
          <w:p w14:paraId="5DC3188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100</w:t>
            </w:r>
          </w:p>
        </w:tc>
        <w:tc>
          <w:tcPr>
            <w:tcW w:w="1122" w:type="dxa"/>
            <w:shd w:val="clear" w:color="auto" w:fill="auto"/>
            <w:noWrap/>
            <w:vAlign w:val="center"/>
            <w:hideMark/>
          </w:tcPr>
          <w:p w14:paraId="2091302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76.25</w:t>
            </w:r>
          </w:p>
        </w:tc>
        <w:tc>
          <w:tcPr>
            <w:tcW w:w="1276" w:type="dxa"/>
            <w:shd w:val="clear" w:color="auto" w:fill="auto"/>
            <w:noWrap/>
            <w:vAlign w:val="center"/>
            <w:hideMark/>
          </w:tcPr>
          <w:p w14:paraId="7CF1806A" w14:textId="77777777" w:rsidR="0040728A" w:rsidRPr="00A0764E" w:rsidRDefault="0040728A" w:rsidP="00AE7CA9">
            <w:pPr>
              <w:spacing w:after="0" w:line="276" w:lineRule="auto"/>
              <w:jc w:val="center"/>
              <w:rPr>
                <w:rFonts w:eastAsia="Times New Roman"/>
              </w:rPr>
            </w:pPr>
            <w:r w:rsidRPr="00A0764E">
              <w:rPr>
                <w:rFonts w:eastAsia="Times New Roman"/>
              </w:rPr>
              <w:t>4.00</w:t>
            </w:r>
          </w:p>
        </w:tc>
      </w:tr>
      <w:tr w:rsidR="0040728A" w:rsidRPr="00A0764E" w14:paraId="5994E084" w14:textId="77777777" w:rsidTr="00A0764E">
        <w:trPr>
          <w:trHeight w:val="40"/>
          <w:tblHeader/>
        </w:trPr>
        <w:tc>
          <w:tcPr>
            <w:tcW w:w="4287" w:type="dxa"/>
            <w:shd w:val="clear" w:color="auto" w:fill="auto"/>
            <w:hideMark/>
          </w:tcPr>
          <w:p w14:paraId="04BAF4DF"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Ranting/Pengamat/ UPTD</w:t>
            </w:r>
          </w:p>
        </w:tc>
        <w:tc>
          <w:tcPr>
            <w:tcW w:w="1134" w:type="dxa"/>
            <w:shd w:val="clear" w:color="auto" w:fill="auto"/>
            <w:noWrap/>
            <w:vAlign w:val="center"/>
            <w:hideMark/>
          </w:tcPr>
          <w:p w14:paraId="1350B90D"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0.7</w:t>
            </w:r>
          </w:p>
        </w:tc>
        <w:tc>
          <w:tcPr>
            <w:tcW w:w="1276" w:type="dxa"/>
            <w:shd w:val="clear" w:color="auto" w:fill="auto"/>
            <w:noWrap/>
            <w:vAlign w:val="center"/>
            <w:hideMark/>
          </w:tcPr>
          <w:p w14:paraId="1AD7D761"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122" w:type="dxa"/>
            <w:shd w:val="clear" w:color="auto" w:fill="auto"/>
            <w:noWrap/>
            <w:vAlign w:val="center"/>
            <w:hideMark/>
          </w:tcPr>
          <w:p w14:paraId="656E6BC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70</w:t>
            </w:r>
          </w:p>
        </w:tc>
        <w:tc>
          <w:tcPr>
            <w:tcW w:w="1276" w:type="dxa"/>
            <w:shd w:val="clear" w:color="auto" w:fill="auto"/>
            <w:noWrap/>
            <w:vAlign w:val="center"/>
            <w:hideMark/>
          </w:tcPr>
          <w:p w14:paraId="582A367E"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2394077D" w14:textId="77777777" w:rsidTr="00A0764E">
        <w:trPr>
          <w:trHeight w:val="40"/>
          <w:tblHeader/>
        </w:trPr>
        <w:tc>
          <w:tcPr>
            <w:tcW w:w="4287" w:type="dxa"/>
            <w:shd w:val="clear" w:color="auto" w:fill="auto"/>
            <w:hideMark/>
          </w:tcPr>
          <w:p w14:paraId="3F7602FE"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Mantri/Juru</w:t>
            </w:r>
          </w:p>
        </w:tc>
        <w:tc>
          <w:tcPr>
            <w:tcW w:w="1134" w:type="dxa"/>
            <w:shd w:val="clear" w:color="auto" w:fill="auto"/>
            <w:noWrap/>
            <w:vAlign w:val="center"/>
            <w:hideMark/>
          </w:tcPr>
          <w:p w14:paraId="2D5D985A"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0.95</w:t>
            </w:r>
          </w:p>
        </w:tc>
        <w:tc>
          <w:tcPr>
            <w:tcW w:w="1276" w:type="dxa"/>
            <w:shd w:val="clear" w:color="auto" w:fill="auto"/>
            <w:noWrap/>
            <w:vAlign w:val="center"/>
            <w:hideMark/>
          </w:tcPr>
          <w:p w14:paraId="7AAA7282"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122" w:type="dxa"/>
            <w:shd w:val="clear" w:color="auto" w:fill="auto"/>
            <w:noWrap/>
            <w:vAlign w:val="center"/>
            <w:hideMark/>
          </w:tcPr>
          <w:p w14:paraId="77F7DFCE"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95</w:t>
            </w:r>
          </w:p>
        </w:tc>
        <w:tc>
          <w:tcPr>
            <w:tcW w:w="1276" w:type="dxa"/>
            <w:shd w:val="clear" w:color="auto" w:fill="auto"/>
            <w:noWrap/>
            <w:vAlign w:val="center"/>
            <w:hideMark/>
          </w:tcPr>
          <w:p w14:paraId="7B51E854"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5D09F567" w14:textId="77777777" w:rsidTr="00A0764E">
        <w:trPr>
          <w:trHeight w:val="50"/>
          <w:tblHeader/>
        </w:trPr>
        <w:tc>
          <w:tcPr>
            <w:tcW w:w="4287" w:type="dxa"/>
            <w:shd w:val="clear" w:color="auto" w:fill="auto"/>
            <w:hideMark/>
          </w:tcPr>
          <w:p w14:paraId="00F01098"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PPA</w:t>
            </w:r>
          </w:p>
        </w:tc>
        <w:tc>
          <w:tcPr>
            <w:tcW w:w="1134" w:type="dxa"/>
            <w:shd w:val="clear" w:color="auto" w:fill="auto"/>
            <w:noWrap/>
            <w:vAlign w:val="center"/>
            <w:hideMark/>
          </w:tcPr>
          <w:p w14:paraId="14B943F4"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1.4</w:t>
            </w:r>
          </w:p>
        </w:tc>
        <w:tc>
          <w:tcPr>
            <w:tcW w:w="1276" w:type="dxa"/>
            <w:shd w:val="clear" w:color="auto" w:fill="auto"/>
            <w:noWrap/>
            <w:vAlign w:val="center"/>
            <w:hideMark/>
          </w:tcPr>
          <w:p w14:paraId="2270ABF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122" w:type="dxa"/>
            <w:shd w:val="clear" w:color="auto" w:fill="auto"/>
            <w:noWrap/>
            <w:vAlign w:val="center"/>
            <w:hideMark/>
          </w:tcPr>
          <w:p w14:paraId="57826DF9"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70</w:t>
            </w:r>
          </w:p>
        </w:tc>
        <w:tc>
          <w:tcPr>
            <w:tcW w:w="1276" w:type="dxa"/>
            <w:shd w:val="clear" w:color="auto" w:fill="auto"/>
            <w:noWrap/>
            <w:vAlign w:val="center"/>
            <w:hideMark/>
          </w:tcPr>
          <w:p w14:paraId="41C1CAFA"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2E46BCB1" w14:textId="77777777" w:rsidTr="00A0764E">
        <w:trPr>
          <w:trHeight w:val="217"/>
          <w:tblHeader/>
        </w:trPr>
        <w:tc>
          <w:tcPr>
            <w:tcW w:w="4287" w:type="dxa"/>
            <w:shd w:val="clear" w:color="auto" w:fill="auto"/>
            <w:hideMark/>
          </w:tcPr>
          <w:p w14:paraId="621853EC"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2.2.   &gt;70% PPA Pegawai Negeri (bila =&gt; 70% bobot bagian 100%)</w:t>
            </w:r>
          </w:p>
        </w:tc>
        <w:tc>
          <w:tcPr>
            <w:tcW w:w="1134" w:type="dxa"/>
            <w:shd w:val="clear" w:color="auto" w:fill="auto"/>
            <w:noWrap/>
            <w:vAlign w:val="center"/>
            <w:hideMark/>
          </w:tcPr>
          <w:p w14:paraId="5A5866F7"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0.6</w:t>
            </w:r>
          </w:p>
        </w:tc>
        <w:tc>
          <w:tcPr>
            <w:tcW w:w="1276" w:type="dxa"/>
            <w:shd w:val="clear" w:color="auto" w:fill="auto"/>
            <w:noWrap/>
            <w:vAlign w:val="center"/>
            <w:hideMark/>
          </w:tcPr>
          <w:p w14:paraId="0C72F098"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100</w:t>
            </w:r>
          </w:p>
        </w:tc>
        <w:tc>
          <w:tcPr>
            <w:tcW w:w="1122" w:type="dxa"/>
            <w:shd w:val="clear" w:color="auto" w:fill="auto"/>
            <w:noWrap/>
            <w:vAlign w:val="center"/>
            <w:hideMark/>
          </w:tcPr>
          <w:p w14:paraId="3084A90C"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30</w:t>
            </w:r>
          </w:p>
        </w:tc>
        <w:tc>
          <w:tcPr>
            <w:tcW w:w="1276" w:type="dxa"/>
            <w:shd w:val="clear" w:color="auto" w:fill="auto"/>
            <w:noWrap/>
            <w:vAlign w:val="center"/>
            <w:hideMark/>
          </w:tcPr>
          <w:p w14:paraId="6C56032E"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356A4AB5" w14:textId="77777777" w:rsidTr="00A0764E">
        <w:trPr>
          <w:trHeight w:val="40"/>
          <w:tblHeader/>
        </w:trPr>
        <w:tc>
          <w:tcPr>
            <w:tcW w:w="4287" w:type="dxa"/>
            <w:shd w:val="clear" w:color="auto" w:fill="auto"/>
            <w:hideMark/>
          </w:tcPr>
          <w:p w14:paraId="6AC1A5C5"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2.3.   Semua sudah paham OP</w:t>
            </w:r>
          </w:p>
        </w:tc>
        <w:tc>
          <w:tcPr>
            <w:tcW w:w="1134" w:type="dxa"/>
            <w:shd w:val="clear" w:color="auto" w:fill="auto"/>
            <w:noWrap/>
            <w:vAlign w:val="center"/>
            <w:hideMark/>
          </w:tcPr>
          <w:p w14:paraId="22015DBF"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2.48</w:t>
            </w:r>
          </w:p>
        </w:tc>
        <w:tc>
          <w:tcPr>
            <w:tcW w:w="1276" w:type="dxa"/>
            <w:shd w:val="clear" w:color="auto" w:fill="auto"/>
            <w:noWrap/>
            <w:vAlign w:val="center"/>
            <w:hideMark/>
          </w:tcPr>
          <w:p w14:paraId="2976206F"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100</w:t>
            </w:r>
          </w:p>
        </w:tc>
        <w:tc>
          <w:tcPr>
            <w:tcW w:w="1122" w:type="dxa"/>
            <w:shd w:val="clear" w:color="auto" w:fill="auto"/>
            <w:noWrap/>
            <w:vAlign w:val="center"/>
            <w:hideMark/>
          </w:tcPr>
          <w:p w14:paraId="33C71712"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62</w:t>
            </w:r>
          </w:p>
        </w:tc>
        <w:tc>
          <w:tcPr>
            <w:tcW w:w="1276" w:type="dxa"/>
            <w:shd w:val="clear" w:color="auto" w:fill="auto"/>
            <w:noWrap/>
            <w:vAlign w:val="center"/>
            <w:hideMark/>
          </w:tcPr>
          <w:p w14:paraId="77CCD1B9" w14:textId="77777777" w:rsidR="0040728A" w:rsidRPr="00A0764E" w:rsidRDefault="0040728A" w:rsidP="00AE7CA9">
            <w:pPr>
              <w:spacing w:after="0" w:line="276" w:lineRule="auto"/>
              <w:jc w:val="center"/>
              <w:rPr>
                <w:rFonts w:eastAsia="Times New Roman"/>
              </w:rPr>
            </w:pPr>
            <w:r w:rsidRPr="00A0764E">
              <w:rPr>
                <w:rFonts w:eastAsia="Times New Roman"/>
              </w:rPr>
              <w:t>4.00</w:t>
            </w:r>
          </w:p>
        </w:tc>
      </w:tr>
      <w:tr w:rsidR="0040728A" w:rsidRPr="00A0764E" w14:paraId="27AF0855" w14:textId="77777777" w:rsidTr="00A0764E">
        <w:trPr>
          <w:trHeight w:val="40"/>
          <w:tblHeader/>
        </w:trPr>
        <w:tc>
          <w:tcPr>
            <w:tcW w:w="4287" w:type="dxa"/>
            <w:shd w:val="clear" w:color="auto" w:fill="auto"/>
            <w:hideMark/>
          </w:tcPr>
          <w:p w14:paraId="49C0DDC4"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Ranting/Pengamat/ UPTD</w:t>
            </w:r>
          </w:p>
        </w:tc>
        <w:tc>
          <w:tcPr>
            <w:tcW w:w="1134" w:type="dxa"/>
            <w:shd w:val="clear" w:color="auto" w:fill="auto"/>
            <w:noWrap/>
            <w:vAlign w:val="center"/>
            <w:hideMark/>
          </w:tcPr>
          <w:p w14:paraId="07088425"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0.7</w:t>
            </w:r>
          </w:p>
        </w:tc>
        <w:tc>
          <w:tcPr>
            <w:tcW w:w="1276" w:type="dxa"/>
            <w:shd w:val="clear" w:color="auto" w:fill="auto"/>
            <w:noWrap/>
            <w:vAlign w:val="center"/>
            <w:hideMark/>
          </w:tcPr>
          <w:p w14:paraId="6CC22E0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122" w:type="dxa"/>
            <w:shd w:val="clear" w:color="auto" w:fill="auto"/>
            <w:noWrap/>
            <w:vAlign w:val="center"/>
            <w:hideMark/>
          </w:tcPr>
          <w:p w14:paraId="706D5B72"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70</w:t>
            </w:r>
          </w:p>
        </w:tc>
        <w:tc>
          <w:tcPr>
            <w:tcW w:w="1276" w:type="dxa"/>
            <w:shd w:val="clear" w:color="auto" w:fill="auto"/>
            <w:noWrap/>
            <w:vAlign w:val="center"/>
            <w:hideMark/>
          </w:tcPr>
          <w:p w14:paraId="2E5A2392"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r w:rsidR="0040728A" w:rsidRPr="00A0764E" w14:paraId="69C823F8" w14:textId="77777777" w:rsidTr="00A0764E">
        <w:trPr>
          <w:trHeight w:val="46"/>
          <w:tblHeader/>
        </w:trPr>
        <w:tc>
          <w:tcPr>
            <w:tcW w:w="4287" w:type="dxa"/>
            <w:shd w:val="clear" w:color="auto" w:fill="auto"/>
            <w:hideMark/>
          </w:tcPr>
          <w:p w14:paraId="00DF69BE"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Mantri/Juru</w:t>
            </w:r>
          </w:p>
        </w:tc>
        <w:tc>
          <w:tcPr>
            <w:tcW w:w="1134" w:type="dxa"/>
            <w:shd w:val="clear" w:color="auto" w:fill="auto"/>
            <w:noWrap/>
            <w:vAlign w:val="center"/>
            <w:hideMark/>
          </w:tcPr>
          <w:p w14:paraId="15E84EB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1.24</w:t>
            </w:r>
          </w:p>
        </w:tc>
        <w:tc>
          <w:tcPr>
            <w:tcW w:w="1276" w:type="dxa"/>
            <w:shd w:val="clear" w:color="auto" w:fill="auto"/>
            <w:noWrap/>
            <w:vAlign w:val="center"/>
            <w:hideMark/>
          </w:tcPr>
          <w:p w14:paraId="0C2111F6"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50</w:t>
            </w:r>
          </w:p>
        </w:tc>
        <w:tc>
          <w:tcPr>
            <w:tcW w:w="1122" w:type="dxa"/>
            <w:shd w:val="clear" w:color="auto" w:fill="auto"/>
            <w:noWrap/>
            <w:vAlign w:val="center"/>
            <w:hideMark/>
          </w:tcPr>
          <w:p w14:paraId="6BBAC7EB"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62</w:t>
            </w:r>
          </w:p>
        </w:tc>
        <w:tc>
          <w:tcPr>
            <w:tcW w:w="1276" w:type="dxa"/>
            <w:shd w:val="clear" w:color="auto" w:fill="auto"/>
            <w:noWrap/>
            <w:vAlign w:val="center"/>
            <w:hideMark/>
          </w:tcPr>
          <w:p w14:paraId="779477BE" w14:textId="77777777" w:rsidR="0040728A" w:rsidRPr="00A0764E" w:rsidRDefault="0040728A" w:rsidP="00AE7CA9">
            <w:pPr>
              <w:spacing w:after="0" w:line="276" w:lineRule="auto"/>
              <w:jc w:val="center"/>
              <w:rPr>
                <w:rFonts w:eastAsia="Times New Roman"/>
              </w:rPr>
            </w:pPr>
            <w:r w:rsidRPr="00A0764E">
              <w:rPr>
                <w:rFonts w:eastAsia="Times New Roman"/>
              </w:rPr>
              <w:t>2.00</w:t>
            </w:r>
          </w:p>
        </w:tc>
      </w:tr>
      <w:tr w:rsidR="0040728A" w:rsidRPr="00A0764E" w14:paraId="76C47960" w14:textId="77777777" w:rsidTr="00A0764E">
        <w:trPr>
          <w:trHeight w:val="230"/>
          <w:tblHeader/>
        </w:trPr>
        <w:tc>
          <w:tcPr>
            <w:tcW w:w="4287" w:type="dxa"/>
            <w:shd w:val="clear" w:color="auto" w:fill="auto"/>
            <w:hideMark/>
          </w:tcPr>
          <w:p w14:paraId="3E18D9E1" w14:textId="77777777" w:rsidR="0040728A" w:rsidRPr="00A0764E" w:rsidRDefault="0040728A" w:rsidP="00A0764E">
            <w:pPr>
              <w:spacing w:after="0" w:line="276" w:lineRule="auto"/>
              <w:jc w:val="left"/>
              <w:rPr>
                <w:rFonts w:eastAsia="Times New Roman"/>
                <w:color w:val="000000"/>
              </w:rPr>
            </w:pPr>
            <w:r w:rsidRPr="00A0764E">
              <w:rPr>
                <w:rFonts w:eastAsia="Times New Roman"/>
                <w:color w:val="000000"/>
              </w:rPr>
              <w:t xml:space="preserve"> - PPA</w:t>
            </w:r>
          </w:p>
        </w:tc>
        <w:tc>
          <w:tcPr>
            <w:tcW w:w="1134" w:type="dxa"/>
            <w:shd w:val="clear" w:color="auto" w:fill="auto"/>
            <w:noWrap/>
            <w:vAlign w:val="center"/>
            <w:hideMark/>
          </w:tcPr>
          <w:p w14:paraId="5A6B5F15"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0.54</w:t>
            </w:r>
          </w:p>
        </w:tc>
        <w:tc>
          <w:tcPr>
            <w:tcW w:w="1276" w:type="dxa"/>
            <w:shd w:val="clear" w:color="auto" w:fill="auto"/>
            <w:noWrap/>
            <w:vAlign w:val="center"/>
            <w:hideMark/>
          </w:tcPr>
          <w:p w14:paraId="642B9A5E"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25</w:t>
            </w:r>
          </w:p>
        </w:tc>
        <w:tc>
          <w:tcPr>
            <w:tcW w:w="1122" w:type="dxa"/>
            <w:shd w:val="clear" w:color="auto" w:fill="auto"/>
            <w:noWrap/>
            <w:vAlign w:val="center"/>
            <w:hideMark/>
          </w:tcPr>
          <w:p w14:paraId="77CDFE02" w14:textId="77777777" w:rsidR="0040728A" w:rsidRPr="00A0764E" w:rsidRDefault="0040728A" w:rsidP="00AE7CA9">
            <w:pPr>
              <w:spacing w:after="0" w:line="276" w:lineRule="auto"/>
              <w:jc w:val="center"/>
              <w:rPr>
                <w:rFonts w:eastAsia="Times New Roman"/>
                <w:color w:val="000000"/>
              </w:rPr>
            </w:pPr>
            <w:r w:rsidRPr="00A0764E">
              <w:rPr>
                <w:rFonts w:eastAsia="Times New Roman"/>
                <w:color w:val="000000"/>
              </w:rPr>
              <w:t>54</w:t>
            </w:r>
          </w:p>
        </w:tc>
        <w:tc>
          <w:tcPr>
            <w:tcW w:w="1276" w:type="dxa"/>
            <w:shd w:val="clear" w:color="auto" w:fill="auto"/>
            <w:noWrap/>
            <w:vAlign w:val="center"/>
            <w:hideMark/>
          </w:tcPr>
          <w:p w14:paraId="34968837" w14:textId="77777777" w:rsidR="0040728A" w:rsidRPr="00A0764E" w:rsidRDefault="0040728A" w:rsidP="00AE7CA9">
            <w:pPr>
              <w:spacing w:after="0" w:line="276" w:lineRule="auto"/>
              <w:jc w:val="center"/>
              <w:rPr>
                <w:rFonts w:eastAsia="Times New Roman"/>
              </w:rPr>
            </w:pPr>
            <w:r w:rsidRPr="00A0764E">
              <w:rPr>
                <w:rFonts w:eastAsia="Times New Roman"/>
              </w:rPr>
              <w:t>1.00</w:t>
            </w:r>
          </w:p>
        </w:tc>
      </w:tr>
    </w:tbl>
    <w:p w14:paraId="6A713D40" w14:textId="77777777" w:rsidR="007B54AE" w:rsidRPr="00A0764E" w:rsidRDefault="007B54AE" w:rsidP="00A0764E">
      <w:pPr>
        <w:spacing w:line="276" w:lineRule="auto"/>
        <w:jc w:val="center"/>
      </w:pPr>
      <w:r w:rsidRPr="00A0764E">
        <w:t>Sumber: Hasil Analisis, 2023</w:t>
      </w:r>
    </w:p>
    <w:p w14:paraId="1547B750" w14:textId="42418BB1" w:rsidR="007B54AE" w:rsidRPr="00A0764E" w:rsidRDefault="007B54AE" w:rsidP="007B54AE">
      <w:pPr>
        <w:spacing w:line="276" w:lineRule="auto"/>
        <w:ind w:firstLine="567"/>
      </w:pPr>
      <w:r w:rsidRPr="00A0764E">
        <w:t xml:space="preserve">Dari </w:t>
      </w:r>
      <w:r w:rsidR="00A0764E" w:rsidRPr="00A0764E">
        <w:t>Tabel 6</w:t>
      </w:r>
      <w:r w:rsidRPr="00A0764E">
        <w:t xml:space="preserve"> di atas, di dapatkan bobot finalnya adalah 10,38% dari nilai 15% pada kondisi maksimal. Sedangkan pada nilai indeks yang ada tercantum adalah 69,2% dari 100% nilai bagian. Maka dapat disimpulkan bahwa kinerja organisasi personalia daerah irigasi kedung yakni kinerja kurang dan perlu perhatian.</w:t>
      </w:r>
    </w:p>
    <w:p w14:paraId="7B504396" w14:textId="77777777" w:rsidR="007B54AE" w:rsidRPr="00A0764E" w:rsidRDefault="007B54AE" w:rsidP="00BA0237">
      <w:pPr>
        <w:pStyle w:val="Heading2"/>
      </w:pPr>
      <w:r w:rsidRPr="00A0764E">
        <w:t>Penilaian Dokumentasi</w:t>
      </w:r>
    </w:p>
    <w:p w14:paraId="513DD54A" w14:textId="6848840B" w:rsidR="007B54AE" w:rsidRPr="00A0764E" w:rsidRDefault="007B54AE" w:rsidP="007B54AE">
      <w:pPr>
        <w:spacing w:line="276" w:lineRule="auto"/>
        <w:ind w:firstLine="360"/>
        <w:rPr>
          <w:lang w:val="en-US"/>
        </w:rPr>
      </w:pPr>
      <w:r w:rsidRPr="00A0764E">
        <w:t>Penilaian pada aspek dokumentasi dilakukan dengan meminta gambar skema dan penggunaan e-PAKSI android kepada para petugas operasi dan pemeliharaan jaringan irigasi Kedung yang berada di lapangan berupa buku D.I, Gambar, Skema Jaringan dan bangunan irigasi, dan peta yang berkaitan dengan jaringan irigasi Kedung untuk memudahkan para petugas melaksanakan tugasnya.</w:t>
      </w:r>
      <w:r w:rsidR="00A0764E" w:rsidRPr="00A0764E">
        <w:t xml:space="preserve"> Adapun hasil analisis </w:t>
      </w:r>
      <w:r w:rsidR="00A0764E">
        <w:rPr>
          <w:lang w:val="en-US"/>
        </w:rPr>
        <w:t xml:space="preserve"> </w:t>
      </w:r>
      <w:r w:rsidR="00A0764E" w:rsidRPr="00A0764E">
        <w:t>indeks kinerja dokumentasi</w:t>
      </w:r>
      <w:r w:rsidR="00A0764E">
        <w:rPr>
          <w:lang w:val="en-US"/>
        </w:rPr>
        <w:t xml:space="preserve"> </w:t>
      </w:r>
      <w:proofErr w:type="spellStart"/>
      <w:r w:rsidR="00A0764E">
        <w:rPr>
          <w:lang w:val="en-US"/>
        </w:rPr>
        <w:t>disajikan</w:t>
      </w:r>
      <w:proofErr w:type="spellEnd"/>
      <w:r w:rsidR="00A0764E">
        <w:rPr>
          <w:lang w:val="en-US"/>
        </w:rPr>
        <w:t xml:space="preserve"> pada </w:t>
      </w:r>
      <w:proofErr w:type="spellStart"/>
      <w:r w:rsidR="00A0764E">
        <w:rPr>
          <w:lang w:val="en-US"/>
        </w:rPr>
        <w:t>Tabel</w:t>
      </w:r>
      <w:proofErr w:type="spellEnd"/>
      <w:r w:rsidR="00A0764E">
        <w:rPr>
          <w:lang w:val="en-US"/>
        </w:rPr>
        <w:t xml:space="preserve"> 7.</w:t>
      </w:r>
    </w:p>
    <w:p w14:paraId="0A09734F" w14:textId="3DE4B27F" w:rsidR="00A0764E" w:rsidRPr="00A0764E" w:rsidRDefault="00A0764E" w:rsidP="00A0764E">
      <w:pPr>
        <w:pStyle w:val="Caption"/>
        <w:keepNext/>
      </w:pPr>
      <w:r w:rsidRPr="00A0764E">
        <w:t xml:space="preserve">Tabel </w:t>
      </w:r>
      <w:fldSimple w:instr=" SEQ Tabel \* ARABIC ">
        <w:r w:rsidR="00BA0237">
          <w:rPr>
            <w:noProof/>
          </w:rPr>
          <w:t>7</w:t>
        </w:r>
      </w:fldSimple>
      <w:r w:rsidRPr="00A0764E">
        <w:t xml:space="preserve"> Indeks Kinerja Dokumentasi</w:t>
      </w:r>
    </w:p>
    <w:tbl>
      <w:tblPr>
        <w:tblW w:w="855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590"/>
        <w:gridCol w:w="1140"/>
        <w:gridCol w:w="1370"/>
        <w:gridCol w:w="1163"/>
        <w:gridCol w:w="1283"/>
        <w:gridCol w:w="7"/>
      </w:tblGrid>
      <w:tr w:rsidR="00A0764E" w:rsidRPr="00A0764E" w14:paraId="00BD7B7A" w14:textId="77777777" w:rsidTr="00A0764E">
        <w:trPr>
          <w:gridAfter w:val="1"/>
          <w:wAfter w:w="7" w:type="dxa"/>
          <w:trHeight w:val="169"/>
          <w:tblHeader/>
        </w:trPr>
        <w:tc>
          <w:tcPr>
            <w:tcW w:w="3590" w:type="dxa"/>
            <w:vMerge w:val="restart"/>
            <w:shd w:val="clear" w:color="auto" w:fill="auto"/>
            <w:vAlign w:val="center"/>
            <w:hideMark/>
          </w:tcPr>
          <w:p w14:paraId="5E335641" w14:textId="77777777" w:rsidR="00A0764E" w:rsidRPr="00A0764E" w:rsidRDefault="00A0764E" w:rsidP="00A0764E">
            <w:pPr>
              <w:spacing w:after="0" w:line="276" w:lineRule="auto"/>
              <w:jc w:val="center"/>
              <w:rPr>
                <w:rFonts w:eastAsia="Times New Roman"/>
              </w:rPr>
            </w:pPr>
            <w:r w:rsidRPr="00A0764E">
              <w:rPr>
                <w:rFonts w:eastAsia="Times New Roman"/>
              </w:rPr>
              <w:t>Uraian</w:t>
            </w:r>
          </w:p>
        </w:tc>
        <w:tc>
          <w:tcPr>
            <w:tcW w:w="1140" w:type="dxa"/>
            <w:vMerge w:val="restart"/>
            <w:shd w:val="clear" w:color="auto" w:fill="auto"/>
            <w:vAlign w:val="center"/>
            <w:hideMark/>
          </w:tcPr>
          <w:p w14:paraId="7280D7B3" w14:textId="5BE28C7B" w:rsidR="00A0764E" w:rsidRPr="00A0764E" w:rsidRDefault="00A0764E" w:rsidP="00A0764E">
            <w:pPr>
              <w:spacing w:after="0" w:line="276" w:lineRule="auto"/>
              <w:jc w:val="center"/>
              <w:rPr>
                <w:rFonts w:eastAsia="Times New Roman"/>
              </w:rPr>
            </w:pPr>
            <w:r w:rsidRPr="00A0764E">
              <w:rPr>
                <w:rFonts w:eastAsia="Times New Roman"/>
                <w:color w:val="000000"/>
              </w:rPr>
              <w:t>Bobot Final (%)</w:t>
            </w:r>
          </w:p>
        </w:tc>
        <w:tc>
          <w:tcPr>
            <w:tcW w:w="1370" w:type="dxa"/>
            <w:vMerge w:val="restart"/>
            <w:shd w:val="clear" w:color="auto" w:fill="auto"/>
            <w:vAlign w:val="center"/>
            <w:hideMark/>
          </w:tcPr>
          <w:p w14:paraId="53DFD0EF" w14:textId="73A0C367" w:rsidR="00A0764E" w:rsidRPr="00A0764E" w:rsidRDefault="00A0764E" w:rsidP="00A0764E">
            <w:pPr>
              <w:spacing w:after="0" w:line="276" w:lineRule="auto"/>
              <w:jc w:val="center"/>
              <w:rPr>
                <w:rFonts w:eastAsia="Times New Roman"/>
              </w:rPr>
            </w:pPr>
            <w:r w:rsidRPr="00A0764E">
              <w:rPr>
                <w:rFonts w:eastAsia="Times New Roman"/>
                <w:color w:val="000000"/>
              </w:rPr>
              <w:t>Nilai Bagian (%)</w:t>
            </w:r>
          </w:p>
        </w:tc>
        <w:tc>
          <w:tcPr>
            <w:tcW w:w="2446" w:type="dxa"/>
            <w:gridSpan w:val="2"/>
            <w:shd w:val="clear" w:color="auto" w:fill="auto"/>
            <w:vAlign w:val="center"/>
            <w:hideMark/>
          </w:tcPr>
          <w:p w14:paraId="4C5F31AC" w14:textId="77777777" w:rsidR="00A0764E" w:rsidRPr="00A0764E" w:rsidRDefault="00A0764E" w:rsidP="00A0764E">
            <w:pPr>
              <w:spacing w:after="0" w:line="276" w:lineRule="auto"/>
              <w:jc w:val="center"/>
              <w:rPr>
                <w:rFonts w:eastAsia="Times New Roman"/>
              </w:rPr>
            </w:pPr>
            <w:r w:rsidRPr="00A0764E">
              <w:rPr>
                <w:rFonts w:eastAsia="Times New Roman"/>
              </w:rPr>
              <w:t>Indeks Kondisi</w:t>
            </w:r>
          </w:p>
        </w:tc>
      </w:tr>
      <w:tr w:rsidR="00A0764E" w:rsidRPr="00A0764E" w14:paraId="5234D57C" w14:textId="77777777" w:rsidTr="00A0764E">
        <w:trPr>
          <w:trHeight w:val="124"/>
          <w:tblHeader/>
        </w:trPr>
        <w:tc>
          <w:tcPr>
            <w:tcW w:w="3590" w:type="dxa"/>
            <w:vMerge/>
            <w:shd w:val="clear" w:color="auto" w:fill="auto"/>
            <w:vAlign w:val="center"/>
          </w:tcPr>
          <w:p w14:paraId="003698AB" w14:textId="77777777" w:rsidR="00A0764E" w:rsidRPr="00A0764E" w:rsidRDefault="00A0764E" w:rsidP="00AE7CA9">
            <w:pPr>
              <w:spacing w:after="0" w:line="276" w:lineRule="auto"/>
              <w:jc w:val="center"/>
              <w:rPr>
                <w:rFonts w:eastAsia="Times New Roman"/>
              </w:rPr>
            </w:pPr>
          </w:p>
        </w:tc>
        <w:tc>
          <w:tcPr>
            <w:tcW w:w="1140" w:type="dxa"/>
            <w:vMerge/>
            <w:shd w:val="clear" w:color="auto" w:fill="auto"/>
            <w:vAlign w:val="center"/>
          </w:tcPr>
          <w:p w14:paraId="498B8514" w14:textId="77777777" w:rsidR="00A0764E" w:rsidRPr="00A0764E" w:rsidRDefault="00A0764E" w:rsidP="00A0764E">
            <w:pPr>
              <w:spacing w:after="0" w:line="276" w:lineRule="auto"/>
              <w:jc w:val="center"/>
              <w:rPr>
                <w:rFonts w:eastAsia="Times New Roman"/>
              </w:rPr>
            </w:pPr>
          </w:p>
        </w:tc>
        <w:tc>
          <w:tcPr>
            <w:tcW w:w="1370" w:type="dxa"/>
            <w:vMerge/>
            <w:shd w:val="clear" w:color="auto" w:fill="auto"/>
            <w:vAlign w:val="center"/>
          </w:tcPr>
          <w:p w14:paraId="087D3502" w14:textId="77777777" w:rsidR="00A0764E" w:rsidRPr="00A0764E" w:rsidRDefault="00A0764E" w:rsidP="00A0764E">
            <w:pPr>
              <w:spacing w:after="0" w:line="276" w:lineRule="auto"/>
              <w:jc w:val="center"/>
              <w:rPr>
                <w:rFonts w:eastAsia="Times New Roman"/>
              </w:rPr>
            </w:pPr>
          </w:p>
        </w:tc>
        <w:tc>
          <w:tcPr>
            <w:tcW w:w="1163" w:type="dxa"/>
            <w:shd w:val="clear" w:color="auto" w:fill="auto"/>
            <w:vAlign w:val="center"/>
          </w:tcPr>
          <w:p w14:paraId="4667488C" w14:textId="77777777" w:rsidR="00A0764E" w:rsidRPr="00A0764E" w:rsidRDefault="00A0764E" w:rsidP="00A0764E">
            <w:pPr>
              <w:spacing w:after="0" w:line="276" w:lineRule="auto"/>
              <w:jc w:val="center"/>
              <w:rPr>
                <w:rFonts w:eastAsia="Times New Roman"/>
              </w:rPr>
            </w:pPr>
            <w:r w:rsidRPr="00A0764E">
              <w:rPr>
                <w:rFonts w:eastAsia="Times New Roman"/>
              </w:rPr>
              <w:t>Yang ada</w:t>
            </w:r>
          </w:p>
        </w:tc>
        <w:tc>
          <w:tcPr>
            <w:tcW w:w="1290" w:type="dxa"/>
            <w:gridSpan w:val="2"/>
            <w:shd w:val="clear" w:color="auto" w:fill="auto"/>
            <w:vAlign w:val="center"/>
          </w:tcPr>
          <w:p w14:paraId="0356ECE4" w14:textId="51D13FC5" w:rsidR="00A0764E" w:rsidRPr="00A0764E" w:rsidRDefault="00A0764E" w:rsidP="00A0764E">
            <w:pPr>
              <w:spacing w:after="0" w:line="276" w:lineRule="auto"/>
              <w:jc w:val="center"/>
              <w:rPr>
                <w:rFonts w:eastAsia="Times New Roman"/>
              </w:rPr>
            </w:pPr>
            <w:r w:rsidRPr="00A0764E">
              <w:rPr>
                <w:rFonts w:eastAsia="Times New Roman"/>
              </w:rPr>
              <w:t>Maks.100%</w:t>
            </w:r>
          </w:p>
        </w:tc>
      </w:tr>
      <w:tr w:rsidR="00A0764E" w:rsidRPr="00A0764E" w14:paraId="50F4C745" w14:textId="77777777" w:rsidTr="00A0764E">
        <w:trPr>
          <w:trHeight w:val="77"/>
          <w:tblHeader/>
        </w:trPr>
        <w:tc>
          <w:tcPr>
            <w:tcW w:w="3590" w:type="dxa"/>
            <w:shd w:val="clear" w:color="auto" w:fill="auto"/>
            <w:hideMark/>
          </w:tcPr>
          <w:p w14:paraId="7D247CF5" w14:textId="77777777" w:rsidR="00A0764E" w:rsidRPr="00A0764E" w:rsidRDefault="00A0764E" w:rsidP="00AE7CA9">
            <w:pPr>
              <w:spacing w:after="0" w:line="276" w:lineRule="auto"/>
              <w:rPr>
                <w:rFonts w:eastAsia="Times New Roman"/>
                <w:b/>
              </w:rPr>
            </w:pPr>
            <w:r w:rsidRPr="00A0764E">
              <w:rPr>
                <w:rFonts w:eastAsia="Times New Roman"/>
                <w:b/>
              </w:rPr>
              <w:t>V.   DOKUMENTASI</w:t>
            </w:r>
          </w:p>
        </w:tc>
        <w:tc>
          <w:tcPr>
            <w:tcW w:w="1140" w:type="dxa"/>
            <w:shd w:val="clear" w:color="auto" w:fill="auto"/>
            <w:noWrap/>
            <w:vAlign w:val="center"/>
            <w:hideMark/>
          </w:tcPr>
          <w:p w14:paraId="7BDAAC46" w14:textId="77777777" w:rsidR="00A0764E" w:rsidRPr="00A0764E" w:rsidRDefault="00A0764E" w:rsidP="00A0764E">
            <w:pPr>
              <w:spacing w:after="0" w:line="276" w:lineRule="auto"/>
              <w:jc w:val="center"/>
              <w:rPr>
                <w:rFonts w:eastAsia="Times New Roman"/>
                <w:b/>
              </w:rPr>
            </w:pPr>
            <w:r w:rsidRPr="00A0764E">
              <w:rPr>
                <w:rFonts w:eastAsia="Times New Roman"/>
                <w:b/>
              </w:rPr>
              <w:t>3.53</w:t>
            </w:r>
          </w:p>
        </w:tc>
        <w:tc>
          <w:tcPr>
            <w:tcW w:w="1370" w:type="dxa"/>
            <w:shd w:val="clear" w:color="auto" w:fill="auto"/>
            <w:noWrap/>
            <w:vAlign w:val="center"/>
            <w:hideMark/>
          </w:tcPr>
          <w:p w14:paraId="0F100194" w14:textId="77777777" w:rsidR="00A0764E" w:rsidRPr="00A0764E" w:rsidRDefault="00A0764E" w:rsidP="00A0764E">
            <w:pPr>
              <w:spacing w:after="0" w:line="276" w:lineRule="auto"/>
              <w:jc w:val="center"/>
              <w:rPr>
                <w:rFonts w:eastAsia="Times New Roman"/>
                <w:b/>
              </w:rPr>
            </w:pPr>
            <w:r w:rsidRPr="00A0764E">
              <w:rPr>
                <w:rFonts w:eastAsia="Times New Roman"/>
                <w:b/>
              </w:rPr>
              <w:t>100</w:t>
            </w:r>
          </w:p>
        </w:tc>
        <w:tc>
          <w:tcPr>
            <w:tcW w:w="1163" w:type="dxa"/>
            <w:shd w:val="clear" w:color="auto" w:fill="auto"/>
            <w:noWrap/>
            <w:vAlign w:val="center"/>
            <w:hideMark/>
          </w:tcPr>
          <w:p w14:paraId="74193FE3" w14:textId="77777777" w:rsidR="00A0764E" w:rsidRPr="00A0764E" w:rsidRDefault="00A0764E" w:rsidP="00A0764E">
            <w:pPr>
              <w:spacing w:after="0" w:line="276" w:lineRule="auto"/>
              <w:jc w:val="center"/>
              <w:rPr>
                <w:rFonts w:eastAsia="Times New Roman"/>
                <w:b/>
              </w:rPr>
            </w:pPr>
            <w:r w:rsidRPr="00A0764E">
              <w:rPr>
                <w:rFonts w:eastAsia="Times New Roman"/>
                <w:b/>
              </w:rPr>
              <w:t>70.50</w:t>
            </w:r>
          </w:p>
        </w:tc>
        <w:tc>
          <w:tcPr>
            <w:tcW w:w="1290" w:type="dxa"/>
            <w:gridSpan w:val="2"/>
            <w:shd w:val="clear" w:color="auto" w:fill="auto"/>
            <w:noWrap/>
            <w:vAlign w:val="center"/>
            <w:hideMark/>
          </w:tcPr>
          <w:p w14:paraId="07B4DF5B" w14:textId="77777777" w:rsidR="00A0764E" w:rsidRPr="00A0764E" w:rsidRDefault="00A0764E" w:rsidP="00A0764E">
            <w:pPr>
              <w:spacing w:after="0" w:line="276" w:lineRule="auto"/>
              <w:jc w:val="center"/>
              <w:rPr>
                <w:rFonts w:eastAsia="Times New Roman"/>
                <w:b/>
              </w:rPr>
            </w:pPr>
            <w:r w:rsidRPr="00A0764E">
              <w:rPr>
                <w:rFonts w:eastAsia="Times New Roman"/>
                <w:b/>
              </w:rPr>
              <w:t>5.00</w:t>
            </w:r>
          </w:p>
        </w:tc>
      </w:tr>
      <w:tr w:rsidR="00A0764E" w:rsidRPr="00A0764E" w14:paraId="164C5267" w14:textId="77777777" w:rsidTr="00A0764E">
        <w:trPr>
          <w:trHeight w:val="143"/>
        </w:trPr>
        <w:tc>
          <w:tcPr>
            <w:tcW w:w="3590" w:type="dxa"/>
            <w:shd w:val="clear" w:color="auto" w:fill="auto"/>
            <w:hideMark/>
          </w:tcPr>
          <w:p w14:paraId="598D936F" w14:textId="77777777" w:rsidR="00A0764E" w:rsidRPr="00A0764E" w:rsidRDefault="00A0764E" w:rsidP="00AE7CA9">
            <w:pPr>
              <w:spacing w:after="0" w:line="276" w:lineRule="auto"/>
              <w:rPr>
                <w:rFonts w:eastAsia="Times New Roman"/>
              </w:rPr>
            </w:pPr>
            <w:r w:rsidRPr="00A0764E">
              <w:rPr>
                <w:rFonts w:eastAsia="Times New Roman"/>
              </w:rPr>
              <w:t>1. Buku Data DI.</w:t>
            </w:r>
          </w:p>
        </w:tc>
        <w:tc>
          <w:tcPr>
            <w:tcW w:w="1140" w:type="dxa"/>
            <w:shd w:val="clear" w:color="auto" w:fill="auto"/>
            <w:noWrap/>
            <w:vAlign w:val="center"/>
            <w:hideMark/>
          </w:tcPr>
          <w:p w14:paraId="275DDC59" w14:textId="77777777" w:rsidR="00A0764E" w:rsidRPr="00A0764E" w:rsidRDefault="00A0764E" w:rsidP="00A0764E">
            <w:pPr>
              <w:spacing w:after="0" w:line="276" w:lineRule="auto"/>
              <w:jc w:val="center"/>
              <w:rPr>
                <w:rFonts w:eastAsia="Times New Roman"/>
              </w:rPr>
            </w:pPr>
            <w:r w:rsidRPr="00A0764E">
              <w:rPr>
                <w:rFonts w:eastAsia="Times New Roman"/>
              </w:rPr>
              <w:t>1.40</w:t>
            </w:r>
          </w:p>
        </w:tc>
        <w:tc>
          <w:tcPr>
            <w:tcW w:w="1370" w:type="dxa"/>
            <w:shd w:val="clear" w:color="auto" w:fill="auto"/>
            <w:noWrap/>
            <w:vAlign w:val="center"/>
            <w:hideMark/>
          </w:tcPr>
          <w:p w14:paraId="56DAFFB2" w14:textId="77777777" w:rsidR="00A0764E" w:rsidRPr="00A0764E" w:rsidRDefault="00A0764E" w:rsidP="00A0764E">
            <w:pPr>
              <w:spacing w:after="0" w:line="276" w:lineRule="auto"/>
              <w:jc w:val="center"/>
              <w:rPr>
                <w:rFonts w:eastAsia="Times New Roman"/>
              </w:rPr>
            </w:pPr>
            <w:r w:rsidRPr="00A0764E">
              <w:rPr>
                <w:rFonts w:eastAsia="Times New Roman"/>
              </w:rPr>
              <w:t>100</w:t>
            </w:r>
          </w:p>
        </w:tc>
        <w:tc>
          <w:tcPr>
            <w:tcW w:w="1163" w:type="dxa"/>
            <w:shd w:val="clear" w:color="auto" w:fill="auto"/>
            <w:noWrap/>
            <w:vAlign w:val="center"/>
            <w:hideMark/>
          </w:tcPr>
          <w:p w14:paraId="2A9046CD" w14:textId="77777777" w:rsidR="00A0764E" w:rsidRPr="00A0764E" w:rsidRDefault="00A0764E" w:rsidP="00A0764E">
            <w:pPr>
              <w:spacing w:after="0" w:line="276" w:lineRule="auto"/>
              <w:jc w:val="center"/>
              <w:rPr>
                <w:rFonts w:eastAsia="Times New Roman"/>
              </w:rPr>
            </w:pPr>
            <w:r w:rsidRPr="00A0764E">
              <w:rPr>
                <w:rFonts w:eastAsia="Times New Roman"/>
              </w:rPr>
              <w:t>70.00</w:t>
            </w:r>
          </w:p>
        </w:tc>
        <w:tc>
          <w:tcPr>
            <w:tcW w:w="1290" w:type="dxa"/>
            <w:gridSpan w:val="2"/>
            <w:shd w:val="clear" w:color="auto" w:fill="auto"/>
            <w:noWrap/>
            <w:vAlign w:val="center"/>
            <w:hideMark/>
          </w:tcPr>
          <w:p w14:paraId="7BF8F8F7" w14:textId="77777777" w:rsidR="00A0764E" w:rsidRPr="00A0764E" w:rsidRDefault="00A0764E" w:rsidP="00A0764E">
            <w:pPr>
              <w:spacing w:after="0" w:line="276" w:lineRule="auto"/>
              <w:jc w:val="center"/>
              <w:rPr>
                <w:rFonts w:eastAsia="Times New Roman"/>
              </w:rPr>
            </w:pPr>
            <w:r w:rsidRPr="00A0764E">
              <w:rPr>
                <w:rFonts w:eastAsia="Times New Roman"/>
              </w:rPr>
              <w:t>2.00</w:t>
            </w:r>
          </w:p>
        </w:tc>
      </w:tr>
      <w:tr w:rsidR="00A0764E" w:rsidRPr="00A0764E" w14:paraId="642EB525" w14:textId="77777777" w:rsidTr="00A0764E">
        <w:trPr>
          <w:trHeight w:val="133"/>
        </w:trPr>
        <w:tc>
          <w:tcPr>
            <w:tcW w:w="3590" w:type="dxa"/>
            <w:shd w:val="clear" w:color="auto" w:fill="auto"/>
            <w:hideMark/>
          </w:tcPr>
          <w:p w14:paraId="0902094C" w14:textId="77777777" w:rsidR="00A0764E" w:rsidRPr="00A0764E" w:rsidRDefault="00A0764E" w:rsidP="00AE7CA9">
            <w:pPr>
              <w:spacing w:after="0" w:line="276" w:lineRule="auto"/>
              <w:rPr>
                <w:rFonts w:eastAsia="Times New Roman"/>
              </w:rPr>
            </w:pPr>
            <w:r w:rsidRPr="00A0764E">
              <w:rPr>
                <w:rFonts w:eastAsia="Times New Roman"/>
              </w:rPr>
              <w:t>2. Peta dan gambar-gambar</w:t>
            </w:r>
          </w:p>
        </w:tc>
        <w:tc>
          <w:tcPr>
            <w:tcW w:w="1140" w:type="dxa"/>
            <w:shd w:val="clear" w:color="auto" w:fill="auto"/>
            <w:noWrap/>
            <w:vAlign w:val="center"/>
            <w:hideMark/>
          </w:tcPr>
          <w:p w14:paraId="2E2B4DDA" w14:textId="77777777" w:rsidR="00A0764E" w:rsidRPr="00A0764E" w:rsidRDefault="00A0764E" w:rsidP="00A0764E">
            <w:pPr>
              <w:spacing w:after="0" w:line="276" w:lineRule="auto"/>
              <w:jc w:val="center"/>
              <w:rPr>
                <w:rFonts w:eastAsia="Times New Roman"/>
              </w:rPr>
            </w:pPr>
            <w:r w:rsidRPr="00A0764E">
              <w:rPr>
                <w:rFonts w:eastAsia="Times New Roman"/>
              </w:rPr>
              <w:t>2.13</w:t>
            </w:r>
          </w:p>
        </w:tc>
        <w:tc>
          <w:tcPr>
            <w:tcW w:w="1370" w:type="dxa"/>
            <w:shd w:val="clear" w:color="auto" w:fill="auto"/>
            <w:noWrap/>
            <w:vAlign w:val="center"/>
            <w:hideMark/>
          </w:tcPr>
          <w:p w14:paraId="4E56623C" w14:textId="77777777" w:rsidR="00A0764E" w:rsidRPr="00A0764E" w:rsidRDefault="00A0764E" w:rsidP="00A0764E">
            <w:pPr>
              <w:spacing w:after="0" w:line="276" w:lineRule="auto"/>
              <w:jc w:val="center"/>
              <w:rPr>
                <w:rFonts w:eastAsia="Times New Roman"/>
              </w:rPr>
            </w:pPr>
            <w:r w:rsidRPr="00A0764E">
              <w:rPr>
                <w:rFonts w:eastAsia="Times New Roman"/>
              </w:rPr>
              <w:t>100</w:t>
            </w:r>
          </w:p>
        </w:tc>
        <w:tc>
          <w:tcPr>
            <w:tcW w:w="1163" w:type="dxa"/>
            <w:shd w:val="clear" w:color="auto" w:fill="auto"/>
            <w:noWrap/>
            <w:vAlign w:val="center"/>
            <w:hideMark/>
          </w:tcPr>
          <w:p w14:paraId="630380EB" w14:textId="77777777" w:rsidR="00A0764E" w:rsidRPr="00A0764E" w:rsidRDefault="00A0764E" w:rsidP="00A0764E">
            <w:pPr>
              <w:spacing w:after="0" w:line="276" w:lineRule="auto"/>
              <w:jc w:val="center"/>
              <w:rPr>
                <w:rFonts w:eastAsia="Times New Roman"/>
              </w:rPr>
            </w:pPr>
            <w:r w:rsidRPr="00A0764E">
              <w:rPr>
                <w:rFonts w:eastAsia="Times New Roman"/>
              </w:rPr>
              <w:t>70.83</w:t>
            </w:r>
          </w:p>
        </w:tc>
        <w:tc>
          <w:tcPr>
            <w:tcW w:w="1290" w:type="dxa"/>
            <w:gridSpan w:val="2"/>
            <w:shd w:val="clear" w:color="auto" w:fill="auto"/>
            <w:noWrap/>
            <w:vAlign w:val="center"/>
            <w:hideMark/>
          </w:tcPr>
          <w:p w14:paraId="1875B182" w14:textId="77777777" w:rsidR="00A0764E" w:rsidRPr="00A0764E" w:rsidRDefault="00A0764E" w:rsidP="00A0764E">
            <w:pPr>
              <w:spacing w:after="0" w:line="276" w:lineRule="auto"/>
              <w:jc w:val="center"/>
              <w:rPr>
                <w:rFonts w:eastAsia="Times New Roman"/>
              </w:rPr>
            </w:pPr>
            <w:r w:rsidRPr="00A0764E">
              <w:rPr>
                <w:rFonts w:eastAsia="Times New Roman"/>
              </w:rPr>
              <w:t>3.00</w:t>
            </w:r>
          </w:p>
        </w:tc>
      </w:tr>
      <w:tr w:rsidR="00A0764E" w:rsidRPr="00A0764E" w14:paraId="05DF3BB0" w14:textId="77777777" w:rsidTr="00A0764E">
        <w:trPr>
          <w:trHeight w:val="85"/>
        </w:trPr>
        <w:tc>
          <w:tcPr>
            <w:tcW w:w="3590" w:type="dxa"/>
            <w:shd w:val="clear" w:color="auto" w:fill="auto"/>
            <w:hideMark/>
          </w:tcPr>
          <w:p w14:paraId="6EE8490B" w14:textId="77777777" w:rsidR="00A0764E" w:rsidRPr="00A0764E" w:rsidRDefault="00A0764E" w:rsidP="00AE7CA9">
            <w:pPr>
              <w:spacing w:after="0" w:line="276" w:lineRule="auto"/>
              <w:rPr>
                <w:rFonts w:eastAsia="Times New Roman"/>
              </w:rPr>
            </w:pPr>
            <w:r w:rsidRPr="00A0764E">
              <w:rPr>
                <w:rFonts w:eastAsia="Times New Roman"/>
              </w:rPr>
              <w:t>2.1.   Data dinding di Kantor</w:t>
            </w:r>
          </w:p>
        </w:tc>
        <w:tc>
          <w:tcPr>
            <w:tcW w:w="1140" w:type="dxa"/>
            <w:shd w:val="clear" w:color="auto" w:fill="auto"/>
            <w:noWrap/>
            <w:vAlign w:val="center"/>
            <w:hideMark/>
          </w:tcPr>
          <w:p w14:paraId="60472DD2" w14:textId="5C243457" w:rsidR="00A0764E" w:rsidRPr="00A0764E" w:rsidRDefault="00A0764E" w:rsidP="00A0764E">
            <w:pPr>
              <w:spacing w:after="0" w:line="276" w:lineRule="auto"/>
              <w:jc w:val="center"/>
              <w:rPr>
                <w:rFonts w:eastAsia="Times New Roman"/>
                <w:lang w:val="en-US"/>
              </w:rPr>
            </w:pPr>
            <w:r w:rsidRPr="00A0764E">
              <w:rPr>
                <w:rFonts w:eastAsia="Times New Roman"/>
              </w:rPr>
              <w:t>0.7</w:t>
            </w:r>
            <w:r>
              <w:rPr>
                <w:rFonts w:eastAsia="Times New Roman"/>
                <w:lang w:val="en-US"/>
              </w:rPr>
              <w:t>0</w:t>
            </w:r>
          </w:p>
        </w:tc>
        <w:tc>
          <w:tcPr>
            <w:tcW w:w="1370" w:type="dxa"/>
            <w:shd w:val="clear" w:color="auto" w:fill="auto"/>
            <w:noWrap/>
            <w:vAlign w:val="center"/>
            <w:hideMark/>
          </w:tcPr>
          <w:p w14:paraId="25B5B0D3" w14:textId="77777777" w:rsidR="00A0764E" w:rsidRPr="00A0764E" w:rsidRDefault="00A0764E" w:rsidP="00A0764E">
            <w:pPr>
              <w:spacing w:after="0" w:line="276" w:lineRule="auto"/>
              <w:jc w:val="center"/>
              <w:rPr>
                <w:rFonts w:eastAsia="Times New Roman"/>
              </w:rPr>
            </w:pPr>
            <w:r w:rsidRPr="00A0764E">
              <w:rPr>
                <w:rFonts w:eastAsia="Times New Roman"/>
              </w:rPr>
              <w:t>33</w:t>
            </w:r>
          </w:p>
        </w:tc>
        <w:tc>
          <w:tcPr>
            <w:tcW w:w="1163" w:type="dxa"/>
            <w:shd w:val="clear" w:color="auto" w:fill="auto"/>
            <w:noWrap/>
            <w:vAlign w:val="center"/>
            <w:hideMark/>
          </w:tcPr>
          <w:p w14:paraId="464D58D5" w14:textId="77777777" w:rsidR="00A0764E" w:rsidRPr="00A0764E" w:rsidRDefault="00A0764E" w:rsidP="00A0764E">
            <w:pPr>
              <w:spacing w:after="0" w:line="276" w:lineRule="auto"/>
              <w:jc w:val="center"/>
              <w:rPr>
                <w:rFonts w:eastAsia="Times New Roman"/>
              </w:rPr>
            </w:pPr>
            <w:r w:rsidRPr="00A0764E">
              <w:rPr>
                <w:rFonts w:eastAsia="Times New Roman"/>
              </w:rPr>
              <w:t>70</w:t>
            </w:r>
          </w:p>
        </w:tc>
        <w:tc>
          <w:tcPr>
            <w:tcW w:w="1290" w:type="dxa"/>
            <w:gridSpan w:val="2"/>
            <w:shd w:val="clear" w:color="auto" w:fill="auto"/>
            <w:noWrap/>
            <w:vAlign w:val="center"/>
            <w:hideMark/>
          </w:tcPr>
          <w:p w14:paraId="2055B67A" w14:textId="77777777" w:rsidR="00A0764E" w:rsidRPr="00A0764E" w:rsidRDefault="00A0764E" w:rsidP="00A0764E">
            <w:pPr>
              <w:spacing w:after="0" w:line="276" w:lineRule="auto"/>
              <w:jc w:val="center"/>
              <w:rPr>
                <w:rFonts w:eastAsia="Times New Roman"/>
              </w:rPr>
            </w:pPr>
            <w:r w:rsidRPr="00A0764E">
              <w:rPr>
                <w:rFonts w:eastAsia="Times New Roman"/>
              </w:rPr>
              <w:t>1.00</w:t>
            </w:r>
          </w:p>
        </w:tc>
      </w:tr>
      <w:tr w:rsidR="00A0764E" w:rsidRPr="00A0764E" w14:paraId="4877163C" w14:textId="77777777" w:rsidTr="00A0764E">
        <w:trPr>
          <w:trHeight w:val="232"/>
        </w:trPr>
        <w:tc>
          <w:tcPr>
            <w:tcW w:w="3590" w:type="dxa"/>
            <w:shd w:val="clear" w:color="auto" w:fill="auto"/>
            <w:hideMark/>
          </w:tcPr>
          <w:p w14:paraId="60017B71" w14:textId="77777777" w:rsidR="00A0764E" w:rsidRPr="00A0764E" w:rsidRDefault="00A0764E" w:rsidP="00AE7CA9">
            <w:pPr>
              <w:spacing w:after="0" w:line="276" w:lineRule="auto"/>
              <w:rPr>
                <w:rFonts w:eastAsia="Times New Roman"/>
              </w:rPr>
            </w:pPr>
            <w:r w:rsidRPr="00A0764E">
              <w:rPr>
                <w:rFonts w:eastAsia="Times New Roman"/>
              </w:rPr>
              <w:t>2.2.   Gambar purnalaksana</w:t>
            </w:r>
          </w:p>
        </w:tc>
        <w:tc>
          <w:tcPr>
            <w:tcW w:w="1140" w:type="dxa"/>
            <w:shd w:val="clear" w:color="auto" w:fill="auto"/>
            <w:noWrap/>
            <w:vAlign w:val="center"/>
            <w:hideMark/>
          </w:tcPr>
          <w:p w14:paraId="33E99A35" w14:textId="77777777" w:rsidR="00A0764E" w:rsidRPr="00A0764E" w:rsidRDefault="00A0764E" w:rsidP="00A0764E">
            <w:pPr>
              <w:spacing w:after="0" w:line="276" w:lineRule="auto"/>
              <w:jc w:val="center"/>
              <w:rPr>
                <w:rFonts w:eastAsia="Times New Roman"/>
              </w:rPr>
            </w:pPr>
            <w:r w:rsidRPr="00A0764E">
              <w:rPr>
                <w:rFonts w:eastAsia="Times New Roman"/>
              </w:rPr>
              <w:t>0.85</w:t>
            </w:r>
          </w:p>
        </w:tc>
        <w:tc>
          <w:tcPr>
            <w:tcW w:w="1370" w:type="dxa"/>
            <w:shd w:val="clear" w:color="auto" w:fill="auto"/>
            <w:noWrap/>
            <w:vAlign w:val="center"/>
            <w:hideMark/>
          </w:tcPr>
          <w:p w14:paraId="23CDBC45" w14:textId="77777777" w:rsidR="00A0764E" w:rsidRPr="00A0764E" w:rsidRDefault="00A0764E" w:rsidP="00A0764E">
            <w:pPr>
              <w:spacing w:after="0" w:line="276" w:lineRule="auto"/>
              <w:jc w:val="center"/>
              <w:rPr>
                <w:rFonts w:eastAsia="Times New Roman"/>
              </w:rPr>
            </w:pPr>
            <w:r w:rsidRPr="00A0764E">
              <w:rPr>
                <w:rFonts w:eastAsia="Times New Roman"/>
              </w:rPr>
              <w:t>33</w:t>
            </w:r>
          </w:p>
        </w:tc>
        <w:tc>
          <w:tcPr>
            <w:tcW w:w="1163" w:type="dxa"/>
            <w:shd w:val="clear" w:color="auto" w:fill="auto"/>
            <w:noWrap/>
            <w:vAlign w:val="center"/>
            <w:hideMark/>
          </w:tcPr>
          <w:p w14:paraId="26BC74D1" w14:textId="77777777" w:rsidR="00A0764E" w:rsidRPr="00A0764E" w:rsidRDefault="00A0764E" w:rsidP="00A0764E">
            <w:pPr>
              <w:spacing w:after="0" w:line="276" w:lineRule="auto"/>
              <w:jc w:val="center"/>
              <w:rPr>
                <w:rFonts w:eastAsia="Times New Roman"/>
              </w:rPr>
            </w:pPr>
            <w:r w:rsidRPr="00A0764E">
              <w:rPr>
                <w:rFonts w:eastAsia="Times New Roman"/>
              </w:rPr>
              <w:t>70</w:t>
            </w:r>
          </w:p>
        </w:tc>
        <w:tc>
          <w:tcPr>
            <w:tcW w:w="1290" w:type="dxa"/>
            <w:gridSpan w:val="2"/>
            <w:shd w:val="clear" w:color="auto" w:fill="auto"/>
            <w:noWrap/>
            <w:vAlign w:val="center"/>
            <w:hideMark/>
          </w:tcPr>
          <w:p w14:paraId="26DA2FEC" w14:textId="77777777" w:rsidR="00A0764E" w:rsidRPr="00A0764E" w:rsidRDefault="00A0764E" w:rsidP="00A0764E">
            <w:pPr>
              <w:spacing w:after="0" w:line="276" w:lineRule="auto"/>
              <w:jc w:val="center"/>
              <w:rPr>
                <w:rFonts w:eastAsia="Times New Roman"/>
              </w:rPr>
            </w:pPr>
            <w:r w:rsidRPr="00A0764E">
              <w:rPr>
                <w:rFonts w:eastAsia="Times New Roman"/>
              </w:rPr>
              <w:t>1.00</w:t>
            </w:r>
          </w:p>
        </w:tc>
      </w:tr>
      <w:tr w:rsidR="00A0764E" w:rsidRPr="00A0764E" w14:paraId="22993155" w14:textId="77777777" w:rsidTr="00A0764E">
        <w:trPr>
          <w:trHeight w:val="255"/>
        </w:trPr>
        <w:tc>
          <w:tcPr>
            <w:tcW w:w="3590" w:type="dxa"/>
            <w:shd w:val="clear" w:color="auto" w:fill="auto"/>
            <w:hideMark/>
          </w:tcPr>
          <w:p w14:paraId="1B9CC441" w14:textId="77777777" w:rsidR="00A0764E" w:rsidRPr="00A0764E" w:rsidRDefault="00A0764E" w:rsidP="00AE7CA9">
            <w:pPr>
              <w:spacing w:after="0" w:line="276" w:lineRule="auto"/>
              <w:rPr>
                <w:rFonts w:eastAsia="Times New Roman"/>
              </w:rPr>
            </w:pPr>
            <w:r w:rsidRPr="00A0764E">
              <w:rPr>
                <w:rFonts w:eastAsia="Times New Roman"/>
              </w:rPr>
              <w:t>2.3.   Skema DI   Skema Bangunan dan peta ikhtisar</w:t>
            </w:r>
          </w:p>
        </w:tc>
        <w:tc>
          <w:tcPr>
            <w:tcW w:w="1140" w:type="dxa"/>
            <w:shd w:val="clear" w:color="auto" w:fill="auto"/>
            <w:noWrap/>
            <w:vAlign w:val="center"/>
            <w:hideMark/>
          </w:tcPr>
          <w:p w14:paraId="6821BDE3" w14:textId="77777777" w:rsidR="00A0764E" w:rsidRPr="00A0764E" w:rsidRDefault="00A0764E" w:rsidP="00A0764E">
            <w:pPr>
              <w:spacing w:after="0" w:line="276" w:lineRule="auto"/>
              <w:jc w:val="center"/>
              <w:rPr>
                <w:rFonts w:eastAsia="Times New Roman"/>
              </w:rPr>
            </w:pPr>
            <w:r w:rsidRPr="00A0764E">
              <w:rPr>
                <w:rFonts w:eastAsia="Times New Roman"/>
              </w:rPr>
              <w:t>0.58</w:t>
            </w:r>
          </w:p>
        </w:tc>
        <w:tc>
          <w:tcPr>
            <w:tcW w:w="1370" w:type="dxa"/>
            <w:shd w:val="clear" w:color="auto" w:fill="auto"/>
            <w:noWrap/>
            <w:vAlign w:val="center"/>
            <w:hideMark/>
          </w:tcPr>
          <w:p w14:paraId="717EAA38" w14:textId="77777777" w:rsidR="00A0764E" w:rsidRPr="00A0764E" w:rsidRDefault="00A0764E" w:rsidP="00A0764E">
            <w:pPr>
              <w:spacing w:after="0" w:line="276" w:lineRule="auto"/>
              <w:jc w:val="center"/>
              <w:rPr>
                <w:rFonts w:eastAsia="Times New Roman"/>
              </w:rPr>
            </w:pPr>
            <w:r w:rsidRPr="00A0764E">
              <w:rPr>
                <w:rFonts w:eastAsia="Times New Roman"/>
              </w:rPr>
              <w:t>34</w:t>
            </w:r>
          </w:p>
        </w:tc>
        <w:tc>
          <w:tcPr>
            <w:tcW w:w="1163" w:type="dxa"/>
            <w:shd w:val="clear" w:color="auto" w:fill="auto"/>
            <w:noWrap/>
            <w:vAlign w:val="center"/>
            <w:hideMark/>
          </w:tcPr>
          <w:p w14:paraId="235510BE" w14:textId="77777777" w:rsidR="00A0764E" w:rsidRPr="00A0764E" w:rsidRDefault="00A0764E" w:rsidP="00A0764E">
            <w:pPr>
              <w:spacing w:after="0" w:line="276" w:lineRule="auto"/>
              <w:jc w:val="center"/>
              <w:rPr>
                <w:rFonts w:eastAsia="Times New Roman"/>
              </w:rPr>
            </w:pPr>
            <w:r w:rsidRPr="00A0764E">
              <w:rPr>
                <w:rFonts w:eastAsia="Times New Roman"/>
              </w:rPr>
              <w:t>70</w:t>
            </w:r>
          </w:p>
        </w:tc>
        <w:tc>
          <w:tcPr>
            <w:tcW w:w="1290" w:type="dxa"/>
            <w:gridSpan w:val="2"/>
            <w:shd w:val="clear" w:color="auto" w:fill="auto"/>
            <w:noWrap/>
            <w:vAlign w:val="center"/>
            <w:hideMark/>
          </w:tcPr>
          <w:p w14:paraId="1170202B" w14:textId="77777777" w:rsidR="00A0764E" w:rsidRPr="00A0764E" w:rsidRDefault="00A0764E" w:rsidP="00A0764E">
            <w:pPr>
              <w:spacing w:after="0" w:line="276" w:lineRule="auto"/>
              <w:jc w:val="center"/>
              <w:rPr>
                <w:rFonts w:eastAsia="Times New Roman"/>
              </w:rPr>
            </w:pPr>
            <w:r w:rsidRPr="00A0764E">
              <w:rPr>
                <w:rFonts w:eastAsia="Times New Roman"/>
              </w:rPr>
              <w:t>1.00</w:t>
            </w:r>
          </w:p>
        </w:tc>
      </w:tr>
    </w:tbl>
    <w:p w14:paraId="6A064A9D" w14:textId="77777777" w:rsidR="007B54AE" w:rsidRPr="00A0764E" w:rsidRDefault="007B54AE" w:rsidP="00A0764E">
      <w:pPr>
        <w:spacing w:line="276" w:lineRule="auto"/>
        <w:jc w:val="center"/>
      </w:pPr>
      <w:r w:rsidRPr="00A0764E">
        <w:t>Sumber: Hasil Analisis, 2023</w:t>
      </w:r>
    </w:p>
    <w:p w14:paraId="0E6966D8" w14:textId="55291F1E" w:rsidR="007B54AE" w:rsidRPr="00A0764E" w:rsidRDefault="007B54AE" w:rsidP="007B54AE">
      <w:pPr>
        <w:spacing w:line="276" w:lineRule="auto"/>
        <w:ind w:firstLine="360"/>
      </w:pPr>
      <w:r w:rsidRPr="00A0764E">
        <w:lastRenderedPageBreak/>
        <w:t xml:space="preserve">Dari </w:t>
      </w:r>
      <w:r w:rsidR="00A0764E" w:rsidRPr="00A0764E">
        <w:t>Tabel 7</w:t>
      </w:r>
      <w:r w:rsidRPr="00A0764E">
        <w:t xml:space="preserve"> di atas, di dapatkan bobot finalnya adalah 3,53% dari nilai 5% pada kondisi maksimal. Sedangkan pada nilai indeks yang ada tercantum adalah 70,5% dari 100% nilai bagian. Maka dapat disimpulkan bahwa kinerja organisasi personalia daerah irigasi kedung yakni kinerja baik.</w:t>
      </w:r>
    </w:p>
    <w:p w14:paraId="7C9B1EF8" w14:textId="77777777" w:rsidR="007B54AE" w:rsidRPr="00A0764E" w:rsidRDefault="007B54AE" w:rsidP="00BA0237">
      <w:pPr>
        <w:pStyle w:val="Heading2"/>
      </w:pPr>
      <w:r w:rsidRPr="00A0764E">
        <w:t>Penilaian Kelembagaan Petani Pemakai Air (P3A)</w:t>
      </w:r>
    </w:p>
    <w:p w14:paraId="65FFFA44" w14:textId="33B9B538" w:rsidR="007B54AE" w:rsidRPr="00BA0237" w:rsidRDefault="007B54AE" w:rsidP="007B54AE">
      <w:pPr>
        <w:spacing w:line="276" w:lineRule="auto"/>
        <w:ind w:firstLine="360"/>
        <w:rPr>
          <w:lang w:val="fi-FI"/>
        </w:rPr>
      </w:pPr>
      <w:r w:rsidRPr="00A0764E">
        <w:t>Penilaian kelembagaan P3A dilakukan dengan cara pengumpulan data yang berupa daftar data P3A yang ada pada daerah irigasi Kedung Kecamatan Pandaan serta pengumpulan data primer yang berupa form dari e-PAKSI android terkait kelembagaan P3A untuk mengetahui keaktifan dan kontribusi lembaga tersebut terhadap jaringan irigasi Kedung.</w:t>
      </w:r>
      <w:r w:rsidR="00BA0237">
        <w:rPr>
          <w:lang w:val="en-US"/>
        </w:rPr>
        <w:t xml:space="preserve"> </w:t>
      </w:r>
      <w:r w:rsidR="00BA0237" w:rsidRPr="00BA0237">
        <w:rPr>
          <w:lang w:val="fi-FI"/>
        </w:rPr>
        <w:t xml:space="preserve">Adapun hasil analisis </w:t>
      </w:r>
      <w:r w:rsidR="00BA0237" w:rsidRPr="00A0764E">
        <w:t>indeks kinerja kelembagaan P3A</w:t>
      </w:r>
      <w:r w:rsidR="00BA0237" w:rsidRPr="00BA0237">
        <w:rPr>
          <w:lang w:val="fi-FI"/>
        </w:rPr>
        <w:t xml:space="preserve"> disajikan pada Ta</w:t>
      </w:r>
      <w:r w:rsidR="00BA0237">
        <w:rPr>
          <w:lang w:val="fi-FI"/>
        </w:rPr>
        <w:t>bel 8.</w:t>
      </w:r>
    </w:p>
    <w:p w14:paraId="4C2D73CE" w14:textId="235F50D8" w:rsidR="00BA0237" w:rsidRPr="00BA0237" w:rsidRDefault="00BA0237" w:rsidP="00BA0237">
      <w:pPr>
        <w:pStyle w:val="Caption"/>
        <w:keepNext/>
        <w:rPr>
          <w:lang w:val="en-US"/>
        </w:rPr>
      </w:pPr>
      <w:r>
        <w:t xml:space="preserve">Tabel </w:t>
      </w:r>
      <w:fldSimple w:instr=" SEQ Tabel \* ARABIC ">
        <w:r>
          <w:rPr>
            <w:noProof/>
          </w:rPr>
          <w:t>8</w:t>
        </w:r>
      </w:fldSimple>
      <w:r>
        <w:rPr>
          <w:lang w:val="en-US"/>
        </w:rPr>
        <w:t xml:space="preserve"> </w:t>
      </w:r>
      <w:r w:rsidRPr="00A0764E">
        <w:t>Indeks Kinerja Kelembagaan P3A</w:t>
      </w:r>
    </w:p>
    <w:tbl>
      <w:tblPr>
        <w:tblW w:w="910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52"/>
        <w:gridCol w:w="3935"/>
        <w:gridCol w:w="1134"/>
        <w:gridCol w:w="1275"/>
        <w:gridCol w:w="1135"/>
        <w:gridCol w:w="1275"/>
      </w:tblGrid>
      <w:tr w:rsidR="00BA0237" w:rsidRPr="00A0764E" w14:paraId="106DBEB9" w14:textId="77777777" w:rsidTr="00BA0237">
        <w:trPr>
          <w:trHeight w:val="20"/>
        </w:trPr>
        <w:tc>
          <w:tcPr>
            <w:tcW w:w="4287" w:type="dxa"/>
            <w:gridSpan w:val="2"/>
            <w:vMerge w:val="restart"/>
            <w:shd w:val="clear" w:color="auto" w:fill="auto"/>
            <w:vAlign w:val="center"/>
            <w:hideMark/>
          </w:tcPr>
          <w:p w14:paraId="77C2B88F"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Uraian</w:t>
            </w:r>
          </w:p>
        </w:tc>
        <w:tc>
          <w:tcPr>
            <w:tcW w:w="1134" w:type="dxa"/>
            <w:vMerge w:val="restart"/>
            <w:shd w:val="clear" w:color="auto" w:fill="auto"/>
            <w:vAlign w:val="center"/>
            <w:hideMark/>
          </w:tcPr>
          <w:p w14:paraId="23052A8A" w14:textId="51F48EC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Bobot Final (%)</w:t>
            </w:r>
          </w:p>
        </w:tc>
        <w:tc>
          <w:tcPr>
            <w:tcW w:w="1275" w:type="dxa"/>
            <w:vMerge w:val="restart"/>
            <w:shd w:val="clear" w:color="auto" w:fill="auto"/>
            <w:vAlign w:val="center"/>
            <w:hideMark/>
          </w:tcPr>
          <w:p w14:paraId="13665F0F" w14:textId="261C4DBA" w:rsidR="00BA0237" w:rsidRPr="00A0764E" w:rsidRDefault="00BA0237" w:rsidP="00BA0237">
            <w:pPr>
              <w:spacing w:after="0" w:line="276" w:lineRule="auto"/>
              <w:jc w:val="center"/>
              <w:rPr>
                <w:rFonts w:eastAsia="Times New Roman"/>
                <w:color w:val="000000"/>
              </w:rPr>
            </w:pPr>
            <w:r w:rsidRPr="00A0764E">
              <w:rPr>
                <w:rFonts w:eastAsia="Times New Roman"/>
                <w:color w:val="000000"/>
              </w:rPr>
              <w:t>Nilai Bagian (%)</w:t>
            </w:r>
          </w:p>
        </w:tc>
        <w:tc>
          <w:tcPr>
            <w:tcW w:w="2410" w:type="dxa"/>
            <w:gridSpan w:val="2"/>
            <w:shd w:val="clear" w:color="auto" w:fill="auto"/>
            <w:vAlign w:val="center"/>
            <w:hideMark/>
          </w:tcPr>
          <w:p w14:paraId="5959709B"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Indeks Kondisi</w:t>
            </w:r>
          </w:p>
        </w:tc>
      </w:tr>
      <w:tr w:rsidR="00BA0237" w:rsidRPr="00A0764E" w14:paraId="42CAEBA5" w14:textId="77777777" w:rsidTr="00BA0237">
        <w:trPr>
          <w:trHeight w:val="20"/>
        </w:trPr>
        <w:tc>
          <w:tcPr>
            <w:tcW w:w="4287" w:type="dxa"/>
            <w:gridSpan w:val="2"/>
            <w:vMerge/>
            <w:shd w:val="clear" w:color="auto" w:fill="auto"/>
            <w:vAlign w:val="center"/>
          </w:tcPr>
          <w:p w14:paraId="5D3A72D5" w14:textId="77777777" w:rsidR="00BA0237" w:rsidRPr="00A0764E" w:rsidRDefault="00BA0237" w:rsidP="00AE7CA9">
            <w:pPr>
              <w:spacing w:after="0" w:line="276" w:lineRule="auto"/>
              <w:jc w:val="center"/>
              <w:rPr>
                <w:rFonts w:eastAsia="Times New Roman"/>
                <w:color w:val="000000"/>
              </w:rPr>
            </w:pPr>
          </w:p>
        </w:tc>
        <w:tc>
          <w:tcPr>
            <w:tcW w:w="1134" w:type="dxa"/>
            <w:vMerge/>
            <w:shd w:val="clear" w:color="auto" w:fill="auto"/>
            <w:vAlign w:val="center"/>
          </w:tcPr>
          <w:p w14:paraId="265434FD" w14:textId="5242A7E0" w:rsidR="00BA0237" w:rsidRPr="00A0764E" w:rsidRDefault="00BA0237" w:rsidP="00BA0237">
            <w:pPr>
              <w:spacing w:after="0" w:line="276" w:lineRule="auto"/>
              <w:jc w:val="center"/>
              <w:rPr>
                <w:rFonts w:eastAsia="Times New Roman"/>
                <w:color w:val="000000"/>
              </w:rPr>
            </w:pPr>
          </w:p>
        </w:tc>
        <w:tc>
          <w:tcPr>
            <w:tcW w:w="1275" w:type="dxa"/>
            <w:vMerge/>
            <w:shd w:val="clear" w:color="auto" w:fill="auto"/>
            <w:vAlign w:val="center"/>
          </w:tcPr>
          <w:p w14:paraId="07819F10" w14:textId="77777777"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tcPr>
          <w:p w14:paraId="12BFD16D"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Yang ada</w:t>
            </w:r>
          </w:p>
        </w:tc>
        <w:tc>
          <w:tcPr>
            <w:tcW w:w="1275" w:type="dxa"/>
            <w:shd w:val="clear" w:color="auto" w:fill="auto"/>
            <w:vAlign w:val="center"/>
          </w:tcPr>
          <w:p w14:paraId="63D2074E"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Maks. 100%</w:t>
            </w:r>
          </w:p>
        </w:tc>
      </w:tr>
      <w:tr w:rsidR="00BA0237" w:rsidRPr="00A0764E" w14:paraId="55D96488" w14:textId="77777777" w:rsidTr="00BA0237">
        <w:trPr>
          <w:trHeight w:val="20"/>
        </w:trPr>
        <w:tc>
          <w:tcPr>
            <w:tcW w:w="4287" w:type="dxa"/>
            <w:gridSpan w:val="2"/>
            <w:shd w:val="clear" w:color="auto" w:fill="auto"/>
            <w:vAlign w:val="center"/>
            <w:hideMark/>
          </w:tcPr>
          <w:p w14:paraId="4B257BF3" w14:textId="77777777" w:rsidR="00BA0237" w:rsidRPr="00A0764E" w:rsidRDefault="00BA0237" w:rsidP="00AE7CA9">
            <w:pPr>
              <w:spacing w:after="0" w:line="276" w:lineRule="auto"/>
              <w:rPr>
                <w:rFonts w:eastAsia="Times New Roman"/>
                <w:b/>
                <w:bCs/>
                <w:color w:val="000000"/>
              </w:rPr>
            </w:pPr>
            <w:r w:rsidRPr="00A0764E">
              <w:rPr>
                <w:rFonts w:eastAsia="Times New Roman"/>
                <w:b/>
                <w:bCs/>
                <w:color w:val="000000"/>
              </w:rPr>
              <w:t>VI. PERKUMPULAN PETANI PEMAKAI AIR</w:t>
            </w:r>
          </w:p>
        </w:tc>
        <w:tc>
          <w:tcPr>
            <w:tcW w:w="1134" w:type="dxa"/>
            <w:shd w:val="clear" w:color="auto" w:fill="auto"/>
            <w:vAlign w:val="center"/>
            <w:hideMark/>
          </w:tcPr>
          <w:p w14:paraId="7810EC38" w14:textId="05B83768" w:rsidR="00BA0237" w:rsidRPr="00A0764E" w:rsidRDefault="00BA0237" w:rsidP="00BA0237">
            <w:pPr>
              <w:spacing w:after="0" w:line="276" w:lineRule="auto"/>
              <w:jc w:val="center"/>
              <w:rPr>
                <w:rFonts w:eastAsia="Times New Roman"/>
                <w:b/>
                <w:bCs/>
                <w:color w:val="000000"/>
              </w:rPr>
            </w:pPr>
            <w:r w:rsidRPr="00A0764E">
              <w:rPr>
                <w:rFonts w:eastAsia="Times New Roman"/>
                <w:b/>
                <w:bCs/>
                <w:color w:val="000000"/>
              </w:rPr>
              <w:t>5.78</w:t>
            </w:r>
          </w:p>
        </w:tc>
        <w:tc>
          <w:tcPr>
            <w:tcW w:w="1275" w:type="dxa"/>
            <w:shd w:val="clear" w:color="auto" w:fill="auto"/>
            <w:vAlign w:val="center"/>
            <w:hideMark/>
          </w:tcPr>
          <w:p w14:paraId="3C432378" w14:textId="77777777" w:rsidR="00BA0237" w:rsidRPr="00A0764E" w:rsidRDefault="00BA0237" w:rsidP="00BA0237">
            <w:pPr>
              <w:spacing w:after="0" w:line="276" w:lineRule="auto"/>
              <w:jc w:val="center"/>
              <w:rPr>
                <w:rFonts w:eastAsia="Times New Roman"/>
                <w:b/>
                <w:bCs/>
                <w:color w:val="000000"/>
              </w:rPr>
            </w:pPr>
            <w:r w:rsidRPr="00A0764E">
              <w:rPr>
                <w:rFonts w:eastAsia="Times New Roman"/>
                <w:b/>
                <w:bCs/>
                <w:color w:val="000000"/>
              </w:rPr>
              <w:t>100</w:t>
            </w:r>
          </w:p>
        </w:tc>
        <w:tc>
          <w:tcPr>
            <w:tcW w:w="1135" w:type="dxa"/>
            <w:shd w:val="clear" w:color="auto" w:fill="auto"/>
            <w:vAlign w:val="center"/>
            <w:hideMark/>
          </w:tcPr>
          <w:p w14:paraId="76B487A2" w14:textId="77777777" w:rsidR="00BA0237" w:rsidRPr="00A0764E" w:rsidRDefault="00BA0237" w:rsidP="00BA0237">
            <w:pPr>
              <w:spacing w:after="0" w:line="276" w:lineRule="auto"/>
              <w:jc w:val="center"/>
              <w:rPr>
                <w:rFonts w:eastAsia="Times New Roman"/>
                <w:b/>
                <w:bCs/>
                <w:color w:val="000000"/>
              </w:rPr>
            </w:pPr>
            <w:r w:rsidRPr="00A0764E">
              <w:rPr>
                <w:rFonts w:eastAsia="Times New Roman"/>
                <w:b/>
                <w:bCs/>
                <w:color w:val="000000"/>
              </w:rPr>
              <w:t>57.75</w:t>
            </w:r>
          </w:p>
        </w:tc>
        <w:tc>
          <w:tcPr>
            <w:tcW w:w="1275" w:type="dxa"/>
            <w:shd w:val="clear" w:color="auto" w:fill="auto"/>
            <w:vAlign w:val="center"/>
            <w:hideMark/>
          </w:tcPr>
          <w:p w14:paraId="06C45847" w14:textId="77777777" w:rsidR="00BA0237" w:rsidRPr="00A0764E" w:rsidRDefault="00BA0237" w:rsidP="00BA0237">
            <w:pPr>
              <w:spacing w:after="0" w:line="276" w:lineRule="auto"/>
              <w:jc w:val="center"/>
              <w:rPr>
                <w:rFonts w:eastAsia="Times New Roman"/>
                <w:b/>
                <w:bCs/>
                <w:color w:val="000000"/>
              </w:rPr>
            </w:pPr>
            <w:r w:rsidRPr="00A0764E">
              <w:rPr>
                <w:rFonts w:eastAsia="Times New Roman"/>
                <w:b/>
                <w:bCs/>
                <w:color w:val="000000"/>
              </w:rPr>
              <w:t>10</w:t>
            </w:r>
          </w:p>
        </w:tc>
      </w:tr>
      <w:tr w:rsidR="00BA0237" w:rsidRPr="00A0764E" w14:paraId="52C9A8B8" w14:textId="77777777" w:rsidTr="00BA0237">
        <w:trPr>
          <w:trHeight w:val="20"/>
        </w:trPr>
        <w:tc>
          <w:tcPr>
            <w:tcW w:w="352" w:type="dxa"/>
            <w:shd w:val="clear" w:color="auto" w:fill="auto"/>
            <w:vAlign w:val="center"/>
            <w:hideMark/>
          </w:tcPr>
          <w:p w14:paraId="0FF29A7D"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691D6228"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A. Jumlah P3A Desa =3BH</w:t>
            </w:r>
          </w:p>
        </w:tc>
        <w:tc>
          <w:tcPr>
            <w:tcW w:w="1134" w:type="dxa"/>
            <w:shd w:val="clear" w:color="auto" w:fill="auto"/>
            <w:vAlign w:val="center"/>
            <w:hideMark/>
          </w:tcPr>
          <w:p w14:paraId="19773E40" w14:textId="6D0386EC"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0E9BCB7C" w14:textId="3B5BED5E"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09DA0A4C" w14:textId="50ADFCB3"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0CC9CC92" w14:textId="3DC438CB" w:rsidR="00BA0237" w:rsidRPr="00A0764E" w:rsidRDefault="00BA0237" w:rsidP="00BA0237">
            <w:pPr>
              <w:spacing w:after="0" w:line="276" w:lineRule="auto"/>
              <w:jc w:val="center"/>
              <w:rPr>
                <w:rFonts w:eastAsia="Times New Roman"/>
                <w:color w:val="000000"/>
              </w:rPr>
            </w:pPr>
          </w:p>
        </w:tc>
      </w:tr>
      <w:tr w:rsidR="00BA0237" w:rsidRPr="00A0764E" w14:paraId="6A6AB5C7" w14:textId="77777777" w:rsidTr="00BA0237">
        <w:trPr>
          <w:trHeight w:val="20"/>
        </w:trPr>
        <w:tc>
          <w:tcPr>
            <w:tcW w:w="352" w:type="dxa"/>
            <w:shd w:val="clear" w:color="auto" w:fill="auto"/>
            <w:vAlign w:val="center"/>
            <w:hideMark/>
          </w:tcPr>
          <w:p w14:paraId="1D5A7DC0"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3396FF99"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B. Jumlah GP3A = 1 BH</w:t>
            </w:r>
          </w:p>
        </w:tc>
        <w:tc>
          <w:tcPr>
            <w:tcW w:w="1134" w:type="dxa"/>
            <w:shd w:val="clear" w:color="auto" w:fill="auto"/>
            <w:vAlign w:val="center"/>
            <w:hideMark/>
          </w:tcPr>
          <w:p w14:paraId="0369238F" w14:textId="2BC38E73"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7385C637" w14:textId="083CAF4B"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E121EB1" w14:textId="1B1D77BC"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48307019" w14:textId="54873692" w:rsidR="00BA0237" w:rsidRPr="00A0764E" w:rsidRDefault="00BA0237" w:rsidP="00BA0237">
            <w:pPr>
              <w:spacing w:after="0" w:line="276" w:lineRule="auto"/>
              <w:jc w:val="center"/>
              <w:rPr>
                <w:rFonts w:eastAsia="Times New Roman"/>
                <w:color w:val="000000"/>
              </w:rPr>
            </w:pPr>
          </w:p>
        </w:tc>
      </w:tr>
      <w:tr w:rsidR="00BA0237" w:rsidRPr="00A0764E" w14:paraId="68309D3A" w14:textId="77777777" w:rsidTr="00BA0237">
        <w:trPr>
          <w:trHeight w:val="20"/>
        </w:trPr>
        <w:tc>
          <w:tcPr>
            <w:tcW w:w="352" w:type="dxa"/>
            <w:shd w:val="clear" w:color="auto" w:fill="auto"/>
            <w:vAlign w:val="center"/>
            <w:hideMark/>
          </w:tcPr>
          <w:p w14:paraId="1ACC95BF"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35997CEE"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C.  Jumlah IP3A = 0 BH</w:t>
            </w:r>
          </w:p>
        </w:tc>
        <w:tc>
          <w:tcPr>
            <w:tcW w:w="1134" w:type="dxa"/>
            <w:shd w:val="clear" w:color="auto" w:fill="auto"/>
            <w:vAlign w:val="center"/>
            <w:hideMark/>
          </w:tcPr>
          <w:p w14:paraId="1805BB2B" w14:textId="62455F9F"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2EEA0F74" w14:textId="1A7235C6"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45F9CC5" w14:textId="2A85ACB2"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430E2448" w14:textId="653EF23E" w:rsidR="00BA0237" w:rsidRPr="00A0764E" w:rsidRDefault="00BA0237" w:rsidP="00BA0237">
            <w:pPr>
              <w:spacing w:after="0" w:line="276" w:lineRule="auto"/>
              <w:jc w:val="center"/>
              <w:rPr>
                <w:rFonts w:eastAsia="Times New Roman"/>
                <w:color w:val="000000"/>
              </w:rPr>
            </w:pPr>
          </w:p>
        </w:tc>
      </w:tr>
      <w:tr w:rsidR="00BA0237" w:rsidRPr="00A0764E" w14:paraId="33D2CD45" w14:textId="77777777" w:rsidTr="00BA0237">
        <w:trPr>
          <w:trHeight w:val="20"/>
        </w:trPr>
        <w:tc>
          <w:tcPr>
            <w:tcW w:w="352" w:type="dxa"/>
            <w:shd w:val="clear" w:color="auto" w:fill="auto"/>
            <w:vAlign w:val="center"/>
            <w:hideMark/>
          </w:tcPr>
          <w:p w14:paraId="2C0CB7F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7EF9C51B"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Jumlah b+c = 1 BH</w:t>
            </w:r>
          </w:p>
        </w:tc>
        <w:tc>
          <w:tcPr>
            <w:tcW w:w="1134" w:type="dxa"/>
            <w:shd w:val="clear" w:color="auto" w:fill="auto"/>
            <w:vAlign w:val="center"/>
            <w:hideMark/>
          </w:tcPr>
          <w:p w14:paraId="4F0BA939" w14:textId="3AE01C99"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0D67D8D6" w14:textId="42B5FEE3"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3F63726" w14:textId="5B00141E"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77AE897D" w14:textId="2D10B1F2" w:rsidR="00BA0237" w:rsidRPr="00A0764E" w:rsidRDefault="00BA0237" w:rsidP="00BA0237">
            <w:pPr>
              <w:spacing w:after="0" w:line="276" w:lineRule="auto"/>
              <w:jc w:val="center"/>
              <w:rPr>
                <w:rFonts w:eastAsia="Times New Roman"/>
                <w:color w:val="000000"/>
              </w:rPr>
            </w:pPr>
          </w:p>
        </w:tc>
      </w:tr>
      <w:tr w:rsidR="00BA0237" w:rsidRPr="00A0764E" w14:paraId="0DD4259E" w14:textId="77777777" w:rsidTr="00BA0237">
        <w:trPr>
          <w:trHeight w:val="20"/>
        </w:trPr>
        <w:tc>
          <w:tcPr>
            <w:tcW w:w="4287" w:type="dxa"/>
            <w:gridSpan w:val="2"/>
            <w:shd w:val="clear" w:color="auto" w:fill="auto"/>
            <w:vAlign w:val="center"/>
            <w:hideMark/>
          </w:tcPr>
          <w:p w14:paraId="3919AC9B"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1. GP3A / IP3A sudah berbadan Hukum</w:t>
            </w:r>
          </w:p>
        </w:tc>
        <w:tc>
          <w:tcPr>
            <w:tcW w:w="1134" w:type="dxa"/>
            <w:shd w:val="clear" w:color="auto" w:fill="auto"/>
            <w:vAlign w:val="center"/>
            <w:hideMark/>
          </w:tcPr>
          <w:p w14:paraId="28FF764D" w14:textId="624D34CF"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1.43</w:t>
            </w:r>
          </w:p>
        </w:tc>
        <w:tc>
          <w:tcPr>
            <w:tcW w:w="1275" w:type="dxa"/>
            <w:shd w:val="clear" w:color="auto" w:fill="auto"/>
            <w:vAlign w:val="center"/>
            <w:hideMark/>
          </w:tcPr>
          <w:p w14:paraId="6B6A2017"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15</w:t>
            </w:r>
          </w:p>
        </w:tc>
        <w:tc>
          <w:tcPr>
            <w:tcW w:w="1135" w:type="dxa"/>
            <w:shd w:val="clear" w:color="auto" w:fill="auto"/>
            <w:vAlign w:val="center"/>
            <w:hideMark/>
          </w:tcPr>
          <w:p w14:paraId="615E146E"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95</w:t>
            </w:r>
          </w:p>
        </w:tc>
        <w:tc>
          <w:tcPr>
            <w:tcW w:w="1275" w:type="dxa"/>
            <w:shd w:val="clear" w:color="auto" w:fill="auto"/>
            <w:vAlign w:val="center"/>
            <w:hideMark/>
          </w:tcPr>
          <w:p w14:paraId="7142A663"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1.5</w:t>
            </w:r>
          </w:p>
        </w:tc>
      </w:tr>
      <w:tr w:rsidR="00BA0237" w:rsidRPr="00A0764E" w14:paraId="3FE76F3B" w14:textId="77777777" w:rsidTr="00BA0237">
        <w:trPr>
          <w:trHeight w:val="20"/>
        </w:trPr>
        <w:tc>
          <w:tcPr>
            <w:tcW w:w="4287" w:type="dxa"/>
            <w:gridSpan w:val="2"/>
            <w:shd w:val="clear" w:color="auto" w:fill="auto"/>
            <w:vAlign w:val="center"/>
            <w:hideMark/>
          </w:tcPr>
          <w:p w14:paraId="1EB3C66A"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2. Kondisi Kelembagaan GP3A / IP3A</w:t>
            </w:r>
          </w:p>
        </w:tc>
        <w:tc>
          <w:tcPr>
            <w:tcW w:w="1134" w:type="dxa"/>
            <w:shd w:val="clear" w:color="auto" w:fill="auto"/>
            <w:vAlign w:val="center"/>
            <w:hideMark/>
          </w:tcPr>
          <w:p w14:paraId="71CF83D5" w14:textId="380FA48E" w:rsidR="00BA0237" w:rsidRPr="00A0764E" w:rsidRDefault="00BA0237" w:rsidP="00BA0237">
            <w:pPr>
              <w:spacing w:after="0" w:line="276" w:lineRule="auto"/>
              <w:jc w:val="center"/>
              <w:rPr>
                <w:rFonts w:eastAsia="Times New Roman"/>
                <w:color w:val="000000"/>
              </w:rPr>
            </w:pPr>
            <w:r w:rsidRPr="00A0764E">
              <w:rPr>
                <w:rFonts w:eastAsia="Times New Roman"/>
                <w:color w:val="000000"/>
              </w:rPr>
              <w:t>0.35</w:t>
            </w:r>
          </w:p>
        </w:tc>
        <w:tc>
          <w:tcPr>
            <w:tcW w:w="1275" w:type="dxa"/>
            <w:shd w:val="clear" w:color="auto" w:fill="auto"/>
            <w:vAlign w:val="center"/>
            <w:hideMark/>
          </w:tcPr>
          <w:p w14:paraId="41016C7A"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5</w:t>
            </w:r>
          </w:p>
        </w:tc>
        <w:tc>
          <w:tcPr>
            <w:tcW w:w="1135" w:type="dxa"/>
            <w:shd w:val="clear" w:color="auto" w:fill="auto"/>
            <w:vAlign w:val="center"/>
            <w:hideMark/>
          </w:tcPr>
          <w:p w14:paraId="6EAB65F3"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70</w:t>
            </w:r>
          </w:p>
        </w:tc>
        <w:tc>
          <w:tcPr>
            <w:tcW w:w="1275" w:type="dxa"/>
            <w:shd w:val="clear" w:color="auto" w:fill="auto"/>
            <w:vAlign w:val="center"/>
            <w:hideMark/>
          </w:tcPr>
          <w:p w14:paraId="40730F1E"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0.5</w:t>
            </w:r>
          </w:p>
        </w:tc>
      </w:tr>
      <w:tr w:rsidR="00BA0237" w:rsidRPr="00A0764E" w14:paraId="3A8E45CB" w14:textId="77777777" w:rsidTr="00BA0237">
        <w:trPr>
          <w:trHeight w:val="20"/>
        </w:trPr>
        <w:tc>
          <w:tcPr>
            <w:tcW w:w="352" w:type="dxa"/>
            <w:shd w:val="clear" w:color="auto" w:fill="auto"/>
            <w:vAlign w:val="center"/>
            <w:hideMark/>
          </w:tcPr>
          <w:p w14:paraId="2CA2FF5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042A0BA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Berkembang = (100%)</w:t>
            </w:r>
          </w:p>
        </w:tc>
        <w:tc>
          <w:tcPr>
            <w:tcW w:w="1134" w:type="dxa"/>
            <w:shd w:val="clear" w:color="auto" w:fill="auto"/>
            <w:vAlign w:val="center"/>
            <w:hideMark/>
          </w:tcPr>
          <w:p w14:paraId="04B85397" w14:textId="74874BBB"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2E6B6F7E" w14:textId="05713554"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AA111FB" w14:textId="63179CAC"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403BC8E3" w14:textId="1BE2656D" w:rsidR="00BA0237" w:rsidRPr="00A0764E" w:rsidRDefault="00BA0237" w:rsidP="00BA0237">
            <w:pPr>
              <w:spacing w:after="0" w:line="276" w:lineRule="auto"/>
              <w:jc w:val="center"/>
              <w:rPr>
                <w:rFonts w:eastAsia="Times New Roman"/>
                <w:color w:val="000000"/>
              </w:rPr>
            </w:pPr>
          </w:p>
        </w:tc>
      </w:tr>
      <w:tr w:rsidR="00BA0237" w:rsidRPr="00A0764E" w14:paraId="6365F2AB" w14:textId="77777777" w:rsidTr="00BA0237">
        <w:trPr>
          <w:trHeight w:val="20"/>
        </w:trPr>
        <w:tc>
          <w:tcPr>
            <w:tcW w:w="352" w:type="dxa"/>
            <w:shd w:val="clear" w:color="auto" w:fill="auto"/>
            <w:vAlign w:val="center"/>
            <w:hideMark/>
          </w:tcPr>
          <w:p w14:paraId="7F18437A"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60E18B2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Sedang berkembang = (60%)</w:t>
            </w:r>
          </w:p>
        </w:tc>
        <w:tc>
          <w:tcPr>
            <w:tcW w:w="1134" w:type="dxa"/>
            <w:shd w:val="clear" w:color="auto" w:fill="auto"/>
            <w:vAlign w:val="center"/>
            <w:hideMark/>
          </w:tcPr>
          <w:p w14:paraId="71ED18B1" w14:textId="5759D280"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2FD93BF5" w14:textId="2BED526A"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3BDDF102" w14:textId="4A7F8526"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4C73ACBF" w14:textId="1923D813" w:rsidR="00BA0237" w:rsidRPr="00A0764E" w:rsidRDefault="00BA0237" w:rsidP="00BA0237">
            <w:pPr>
              <w:spacing w:after="0" w:line="276" w:lineRule="auto"/>
              <w:jc w:val="center"/>
              <w:rPr>
                <w:rFonts w:eastAsia="Times New Roman"/>
                <w:color w:val="000000"/>
              </w:rPr>
            </w:pPr>
          </w:p>
        </w:tc>
      </w:tr>
      <w:tr w:rsidR="00BA0237" w:rsidRPr="00A0764E" w14:paraId="0560B250" w14:textId="77777777" w:rsidTr="00BA0237">
        <w:trPr>
          <w:trHeight w:val="20"/>
        </w:trPr>
        <w:tc>
          <w:tcPr>
            <w:tcW w:w="352" w:type="dxa"/>
            <w:shd w:val="clear" w:color="auto" w:fill="auto"/>
            <w:vAlign w:val="center"/>
            <w:hideMark/>
          </w:tcPr>
          <w:p w14:paraId="591B82FB"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0F7CB080"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Belum berkembang = (30%)</w:t>
            </w:r>
          </w:p>
        </w:tc>
        <w:tc>
          <w:tcPr>
            <w:tcW w:w="1134" w:type="dxa"/>
            <w:shd w:val="clear" w:color="auto" w:fill="auto"/>
            <w:vAlign w:val="center"/>
            <w:hideMark/>
          </w:tcPr>
          <w:p w14:paraId="3AFA135A" w14:textId="0F251F81"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26C52F4D" w14:textId="1E366019"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75B45B03" w14:textId="27115675"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23146B37" w14:textId="5F2E82E5" w:rsidR="00BA0237" w:rsidRPr="00A0764E" w:rsidRDefault="00BA0237" w:rsidP="00BA0237">
            <w:pPr>
              <w:spacing w:after="0" w:line="276" w:lineRule="auto"/>
              <w:jc w:val="center"/>
              <w:rPr>
                <w:rFonts w:eastAsia="Times New Roman"/>
                <w:color w:val="000000"/>
              </w:rPr>
            </w:pPr>
          </w:p>
        </w:tc>
      </w:tr>
      <w:tr w:rsidR="00BA0237" w:rsidRPr="00A0764E" w14:paraId="51721252" w14:textId="77777777" w:rsidTr="00BA0237">
        <w:trPr>
          <w:trHeight w:val="20"/>
        </w:trPr>
        <w:tc>
          <w:tcPr>
            <w:tcW w:w="4287" w:type="dxa"/>
            <w:gridSpan w:val="2"/>
            <w:shd w:val="clear" w:color="auto" w:fill="auto"/>
            <w:vAlign w:val="center"/>
            <w:hideMark/>
          </w:tcPr>
          <w:p w14:paraId="69A54A80"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3. Rapat GP3A / IP3A dengan Ranting/Pengamat /UPTD.</w:t>
            </w:r>
          </w:p>
        </w:tc>
        <w:tc>
          <w:tcPr>
            <w:tcW w:w="1134" w:type="dxa"/>
            <w:shd w:val="clear" w:color="auto" w:fill="auto"/>
            <w:vAlign w:val="center"/>
            <w:hideMark/>
          </w:tcPr>
          <w:p w14:paraId="05280D7C" w14:textId="0E47691C" w:rsidR="00BA0237" w:rsidRPr="00A0764E" w:rsidRDefault="00BA0237" w:rsidP="00BA0237">
            <w:pPr>
              <w:spacing w:after="0" w:line="276" w:lineRule="auto"/>
              <w:jc w:val="center"/>
              <w:rPr>
                <w:rFonts w:eastAsia="Times New Roman"/>
                <w:color w:val="000000"/>
              </w:rPr>
            </w:pPr>
            <w:r w:rsidRPr="00A0764E">
              <w:rPr>
                <w:rFonts w:eastAsia="Times New Roman"/>
                <w:color w:val="000000"/>
              </w:rPr>
              <w:t>0.6</w:t>
            </w:r>
          </w:p>
        </w:tc>
        <w:tc>
          <w:tcPr>
            <w:tcW w:w="1275" w:type="dxa"/>
            <w:shd w:val="clear" w:color="auto" w:fill="auto"/>
            <w:vAlign w:val="center"/>
            <w:hideMark/>
          </w:tcPr>
          <w:p w14:paraId="6C9A009F"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20</w:t>
            </w:r>
          </w:p>
        </w:tc>
        <w:tc>
          <w:tcPr>
            <w:tcW w:w="1135" w:type="dxa"/>
            <w:shd w:val="clear" w:color="auto" w:fill="auto"/>
            <w:vAlign w:val="center"/>
            <w:hideMark/>
          </w:tcPr>
          <w:p w14:paraId="6B16C4E7"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30</w:t>
            </w:r>
          </w:p>
        </w:tc>
        <w:tc>
          <w:tcPr>
            <w:tcW w:w="1275" w:type="dxa"/>
            <w:shd w:val="clear" w:color="auto" w:fill="auto"/>
            <w:vAlign w:val="center"/>
            <w:hideMark/>
          </w:tcPr>
          <w:p w14:paraId="638CB68B"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w:t>
            </w:r>
          </w:p>
        </w:tc>
      </w:tr>
      <w:tr w:rsidR="00BA0237" w:rsidRPr="00A0764E" w14:paraId="258EE308" w14:textId="77777777" w:rsidTr="00BA0237">
        <w:trPr>
          <w:trHeight w:val="20"/>
        </w:trPr>
        <w:tc>
          <w:tcPr>
            <w:tcW w:w="352" w:type="dxa"/>
            <w:shd w:val="clear" w:color="auto" w:fill="auto"/>
            <w:vAlign w:val="center"/>
            <w:hideMark/>
          </w:tcPr>
          <w:p w14:paraId="2035AD7B"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464D0B6B"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- 1/2 bulan sekali = (100%)</w:t>
            </w:r>
          </w:p>
        </w:tc>
        <w:tc>
          <w:tcPr>
            <w:tcW w:w="1134" w:type="dxa"/>
            <w:shd w:val="clear" w:color="auto" w:fill="auto"/>
            <w:vAlign w:val="center"/>
            <w:hideMark/>
          </w:tcPr>
          <w:p w14:paraId="07F9C758" w14:textId="16607478"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14612767" w14:textId="0D60DAF1"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E31693D" w14:textId="57BBFDA1"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789F4CA8" w14:textId="61FDFE86" w:rsidR="00BA0237" w:rsidRPr="00A0764E" w:rsidRDefault="00BA0237" w:rsidP="00BA0237">
            <w:pPr>
              <w:spacing w:after="0" w:line="276" w:lineRule="auto"/>
              <w:jc w:val="center"/>
              <w:rPr>
                <w:rFonts w:eastAsia="Times New Roman"/>
                <w:color w:val="000000"/>
              </w:rPr>
            </w:pPr>
          </w:p>
        </w:tc>
      </w:tr>
      <w:tr w:rsidR="00BA0237" w:rsidRPr="00A0764E" w14:paraId="19424443" w14:textId="77777777" w:rsidTr="00BA0237">
        <w:trPr>
          <w:trHeight w:val="20"/>
        </w:trPr>
        <w:tc>
          <w:tcPr>
            <w:tcW w:w="352" w:type="dxa"/>
            <w:shd w:val="clear" w:color="auto" w:fill="auto"/>
            <w:vAlign w:val="center"/>
            <w:hideMark/>
          </w:tcPr>
          <w:p w14:paraId="75A86519"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583B5CF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- 1 bulan sekali = (60%)</w:t>
            </w:r>
          </w:p>
        </w:tc>
        <w:tc>
          <w:tcPr>
            <w:tcW w:w="1134" w:type="dxa"/>
            <w:shd w:val="clear" w:color="auto" w:fill="auto"/>
            <w:vAlign w:val="center"/>
            <w:hideMark/>
          </w:tcPr>
          <w:p w14:paraId="0EE8C346" w14:textId="681A503D"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12980A9B" w14:textId="54853423"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6DDB9C4B" w14:textId="152E05D9"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1D07EE19" w14:textId="21A31539" w:rsidR="00BA0237" w:rsidRPr="00A0764E" w:rsidRDefault="00BA0237" w:rsidP="00BA0237">
            <w:pPr>
              <w:spacing w:after="0" w:line="276" w:lineRule="auto"/>
              <w:jc w:val="center"/>
              <w:rPr>
                <w:rFonts w:eastAsia="Times New Roman"/>
                <w:color w:val="000000"/>
              </w:rPr>
            </w:pPr>
          </w:p>
        </w:tc>
      </w:tr>
      <w:tr w:rsidR="00BA0237" w:rsidRPr="00A0764E" w14:paraId="03C12EBF" w14:textId="77777777" w:rsidTr="00BA0237">
        <w:trPr>
          <w:trHeight w:val="20"/>
        </w:trPr>
        <w:tc>
          <w:tcPr>
            <w:tcW w:w="352" w:type="dxa"/>
            <w:shd w:val="clear" w:color="auto" w:fill="auto"/>
            <w:vAlign w:val="center"/>
            <w:hideMark/>
          </w:tcPr>
          <w:p w14:paraId="1E417950"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50D7A3AA"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Ada tidak teratur = (40%)</w:t>
            </w:r>
          </w:p>
        </w:tc>
        <w:tc>
          <w:tcPr>
            <w:tcW w:w="1134" w:type="dxa"/>
            <w:shd w:val="clear" w:color="auto" w:fill="auto"/>
            <w:vAlign w:val="center"/>
            <w:hideMark/>
          </w:tcPr>
          <w:p w14:paraId="737210F5" w14:textId="0871F8D0"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7A017239" w14:textId="1762F385"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2487F237" w14:textId="4A24F262"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0E63E50D" w14:textId="067374DE" w:rsidR="00BA0237" w:rsidRPr="00A0764E" w:rsidRDefault="00BA0237" w:rsidP="00BA0237">
            <w:pPr>
              <w:spacing w:after="0" w:line="276" w:lineRule="auto"/>
              <w:jc w:val="center"/>
              <w:rPr>
                <w:rFonts w:eastAsia="Times New Roman"/>
                <w:color w:val="000000"/>
              </w:rPr>
            </w:pPr>
          </w:p>
        </w:tc>
      </w:tr>
      <w:tr w:rsidR="00BA0237" w:rsidRPr="00A0764E" w14:paraId="2659B4D0" w14:textId="77777777" w:rsidTr="00BA0237">
        <w:trPr>
          <w:trHeight w:val="20"/>
        </w:trPr>
        <w:tc>
          <w:tcPr>
            <w:tcW w:w="352" w:type="dxa"/>
            <w:shd w:val="clear" w:color="auto" w:fill="auto"/>
            <w:vAlign w:val="center"/>
            <w:hideMark/>
          </w:tcPr>
          <w:p w14:paraId="252B06D7"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7EB23B72"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Belum ada = (0%)</w:t>
            </w:r>
          </w:p>
        </w:tc>
        <w:tc>
          <w:tcPr>
            <w:tcW w:w="1134" w:type="dxa"/>
            <w:shd w:val="clear" w:color="auto" w:fill="auto"/>
            <w:vAlign w:val="center"/>
            <w:hideMark/>
          </w:tcPr>
          <w:p w14:paraId="169F8059" w14:textId="16572545"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000B9A99" w14:textId="283D7985"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58367EE7" w14:textId="596BB8A9"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3DAF3AE9" w14:textId="149800F7" w:rsidR="00BA0237" w:rsidRPr="00A0764E" w:rsidRDefault="00BA0237" w:rsidP="00BA0237">
            <w:pPr>
              <w:spacing w:after="0" w:line="276" w:lineRule="auto"/>
              <w:jc w:val="center"/>
              <w:rPr>
                <w:rFonts w:eastAsia="Times New Roman"/>
                <w:color w:val="000000"/>
              </w:rPr>
            </w:pPr>
          </w:p>
        </w:tc>
      </w:tr>
      <w:tr w:rsidR="00BA0237" w:rsidRPr="00A0764E" w14:paraId="039BB18C" w14:textId="77777777" w:rsidTr="00BA0237">
        <w:trPr>
          <w:trHeight w:val="20"/>
        </w:trPr>
        <w:tc>
          <w:tcPr>
            <w:tcW w:w="4287" w:type="dxa"/>
            <w:gridSpan w:val="2"/>
            <w:shd w:val="clear" w:color="auto" w:fill="auto"/>
            <w:vAlign w:val="center"/>
            <w:hideMark/>
          </w:tcPr>
          <w:p w14:paraId="5A7A60C9"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4. GP3A/IP3A aktif mengikuti survei/ penelusuran jaringan.</w:t>
            </w:r>
          </w:p>
        </w:tc>
        <w:tc>
          <w:tcPr>
            <w:tcW w:w="1134" w:type="dxa"/>
            <w:shd w:val="clear" w:color="auto" w:fill="auto"/>
            <w:vAlign w:val="center"/>
            <w:hideMark/>
          </w:tcPr>
          <w:p w14:paraId="23DFD4F7" w14:textId="7C1A2A7B" w:rsidR="00BA0237" w:rsidRPr="00A0764E" w:rsidRDefault="00BA0237" w:rsidP="00BA0237">
            <w:pPr>
              <w:spacing w:after="0" w:line="276" w:lineRule="auto"/>
              <w:jc w:val="center"/>
              <w:rPr>
                <w:rFonts w:eastAsia="Times New Roman"/>
                <w:color w:val="000000"/>
              </w:rPr>
            </w:pPr>
            <w:r w:rsidRPr="00A0764E">
              <w:rPr>
                <w:rFonts w:eastAsia="Times New Roman"/>
                <w:color w:val="000000"/>
              </w:rPr>
              <w:t>0.7</w:t>
            </w:r>
          </w:p>
        </w:tc>
        <w:tc>
          <w:tcPr>
            <w:tcW w:w="1275" w:type="dxa"/>
            <w:shd w:val="clear" w:color="auto" w:fill="auto"/>
            <w:vAlign w:val="center"/>
            <w:hideMark/>
          </w:tcPr>
          <w:p w14:paraId="5CF9C851"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10</w:t>
            </w:r>
          </w:p>
        </w:tc>
        <w:tc>
          <w:tcPr>
            <w:tcW w:w="1135" w:type="dxa"/>
            <w:shd w:val="clear" w:color="auto" w:fill="auto"/>
            <w:vAlign w:val="center"/>
            <w:hideMark/>
          </w:tcPr>
          <w:p w14:paraId="7586BB4A"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70</w:t>
            </w:r>
          </w:p>
        </w:tc>
        <w:tc>
          <w:tcPr>
            <w:tcW w:w="1275" w:type="dxa"/>
            <w:shd w:val="clear" w:color="auto" w:fill="auto"/>
            <w:vAlign w:val="center"/>
            <w:hideMark/>
          </w:tcPr>
          <w:p w14:paraId="4CCC0D5A"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w:t>
            </w:r>
          </w:p>
        </w:tc>
      </w:tr>
      <w:tr w:rsidR="00BA0237" w:rsidRPr="00A0764E" w14:paraId="7DA1AB50" w14:textId="77777777" w:rsidTr="00BA0237">
        <w:trPr>
          <w:trHeight w:val="20"/>
        </w:trPr>
        <w:tc>
          <w:tcPr>
            <w:tcW w:w="4287" w:type="dxa"/>
            <w:gridSpan w:val="2"/>
            <w:shd w:val="clear" w:color="auto" w:fill="auto"/>
            <w:vAlign w:val="center"/>
            <w:hideMark/>
          </w:tcPr>
          <w:p w14:paraId="06F6EDB4"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5. Partisipasi GP3A/IP3A dalam perbaikan jaringan dan penanganan Bencana Alam.</w:t>
            </w:r>
          </w:p>
        </w:tc>
        <w:tc>
          <w:tcPr>
            <w:tcW w:w="1134" w:type="dxa"/>
            <w:shd w:val="clear" w:color="auto" w:fill="auto"/>
            <w:vAlign w:val="center"/>
            <w:hideMark/>
          </w:tcPr>
          <w:p w14:paraId="4A09BB73" w14:textId="15A6DBA3" w:rsidR="00BA0237" w:rsidRPr="00A0764E" w:rsidRDefault="00BA0237" w:rsidP="00BA0237">
            <w:pPr>
              <w:spacing w:after="0" w:line="276" w:lineRule="auto"/>
              <w:jc w:val="center"/>
              <w:rPr>
                <w:rFonts w:eastAsia="Times New Roman"/>
                <w:color w:val="000000"/>
              </w:rPr>
            </w:pPr>
            <w:r w:rsidRPr="00A0764E">
              <w:rPr>
                <w:rFonts w:eastAsia="Times New Roman"/>
                <w:color w:val="000000"/>
              </w:rPr>
              <w:t>0.6</w:t>
            </w:r>
          </w:p>
        </w:tc>
        <w:tc>
          <w:tcPr>
            <w:tcW w:w="1275" w:type="dxa"/>
            <w:shd w:val="clear" w:color="auto" w:fill="auto"/>
            <w:vAlign w:val="center"/>
            <w:hideMark/>
          </w:tcPr>
          <w:p w14:paraId="7269194B"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20</w:t>
            </w:r>
          </w:p>
        </w:tc>
        <w:tc>
          <w:tcPr>
            <w:tcW w:w="1135" w:type="dxa"/>
            <w:shd w:val="clear" w:color="auto" w:fill="auto"/>
            <w:vAlign w:val="center"/>
            <w:hideMark/>
          </w:tcPr>
          <w:p w14:paraId="44FC4F60"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30</w:t>
            </w:r>
          </w:p>
        </w:tc>
        <w:tc>
          <w:tcPr>
            <w:tcW w:w="1275" w:type="dxa"/>
            <w:shd w:val="clear" w:color="auto" w:fill="auto"/>
            <w:vAlign w:val="center"/>
            <w:hideMark/>
          </w:tcPr>
          <w:p w14:paraId="1E7DFCE7"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w:t>
            </w:r>
          </w:p>
        </w:tc>
      </w:tr>
      <w:tr w:rsidR="00BA0237" w:rsidRPr="00A0764E" w14:paraId="542A9CC7" w14:textId="77777777" w:rsidTr="00BA0237">
        <w:trPr>
          <w:trHeight w:val="20"/>
        </w:trPr>
        <w:tc>
          <w:tcPr>
            <w:tcW w:w="4287" w:type="dxa"/>
            <w:gridSpan w:val="2"/>
            <w:shd w:val="clear" w:color="auto" w:fill="auto"/>
            <w:vAlign w:val="center"/>
            <w:hideMark/>
          </w:tcPr>
          <w:p w14:paraId="3E3605DD"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6. luran GP3A/IP3A digunakan untuk perbaikan jaringan</w:t>
            </w:r>
          </w:p>
        </w:tc>
        <w:tc>
          <w:tcPr>
            <w:tcW w:w="1134" w:type="dxa"/>
            <w:shd w:val="clear" w:color="auto" w:fill="auto"/>
            <w:vAlign w:val="center"/>
            <w:hideMark/>
          </w:tcPr>
          <w:p w14:paraId="398BB50B" w14:textId="3F2F78CF"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1.4</w:t>
            </w:r>
          </w:p>
        </w:tc>
        <w:tc>
          <w:tcPr>
            <w:tcW w:w="1275" w:type="dxa"/>
            <w:shd w:val="clear" w:color="auto" w:fill="auto"/>
            <w:vAlign w:val="center"/>
            <w:hideMark/>
          </w:tcPr>
          <w:p w14:paraId="3FAD44F5"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20</w:t>
            </w:r>
          </w:p>
        </w:tc>
        <w:tc>
          <w:tcPr>
            <w:tcW w:w="1135" w:type="dxa"/>
            <w:shd w:val="clear" w:color="auto" w:fill="auto"/>
            <w:vAlign w:val="center"/>
            <w:hideMark/>
          </w:tcPr>
          <w:p w14:paraId="753B3C4C"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70</w:t>
            </w:r>
          </w:p>
        </w:tc>
        <w:tc>
          <w:tcPr>
            <w:tcW w:w="1275" w:type="dxa"/>
            <w:shd w:val="clear" w:color="auto" w:fill="auto"/>
            <w:vAlign w:val="center"/>
            <w:hideMark/>
          </w:tcPr>
          <w:p w14:paraId="7C8532E1"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2</w:t>
            </w:r>
          </w:p>
        </w:tc>
      </w:tr>
      <w:tr w:rsidR="00BA0237" w:rsidRPr="00A0764E" w14:paraId="02E47B2E" w14:textId="77777777" w:rsidTr="00BA0237">
        <w:trPr>
          <w:trHeight w:val="20"/>
        </w:trPr>
        <w:tc>
          <w:tcPr>
            <w:tcW w:w="352" w:type="dxa"/>
            <w:shd w:val="clear" w:color="auto" w:fill="auto"/>
            <w:vAlign w:val="center"/>
            <w:hideMark/>
          </w:tcPr>
          <w:p w14:paraId="01CD62DA"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w:t>
            </w:r>
          </w:p>
        </w:tc>
        <w:tc>
          <w:tcPr>
            <w:tcW w:w="3935" w:type="dxa"/>
            <w:shd w:val="clear" w:color="auto" w:fill="auto"/>
            <w:vAlign w:val="center"/>
            <w:hideMark/>
          </w:tcPr>
          <w:p w14:paraId="3F55EF88"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 xml:space="preserve"> - Tersier = (100%)</w:t>
            </w:r>
          </w:p>
        </w:tc>
        <w:tc>
          <w:tcPr>
            <w:tcW w:w="1134" w:type="dxa"/>
            <w:shd w:val="clear" w:color="auto" w:fill="auto"/>
            <w:vAlign w:val="center"/>
            <w:hideMark/>
          </w:tcPr>
          <w:p w14:paraId="5FB16843" w14:textId="2669C7D8"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33F9B685" w14:textId="43246137" w:rsidR="00BA0237" w:rsidRPr="00A0764E" w:rsidRDefault="00BA0237" w:rsidP="00BA0237">
            <w:pPr>
              <w:spacing w:after="0" w:line="276" w:lineRule="auto"/>
              <w:jc w:val="center"/>
              <w:rPr>
                <w:rFonts w:eastAsia="Times New Roman"/>
                <w:color w:val="000000"/>
              </w:rPr>
            </w:pPr>
          </w:p>
        </w:tc>
        <w:tc>
          <w:tcPr>
            <w:tcW w:w="1135" w:type="dxa"/>
            <w:shd w:val="clear" w:color="auto" w:fill="auto"/>
            <w:vAlign w:val="center"/>
            <w:hideMark/>
          </w:tcPr>
          <w:p w14:paraId="0DDBE08A" w14:textId="65B25A36" w:rsidR="00BA0237" w:rsidRPr="00A0764E" w:rsidRDefault="00BA0237" w:rsidP="00BA0237">
            <w:pPr>
              <w:spacing w:after="0" w:line="276" w:lineRule="auto"/>
              <w:jc w:val="center"/>
              <w:rPr>
                <w:rFonts w:eastAsia="Times New Roman"/>
                <w:color w:val="000000"/>
              </w:rPr>
            </w:pPr>
          </w:p>
        </w:tc>
        <w:tc>
          <w:tcPr>
            <w:tcW w:w="1275" w:type="dxa"/>
            <w:shd w:val="clear" w:color="auto" w:fill="auto"/>
            <w:vAlign w:val="center"/>
            <w:hideMark/>
          </w:tcPr>
          <w:p w14:paraId="4741C7E7" w14:textId="063BC4A7" w:rsidR="00BA0237" w:rsidRPr="00A0764E" w:rsidRDefault="00BA0237" w:rsidP="00BA0237">
            <w:pPr>
              <w:spacing w:after="0" w:line="276" w:lineRule="auto"/>
              <w:jc w:val="center"/>
              <w:rPr>
                <w:rFonts w:eastAsia="Times New Roman"/>
                <w:color w:val="000000"/>
              </w:rPr>
            </w:pPr>
          </w:p>
        </w:tc>
      </w:tr>
      <w:tr w:rsidR="00BA0237" w:rsidRPr="00A0764E" w14:paraId="7DE3DC0F" w14:textId="77777777" w:rsidTr="00BA0237">
        <w:trPr>
          <w:trHeight w:val="20"/>
        </w:trPr>
        <w:tc>
          <w:tcPr>
            <w:tcW w:w="4287" w:type="dxa"/>
            <w:gridSpan w:val="2"/>
            <w:shd w:val="clear" w:color="auto" w:fill="auto"/>
            <w:vAlign w:val="center"/>
            <w:hideMark/>
          </w:tcPr>
          <w:p w14:paraId="125634AF" w14:textId="77777777" w:rsidR="00BA0237" w:rsidRPr="00A0764E" w:rsidRDefault="00BA0237" w:rsidP="00AE7CA9">
            <w:pPr>
              <w:spacing w:after="0" w:line="276" w:lineRule="auto"/>
              <w:rPr>
                <w:rFonts w:eastAsia="Times New Roman"/>
                <w:color w:val="000000"/>
              </w:rPr>
            </w:pPr>
            <w:r w:rsidRPr="00A0764E">
              <w:rPr>
                <w:rFonts w:eastAsia="Times New Roman"/>
                <w:color w:val="000000"/>
              </w:rPr>
              <w:t>7. Partisipasi GP3A/IP3A dalam perencanaan Tata Tanam dan Pengalokasian Air.</w:t>
            </w:r>
          </w:p>
        </w:tc>
        <w:tc>
          <w:tcPr>
            <w:tcW w:w="1134" w:type="dxa"/>
            <w:shd w:val="clear" w:color="auto" w:fill="auto"/>
            <w:vAlign w:val="center"/>
            <w:hideMark/>
          </w:tcPr>
          <w:p w14:paraId="102FCE0F" w14:textId="5E5E3146" w:rsidR="00BA0237" w:rsidRPr="00BA0237" w:rsidRDefault="00BA0237" w:rsidP="00BA0237">
            <w:pPr>
              <w:spacing w:after="0" w:line="276" w:lineRule="auto"/>
              <w:jc w:val="center"/>
              <w:rPr>
                <w:rFonts w:eastAsia="Times New Roman"/>
                <w:color w:val="000000"/>
                <w:lang w:val="en-US"/>
              </w:rPr>
            </w:pPr>
            <w:r w:rsidRPr="00A0764E">
              <w:rPr>
                <w:rFonts w:eastAsia="Times New Roman"/>
                <w:color w:val="000000"/>
              </w:rPr>
              <w:t>0.7</w:t>
            </w:r>
            <w:r>
              <w:rPr>
                <w:rFonts w:eastAsia="Times New Roman"/>
                <w:color w:val="000000"/>
                <w:lang w:val="en-US"/>
              </w:rPr>
              <w:t>0</w:t>
            </w:r>
          </w:p>
        </w:tc>
        <w:tc>
          <w:tcPr>
            <w:tcW w:w="1275" w:type="dxa"/>
            <w:shd w:val="clear" w:color="auto" w:fill="auto"/>
            <w:vAlign w:val="center"/>
            <w:hideMark/>
          </w:tcPr>
          <w:p w14:paraId="1500CD93"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10</w:t>
            </w:r>
          </w:p>
        </w:tc>
        <w:tc>
          <w:tcPr>
            <w:tcW w:w="1135" w:type="dxa"/>
            <w:shd w:val="clear" w:color="auto" w:fill="auto"/>
            <w:vAlign w:val="center"/>
            <w:hideMark/>
          </w:tcPr>
          <w:p w14:paraId="5ADB35C0"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70</w:t>
            </w:r>
          </w:p>
        </w:tc>
        <w:tc>
          <w:tcPr>
            <w:tcW w:w="1275" w:type="dxa"/>
            <w:shd w:val="clear" w:color="auto" w:fill="auto"/>
            <w:vAlign w:val="center"/>
            <w:hideMark/>
          </w:tcPr>
          <w:p w14:paraId="26A9ED2E" w14:textId="77777777" w:rsidR="00BA0237" w:rsidRPr="00A0764E" w:rsidRDefault="00BA0237" w:rsidP="00BA0237">
            <w:pPr>
              <w:spacing w:after="0" w:line="276" w:lineRule="auto"/>
              <w:jc w:val="center"/>
              <w:rPr>
                <w:rFonts w:eastAsia="Times New Roman"/>
                <w:color w:val="000000"/>
              </w:rPr>
            </w:pPr>
            <w:r w:rsidRPr="00A0764E">
              <w:rPr>
                <w:rFonts w:eastAsia="Times New Roman"/>
                <w:color w:val="000000"/>
              </w:rPr>
              <w:t>1</w:t>
            </w:r>
          </w:p>
        </w:tc>
      </w:tr>
    </w:tbl>
    <w:p w14:paraId="297E389E" w14:textId="77777777" w:rsidR="007B54AE" w:rsidRPr="00A0764E" w:rsidRDefault="007B54AE" w:rsidP="00BA0237">
      <w:pPr>
        <w:spacing w:line="276" w:lineRule="auto"/>
        <w:jc w:val="center"/>
      </w:pPr>
      <w:r w:rsidRPr="00A0764E">
        <w:t>Sumber: Hasil Analisis, 2023</w:t>
      </w:r>
    </w:p>
    <w:p w14:paraId="6A4EC0F7" w14:textId="46C426CF" w:rsidR="007B54AE" w:rsidRDefault="007B54AE" w:rsidP="007B54AE">
      <w:pPr>
        <w:spacing w:line="276" w:lineRule="auto"/>
        <w:ind w:firstLine="360"/>
      </w:pPr>
      <w:r w:rsidRPr="00A0764E">
        <w:t xml:space="preserve">Berdasarkan </w:t>
      </w:r>
      <w:r w:rsidR="00BA0237" w:rsidRPr="00BA0237">
        <w:t>T</w:t>
      </w:r>
      <w:r w:rsidRPr="00A0764E">
        <w:t xml:space="preserve">abel </w:t>
      </w:r>
      <w:r w:rsidR="00BA0237" w:rsidRPr="00BA0237">
        <w:t>8</w:t>
      </w:r>
      <w:r w:rsidRPr="00A0764E">
        <w:t xml:space="preserve"> di atas, di dapatkan bobot finalnya adalah 5,78% dari nilai 10% pada kondisi maksimal. Sedangkan pada nilai indeks yang ada tercantum adalah 57,75% dari 100% nilai bagian. Maka dapat disimpulkan bahwa kinerja organisasi personalia daerah irigasi kedung yakni kinerja kurang dan perlu perhatian.</w:t>
      </w:r>
    </w:p>
    <w:p w14:paraId="6A4DAD14" w14:textId="77777777" w:rsidR="007B54AE" w:rsidRPr="00A0764E" w:rsidRDefault="007B54AE" w:rsidP="00BA0237">
      <w:pPr>
        <w:pStyle w:val="Heading2"/>
      </w:pPr>
      <w:r w:rsidRPr="00A0764E">
        <w:lastRenderedPageBreak/>
        <w:t>Indeks Kinerja Sistem Irigasi Kedung</w:t>
      </w:r>
    </w:p>
    <w:p w14:paraId="40F5C0F1" w14:textId="583F1A67" w:rsidR="007B54AE" w:rsidRPr="00A0764E" w:rsidRDefault="007B54AE" w:rsidP="007B54AE">
      <w:pPr>
        <w:spacing w:line="276" w:lineRule="auto"/>
        <w:ind w:firstLine="360"/>
      </w:pPr>
      <w:r w:rsidRPr="00A0764E">
        <w:t xml:space="preserve">Dari hasil inventarisasi dan penilaian daerah irigasi Kedung Kecamatan Pandaan, maka didapat nilai indeks kinerja sistem irigasi berdasarkan Peraturan Menteri PUPR No. 12 tahun 2015 </w:t>
      </w:r>
      <w:proofErr w:type="spellStart"/>
      <w:r w:rsidR="00BA0237">
        <w:rPr>
          <w:lang w:val="en-US"/>
        </w:rPr>
        <w:t>disajikan</w:t>
      </w:r>
      <w:proofErr w:type="spellEnd"/>
      <w:r w:rsidR="00BA0237">
        <w:rPr>
          <w:lang w:val="en-US"/>
        </w:rPr>
        <w:t xml:space="preserve"> pada </w:t>
      </w:r>
      <w:r w:rsidR="00BA0237">
        <w:rPr>
          <w:lang w:val="en-US"/>
        </w:rPr>
        <w:br/>
      </w:r>
      <w:proofErr w:type="spellStart"/>
      <w:r w:rsidR="00BA0237">
        <w:rPr>
          <w:lang w:val="en-US"/>
        </w:rPr>
        <w:t>Tabel</w:t>
      </w:r>
      <w:proofErr w:type="spellEnd"/>
      <w:r w:rsidR="00BA0237">
        <w:rPr>
          <w:lang w:val="en-US"/>
        </w:rPr>
        <w:t xml:space="preserve"> 9.</w:t>
      </w:r>
    </w:p>
    <w:p w14:paraId="0FF8AC35" w14:textId="6F7D9B87" w:rsidR="00E91488" w:rsidRPr="00BA0237" w:rsidRDefault="00E91488" w:rsidP="00E91488">
      <w:pPr>
        <w:pStyle w:val="Caption"/>
        <w:keepNext/>
        <w:rPr>
          <w:lang w:val="nl-NL"/>
        </w:rPr>
      </w:pPr>
      <w:r w:rsidRPr="00A0764E">
        <w:t xml:space="preserve">Tabel </w:t>
      </w:r>
      <w:fldSimple w:instr=" SEQ Tabel \* ARABIC ">
        <w:r w:rsidR="00BA0237">
          <w:rPr>
            <w:noProof/>
          </w:rPr>
          <w:t>9</w:t>
        </w:r>
      </w:fldSimple>
      <w:r w:rsidR="00BA0237" w:rsidRPr="00BA0237">
        <w:rPr>
          <w:lang w:val="nl-NL"/>
        </w:rPr>
        <w:t xml:space="preserve"> </w:t>
      </w:r>
      <w:r w:rsidR="00BA0237" w:rsidRPr="00A0764E">
        <w:t>Indeks Kondisi Sistem Irigasi Kedung 2023</w:t>
      </w:r>
    </w:p>
    <w:tbl>
      <w:tblPr>
        <w:tblW w:w="850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78"/>
        <w:gridCol w:w="2616"/>
        <w:gridCol w:w="1500"/>
        <w:gridCol w:w="1200"/>
        <w:gridCol w:w="1300"/>
        <w:gridCol w:w="1208"/>
      </w:tblGrid>
      <w:tr w:rsidR="007B54AE" w:rsidRPr="00A0764E" w14:paraId="58152B37" w14:textId="77777777" w:rsidTr="00BA0237">
        <w:trPr>
          <w:trHeight w:val="39"/>
          <w:jc w:val="center"/>
        </w:trPr>
        <w:tc>
          <w:tcPr>
            <w:tcW w:w="678" w:type="dxa"/>
            <w:vMerge w:val="restart"/>
            <w:shd w:val="clear" w:color="auto" w:fill="auto"/>
            <w:noWrap/>
            <w:vAlign w:val="center"/>
            <w:hideMark/>
          </w:tcPr>
          <w:p w14:paraId="6ED6396C" w14:textId="77777777" w:rsidR="007B54AE" w:rsidRPr="00A0764E" w:rsidRDefault="007B54AE" w:rsidP="00AE7CA9">
            <w:pPr>
              <w:spacing w:after="0" w:line="276" w:lineRule="auto"/>
              <w:jc w:val="center"/>
              <w:rPr>
                <w:rFonts w:eastAsia="Times New Roman"/>
                <w:bCs/>
              </w:rPr>
            </w:pPr>
            <w:r w:rsidRPr="00A0764E">
              <w:rPr>
                <w:rFonts w:eastAsia="Times New Roman"/>
                <w:bCs/>
              </w:rPr>
              <w:t>No</w:t>
            </w:r>
          </w:p>
        </w:tc>
        <w:tc>
          <w:tcPr>
            <w:tcW w:w="2616" w:type="dxa"/>
            <w:vMerge w:val="restart"/>
            <w:shd w:val="clear" w:color="auto" w:fill="auto"/>
            <w:noWrap/>
            <w:vAlign w:val="center"/>
            <w:hideMark/>
          </w:tcPr>
          <w:p w14:paraId="2B65D647" w14:textId="77777777" w:rsidR="007B54AE" w:rsidRPr="00A0764E" w:rsidRDefault="007B54AE" w:rsidP="00AE7CA9">
            <w:pPr>
              <w:spacing w:after="0" w:line="276" w:lineRule="auto"/>
              <w:jc w:val="center"/>
              <w:rPr>
                <w:rFonts w:eastAsia="Times New Roman"/>
                <w:bCs/>
              </w:rPr>
            </w:pPr>
            <w:r w:rsidRPr="00A0764E">
              <w:rPr>
                <w:rFonts w:eastAsia="Times New Roman"/>
                <w:bCs/>
              </w:rPr>
              <w:t>Indikator</w:t>
            </w:r>
          </w:p>
        </w:tc>
        <w:tc>
          <w:tcPr>
            <w:tcW w:w="5208" w:type="dxa"/>
            <w:gridSpan w:val="4"/>
            <w:shd w:val="clear" w:color="auto" w:fill="auto"/>
            <w:noWrap/>
            <w:vAlign w:val="bottom"/>
            <w:hideMark/>
          </w:tcPr>
          <w:p w14:paraId="7CDA26F3" w14:textId="77777777" w:rsidR="007B54AE" w:rsidRPr="00A0764E" w:rsidRDefault="007B54AE" w:rsidP="00AE7CA9">
            <w:pPr>
              <w:spacing w:after="0" w:line="276" w:lineRule="auto"/>
              <w:jc w:val="center"/>
              <w:rPr>
                <w:rFonts w:eastAsia="Times New Roman"/>
                <w:bCs/>
              </w:rPr>
            </w:pPr>
            <w:r w:rsidRPr="00A0764E">
              <w:rPr>
                <w:rFonts w:eastAsia="Times New Roman"/>
                <w:bCs/>
              </w:rPr>
              <w:t>Indeks Kondisi</w:t>
            </w:r>
          </w:p>
        </w:tc>
      </w:tr>
      <w:tr w:rsidR="007B54AE" w:rsidRPr="00A0764E" w14:paraId="243B059F" w14:textId="77777777" w:rsidTr="00BA0237">
        <w:trPr>
          <w:trHeight w:val="219"/>
          <w:jc w:val="center"/>
        </w:trPr>
        <w:tc>
          <w:tcPr>
            <w:tcW w:w="678" w:type="dxa"/>
            <w:vMerge/>
            <w:shd w:val="clear" w:color="auto" w:fill="auto"/>
            <w:vAlign w:val="center"/>
            <w:hideMark/>
          </w:tcPr>
          <w:p w14:paraId="3F27CF65" w14:textId="77777777" w:rsidR="007B54AE" w:rsidRPr="00A0764E" w:rsidRDefault="007B54AE" w:rsidP="00AE7CA9">
            <w:pPr>
              <w:spacing w:after="0" w:line="276" w:lineRule="auto"/>
              <w:rPr>
                <w:rFonts w:eastAsia="Times New Roman"/>
                <w:bCs/>
              </w:rPr>
            </w:pPr>
          </w:p>
        </w:tc>
        <w:tc>
          <w:tcPr>
            <w:tcW w:w="2616" w:type="dxa"/>
            <w:vMerge/>
            <w:shd w:val="clear" w:color="auto" w:fill="auto"/>
            <w:vAlign w:val="center"/>
            <w:hideMark/>
          </w:tcPr>
          <w:p w14:paraId="754C3D8A" w14:textId="77777777" w:rsidR="007B54AE" w:rsidRPr="00A0764E" w:rsidRDefault="007B54AE" w:rsidP="00AE7CA9">
            <w:pPr>
              <w:spacing w:after="0" w:line="276" w:lineRule="auto"/>
              <w:rPr>
                <w:rFonts w:eastAsia="Times New Roman"/>
                <w:bCs/>
              </w:rPr>
            </w:pPr>
          </w:p>
        </w:tc>
        <w:tc>
          <w:tcPr>
            <w:tcW w:w="1500" w:type="dxa"/>
            <w:shd w:val="clear" w:color="auto" w:fill="auto"/>
            <w:noWrap/>
            <w:vAlign w:val="center"/>
            <w:hideMark/>
          </w:tcPr>
          <w:p w14:paraId="08E1CDE6" w14:textId="77777777" w:rsidR="007B54AE" w:rsidRPr="00A0764E" w:rsidRDefault="007B54AE" w:rsidP="00AE7CA9">
            <w:pPr>
              <w:spacing w:after="0" w:line="276" w:lineRule="auto"/>
              <w:jc w:val="center"/>
              <w:rPr>
                <w:rFonts w:eastAsia="Times New Roman"/>
                <w:bCs/>
              </w:rPr>
            </w:pPr>
            <w:r w:rsidRPr="00A0764E">
              <w:rPr>
                <w:rFonts w:eastAsia="Times New Roman"/>
                <w:bCs/>
              </w:rPr>
              <w:t>Yang Ada</w:t>
            </w:r>
          </w:p>
        </w:tc>
        <w:tc>
          <w:tcPr>
            <w:tcW w:w="1200" w:type="dxa"/>
            <w:shd w:val="clear" w:color="auto" w:fill="auto"/>
            <w:noWrap/>
            <w:vAlign w:val="center"/>
            <w:hideMark/>
          </w:tcPr>
          <w:p w14:paraId="59A4A048" w14:textId="77777777" w:rsidR="007B54AE" w:rsidRPr="00A0764E" w:rsidRDefault="007B54AE" w:rsidP="00AE7CA9">
            <w:pPr>
              <w:spacing w:after="0" w:line="276" w:lineRule="auto"/>
              <w:jc w:val="center"/>
              <w:rPr>
                <w:rFonts w:eastAsia="Times New Roman"/>
                <w:bCs/>
              </w:rPr>
            </w:pPr>
            <w:r w:rsidRPr="00A0764E">
              <w:rPr>
                <w:rFonts w:eastAsia="Times New Roman"/>
                <w:bCs/>
              </w:rPr>
              <w:t>Minimum</w:t>
            </w:r>
          </w:p>
        </w:tc>
        <w:tc>
          <w:tcPr>
            <w:tcW w:w="1300" w:type="dxa"/>
            <w:shd w:val="clear" w:color="auto" w:fill="auto"/>
            <w:noWrap/>
            <w:vAlign w:val="center"/>
            <w:hideMark/>
          </w:tcPr>
          <w:p w14:paraId="1BA5DF0C" w14:textId="77777777" w:rsidR="007B54AE" w:rsidRPr="00A0764E" w:rsidRDefault="007B54AE" w:rsidP="00AE7CA9">
            <w:pPr>
              <w:spacing w:after="0" w:line="276" w:lineRule="auto"/>
              <w:jc w:val="center"/>
              <w:rPr>
                <w:rFonts w:eastAsia="Times New Roman"/>
                <w:bCs/>
              </w:rPr>
            </w:pPr>
            <w:r w:rsidRPr="00A0764E">
              <w:rPr>
                <w:rFonts w:eastAsia="Times New Roman"/>
                <w:bCs/>
              </w:rPr>
              <w:t>Maksimum</w:t>
            </w:r>
          </w:p>
        </w:tc>
        <w:tc>
          <w:tcPr>
            <w:tcW w:w="1208" w:type="dxa"/>
            <w:shd w:val="clear" w:color="auto" w:fill="auto"/>
            <w:noWrap/>
            <w:vAlign w:val="center"/>
            <w:hideMark/>
          </w:tcPr>
          <w:p w14:paraId="456A909F" w14:textId="77777777" w:rsidR="007B54AE" w:rsidRPr="00A0764E" w:rsidRDefault="007B54AE" w:rsidP="00AE7CA9">
            <w:pPr>
              <w:spacing w:after="0" w:line="276" w:lineRule="auto"/>
              <w:jc w:val="center"/>
              <w:rPr>
                <w:rFonts w:eastAsia="Times New Roman"/>
                <w:bCs/>
              </w:rPr>
            </w:pPr>
            <w:r w:rsidRPr="00A0764E">
              <w:rPr>
                <w:rFonts w:eastAsia="Times New Roman"/>
                <w:bCs/>
              </w:rPr>
              <w:t>Optimum</w:t>
            </w:r>
          </w:p>
        </w:tc>
      </w:tr>
      <w:tr w:rsidR="007B54AE" w:rsidRPr="00A0764E" w14:paraId="5D96C7CF" w14:textId="77777777" w:rsidTr="00BA0237">
        <w:trPr>
          <w:trHeight w:val="160"/>
          <w:jc w:val="center"/>
        </w:trPr>
        <w:tc>
          <w:tcPr>
            <w:tcW w:w="678" w:type="dxa"/>
            <w:shd w:val="clear" w:color="auto" w:fill="auto"/>
            <w:noWrap/>
            <w:vAlign w:val="center"/>
            <w:hideMark/>
          </w:tcPr>
          <w:p w14:paraId="075360C8" w14:textId="77777777" w:rsidR="007B54AE" w:rsidRPr="00A0764E" w:rsidRDefault="007B54AE" w:rsidP="00AE7CA9">
            <w:pPr>
              <w:spacing w:after="0" w:line="276" w:lineRule="auto"/>
              <w:jc w:val="center"/>
              <w:rPr>
                <w:rFonts w:eastAsia="Times New Roman"/>
                <w:bCs/>
              </w:rPr>
            </w:pPr>
            <w:r w:rsidRPr="00A0764E">
              <w:rPr>
                <w:rFonts w:eastAsia="Times New Roman"/>
                <w:bCs/>
              </w:rPr>
              <w:t>1</w:t>
            </w:r>
          </w:p>
        </w:tc>
        <w:tc>
          <w:tcPr>
            <w:tcW w:w="2616" w:type="dxa"/>
            <w:shd w:val="clear" w:color="auto" w:fill="auto"/>
            <w:noWrap/>
            <w:vAlign w:val="center"/>
            <w:hideMark/>
          </w:tcPr>
          <w:p w14:paraId="24B49F17" w14:textId="77777777" w:rsidR="007B54AE" w:rsidRPr="00A0764E" w:rsidRDefault="007B54AE" w:rsidP="00AE7CA9">
            <w:pPr>
              <w:spacing w:after="0" w:line="276" w:lineRule="auto"/>
              <w:rPr>
                <w:rFonts w:eastAsia="Times New Roman"/>
                <w:bCs/>
              </w:rPr>
            </w:pPr>
            <w:r w:rsidRPr="00A0764E">
              <w:rPr>
                <w:rFonts w:eastAsia="Times New Roman"/>
                <w:bCs/>
              </w:rPr>
              <w:t>Prasarana fisik</w:t>
            </w:r>
          </w:p>
        </w:tc>
        <w:tc>
          <w:tcPr>
            <w:tcW w:w="1500" w:type="dxa"/>
            <w:shd w:val="clear" w:color="auto" w:fill="auto"/>
            <w:noWrap/>
            <w:vAlign w:val="center"/>
            <w:hideMark/>
          </w:tcPr>
          <w:p w14:paraId="4048054E" w14:textId="77777777" w:rsidR="007B54AE" w:rsidRPr="00A0764E" w:rsidRDefault="007B54AE" w:rsidP="00AE7CA9">
            <w:pPr>
              <w:spacing w:after="0" w:line="276" w:lineRule="auto"/>
              <w:jc w:val="center"/>
              <w:rPr>
                <w:rFonts w:eastAsia="Times New Roman"/>
                <w:bCs/>
              </w:rPr>
            </w:pPr>
            <w:r w:rsidRPr="00A0764E">
              <w:rPr>
                <w:rFonts w:eastAsia="Times New Roman"/>
                <w:bCs/>
                <w:color w:val="000000"/>
              </w:rPr>
              <w:t>28.78</w:t>
            </w:r>
          </w:p>
        </w:tc>
        <w:tc>
          <w:tcPr>
            <w:tcW w:w="1200" w:type="dxa"/>
            <w:shd w:val="clear" w:color="auto" w:fill="auto"/>
            <w:noWrap/>
            <w:vAlign w:val="center"/>
            <w:hideMark/>
          </w:tcPr>
          <w:p w14:paraId="260053E9" w14:textId="77777777" w:rsidR="007B54AE" w:rsidRPr="00A0764E" w:rsidRDefault="007B54AE" w:rsidP="00AE7CA9">
            <w:pPr>
              <w:spacing w:after="0" w:line="276" w:lineRule="auto"/>
              <w:jc w:val="center"/>
              <w:rPr>
                <w:rFonts w:eastAsia="Times New Roman"/>
                <w:bCs/>
              </w:rPr>
            </w:pPr>
            <w:r w:rsidRPr="00A0764E">
              <w:rPr>
                <w:rFonts w:eastAsia="Times New Roman"/>
                <w:bCs/>
              </w:rPr>
              <w:t>25</w:t>
            </w:r>
          </w:p>
        </w:tc>
        <w:tc>
          <w:tcPr>
            <w:tcW w:w="1300" w:type="dxa"/>
            <w:shd w:val="clear" w:color="auto" w:fill="auto"/>
            <w:noWrap/>
            <w:vAlign w:val="center"/>
            <w:hideMark/>
          </w:tcPr>
          <w:p w14:paraId="759FCB90" w14:textId="77777777" w:rsidR="007B54AE" w:rsidRPr="00A0764E" w:rsidRDefault="007B54AE" w:rsidP="00AE7CA9">
            <w:pPr>
              <w:spacing w:after="0" w:line="276" w:lineRule="auto"/>
              <w:jc w:val="center"/>
              <w:rPr>
                <w:rFonts w:eastAsia="Times New Roman"/>
                <w:bCs/>
              </w:rPr>
            </w:pPr>
            <w:r w:rsidRPr="00A0764E">
              <w:rPr>
                <w:rFonts w:eastAsia="Times New Roman"/>
                <w:bCs/>
              </w:rPr>
              <w:t>45</w:t>
            </w:r>
          </w:p>
        </w:tc>
        <w:tc>
          <w:tcPr>
            <w:tcW w:w="1208" w:type="dxa"/>
            <w:shd w:val="clear" w:color="auto" w:fill="auto"/>
            <w:noWrap/>
            <w:vAlign w:val="center"/>
            <w:hideMark/>
          </w:tcPr>
          <w:p w14:paraId="0E513CD1" w14:textId="77777777" w:rsidR="007B54AE" w:rsidRPr="00A0764E" w:rsidRDefault="007B54AE" w:rsidP="00AE7CA9">
            <w:pPr>
              <w:spacing w:after="0" w:line="276" w:lineRule="auto"/>
              <w:jc w:val="center"/>
              <w:rPr>
                <w:rFonts w:eastAsia="Times New Roman"/>
                <w:bCs/>
              </w:rPr>
            </w:pPr>
            <w:r w:rsidRPr="00A0764E">
              <w:rPr>
                <w:rFonts w:eastAsia="Times New Roman"/>
                <w:bCs/>
              </w:rPr>
              <w:t>35</w:t>
            </w:r>
          </w:p>
        </w:tc>
      </w:tr>
      <w:tr w:rsidR="007B54AE" w:rsidRPr="00A0764E" w14:paraId="433B6503" w14:textId="77777777" w:rsidTr="00BA0237">
        <w:trPr>
          <w:trHeight w:val="172"/>
          <w:jc w:val="center"/>
        </w:trPr>
        <w:tc>
          <w:tcPr>
            <w:tcW w:w="678" w:type="dxa"/>
            <w:shd w:val="clear" w:color="auto" w:fill="auto"/>
            <w:noWrap/>
            <w:vAlign w:val="center"/>
            <w:hideMark/>
          </w:tcPr>
          <w:p w14:paraId="7C7C3EA4" w14:textId="77777777" w:rsidR="007B54AE" w:rsidRPr="00A0764E" w:rsidRDefault="007B54AE" w:rsidP="00AE7CA9">
            <w:pPr>
              <w:spacing w:after="0" w:line="276" w:lineRule="auto"/>
              <w:jc w:val="center"/>
              <w:rPr>
                <w:rFonts w:eastAsia="Times New Roman"/>
                <w:bCs/>
              </w:rPr>
            </w:pPr>
            <w:r w:rsidRPr="00A0764E">
              <w:rPr>
                <w:rFonts w:eastAsia="Times New Roman"/>
                <w:bCs/>
              </w:rPr>
              <w:t>2</w:t>
            </w:r>
          </w:p>
        </w:tc>
        <w:tc>
          <w:tcPr>
            <w:tcW w:w="2616" w:type="dxa"/>
            <w:shd w:val="clear" w:color="auto" w:fill="auto"/>
            <w:noWrap/>
            <w:vAlign w:val="center"/>
            <w:hideMark/>
          </w:tcPr>
          <w:p w14:paraId="457C0FBD" w14:textId="77777777" w:rsidR="007B54AE" w:rsidRPr="00A0764E" w:rsidRDefault="007B54AE" w:rsidP="00AE7CA9">
            <w:pPr>
              <w:spacing w:after="0" w:line="276" w:lineRule="auto"/>
              <w:rPr>
                <w:rFonts w:eastAsia="Times New Roman"/>
                <w:bCs/>
              </w:rPr>
            </w:pPr>
            <w:r w:rsidRPr="00A0764E">
              <w:rPr>
                <w:rFonts w:eastAsia="Times New Roman"/>
                <w:bCs/>
              </w:rPr>
              <w:t>Produktivitas tanam</w:t>
            </w:r>
          </w:p>
        </w:tc>
        <w:tc>
          <w:tcPr>
            <w:tcW w:w="1500" w:type="dxa"/>
            <w:shd w:val="clear" w:color="auto" w:fill="auto"/>
            <w:noWrap/>
            <w:vAlign w:val="center"/>
            <w:hideMark/>
          </w:tcPr>
          <w:p w14:paraId="4374B0BC" w14:textId="77777777" w:rsidR="007B54AE" w:rsidRPr="00A0764E" w:rsidRDefault="007B54AE" w:rsidP="00AE7CA9">
            <w:pPr>
              <w:spacing w:after="0" w:line="276" w:lineRule="auto"/>
              <w:jc w:val="center"/>
              <w:rPr>
                <w:rFonts w:eastAsia="Times New Roman"/>
                <w:bCs/>
              </w:rPr>
            </w:pPr>
            <w:r w:rsidRPr="00A0764E">
              <w:rPr>
                <w:rFonts w:eastAsia="Times New Roman"/>
                <w:bCs/>
              </w:rPr>
              <w:t>13.47</w:t>
            </w:r>
          </w:p>
        </w:tc>
        <w:tc>
          <w:tcPr>
            <w:tcW w:w="1200" w:type="dxa"/>
            <w:shd w:val="clear" w:color="auto" w:fill="auto"/>
            <w:noWrap/>
            <w:vAlign w:val="center"/>
            <w:hideMark/>
          </w:tcPr>
          <w:p w14:paraId="6EACE56D" w14:textId="77777777" w:rsidR="007B54AE" w:rsidRPr="00A0764E" w:rsidRDefault="007B54AE" w:rsidP="00AE7CA9">
            <w:pPr>
              <w:spacing w:after="0" w:line="276" w:lineRule="auto"/>
              <w:jc w:val="center"/>
              <w:rPr>
                <w:rFonts w:eastAsia="Times New Roman"/>
                <w:bCs/>
              </w:rPr>
            </w:pPr>
            <w:r w:rsidRPr="00A0764E">
              <w:rPr>
                <w:rFonts w:eastAsia="Times New Roman"/>
                <w:bCs/>
              </w:rPr>
              <w:t>10</w:t>
            </w:r>
          </w:p>
        </w:tc>
        <w:tc>
          <w:tcPr>
            <w:tcW w:w="1300" w:type="dxa"/>
            <w:shd w:val="clear" w:color="auto" w:fill="auto"/>
            <w:noWrap/>
            <w:vAlign w:val="center"/>
            <w:hideMark/>
          </w:tcPr>
          <w:p w14:paraId="79EA6B39" w14:textId="77777777" w:rsidR="007B54AE" w:rsidRPr="00A0764E" w:rsidRDefault="007B54AE" w:rsidP="00AE7CA9">
            <w:pPr>
              <w:spacing w:after="0" w:line="276" w:lineRule="auto"/>
              <w:jc w:val="center"/>
              <w:rPr>
                <w:rFonts w:eastAsia="Times New Roman"/>
                <w:bCs/>
              </w:rPr>
            </w:pPr>
            <w:r w:rsidRPr="00A0764E">
              <w:rPr>
                <w:rFonts w:eastAsia="Times New Roman"/>
                <w:bCs/>
              </w:rPr>
              <w:t>15</w:t>
            </w:r>
          </w:p>
        </w:tc>
        <w:tc>
          <w:tcPr>
            <w:tcW w:w="1208" w:type="dxa"/>
            <w:shd w:val="clear" w:color="auto" w:fill="auto"/>
            <w:noWrap/>
            <w:vAlign w:val="center"/>
            <w:hideMark/>
          </w:tcPr>
          <w:p w14:paraId="312067D0" w14:textId="77777777" w:rsidR="007B54AE" w:rsidRPr="00A0764E" w:rsidRDefault="007B54AE" w:rsidP="00AE7CA9">
            <w:pPr>
              <w:spacing w:after="0" w:line="276" w:lineRule="auto"/>
              <w:jc w:val="center"/>
              <w:rPr>
                <w:rFonts w:eastAsia="Times New Roman"/>
                <w:bCs/>
              </w:rPr>
            </w:pPr>
            <w:r w:rsidRPr="00A0764E">
              <w:rPr>
                <w:rFonts w:eastAsia="Times New Roman"/>
                <w:bCs/>
              </w:rPr>
              <w:t>12.5</w:t>
            </w:r>
          </w:p>
        </w:tc>
      </w:tr>
      <w:tr w:rsidR="007B54AE" w:rsidRPr="00A0764E" w14:paraId="56B1828B" w14:textId="77777777" w:rsidTr="00BA0237">
        <w:trPr>
          <w:trHeight w:val="171"/>
          <w:jc w:val="center"/>
        </w:trPr>
        <w:tc>
          <w:tcPr>
            <w:tcW w:w="678" w:type="dxa"/>
            <w:shd w:val="clear" w:color="auto" w:fill="auto"/>
            <w:noWrap/>
            <w:vAlign w:val="center"/>
            <w:hideMark/>
          </w:tcPr>
          <w:p w14:paraId="589F04BF" w14:textId="77777777" w:rsidR="007B54AE" w:rsidRPr="00A0764E" w:rsidRDefault="007B54AE" w:rsidP="00AE7CA9">
            <w:pPr>
              <w:spacing w:after="0" w:line="276" w:lineRule="auto"/>
              <w:jc w:val="center"/>
              <w:rPr>
                <w:rFonts w:eastAsia="Times New Roman"/>
                <w:bCs/>
              </w:rPr>
            </w:pPr>
            <w:r w:rsidRPr="00A0764E">
              <w:rPr>
                <w:rFonts w:eastAsia="Times New Roman"/>
                <w:bCs/>
              </w:rPr>
              <w:t>3</w:t>
            </w:r>
          </w:p>
        </w:tc>
        <w:tc>
          <w:tcPr>
            <w:tcW w:w="2616" w:type="dxa"/>
            <w:shd w:val="clear" w:color="auto" w:fill="auto"/>
            <w:noWrap/>
            <w:vAlign w:val="center"/>
            <w:hideMark/>
          </w:tcPr>
          <w:p w14:paraId="6785F95D" w14:textId="77777777" w:rsidR="007B54AE" w:rsidRPr="00A0764E" w:rsidRDefault="007B54AE" w:rsidP="00AE7CA9">
            <w:pPr>
              <w:spacing w:after="0" w:line="276" w:lineRule="auto"/>
              <w:rPr>
                <w:rFonts w:eastAsia="Times New Roman"/>
                <w:bCs/>
              </w:rPr>
            </w:pPr>
            <w:r w:rsidRPr="00A0764E">
              <w:rPr>
                <w:rFonts w:eastAsia="Times New Roman"/>
                <w:bCs/>
              </w:rPr>
              <w:t>Sarana penunjang</w:t>
            </w:r>
          </w:p>
        </w:tc>
        <w:tc>
          <w:tcPr>
            <w:tcW w:w="1500" w:type="dxa"/>
            <w:shd w:val="clear" w:color="auto" w:fill="auto"/>
            <w:noWrap/>
            <w:vAlign w:val="center"/>
            <w:hideMark/>
          </w:tcPr>
          <w:p w14:paraId="19BC46CB" w14:textId="77777777" w:rsidR="007B54AE" w:rsidRPr="00A0764E" w:rsidRDefault="007B54AE" w:rsidP="00AE7CA9">
            <w:pPr>
              <w:spacing w:after="0" w:line="276" w:lineRule="auto"/>
              <w:jc w:val="center"/>
              <w:rPr>
                <w:rFonts w:eastAsia="Times New Roman"/>
                <w:bCs/>
              </w:rPr>
            </w:pPr>
            <w:r w:rsidRPr="00A0764E">
              <w:rPr>
                <w:rFonts w:eastAsia="Times New Roman"/>
                <w:bCs/>
              </w:rPr>
              <w:t>7.15</w:t>
            </w:r>
          </w:p>
        </w:tc>
        <w:tc>
          <w:tcPr>
            <w:tcW w:w="1200" w:type="dxa"/>
            <w:shd w:val="clear" w:color="auto" w:fill="auto"/>
            <w:noWrap/>
            <w:vAlign w:val="center"/>
            <w:hideMark/>
          </w:tcPr>
          <w:p w14:paraId="66F4A3B3" w14:textId="77777777" w:rsidR="007B54AE" w:rsidRPr="00A0764E" w:rsidRDefault="007B54AE" w:rsidP="00AE7CA9">
            <w:pPr>
              <w:spacing w:after="0" w:line="276" w:lineRule="auto"/>
              <w:jc w:val="center"/>
              <w:rPr>
                <w:rFonts w:eastAsia="Times New Roman"/>
                <w:bCs/>
              </w:rPr>
            </w:pPr>
            <w:r w:rsidRPr="00A0764E">
              <w:rPr>
                <w:rFonts w:eastAsia="Times New Roman"/>
                <w:bCs/>
              </w:rPr>
              <w:t>5</w:t>
            </w:r>
          </w:p>
        </w:tc>
        <w:tc>
          <w:tcPr>
            <w:tcW w:w="1300" w:type="dxa"/>
            <w:shd w:val="clear" w:color="auto" w:fill="auto"/>
            <w:noWrap/>
            <w:vAlign w:val="center"/>
            <w:hideMark/>
          </w:tcPr>
          <w:p w14:paraId="5238EE95" w14:textId="77777777" w:rsidR="007B54AE" w:rsidRPr="00A0764E" w:rsidRDefault="007B54AE" w:rsidP="00AE7CA9">
            <w:pPr>
              <w:spacing w:after="0" w:line="276" w:lineRule="auto"/>
              <w:jc w:val="center"/>
              <w:rPr>
                <w:rFonts w:eastAsia="Times New Roman"/>
                <w:bCs/>
              </w:rPr>
            </w:pPr>
            <w:r w:rsidRPr="00A0764E">
              <w:rPr>
                <w:rFonts w:eastAsia="Times New Roman"/>
                <w:bCs/>
              </w:rPr>
              <w:t>10</w:t>
            </w:r>
          </w:p>
        </w:tc>
        <w:tc>
          <w:tcPr>
            <w:tcW w:w="1208" w:type="dxa"/>
            <w:shd w:val="clear" w:color="auto" w:fill="auto"/>
            <w:noWrap/>
            <w:vAlign w:val="center"/>
            <w:hideMark/>
          </w:tcPr>
          <w:p w14:paraId="6D259AD3" w14:textId="77777777" w:rsidR="007B54AE" w:rsidRPr="00A0764E" w:rsidRDefault="007B54AE" w:rsidP="00AE7CA9">
            <w:pPr>
              <w:spacing w:after="0" w:line="276" w:lineRule="auto"/>
              <w:jc w:val="center"/>
              <w:rPr>
                <w:rFonts w:eastAsia="Times New Roman"/>
                <w:bCs/>
              </w:rPr>
            </w:pPr>
            <w:r w:rsidRPr="00A0764E">
              <w:rPr>
                <w:rFonts w:eastAsia="Times New Roman"/>
                <w:bCs/>
              </w:rPr>
              <w:t>7.5</w:t>
            </w:r>
          </w:p>
        </w:tc>
      </w:tr>
      <w:tr w:rsidR="007B54AE" w:rsidRPr="00A0764E" w14:paraId="2BD40286" w14:textId="77777777" w:rsidTr="00BA0237">
        <w:trPr>
          <w:trHeight w:val="154"/>
          <w:jc w:val="center"/>
        </w:trPr>
        <w:tc>
          <w:tcPr>
            <w:tcW w:w="678" w:type="dxa"/>
            <w:shd w:val="clear" w:color="auto" w:fill="auto"/>
            <w:noWrap/>
            <w:vAlign w:val="center"/>
            <w:hideMark/>
          </w:tcPr>
          <w:p w14:paraId="72E9EBEE" w14:textId="77777777" w:rsidR="007B54AE" w:rsidRPr="00A0764E" w:rsidRDefault="007B54AE" w:rsidP="00AE7CA9">
            <w:pPr>
              <w:spacing w:after="0" w:line="276" w:lineRule="auto"/>
              <w:jc w:val="center"/>
              <w:rPr>
                <w:rFonts w:eastAsia="Times New Roman"/>
                <w:bCs/>
              </w:rPr>
            </w:pPr>
            <w:r w:rsidRPr="00A0764E">
              <w:rPr>
                <w:rFonts w:eastAsia="Times New Roman"/>
                <w:bCs/>
              </w:rPr>
              <w:t>4</w:t>
            </w:r>
          </w:p>
        </w:tc>
        <w:tc>
          <w:tcPr>
            <w:tcW w:w="2616" w:type="dxa"/>
            <w:shd w:val="clear" w:color="auto" w:fill="auto"/>
            <w:noWrap/>
            <w:vAlign w:val="center"/>
            <w:hideMark/>
          </w:tcPr>
          <w:p w14:paraId="130CF6B6" w14:textId="77777777" w:rsidR="007B54AE" w:rsidRPr="00A0764E" w:rsidRDefault="007B54AE" w:rsidP="00AE7CA9">
            <w:pPr>
              <w:spacing w:after="0" w:line="276" w:lineRule="auto"/>
              <w:rPr>
                <w:rFonts w:eastAsia="Times New Roman"/>
                <w:bCs/>
              </w:rPr>
            </w:pPr>
            <w:r w:rsidRPr="00A0764E">
              <w:rPr>
                <w:rFonts w:eastAsia="Times New Roman"/>
                <w:bCs/>
              </w:rPr>
              <w:t>Organisasi personalia</w:t>
            </w:r>
          </w:p>
        </w:tc>
        <w:tc>
          <w:tcPr>
            <w:tcW w:w="1500" w:type="dxa"/>
            <w:shd w:val="clear" w:color="auto" w:fill="auto"/>
            <w:noWrap/>
            <w:vAlign w:val="center"/>
            <w:hideMark/>
          </w:tcPr>
          <w:p w14:paraId="7361514C" w14:textId="77777777" w:rsidR="007B54AE" w:rsidRPr="00A0764E" w:rsidRDefault="007B54AE" w:rsidP="00AE7CA9">
            <w:pPr>
              <w:spacing w:after="0" w:line="276" w:lineRule="auto"/>
              <w:jc w:val="center"/>
              <w:rPr>
                <w:rFonts w:eastAsia="Times New Roman"/>
                <w:bCs/>
              </w:rPr>
            </w:pPr>
            <w:r w:rsidRPr="00A0764E">
              <w:rPr>
                <w:rFonts w:eastAsia="Times New Roman"/>
                <w:bCs/>
              </w:rPr>
              <w:t>10.38</w:t>
            </w:r>
          </w:p>
        </w:tc>
        <w:tc>
          <w:tcPr>
            <w:tcW w:w="1200" w:type="dxa"/>
            <w:shd w:val="clear" w:color="auto" w:fill="auto"/>
            <w:noWrap/>
            <w:vAlign w:val="center"/>
            <w:hideMark/>
          </w:tcPr>
          <w:p w14:paraId="7778BEC0" w14:textId="77777777" w:rsidR="007B54AE" w:rsidRPr="00A0764E" w:rsidRDefault="007B54AE" w:rsidP="00AE7CA9">
            <w:pPr>
              <w:spacing w:after="0" w:line="276" w:lineRule="auto"/>
              <w:jc w:val="center"/>
              <w:rPr>
                <w:rFonts w:eastAsia="Times New Roman"/>
                <w:bCs/>
              </w:rPr>
            </w:pPr>
            <w:r w:rsidRPr="00A0764E">
              <w:rPr>
                <w:rFonts w:eastAsia="Times New Roman"/>
                <w:bCs/>
              </w:rPr>
              <w:t>7.5</w:t>
            </w:r>
          </w:p>
        </w:tc>
        <w:tc>
          <w:tcPr>
            <w:tcW w:w="1300" w:type="dxa"/>
            <w:shd w:val="clear" w:color="auto" w:fill="auto"/>
            <w:noWrap/>
            <w:vAlign w:val="center"/>
            <w:hideMark/>
          </w:tcPr>
          <w:p w14:paraId="6E3ACC8D" w14:textId="77777777" w:rsidR="007B54AE" w:rsidRPr="00A0764E" w:rsidRDefault="007B54AE" w:rsidP="00AE7CA9">
            <w:pPr>
              <w:spacing w:after="0" w:line="276" w:lineRule="auto"/>
              <w:jc w:val="center"/>
              <w:rPr>
                <w:rFonts w:eastAsia="Times New Roman"/>
                <w:bCs/>
              </w:rPr>
            </w:pPr>
            <w:r w:rsidRPr="00A0764E">
              <w:rPr>
                <w:rFonts w:eastAsia="Times New Roman"/>
                <w:bCs/>
              </w:rPr>
              <w:t>15</w:t>
            </w:r>
          </w:p>
        </w:tc>
        <w:tc>
          <w:tcPr>
            <w:tcW w:w="1208" w:type="dxa"/>
            <w:shd w:val="clear" w:color="auto" w:fill="auto"/>
            <w:noWrap/>
            <w:vAlign w:val="center"/>
            <w:hideMark/>
          </w:tcPr>
          <w:p w14:paraId="60C6205A" w14:textId="77777777" w:rsidR="007B54AE" w:rsidRPr="00A0764E" w:rsidRDefault="007B54AE" w:rsidP="00AE7CA9">
            <w:pPr>
              <w:spacing w:after="0" w:line="276" w:lineRule="auto"/>
              <w:jc w:val="center"/>
              <w:rPr>
                <w:rFonts w:eastAsia="Times New Roman"/>
                <w:bCs/>
              </w:rPr>
            </w:pPr>
            <w:r w:rsidRPr="00A0764E">
              <w:rPr>
                <w:rFonts w:eastAsia="Times New Roman"/>
                <w:bCs/>
              </w:rPr>
              <w:t>10</w:t>
            </w:r>
          </w:p>
        </w:tc>
      </w:tr>
      <w:tr w:rsidR="007B54AE" w:rsidRPr="00A0764E" w14:paraId="015498B7" w14:textId="77777777" w:rsidTr="00BA0237">
        <w:trPr>
          <w:trHeight w:val="180"/>
          <w:jc w:val="center"/>
        </w:trPr>
        <w:tc>
          <w:tcPr>
            <w:tcW w:w="678" w:type="dxa"/>
            <w:shd w:val="clear" w:color="auto" w:fill="auto"/>
            <w:noWrap/>
            <w:vAlign w:val="center"/>
            <w:hideMark/>
          </w:tcPr>
          <w:p w14:paraId="7F71A2BF" w14:textId="77777777" w:rsidR="007B54AE" w:rsidRPr="00A0764E" w:rsidRDefault="007B54AE" w:rsidP="00AE7CA9">
            <w:pPr>
              <w:spacing w:after="0" w:line="276" w:lineRule="auto"/>
              <w:jc w:val="center"/>
              <w:rPr>
                <w:rFonts w:eastAsia="Times New Roman"/>
                <w:bCs/>
              </w:rPr>
            </w:pPr>
            <w:r w:rsidRPr="00A0764E">
              <w:rPr>
                <w:rFonts w:eastAsia="Times New Roman"/>
                <w:bCs/>
              </w:rPr>
              <w:t>5</w:t>
            </w:r>
          </w:p>
        </w:tc>
        <w:tc>
          <w:tcPr>
            <w:tcW w:w="2616" w:type="dxa"/>
            <w:shd w:val="clear" w:color="auto" w:fill="auto"/>
            <w:noWrap/>
            <w:vAlign w:val="center"/>
            <w:hideMark/>
          </w:tcPr>
          <w:p w14:paraId="457D71F2" w14:textId="77777777" w:rsidR="007B54AE" w:rsidRPr="00A0764E" w:rsidRDefault="007B54AE" w:rsidP="00AE7CA9">
            <w:pPr>
              <w:spacing w:after="0" w:line="276" w:lineRule="auto"/>
              <w:rPr>
                <w:rFonts w:eastAsia="Times New Roman"/>
                <w:bCs/>
              </w:rPr>
            </w:pPr>
            <w:r w:rsidRPr="00A0764E">
              <w:rPr>
                <w:rFonts w:eastAsia="Times New Roman"/>
                <w:bCs/>
              </w:rPr>
              <w:t>Dokumentasi</w:t>
            </w:r>
          </w:p>
        </w:tc>
        <w:tc>
          <w:tcPr>
            <w:tcW w:w="1500" w:type="dxa"/>
            <w:shd w:val="clear" w:color="auto" w:fill="auto"/>
            <w:noWrap/>
            <w:vAlign w:val="center"/>
            <w:hideMark/>
          </w:tcPr>
          <w:p w14:paraId="788934CA" w14:textId="77777777" w:rsidR="007B54AE" w:rsidRPr="00A0764E" w:rsidRDefault="007B54AE" w:rsidP="00AE7CA9">
            <w:pPr>
              <w:spacing w:after="0" w:line="276" w:lineRule="auto"/>
              <w:jc w:val="center"/>
              <w:rPr>
                <w:rFonts w:eastAsia="Times New Roman"/>
                <w:bCs/>
              </w:rPr>
            </w:pPr>
            <w:r w:rsidRPr="00A0764E">
              <w:rPr>
                <w:rFonts w:eastAsia="Times New Roman"/>
                <w:bCs/>
              </w:rPr>
              <w:t>3.53</w:t>
            </w:r>
          </w:p>
        </w:tc>
        <w:tc>
          <w:tcPr>
            <w:tcW w:w="1200" w:type="dxa"/>
            <w:shd w:val="clear" w:color="auto" w:fill="auto"/>
            <w:noWrap/>
            <w:vAlign w:val="center"/>
            <w:hideMark/>
          </w:tcPr>
          <w:p w14:paraId="42BB2E75" w14:textId="77777777" w:rsidR="007B54AE" w:rsidRPr="00A0764E" w:rsidRDefault="007B54AE" w:rsidP="00AE7CA9">
            <w:pPr>
              <w:spacing w:after="0" w:line="276" w:lineRule="auto"/>
              <w:jc w:val="center"/>
              <w:rPr>
                <w:rFonts w:eastAsia="Times New Roman"/>
                <w:bCs/>
              </w:rPr>
            </w:pPr>
            <w:r w:rsidRPr="00A0764E">
              <w:rPr>
                <w:rFonts w:eastAsia="Times New Roman"/>
                <w:bCs/>
              </w:rPr>
              <w:t>2.5</w:t>
            </w:r>
          </w:p>
        </w:tc>
        <w:tc>
          <w:tcPr>
            <w:tcW w:w="1300" w:type="dxa"/>
            <w:shd w:val="clear" w:color="auto" w:fill="auto"/>
            <w:noWrap/>
            <w:vAlign w:val="center"/>
            <w:hideMark/>
          </w:tcPr>
          <w:p w14:paraId="21F208C3" w14:textId="77777777" w:rsidR="007B54AE" w:rsidRPr="00A0764E" w:rsidRDefault="007B54AE" w:rsidP="00AE7CA9">
            <w:pPr>
              <w:spacing w:after="0" w:line="276" w:lineRule="auto"/>
              <w:jc w:val="center"/>
              <w:rPr>
                <w:rFonts w:eastAsia="Times New Roman"/>
                <w:bCs/>
              </w:rPr>
            </w:pPr>
            <w:r w:rsidRPr="00A0764E">
              <w:rPr>
                <w:rFonts w:eastAsia="Times New Roman"/>
                <w:bCs/>
              </w:rPr>
              <w:t>5</w:t>
            </w:r>
          </w:p>
        </w:tc>
        <w:tc>
          <w:tcPr>
            <w:tcW w:w="1208" w:type="dxa"/>
            <w:shd w:val="clear" w:color="auto" w:fill="auto"/>
            <w:noWrap/>
            <w:vAlign w:val="center"/>
            <w:hideMark/>
          </w:tcPr>
          <w:p w14:paraId="5D46D48A" w14:textId="77777777" w:rsidR="007B54AE" w:rsidRPr="00A0764E" w:rsidRDefault="007B54AE" w:rsidP="00AE7CA9">
            <w:pPr>
              <w:spacing w:after="0" w:line="276" w:lineRule="auto"/>
              <w:jc w:val="center"/>
              <w:rPr>
                <w:rFonts w:eastAsia="Times New Roman"/>
                <w:bCs/>
              </w:rPr>
            </w:pPr>
            <w:r w:rsidRPr="00A0764E">
              <w:rPr>
                <w:rFonts w:eastAsia="Times New Roman"/>
                <w:bCs/>
              </w:rPr>
              <w:t>5</w:t>
            </w:r>
          </w:p>
        </w:tc>
      </w:tr>
      <w:tr w:rsidR="007B54AE" w:rsidRPr="00A0764E" w14:paraId="7AC82FAB" w14:textId="77777777" w:rsidTr="00BA0237">
        <w:trPr>
          <w:trHeight w:val="165"/>
          <w:jc w:val="center"/>
        </w:trPr>
        <w:tc>
          <w:tcPr>
            <w:tcW w:w="678" w:type="dxa"/>
            <w:shd w:val="clear" w:color="auto" w:fill="auto"/>
            <w:noWrap/>
            <w:vAlign w:val="center"/>
            <w:hideMark/>
          </w:tcPr>
          <w:p w14:paraId="25734B25" w14:textId="77777777" w:rsidR="007B54AE" w:rsidRPr="00A0764E" w:rsidRDefault="007B54AE" w:rsidP="00AE7CA9">
            <w:pPr>
              <w:spacing w:after="0" w:line="276" w:lineRule="auto"/>
              <w:jc w:val="center"/>
              <w:rPr>
                <w:rFonts w:eastAsia="Times New Roman"/>
                <w:bCs/>
              </w:rPr>
            </w:pPr>
            <w:r w:rsidRPr="00A0764E">
              <w:rPr>
                <w:rFonts w:eastAsia="Times New Roman"/>
                <w:bCs/>
              </w:rPr>
              <w:t>6</w:t>
            </w:r>
          </w:p>
        </w:tc>
        <w:tc>
          <w:tcPr>
            <w:tcW w:w="2616" w:type="dxa"/>
            <w:shd w:val="clear" w:color="auto" w:fill="auto"/>
            <w:noWrap/>
            <w:vAlign w:val="center"/>
            <w:hideMark/>
          </w:tcPr>
          <w:p w14:paraId="531699CA" w14:textId="77777777" w:rsidR="007B54AE" w:rsidRPr="00A0764E" w:rsidRDefault="007B54AE" w:rsidP="00AE7CA9">
            <w:pPr>
              <w:spacing w:after="0" w:line="276" w:lineRule="auto"/>
              <w:rPr>
                <w:rFonts w:eastAsia="Times New Roman"/>
                <w:bCs/>
              </w:rPr>
            </w:pPr>
            <w:r w:rsidRPr="00A0764E">
              <w:rPr>
                <w:rFonts w:eastAsia="Times New Roman"/>
                <w:bCs/>
              </w:rPr>
              <w:t>P3A</w:t>
            </w:r>
          </w:p>
        </w:tc>
        <w:tc>
          <w:tcPr>
            <w:tcW w:w="1500" w:type="dxa"/>
            <w:shd w:val="clear" w:color="auto" w:fill="auto"/>
            <w:noWrap/>
            <w:vAlign w:val="center"/>
            <w:hideMark/>
          </w:tcPr>
          <w:p w14:paraId="2516CD70" w14:textId="77777777" w:rsidR="007B54AE" w:rsidRPr="00A0764E" w:rsidRDefault="007B54AE" w:rsidP="00AE7CA9">
            <w:pPr>
              <w:spacing w:after="0" w:line="276" w:lineRule="auto"/>
              <w:jc w:val="center"/>
              <w:rPr>
                <w:rFonts w:eastAsia="Times New Roman"/>
                <w:bCs/>
              </w:rPr>
            </w:pPr>
            <w:r w:rsidRPr="00A0764E">
              <w:rPr>
                <w:rFonts w:eastAsia="Times New Roman"/>
                <w:bCs/>
                <w:color w:val="000000"/>
              </w:rPr>
              <w:t>5.78</w:t>
            </w:r>
          </w:p>
        </w:tc>
        <w:tc>
          <w:tcPr>
            <w:tcW w:w="1200" w:type="dxa"/>
            <w:shd w:val="clear" w:color="auto" w:fill="auto"/>
            <w:noWrap/>
            <w:vAlign w:val="center"/>
            <w:hideMark/>
          </w:tcPr>
          <w:p w14:paraId="76D404D2" w14:textId="77777777" w:rsidR="007B54AE" w:rsidRPr="00A0764E" w:rsidRDefault="007B54AE" w:rsidP="00AE7CA9">
            <w:pPr>
              <w:spacing w:after="0" w:line="276" w:lineRule="auto"/>
              <w:jc w:val="center"/>
              <w:rPr>
                <w:rFonts w:eastAsia="Times New Roman"/>
                <w:bCs/>
              </w:rPr>
            </w:pPr>
            <w:r w:rsidRPr="00A0764E">
              <w:rPr>
                <w:rFonts w:eastAsia="Times New Roman"/>
                <w:bCs/>
              </w:rPr>
              <w:t>5</w:t>
            </w:r>
          </w:p>
        </w:tc>
        <w:tc>
          <w:tcPr>
            <w:tcW w:w="1300" w:type="dxa"/>
            <w:shd w:val="clear" w:color="auto" w:fill="auto"/>
            <w:noWrap/>
            <w:vAlign w:val="center"/>
            <w:hideMark/>
          </w:tcPr>
          <w:p w14:paraId="3EC9E2E7" w14:textId="77777777" w:rsidR="007B54AE" w:rsidRPr="00A0764E" w:rsidRDefault="007B54AE" w:rsidP="00AE7CA9">
            <w:pPr>
              <w:spacing w:after="0" w:line="276" w:lineRule="auto"/>
              <w:jc w:val="center"/>
              <w:rPr>
                <w:rFonts w:eastAsia="Times New Roman"/>
                <w:bCs/>
              </w:rPr>
            </w:pPr>
            <w:r w:rsidRPr="00A0764E">
              <w:rPr>
                <w:rFonts w:eastAsia="Times New Roman"/>
                <w:bCs/>
              </w:rPr>
              <w:t>10</w:t>
            </w:r>
          </w:p>
        </w:tc>
        <w:tc>
          <w:tcPr>
            <w:tcW w:w="1208" w:type="dxa"/>
            <w:shd w:val="clear" w:color="auto" w:fill="auto"/>
            <w:noWrap/>
            <w:vAlign w:val="center"/>
            <w:hideMark/>
          </w:tcPr>
          <w:p w14:paraId="62128012" w14:textId="77777777" w:rsidR="007B54AE" w:rsidRPr="00A0764E" w:rsidRDefault="007B54AE" w:rsidP="00AE7CA9">
            <w:pPr>
              <w:spacing w:after="0" w:line="276" w:lineRule="auto"/>
              <w:jc w:val="center"/>
              <w:rPr>
                <w:rFonts w:eastAsia="Times New Roman"/>
                <w:bCs/>
              </w:rPr>
            </w:pPr>
            <w:r w:rsidRPr="00A0764E">
              <w:rPr>
                <w:rFonts w:eastAsia="Times New Roman"/>
                <w:bCs/>
              </w:rPr>
              <w:t>7.5</w:t>
            </w:r>
          </w:p>
        </w:tc>
      </w:tr>
      <w:tr w:rsidR="007B54AE" w:rsidRPr="00A0764E" w14:paraId="593127EE" w14:textId="77777777" w:rsidTr="00BA0237">
        <w:trPr>
          <w:trHeight w:val="105"/>
          <w:jc w:val="center"/>
        </w:trPr>
        <w:tc>
          <w:tcPr>
            <w:tcW w:w="3294" w:type="dxa"/>
            <w:gridSpan w:val="2"/>
            <w:shd w:val="clear" w:color="auto" w:fill="auto"/>
            <w:noWrap/>
            <w:vAlign w:val="center"/>
            <w:hideMark/>
          </w:tcPr>
          <w:p w14:paraId="6CD999FF" w14:textId="77777777" w:rsidR="007B54AE" w:rsidRPr="00A0764E" w:rsidRDefault="007B54AE" w:rsidP="00AE7CA9">
            <w:pPr>
              <w:spacing w:after="0" w:line="276" w:lineRule="auto"/>
              <w:jc w:val="center"/>
              <w:rPr>
                <w:rFonts w:eastAsia="Times New Roman"/>
                <w:bCs/>
              </w:rPr>
            </w:pPr>
            <w:r w:rsidRPr="00A0764E">
              <w:rPr>
                <w:rFonts w:eastAsia="Times New Roman"/>
                <w:bCs/>
              </w:rPr>
              <w:t>Indeks Kinerja Sistem Irigasi</w:t>
            </w:r>
          </w:p>
        </w:tc>
        <w:tc>
          <w:tcPr>
            <w:tcW w:w="1500" w:type="dxa"/>
            <w:shd w:val="clear" w:color="auto" w:fill="auto"/>
            <w:vAlign w:val="center"/>
          </w:tcPr>
          <w:p w14:paraId="72F5B49C" w14:textId="77777777" w:rsidR="007B54AE" w:rsidRPr="00A0764E" w:rsidRDefault="007B54AE" w:rsidP="00AE7CA9">
            <w:pPr>
              <w:spacing w:after="0" w:line="276" w:lineRule="auto"/>
              <w:jc w:val="center"/>
              <w:rPr>
                <w:rFonts w:eastAsia="Times New Roman"/>
                <w:bCs/>
              </w:rPr>
            </w:pPr>
            <w:r w:rsidRPr="00A0764E">
              <w:rPr>
                <w:rFonts w:eastAsia="Times New Roman"/>
                <w:bCs/>
              </w:rPr>
              <w:t>69.09</w:t>
            </w:r>
          </w:p>
        </w:tc>
        <w:tc>
          <w:tcPr>
            <w:tcW w:w="1200" w:type="dxa"/>
            <w:shd w:val="clear" w:color="auto" w:fill="auto"/>
            <w:noWrap/>
            <w:vAlign w:val="center"/>
            <w:hideMark/>
          </w:tcPr>
          <w:p w14:paraId="571EB0F1" w14:textId="77777777" w:rsidR="007B54AE" w:rsidRPr="00A0764E" w:rsidRDefault="007B54AE" w:rsidP="00AE7CA9">
            <w:pPr>
              <w:spacing w:after="0" w:line="276" w:lineRule="auto"/>
              <w:jc w:val="center"/>
              <w:rPr>
                <w:rFonts w:eastAsia="Times New Roman"/>
                <w:bCs/>
              </w:rPr>
            </w:pPr>
            <w:r w:rsidRPr="00A0764E">
              <w:rPr>
                <w:rFonts w:eastAsia="Times New Roman"/>
                <w:bCs/>
              </w:rPr>
              <w:t>55</w:t>
            </w:r>
          </w:p>
        </w:tc>
        <w:tc>
          <w:tcPr>
            <w:tcW w:w="1300" w:type="dxa"/>
            <w:shd w:val="clear" w:color="auto" w:fill="auto"/>
            <w:noWrap/>
            <w:vAlign w:val="center"/>
            <w:hideMark/>
          </w:tcPr>
          <w:p w14:paraId="4F76F986" w14:textId="77777777" w:rsidR="007B54AE" w:rsidRPr="00A0764E" w:rsidRDefault="007B54AE" w:rsidP="00AE7CA9">
            <w:pPr>
              <w:spacing w:after="0" w:line="276" w:lineRule="auto"/>
              <w:jc w:val="center"/>
              <w:rPr>
                <w:rFonts w:eastAsia="Times New Roman"/>
                <w:bCs/>
              </w:rPr>
            </w:pPr>
            <w:r w:rsidRPr="00A0764E">
              <w:rPr>
                <w:rFonts w:eastAsia="Times New Roman"/>
                <w:bCs/>
              </w:rPr>
              <w:t>100</w:t>
            </w:r>
          </w:p>
        </w:tc>
        <w:tc>
          <w:tcPr>
            <w:tcW w:w="1208" w:type="dxa"/>
            <w:shd w:val="clear" w:color="auto" w:fill="auto"/>
            <w:noWrap/>
            <w:vAlign w:val="center"/>
            <w:hideMark/>
          </w:tcPr>
          <w:p w14:paraId="224F59B5" w14:textId="77777777" w:rsidR="007B54AE" w:rsidRPr="00A0764E" w:rsidRDefault="007B54AE" w:rsidP="00AE7CA9">
            <w:pPr>
              <w:spacing w:after="0" w:line="276" w:lineRule="auto"/>
              <w:jc w:val="center"/>
              <w:rPr>
                <w:rFonts w:eastAsia="Times New Roman"/>
                <w:bCs/>
              </w:rPr>
            </w:pPr>
            <w:r w:rsidRPr="00A0764E">
              <w:rPr>
                <w:rFonts w:eastAsia="Times New Roman"/>
                <w:bCs/>
              </w:rPr>
              <w:t>77.5</w:t>
            </w:r>
          </w:p>
        </w:tc>
      </w:tr>
    </w:tbl>
    <w:p w14:paraId="4DD5B19F" w14:textId="77777777" w:rsidR="007B54AE" w:rsidRPr="00A0764E" w:rsidRDefault="007B54AE" w:rsidP="00BA0237">
      <w:pPr>
        <w:spacing w:line="276" w:lineRule="auto"/>
        <w:jc w:val="center"/>
      </w:pPr>
      <w:r w:rsidRPr="00A0764E">
        <w:t>Sumber: Hasil Analisis, 2023</w:t>
      </w:r>
    </w:p>
    <w:p w14:paraId="1A0C0AA3" w14:textId="77777777" w:rsidR="007B54AE" w:rsidRPr="00A0764E" w:rsidRDefault="007B54AE" w:rsidP="007B54AE">
      <w:pPr>
        <w:pStyle w:val="Default"/>
        <w:spacing w:after="160" w:line="276" w:lineRule="auto"/>
        <w:ind w:firstLine="360"/>
        <w:rPr>
          <w:sz w:val="20"/>
          <w:szCs w:val="20"/>
        </w:rPr>
      </w:pPr>
      <w:r w:rsidRPr="00A0764E">
        <w:rPr>
          <w:sz w:val="20"/>
          <w:szCs w:val="20"/>
        </w:rPr>
        <w:t>Nilai Indeks Kinerja Sistem Irigasi Kedung Kecamatan Pandaan berdasarkan 6 komponen penilaian utama metode Peraturan Menteri PUPR 12/PRT/M/2015 ialah 69,09% yang berarti kinerja kurang dan perlu perhatian. Beberapa nilai kinerja di atas berada di bawah nilai optimum, yakni nilai prasarana fisik 28,78%, sarana penunjang 7,15%, dokumentasi 3,53% dan kelembagaan P3A 5,78 %. Nilai-nilai yang di bawah nilai optimum memerlukan perhatian khusus. Sementara untuk nilai indikator lainnya berada di atas nilai optimum, dalam hal ini aksi operasi dan pemeliharaan yang harus dilakukan hanya memerlukan pemeliharaan rutin dan pemeliharaan yang bersifat perawatan.</w:t>
      </w:r>
    </w:p>
    <w:p w14:paraId="5B00DBF1" w14:textId="77777777" w:rsidR="007B54AE" w:rsidRPr="00A0764E" w:rsidRDefault="007B54AE" w:rsidP="00190A19">
      <w:pPr>
        <w:pStyle w:val="Heading2"/>
      </w:pPr>
      <w:r w:rsidRPr="00A0764E">
        <w:t>Rekomendasi Operasi dan Pemeliharaan</w:t>
      </w:r>
    </w:p>
    <w:p w14:paraId="4B028664" w14:textId="77777777" w:rsidR="007B54AE" w:rsidRPr="00A0764E" w:rsidRDefault="007B54AE" w:rsidP="007B54AE">
      <w:pPr>
        <w:spacing w:line="276" w:lineRule="auto"/>
        <w:ind w:firstLine="360"/>
      </w:pPr>
      <w:r w:rsidRPr="00A0764E">
        <w:t>Setelah dilakukan penilaian terhadap kinerja sistem irigasi Kedung, hal selanjutnya yang perlu dilakukan adalah melaksanakan operasi dan pemeliharaan sistem irigasi. Berikut merupakan rekomendasi operasi dan pemeliharaan sistem irigasi kedung yang telah peneliti susun setelah menimbang nilai kinerja sistem irigasi di atas. Rekomendasi ini dimaksudkan sebagai bahan usul dan pertimbangan pengambilan keputusan terhadap kegiatan O&amp;P sistem irigasi Kedung Kecamatan Pandaan.</w:t>
      </w:r>
    </w:p>
    <w:p w14:paraId="3AEA7C00" w14:textId="77777777" w:rsidR="007B54AE" w:rsidRPr="00A0764E" w:rsidRDefault="007B54AE" w:rsidP="00E91488">
      <w:pPr>
        <w:pStyle w:val="ListParagraph"/>
        <w:numPr>
          <w:ilvl w:val="0"/>
          <w:numId w:val="30"/>
        </w:numPr>
        <w:spacing w:line="276" w:lineRule="auto"/>
        <w:ind w:left="284" w:hanging="284"/>
      </w:pPr>
      <w:r w:rsidRPr="00A0764E">
        <w:t>Peningkatan Infrastruktur: Disarankan untuk meningkatkan kualitas prasarana fisik dan sarana penunjang sistem irigasi, terutama pada komponen yang mendapatkan penilaian di bawah nilai optimum (prasarana fisik sebesar 28,78% dan sarana penunjang sebesar 7,15%). Melakukan pemeliharaan berkala dan perbaikan akan sangat membantu dalam memastikan sistem irigasi berfungsi dengan optimal dan mendistribusikan air secara efisien.</w:t>
      </w:r>
    </w:p>
    <w:p w14:paraId="50A3E564" w14:textId="77777777" w:rsidR="007B54AE" w:rsidRPr="00A0764E" w:rsidRDefault="007B54AE" w:rsidP="00E91488">
      <w:pPr>
        <w:pStyle w:val="ListParagraph"/>
        <w:numPr>
          <w:ilvl w:val="0"/>
          <w:numId w:val="30"/>
        </w:numPr>
        <w:spacing w:line="276" w:lineRule="auto"/>
        <w:ind w:left="284" w:hanging="284"/>
      </w:pPr>
      <w:r w:rsidRPr="00A0764E">
        <w:t>Peningkatan Dokumentasi: Disarankan untuk memperbaiki dokumentasi sistem irigasi dengan mengumpulkan dan menyimpan data secara teratur, termasuk informasi tentang pemeliharaan, kapasitas saluran, dan catatan historis lainnya. Dokumentasi yang baik akan sangat membantu dalam pengambilan keputusan dan perencanaan masa depan.</w:t>
      </w:r>
    </w:p>
    <w:p w14:paraId="3AA3FB8E" w14:textId="77777777" w:rsidR="007B54AE" w:rsidRPr="00A0764E" w:rsidRDefault="007B54AE" w:rsidP="00E91488">
      <w:pPr>
        <w:pStyle w:val="ListParagraph"/>
        <w:numPr>
          <w:ilvl w:val="0"/>
          <w:numId w:val="30"/>
        </w:numPr>
        <w:spacing w:line="276" w:lineRule="auto"/>
        <w:ind w:left="284" w:hanging="284"/>
      </w:pPr>
      <w:r w:rsidRPr="00A0764E">
        <w:t>Penguatan Kelembagaan P3A: Saran ini mengarahkan pada peningkatan kapasitas dan keterlibatan kelembagaan P3A (Petani Pemakai Air) dalam pengelolaan sistem irigasi. Disarankan untuk melakukan sosialisasi dan komunikasi dua arah dengan kelembagaan P3A dan masyarakat sekitar untuk meningkatkan kesadaran dan partisipasi dalam menjaga dan mengoptimalkan sistem irigasi.</w:t>
      </w:r>
    </w:p>
    <w:p w14:paraId="3FF64257" w14:textId="77777777" w:rsidR="007B54AE" w:rsidRPr="00A0764E" w:rsidRDefault="007B54AE" w:rsidP="00E91488">
      <w:pPr>
        <w:pStyle w:val="ListParagraph"/>
        <w:numPr>
          <w:ilvl w:val="0"/>
          <w:numId w:val="30"/>
        </w:numPr>
        <w:spacing w:line="276" w:lineRule="auto"/>
        <w:ind w:left="284" w:hanging="284"/>
      </w:pPr>
      <w:r w:rsidRPr="00A0764E">
        <w:t xml:space="preserve">Program Rehabilitasi Saluran: Diusulkan untuk mengidentifikasi dan memprioritaskan titik-titik yang membutuhkan rehabilitasi pada saluran pembawa air. Melakukan perbaikan dan rehabilitasi pada </w:t>
      </w:r>
      <w:r w:rsidRPr="00A0764E">
        <w:lastRenderedPageBreak/>
        <w:t>saluran yang mengalami kerusakan akan sangat membantu dalam memastikan aliran air yang lancar dan efisien.</w:t>
      </w:r>
    </w:p>
    <w:p w14:paraId="655BCF95" w14:textId="77777777" w:rsidR="007B54AE" w:rsidRPr="00A0764E" w:rsidRDefault="007B54AE" w:rsidP="00E91488">
      <w:pPr>
        <w:pStyle w:val="ListParagraph"/>
        <w:numPr>
          <w:ilvl w:val="0"/>
          <w:numId w:val="30"/>
        </w:numPr>
        <w:spacing w:line="276" w:lineRule="auto"/>
        <w:ind w:left="284" w:hanging="284"/>
      </w:pPr>
      <w:r w:rsidRPr="00A0764E">
        <w:t>Penambahan Pintu-pintu Air: Disarankan untuk mempertimbangkan penambahan pintu-pintu air pada bangunan sadap. Pintu-pintu air yang tepat dapat membantu dalam mengatur aliran air dan mendistribusikannya dengan lebih efisien.</w:t>
      </w:r>
    </w:p>
    <w:p w14:paraId="0E376804" w14:textId="77777777" w:rsidR="007B54AE" w:rsidRPr="00A0764E" w:rsidRDefault="007B54AE" w:rsidP="00E91488">
      <w:pPr>
        <w:pStyle w:val="ListParagraph"/>
        <w:numPr>
          <w:ilvl w:val="0"/>
          <w:numId w:val="30"/>
        </w:numPr>
        <w:spacing w:line="276" w:lineRule="auto"/>
        <w:ind w:left="284" w:hanging="284"/>
      </w:pPr>
      <w:r w:rsidRPr="00A0764E">
        <w:t>Pembaharuan Aset: Diusulkan untuk melakukan pembaharuan aset pada beberapa bangunan irigasi yang belum memiliki bangunan irigasi. Pastikan bahwa bangunan irigasi dan infrastruktur terkait berada dalam kondisi yang baik dan sesuai dengan kebutuhan pertanian.</w:t>
      </w:r>
    </w:p>
    <w:p w14:paraId="7E9E0F9B" w14:textId="77777777" w:rsidR="00DE747F" w:rsidRPr="00A0764E" w:rsidRDefault="007B54AE" w:rsidP="00E91488">
      <w:pPr>
        <w:pStyle w:val="ListParagraph"/>
        <w:numPr>
          <w:ilvl w:val="0"/>
          <w:numId w:val="30"/>
        </w:numPr>
        <w:spacing w:line="276" w:lineRule="auto"/>
        <w:ind w:left="284" w:hanging="284"/>
      </w:pPr>
      <w:r w:rsidRPr="00A0764E">
        <w:t>Penelitian Lanjutan: Disarankan untuk melakukan penelitian lebih lanjut mengenai pengelolaan sistem irigasi dan penggunaan sumber daya air yang berkelanjutan di daerah tersebut. Penelitian lanjutan akan memberikan wawasan yang lebih mendalam dan solusi yang lebih tepat untuk meningkatkan kinerja sistem irigasi.</w:t>
      </w:r>
      <w:bookmarkEnd w:id="2"/>
    </w:p>
    <w:p w14:paraId="10C9A951" w14:textId="77777777" w:rsidR="00DE747F" w:rsidRPr="00A0764E" w:rsidRDefault="00AD016A">
      <w:pPr>
        <w:pStyle w:val="Heading1"/>
      </w:pPr>
      <w:r w:rsidRPr="00A0764E">
        <w:t>4. Simpulan</w:t>
      </w:r>
    </w:p>
    <w:p w14:paraId="23715395" w14:textId="77777777" w:rsidR="00A8340D" w:rsidRPr="00A0764E" w:rsidRDefault="00A8340D" w:rsidP="00A8340D">
      <w:pPr>
        <w:spacing w:line="276" w:lineRule="auto"/>
        <w:ind w:firstLine="360"/>
      </w:pPr>
      <w:r w:rsidRPr="00A0764E">
        <w:t xml:space="preserve">Setelah dilakukan penelitian pada Daerah Irigasi Kedung Kecamatan Pandaan dengan menggunakan </w:t>
      </w:r>
      <w:r w:rsidRPr="00A0764E">
        <w:rPr>
          <w:i/>
          <w:iCs/>
        </w:rPr>
        <w:t>software</w:t>
      </w:r>
      <w:r w:rsidRPr="00A0764E">
        <w:t xml:space="preserve"> e-PAKSI, maka hasil Nilai Indeks Kinerja Sistem Irigasi Kedung Kecamatan Pandaan berdasarkan 6 komponen penilaian utama metode Peraturan Menteri PUPR 12/PRT/M/2015 ialah sebesar 69,09%, yang dapat diartikan kinerja kurang dan perlu perhatian. 6 komponen tersebut antara lain: prasarana fisik, produktivitas tanam, sarana penunjang, organisasi personalia, dokumentasi dan kelembagaan P3A. Nilai komponen prasarana fisik, sarana penunjang, dokumentasi dan kelembagaan P3A berada di bawah nilai optimum, dengan nilai prasarana fisik 28,78%, sarana penunjang 7,15%, dokumentasi 3,53% dan kelembagaan P3A 5,78 %. Sementara nilai komponen yang di atas nilai optimum adalah nilai produktivitas tanam 13,47% dan organisasi personalia 10,38%.</w:t>
      </w:r>
    </w:p>
    <w:p w14:paraId="4DA035B9" w14:textId="13F1EDB2" w:rsidR="00DE747F" w:rsidRPr="00A0764E" w:rsidRDefault="00A8340D" w:rsidP="00A8340D">
      <w:pPr>
        <w:spacing w:line="276" w:lineRule="auto"/>
        <w:ind w:firstLine="360"/>
      </w:pPr>
      <w:r w:rsidRPr="00A0764E">
        <w:t>Dari hasil seperti pada kesimpulan paragraf di</w:t>
      </w:r>
      <w:r w:rsidR="008711B9" w:rsidRPr="00A0764E">
        <w:t xml:space="preserve"> </w:t>
      </w:r>
      <w:r w:rsidRPr="00A0764E">
        <w:t>atas, maka diperlukan adanya penanganan khusus seperti pemeliharaan berkala yang bersifat perbaikan. Seperti perbaikan pada beberapa bagian bendung, rehabilitasi saluran pembawa pada beberapa titik, penambahan pintu-pintu air pada bangunan sadap, pembaharuan aset pada beberapa bangunan irigasi yang tidak terdapat bangunan irigasi, serta melakukan sosialisasi dan komunikasi 2 arah terkait permasalahan irigasi kepada kelembagaan P3A dan masyarakat sekitar agar dapat mengoptimalkan sistem irigasi yang telah dibangun dan ikut serta dalam menjaga fungsi irigasi tersebut.</w:t>
      </w:r>
    </w:p>
    <w:p w14:paraId="1639D5B3" w14:textId="77777777" w:rsidR="00DE747F" w:rsidRPr="00190A19" w:rsidRDefault="00AD016A" w:rsidP="00190A19">
      <w:pPr>
        <w:pStyle w:val="Heading1"/>
      </w:pPr>
      <w:r w:rsidRPr="00A0764E">
        <w:t>5. Daftar Pustaka</w:t>
      </w:r>
    </w:p>
    <w:p w14:paraId="43C7DF30"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fldChar w:fldCharType="begin" w:fldLock="1"/>
      </w:r>
      <w:r w:rsidRPr="00A0764E">
        <w:instrText xml:space="preserve">ADDIN Mendeley Bibliography CSL_BIBLIOGRAPHY </w:instrText>
      </w:r>
      <w:r w:rsidRPr="00A0764E">
        <w:fldChar w:fldCharType="separate"/>
      </w:r>
      <w:r w:rsidRPr="00A0764E">
        <w:rPr>
          <w:rFonts w:cs="Times New Roman"/>
          <w:noProof/>
          <w:szCs w:val="24"/>
        </w:rPr>
        <w:t xml:space="preserve">Abdussamad, Zuchri. 2016. </w:t>
      </w:r>
      <w:r w:rsidRPr="00A0764E">
        <w:rPr>
          <w:rFonts w:cs="Times New Roman"/>
          <w:i/>
          <w:iCs/>
          <w:noProof/>
          <w:szCs w:val="24"/>
        </w:rPr>
        <w:t>Metode Penelitian Kualitatif</w:t>
      </w:r>
      <w:r w:rsidRPr="00A0764E">
        <w:rPr>
          <w:rFonts w:cs="Times New Roman"/>
          <w:noProof/>
          <w:szCs w:val="24"/>
        </w:rPr>
        <w:t xml:space="preserve">. </w:t>
      </w:r>
      <w:r w:rsidRPr="00A0764E">
        <w:rPr>
          <w:rFonts w:cs="Times New Roman"/>
          <w:i/>
          <w:iCs/>
          <w:noProof/>
          <w:szCs w:val="24"/>
        </w:rPr>
        <w:t>Jurnal Penelitian Pendidikan Guru Sekolah Dasar</w:t>
      </w:r>
      <w:r w:rsidRPr="00A0764E">
        <w:rPr>
          <w:rFonts w:cs="Times New Roman"/>
          <w:noProof/>
          <w:szCs w:val="24"/>
        </w:rPr>
        <w:t>. Vol. 6.</w:t>
      </w:r>
    </w:p>
    <w:p w14:paraId="65C9FFE3"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Direktorat Jenderal Sumber Daya Air Kemenpupr. 2019a. “PANDUAN EPAKSI Versi 1.0” I.</w:t>
      </w:r>
    </w:p>
    <w:p w14:paraId="116AA44C"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2019b. “PANDUAN EPAKSI Versi 1.0 Volume III: WEB EPAKSI” III.</w:t>
      </w:r>
    </w:p>
    <w:p w14:paraId="432DC29D"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2019c. “PANDUAN EPAKSI Volume II: Survey Android” II.</w:t>
      </w:r>
    </w:p>
    <w:p w14:paraId="4D8FD40E"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Fachrie, Sitti Masyita, Samsuar Samsuar, and Mahmud Achmad. 2019. “Penilaian Kinerja Sistem Irigasi Utama Daerah Irigasi Bantimurung Kabupaten Maros.” </w:t>
      </w:r>
      <w:r w:rsidRPr="00A0764E">
        <w:rPr>
          <w:rFonts w:cs="Times New Roman"/>
          <w:i/>
          <w:iCs/>
          <w:noProof/>
          <w:szCs w:val="24"/>
        </w:rPr>
        <w:t>Jurnal Agritechno</w:t>
      </w:r>
      <w:r w:rsidRPr="00A0764E">
        <w:rPr>
          <w:rFonts w:cs="Times New Roman"/>
          <w:noProof/>
          <w:szCs w:val="24"/>
        </w:rPr>
        <w:t xml:space="preserve"> 12 (1): 66–77. https://doi.org/10.20956/at.v12i1.187.</w:t>
      </w:r>
    </w:p>
    <w:p w14:paraId="21C700D1"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Indonesia. 2006. “Peraturan Pemerintah Republik Indonesia Nomor 20 Tahun 2006.”</w:t>
      </w:r>
    </w:p>
    <w:p w14:paraId="6A7722B2"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Kemenpupr. 2015a. “Peraturan Menteri PUPR Republik Indonesia Nomor 12/PRT/M/2015.”</w:t>
      </w:r>
    </w:p>
    <w:p w14:paraId="777AFF85"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2015b. “Peraturan Menteri PUPR Republik Indonesia Nomor 23/PRT/M/2015.”</w:t>
      </w:r>
    </w:p>
    <w:p w14:paraId="44A990FF"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2016. “MODUL KINERJA JARINGAN IRIGASI: DIKLAT TEKNIS OPERASI DAN PEMELIHARAAN IRIGASI TINGKAT DASAR.”</w:t>
      </w:r>
    </w:p>
    <w:p w14:paraId="382C4DE5"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lastRenderedPageBreak/>
        <w:t xml:space="preserve">Kiky Yahdita, Siswanto, and Manyuk Fauzi. 2020. “Penilaian Indeks Kinerja Sarana Dan Prasarana Daerah Irigasi Seberang Gunung.” </w:t>
      </w:r>
      <w:r w:rsidRPr="00A0764E">
        <w:rPr>
          <w:rFonts w:cs="Times New Roman"/>
          <w:i/>
          <w:iCs/>
          <w:noProof/>
          <w:szCs w:val="24"/>
        </w:rPr>
        <w:t>Jurnal Teknik</w:t>
      </w:r>
      <w:r w:rsidRPr="00A0764E">
        <w:rPr>
          <w:rFonts w:cs="Times New Roman"/>
          <w:noProof/>
          <w:szCs w:val="24"/>
        </w:rPr>
        <w:t xml:space="preserve"> 14 (1): 35–44. https://doi.org/10.31849/teknik.v14i1.3623.</w:t>
      </w:r>
    </w:p>
    <w:p w14:paraId="16B51A11"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Malik, Abd, Ratna Musa, and Hanafi Ashad. 2022. “Indeks Kinerja Sistem Irigasi Daerah Irigasi Lebani Kabupaten Polewali Mandar.” </w:t>
      </w:r>
      <w:r w:rsidRPr="00A0764E">
        <w:rPr>
          <w:rFonts w:cs="Times New Roman"/>
          <w:i/>
          <w:iCs/>
          <w:noProof/>
          <w:szCs w:val="24"/>
        </w:rPr>
        <w:t>Jurnal Konstruksi: Teknik, Infrastruktur Dan Sains</w:t>
      </w:r>
      <w:r w:rsidRPr="00A0764E">
        <w:rPr>
          <w:rFonts w:cs="Times New Roman"/>
          <w:noProof/>
          <w:szCs w:val="24"/>
        </w:rPr>
        <w:t xml:space="preserve"> 1 (9): 24–31. http://pasca-umi.ac.id/index.php/kons/article/view/1166/1364.</w:t>
      </w:r>
    </w:p>
    <w:p w14:paraId="3CB5C9C7"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Prasetio, Dimas Adi, Azwarman Azwarman, and Susiana Susiana. 2022. “Analisa Indeks Kinerja Sistem Irigasi Pada Daerah Irigasi Batang Sangkir Kab. Kerinci.” </w:t>
      </w:r>
      <w:r w:rsidRPr="00A0764E">
        <w:rPr>
          <w:rFonts w:cs="Times New Roman"/>
          <w:i/>
          <w:iCs/>
          <w:noProof/>
          <w:szCs w:val="24"/>
        </w:rPr>
        <w:t>Jurnal Talenta Sipil</w:t>
      </w:r>
      <w:r w:rsidRPr="00A0764E">
        <w:rPr>
          <w:rFonts w:cs="Times New Roman"/>
          <w:noProof/>
          <w:szCs w:val="24"/>
        </w:rPr>
        <w:t xml:space="preserve"> 5 (2): 252. https://doi.org/10.33087/talentasipil.v5i2.130.</w:t>
      </w:r>
    </w:p>
    <w:p w14:paraId="250ABBB3"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Purba, Elvis F., and Parulian Simanjuntak. 2012. </w:t>
      </w:r>
      <w:r w:rsidRPr="00A0764E">
        <w:rPr>
          <w:rFonts w:cs="Times New Roman"/>
          <w:i/>
          <w:iCs/>
          <w:noProof/>
          <w:szCs w:val="24"/>
        </w:rPr>
        <w:t>Metode Penelitian</w:t>
      </w:r>
      <w:r w:rsidRPr="00A0764E">
        <w:rPr>
          <w:rFonts w:cs="Times New Roman"/>
          <w:noProof/>
          <w:szCs w:val="24"/>
        </w:rPr>
        <w:t xml:space="preserve">. </w:t>
      </w:r>
      <w:r w:rsidRPr="00A0764E">
        <w:rPr>
          <w:rFonts w:cs="Times New Roman"/>
          <w:i/>
          <w:iCs/>
          <w:noProof/>
          <w:szCs w:val="24"/>
        </w:rPr>
        <w:t>Jurnal Penelitian Pendidikan Guru Sekolah Dasar</w:t>
      </w:r>
      <w:r w:rsidRPr="00A0764E">
        <w:rPr>
          <w:rFonts w:cs="Times New Roman"/>
          <w:noProof/>
          <w:szCs w:val="24"/>
        </w:rPr>
        <w:t>. Vol. 6.</w:t>
      </w:r>
    </w:p>
    <w:p w14:paraId="27CF84CA"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Sahir, Syafrida Hafni. 2022. </w:t>
      </w:r>
      <w:r w:rsidRPr="00A0764E">
        <w:rPr>
          <w:rFonts w:cs="Times New Roman"/>
          <w:i/>
          <w:iCs/>
          <w:noProof/>
          <w:szCs w:val="24"/>
        </w:rPr>
        <w:t>Metodologi Penelitian</w:t>
      </w:r>
      <w:r w:rsidRPr="00A0764E">
        <w:rPr>
          <w:rFonts w:cs="Times New Roman"/>
          <w:noProof/>
          <w:szCs w:val="24"/>
        </w:rPr>
        <w:t>.</w:t>
      </w:r>
    </w:p>
    <w:p w14:paraId="5F260D27" w14:textId="77777777" w:rsidR="00A8340D" w:rsidRPr="00A0764E" w:rsidRDefault="00A8340D" w:rsidP="00A8340D">
      <w:pPr>
        <w:widowControl w:val="0"/>
        <w:autoSpaceDE w:val="0"/>
        <w:autoSpaceDN w:val="0"/>
        <w:adjustRightInd w:val="0"/>
        <w:ind w:left="480" w:hanging="480"/>
        <w:rPr>
          <w:rFonts w:cs="Times New Roman"/>
          <w:noProof/>
          <w:szCs w:val="24"/>
        </w:rPr>
      </w:pPr>
      <w:r w:rsidRPr="00A0764E">
        <w:rPr>
          <w:rFonts w:cs="Times New Roman"/>
          <w:noProof/>
          <w:szCs w:val="24"/>
        </w:rPr>
        <w:t xml:space="preserve">Sidharta, S.K. 2001. “Irigasi Dan Bangunan Air.” </w:t>
      </w:r>
      <w:r w:rsidRPr="00A0764E">
        <w:rPr>
          <w:rFonts w:cs="Times New Roman"/>
          <w:i/>
          <w:iCs/>
          <w:noProof/>
          <w:szCs w:val="24"/>
        </w:rPr>
        <w:t>Journal of Chemical Information and Modeling</w:t>
      </w:r>
      <w:r w:rsidRPr="00A0764E">
        <w:rPr>
          <w:rFonts w:cs="Times New Roman"/>
          <w:noProof/>
          <w:szCs w:val="24"/>
        </w:rPr>
        <w:t>, no. May: 1–275.</w:t>
      </w:r>
    </w:p>
    <w:p w14:paraId="51D36DDA" w14:textId="77777777" w:rsidR="00A8340D" w:rsidRPr="00A0764E" w:rsidRDefault="00A8340D" w:rsidP="00A8340D">
      <w:pPr>
        <w:widowControl w:val="0"/>
        <w:autoSpaceDE w:val="0"/>
        <w:autoSpaceDN w:val="0"/>
        <w:adjustRightInd w:val="0"/>
        <w:ind w:left="480" w:hanging="480"/>
        <w:rPr>
          <w:noProof/>
        </w:rPr>
      </w:pPr>
      <w:r w:rsidRPr="00A0764E">
        <w:rPr>
          <w:rFonts w:cs="Times New Roman"/>
          <w:noProof/>
          <w:szCs w:val="24"/>
        </w:rPr>
        <w:t xml:space="preserve">Undang-Undang RI. 2004. “Undang-Undang Republik Indonesia Nomor 7 Tahun 2004 Sumber Daya Air.” </w:t>
      </w:r>
      <w:r w:rsidRPr="00A0764E">
        <w:rPr>
          <w:rFonts w:cs="Times New Roman"/>
          <w:i/>
          <w:iCs/>
          <w:noProof/>
          <w:szCs w:val="24"/>
        </w:rPr>
        <w:t>Sekretaris Negara Republik Indonesia</w:t>
      </w:r>
      <w:r w:rsidRPr="00A0764E">
        <w:rPr>
          <w:rFonts w:cs="Times New Roman"/>
          <w:noProof/>
          <w:szCs w:val="24"/>
        </w:rPr>
        <w:t>.</w:t>
      </w:r>
    </w:p>
    <w:p w14:paraId="372A387C" w14:textId="77777777" w:rsidR="00EA4AAA" w:rsidRPr="00A0764E" w:rsidRDefault="00A8340D" w:rsidP="00EA4AAA">
      <w:r w:rsidRPr="00A0764E">
        <w:fldChar w:fldCharType="end"/>
      </w:r>
    </w:p>
    <w:sectPr w:rsidR="00EA4AAA" w:rsidRPr="00A0764E">
      <w:headerReference w:type="default" r:id="rId15"/>
      <w:pgSz w:w="11906" w:h="16838"/>
      <w:pgMar w:top="1701" w:right="851" w:bottom="1134"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B94E7" w14:textId="77777777" w:rsidR="00AC062E" w:rsidRDefault="00AC062E">
      <w:pPr>
        <w:spacing w:after="0"/>
      </w:pPr>
      <w:r>
        <w:separator/>
      </w:r>
    </w:p>
  </w:endnote>
  <w:endnote w:type="continuationSeparator" w:id="0">
    <w:p w14:paraId="328ED8D7" w14:textId="77777777" w:rsidR="00AC062E" w:rsidRDefault="00AC06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6ED27" w14:textId="77777777" w:rsidR="00DE747F" w:rsidRDefault="00DE747F">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93047" w14:textId="7E3694C7" w:rsidR="00DE747F" w:rsidRPr="00E91488" w:rsidRDefault="00AD016A">
    <w:pPr>
      <w:pBdr>
        <w:top w:val="single" w:sz="4" w:space="1" w:color="D9D9D9"/>
        <w:left w:val="nil"/>
        <w:bottom w:val="nil"/>
        <w:right w:val="nil"/>
        <w:between w:val="nil"/>
      </w:pBdr>
      <w:tabs>
        <w:tab w:val="center" w:pos="4513"/>
        <w:tab w:val="right" w:pos="9026"/>
      </w:tabs>
      <w:spacing w:after="0"/>
      <w:jc w:val="right"/>
      <w:rPr>
        <w:color w:val="000000"/>
        <w:lang w:val="en-US"/>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 </w:t>
    </w:r>
    <w:r>
      <w:rPr>
        <w:i/>
        <w:color w:val="000000"/>
      </w:rPr>
      <w:t>CJCE</w:t>
    </w:r>
    <w:r>
      <w:rPr>
        <w:color w:val="000000"/>
      </w:rPr>
      <w:t xml:space="preserve"> Volume </w:t>
    </w:r>
    <w:r w:rsidR="00E91488">
      <w:rPr>
        <w:color w:val="000000"/>
        <w:lang w:val="en-US"/>
      </w:rPr>
      <w:t>2</w:t>
    </w:r>
    <w:r>
      <w:rPr>
        <w:color w:val="000000"/>
      </w:rPr>
      <w:t xml:space="preserve"> Nomor 2 202</w:t>
    </w:r>
    <w:r w:rsidR="00E91488">
      <w:rPr>
        <w:color w:val="000000"/>
        <w:lang w:val="en-US"/>
      </w:rPr>
      <w:t>3</w:t>
    </w:r>
  </w:p>
  <w:p w14:paraId="18EE0769" w14:textId="77777777" w:rsidR="00DE747F" w:rsidRDefault="00DE747F">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2F4D5" w14:textId="77777777" w:rsidR="00DE747F" w:rsidRDefault="00DE747F">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AC059" w14:textId="77777777" w:rsidR="00AC062E" w:rsidRDefault="00AC062E">
      <w:pPr>
        <w:spacing w:after="0"/>
      </w:pPr>
      <w:r>
        <w:separator/>
      </w:r>
    </w:p>
  </w:footnote>
  <w:footnote w:type="continuationSeparator" w:id="0">
    <w:p w14:paraId="4CE99593" w14:textId="77777777" w:rsidR="00AC062E" w:rsidRDefault="00AC06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059B6" w14:textId="77777777" w:rsidR="00DE747F" w:rsidRDefault="00DE747F">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EBA1F" w14:textId="77777777" w:rsidR="00DE747F" w:rsidRDefault="00DE747F">
    <w:pPr>
      <w:widowControl w:val="0"/>
      <w:pBdr>
        <w:top w:val="nil"/>
        <w:left w:val="nil"/>
        <w:bottom w:val="nil"/>
        <w:right w:val="nil"/>
        <w:between w:val="nil"/>
      </w:pBdr>
      <w:spacing w:after="0" w:line="276" w:lineRule="auto"/>
      <w:jc w:val="left"/>
      <w:rPr>
        <w:color w:val="000000"/>
      </w:rPr>
    </w:pPr>
  </w:p>
  <w:tbl>
    <w:tblPr>
      <w:tblStyle w:val="a1"/>
      <w:tblW w:w="9354"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418"/>
      <w:gridCol w:w="4252"/>
      <w:gridCol w:w="3684"/>
    </w:tblGrid>
    <w:tr w:rsidR="00DE747F" w14:paraId="1ACAC450" w14:textId="77777777">
      <w:tc>
        <w:tcPr>
          <w:tcW w:w="1418" w:type="dxa"/>
          <w:vMerge w:val="restart"/>
        </w:tcPr>
        <w:p w14:paraId="2B173D9C" w14:textId="77777777" w:rsidR="00DE747F" w:rsidRDefault="00AD016A">
          <w:pPr>
            <w:pBdr>
              <w:top w:val="nil"/>
              <w:left w:val="nil"/>
              <w:bottom w:val="nil"/>
              <w:right w:val="nil"/>
              <w:between w:val="nil"/>
            </w:pBdr>
            <w:tabs>
              <w:tab w:val="center" w:pos="4513"/>
              <w:tab w:val="right" w:pos="9026"/>
            </w:tabs>
            <w:spacing w:before="60"/>
            <w:rPr>
              <w:color w:val="000000"/>
            </w:rPr>
          </w:pPr>
          <w:r>
            <w:rPr>
              <w:noProof/>
              <w:color w:val="000000"/>
            </w:rPr>
            <w:drawing>
              <wp:inline distT="0" distB="0" distL="0" distR="0" wp14:anchorId="3BFB0875" wp14:editId="28804F4A">
                <wp:extent cx="763580" cy="1080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3580" cy="1080000"/>
                        </a:xfrm>
                        <a:prstGeom prst="rect">
                          <a:avLst/>
                        </a:prstGeom>
                        <a:ln/>
                      </pic:spPr>
                    </pic:pic>
                  </a:graphicData>
                </a:graphic>
              </wp:inline>
            </w:drawing>
          </w:r>
        </w:p>
      </w:tc>
      <w:tc>
        <w:tcPr>
          <w:tcW w:w="7936" w:type="dxa"/>
          <w:gridSpan w:val="2"/>
        </w:tcPr>
        <w:p w14:paraId="35A35760" w14:textId="77777777" w:rsidR="00DE747F" w:rsidRDefault="00AD016A">
          <w:pPr>
            <w:pBdr>
              <w:top w:val="nil"/>
              <w:left w:val="nil"/>
              <w:bottom w:val="nil"/>
              <w:right w:val="nil"/>
              <w:between w:val="nil"/>
            </w:pBdr>
            <w:tabs>
              <w:tab w:val="center" w:pos="4513"/>
              <w:tab w:val="right" w:pos="9026"/>
            </w:tabs>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COMPOSITE : JOURNAL OF CIVIL ENGINEERING</w:t>
          </w:r>
        </w:p>
        <w:p w14:paraId="565BBF36" w14:textId="77777777" w:rsidR="00DE747F" w:rsidRDefault="00AD016A">
          <w:pPr>
            <w:pBdr>
              <w:top w:val="nil"/>
              <w:left w:val="nil"/>
              <w:bottom w:val="nil"/>
              <w:right w:val="nil"/>
              <w:between w:val="nil"/>
            </w:pBdr>
            <w:tabs>
              <w:tab w:val="center" w:pos="4513"/>
              <w:tab w:val="right" w:pos="9026"/>
            </w:tabs>
            <w:spacing w:before="40"/>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UNIVERSITAS MERDEKA MALANG</w:t>
          </w:r>
        </w:p>
        <w:p w14:paraId="18C36372" w14:textId="77777777" w:rsidR="00DE747F" w:rsidRDefault="00AD016A">
          <w:pPr>
            <w:tabs>
              <w:tab w:val="right" w:pos="9072"/>
            </w:tabs>
            <w:spacing w:after="40"/>
            <w:rPr>
              <w:rFonts w:ascii="Arial Narrow" w:eastAsia="Arial Narrow" w:hAnsi="Arial Narrow" w:cs="Arial Narrow"/>
            </w:rPr>
          </w:pPr>
          <w:r>
            <w:rPr>
              <w:rFonts w:ascii="Arial Narrow" w:eastAsia="Arial Narrow" w:hAnsi="Arial Narrow" w:cs="Arial Narrow"/>
              <w:sz w:val="18"/>
              <w:szCs w:val="18"/>
            </w:rPr>
            <w:t>ISSN-P : 2964-6626</w:t>
          </w:r>
          <w:r>
            <w:rPr>
              <w:rFonts w:ascii="Arial Narrow" w:eastAsia="Arial Narrow" w:hAnsi="Arial Narrow" w:cs="Arial Narrow"/>
              <w:sz w:val="18"/>
              <w:szCs w:val="18"/>
            </w:rPr>
            <w:tab/>
            <w:t>ISSN-E : 2961-7111</w:t>
          </w:r>
        </w:p>
      </w:tc>
    </w:tr>
    <w:tr w:rsidR="00DE747F" w14:paraId="10847691" w14:textId="77777777">
      <w:tc>
        <w:tcPr>
          <w:tcW w:w="1418" w:type="dxa"/>
          <w:vMerge/>
        </w:tcPr>
        <w:p w14:paraId="6FD9F7DE" w14:textId="77777777" w:rsidR="00DE747F" w:rsidRDefault="00DE747F">
          <w:pPr>
            <w:widowControl w:val="0"/>
            <w:pBdr>
              <w:top w:val="nil"/>
              <w:left w:val="nil"/>
              <w:bottom w:val="nil"/>
              <w:right w:val="nil"/>
              <w:between w:val="nil"/>
            </w:pBdr>
            <w:spacing w:line="276" w:lineRule="auto"/>
            <w:jc w:val="left"/>
            <w:rPr>
              <w:rFonts w:ascii="Arial Narrow" w:eastAsia="Arial Narrow" w:hAnsi="Arial Narrow" w:cs="Arial Narrow"/>
            </w:rPr>
          </w:pPr>
        </w:p>
      </w:tc>
      <w:tc>
        <w:tcPr>
          <w:tcW w:w="4252" w:type="dxa"/>
        </w:tcPr>
        <w:p w14:paraId="1806F271" w14:textId="77777777" w:rsidR="00DE747F" w:rsidRDefault="00AD016A">
          <w:pPr>
            <w:pBdr>
              <w:top w:val="nil"/>
              <w:left w:val="nil"/>
              <w:bottom w:val="nil"/>
              <w:right w:val="nil"/>
              <w:between w:val="nil"/>
            </w:pBdr>
            <w:tabs>
              <w:tab w:val="center" w:pos="4513"/>
              <w:tab w:val="right" w:pos="9026"/>
            </w:tabs>
            <w:spacing w:before="40" w:after="40" w:line="204" w:lineRule="auto"/>
            <w:jc w:val="left"/>
            <w:rPr>
              <w:rFonts w:ascii="Arial Narrow" w:eastAsia="Arial Narrow" w:hAnsi="Arial Narrow" w:cs="Arial Narrow"/>
              <w:color w:val="000000"/>
            </w:rPr>
          </w:pPr>
          <w:r>
            <w:rPr>
              <w:rFonts w:ascii="Arial Narrow" w:eastAsia="Arial Narrow" w:hAnsi="Arial Narrow" w:cs="Arial Narrow"/>
              <w:color w:val="000000"/>
              <w:sz w:val="16"/>
              <w:szCs w:val="16"/>
            </w:rPr>
            <w:t>▪ Construction Engineering ▪ Transportation Engineering ▪ Water Engineering ▪ Environmental Engineering ▪ Construction Management ▪ Geotechnical Engineering ▪ Occupational Health and Safety in Construction ▪ Construction and Environment Law.</w:t>
          </w:r>
        </w:p>
      </w:tc>
      <w:tc>
        <w:tcPr>
          <w:tcW w:w="3684" w:type="dxa"/>
        </w:tcPr>
        <w:p w14:paraId="5D8F9704" w14:textId="77777777" w:rsidR="00DE747F" w:rsidRDefault="00AD016A">
          <w:pPr>
            <w:pBdr>
              <w:top w:val="nil"/>
              <w:left w:val="nil"/>
              <w:bottom w:val="nil"/>
              <w:right w:val="nil"/>
              <w:between w:val="nil"/>
            </w:pBdr>
            <w:tabs>
              <w:tab w:val="center" w:pos="4513"/>
              <w:tab w:val="right" w:pos="9026"/>
            </w:tabs>
            <w:spacing w:before="20" w:line="204"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COMPOSITE : JOURNAL OF CIVIL ENGINEERING</w:t>
          </w:r>
        </w:p>
        <w:p w14:paraId="68A1569B" w14:textId="77777777" w:rsidR="00DE747F" w:rsidRDefault="00AD016A">
          <w:pPr>
            <w:pBdr>
              <w:top w:val="nil"/>
              <w:left w:val="nil"/>
              <w:bottom w:val="nil"/>
              <w:right w:val="nil"/>
              <w:between w:val="nil"/>
            </w:pBdr>
            <w:tabs>
              <w:tab w:val="center" w:pos="4513"/>
              <w:tab w:val="right" w:pos="9026"/>
            </w:tabs>
            <w:spacing w:before="20" w:line="204" w:lineRule="auto"/>
            <w:jc w:val="right"/>
            <w:rPr>
              <w:rFonts w:ascii="Arial" w:eastAsia="Arial" w:hAnsi="Arial" w:cs="Arial"/>
              <w:color w:val="000000"/>
              <w:sz w:val="16"/>
              <w:szCs w:val="16"/>
            </w:rPr>
          </w:pPr>
          <w:r>
            <w:rPr>
              <w:rFonts w:ascii="Arial Narrow" w:eastAsia="Arial Narrow" w:hAnsi="Arial Narrow" w:cs="Arial Narrow"/>
              <w:color w:val="000000"/>
              <w:sz w:val="16"/>
              <w:szCs w:val="16"/>
            </w:rPr>
            <w:t xml:space="preserve">2022. Vol. 01. Number. 02 :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Pr>
              <w:rFonts w:ascii="Arial Narrow" w:eastAsia="Arial Narrow" w:hAnsi="Arial Narrow" w:cs="Arial Narrow"/>
              <w:noProof/>
              <w:color w:val="000000"/>
              <w:sz w:val="16"/>
              <w:szCs w:val="16"/>
            </w:rPr>
            <w:t>1</w:t>
          </w:r>
          <w:r>
            <w:rPr>
              <w:rFonts w:ascii="Arial Narrow" w:eastAsia="Arial Narrow" w:hAnsi="Arial Narrow" w:cs="Arial Narrow"/>
              <w:color w:val="000000"/>
              <w:sz w:val="16"/>
              <w:szCs w:val="16"/>
            </w:rPr>
            <w:fldChar w:fldCharType="end"/>
          </w:r>
          <w:r>
            <w:rPr>
              <w:rFonts w:ascii="Arial Narrow" w:eastAsia="Arial Narrow" w:hAnsi="Arial Narrow" w:cs="Arial Narrow"/>
              <w:color w:val="000000"/>
              <w:sz w:val="16"/>
              <w:szCs w:val="16"/>
            </w:rPr>
            <w:t>-XX</w:t>
          </w:r>
        </w:p>
      </w:tc>
    </w:tr>
    <w:tr w:rsidR="00DE747F" w14:paraId="5681870D" w14:textId="77777777">
      <w:tc>
        <w:tcPr>
          <w:tcW w:w="1418" w:type="dxa"/>
          <w:vMerge/>
        </w:tcPr>
        <w:p w14:paraId="44C54EA0" w14:textId="77777777" w:rsidR="00DE747F" w:rsidRDefault="00DE747F">
          <w:pPr>
            <w:widowControl w:val="0"/>
            <w:pBdr>
              <w:top w:val="nil"/>
              <w:left w:val="nil"/>
              <w:bottom w:val="nil"/>
              <w:right w:val="nil"/>
              <w:between w:val="nil"/>
            </w:pBdr>
            <w:spacing w:line="276" w:lineRule="auto"/>
            <w:jc w:val="left"/>
            <w:rPr>
              <w:rFonts w:ascii="Arial" w:eastAsia="Arial" w:hAnsi="Arial" w:cs="Arial"/>
              <w:color w:val="000000"/>
              <w:sz w:val="16"/>
              <w:szCs w:val="16"/>
            </w:rPr>
          </w:pPr>
        </w:p>
      </w:tc>
      <w:tc>
        <w:tcPr>
          <w:tcW w:w="4252" w:type="dxa"/>
        </w:tcPr>
        <w:p w14:paraId="60662192" w14:textId="77777777" w:rsidR="00DE747F" w:rsidRDefault="00AD016A">
          <w:pPr>
            <w:pBdr>
              <w:top w:val="nil"/>
              <w:left w:val="nil"/>
              <w:bottom w:val="nil"/>
              <w:right w:val="nil"/>
              <w:between w:val="nil"/>
            </w:pBdr>
            <w:tabs>
              <w:tab w:val="center" w:pos="4513"/>
              <w:tab w:val="right" w:pos="9026"/>
            </w:tabs>
            <w:spacing w:before="40"/>
            <w:jc w:val="lef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Available (PDF) : https://jurnal.unmer.ac.id/index.php/jtsc</w:t>
          </w:r>
        </w:p>
      </w:tc>
      <w:tc>
        <w:tcPr>
          <w:tcW w:w="3684" w:type="dxa"/>
        </w:tcPr>
        <w:p w14:paraId="4922C8E3" w14:textId="77777777" w:rsidR="00DE747F" w:rsidRDefault="00DE747F">
          <w:pPr>
            <w:pBdr>
              <w:top w:val="nil"/>
              <w:left w:val="nil"/>
              <w:bottom w:val="nil"/>
              <w:right w:val="nil"/>
              <w:between w:val="nil"/>
            </w:pBdr>
            <w:tabs>
              <w:tab w:val="center" w:pos="4513"/>
              <w:tab w:val="right" w:pos="9026"/>
            </w:tabs>
            <w:jc w:val="right"/>
            <w:rPr>
              <w:color w:val="000000"/>
              <w:sz w:val="16"/>
              <w:szCs w:val="16"/>
            </w:rPr>
          </w:pPr>
        </w:p>
      </w:tc>
    </w:tr>
  </w:tbl>
  <w:p w14:paraId="4226EEB7" w14:textId="77777777" w:rsidR="00DE747F" w:rsidRDefault="00DE747F">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3E554" w14:textId="77777777" w:rsidR="00DE747F" w:rsidRDefault="00DE747F">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DF583" w14:textId="7C224C86" w:rsidR="00DE747F" w:rsidRDefault="00E91488">
    <w:pPr>
      <w:pBdr>
        <w:top w:val="nil"/>
        <w:left w:val="nil"/>
        <w:bottom w:val="nil"/>
        <w:right w:val="nil"/>
        <w:between w:val="nil"/>
      </w:pBdr>
      <w:tabs>
        <w:tab w:val="center" w:pos="4513"/>
        <w:tab w:val="right" w:pos="9026"/>
      </w:tabs>
      <w:spacing w:after="0"/>
      <w:jc w:val="left"/>
      <w:rPr>
        <w:i/>
        <w:color w:val="000000"/>
      </w:rPr>
    </w:pPr>
    <w:r w:rsidRPr="00E91488">
      <w:rPr>
        <w:i/>
        <w:color w:val="000000"/>
      </w:rPr>
      <w:t>Penilaian Indeks Kinerja Sistem Irigasi Kedung Kecamatan Pandaan</w:t>
    </w:r>
  </w:p>
  <w:p w14:paraId="7A307622" w14:textId="67D2C06A" w:rsidR="00DE747F" w:rsidRDefault="00E91488">
    <w:pPr>
      <w:pBdr>
        <w:top w:val="nil"/>
        <w:left w:val="nil"/>
        <w:bottom w:val="nil"/>
        <w:right w:val="nil"/>
        <w:between w:val="nil"/>
      </w:pBdr>
      <w:tabs>
        <w:tab w:val="center" w:pos="4513"/>
        <w:tab w:val="right" w:pos="9026"/>
      </w:tabs>
      <w:spacing w:after="0"/>
      <w:jc w:val="left"/>
      <w:rPr>
        <w:color w:val="000000"/>
      </w:rPr>
    </w:pPr>
    <w:r w:rsidRPr="00E91488">
      <w:rPr>
        <w:color w:val="000000"/>
      </w:rPr>
      <w:t>Salsabila</w:t>
    </w:r>
    <w:r>
      <w:rPr>
        <w:color w:val="000000"/>
        <w:lang w:val="en-US"/>
      </w:rPr>
      <w:t xml:space="preserve"> &amp;</w:t>
    </w:r>
    <w:r w:rsidRPr="00E91488">
      <w:rPr>
        <w:color w:val="000000"/>
      </w:rPr>
      <w:t xml:space="preserve"> Maulidiyah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C47D1"/>
    <w:multiLevelType w:val="hybridMultilevel"/>
    <w:tmpl w:val="491E98C8"/>
    <w:lvl w:ilvl="0" w:tplc="0409000F">
      <w:start w:val="1"/>
      <w:numFmt w:val="decimal"/>
      <w:lvlText w:val="%1."/>
      <w:lvlJc w:val="left"/>
      <w:pPr>
        <w:ind w:left="720" w:hanging="360"/>
      </w:pPr>
      <w:rPr>
        <w:rFonts w:cs="Times New Roman"/>
      </w:rPr>
    </w:lvl>
    <w:lvl w:ilvl="1" w:tplc="9A206DDA">
      <w:start w:val="1"/>
      <w:numFmt w:val="decimal"/>
      <w:lvlText w:val="%2)"/>
      <w:lvlJc w:val="left"/>
      <w:pPr>
        <w:ind w:left="1440" w:hanging="360"/>
      </w:pPr>
      <w:rPr>
        <w:rFonts w:cs="Times New Roman" w:hint="default"/>
      </w:rPr>
    </w:lvl>
    <w:lvl w:ilvl="2" w:tplc="60341C88">
      <w:start w:val="1"/>
      <w:numFmt w:val="lowerLetter"/>
      <w:lvlText w:val="%3)"/>
      <w:lvlJc w:val="left"/>
      <w:pPr>
        <w:ind w:left="2204" w:hanging="360"/>
      </w:pPr>
      <w:rPr>
        <w:rFonts w:cs="Times New Roman" w:hint="default"/>
      </w:rPr>
    </w:lvl>
    <w:lvl w:ilvl="3" w:tplc="0409000F">
      <w:start w:val="1"/>
      <w:numFmt w:val="decimal"/>
      <w:lvlText w:val="%4."/>
      <w:lvlJc w:val="left"/>
      <w:pPr>
        <w:ind w:left="2880" w:hanging="360"/>
      </w:pPr>
      <w:rPr>
        <w:rFonts w:cs="Times New Roman"/>
      </w:rPr>
    </w:lvl>
    <w:lvl w:ilvl="4" w:tplc="2030255E">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835CC1"/>
    <w:multiLevelType w:val="hybridMultilevel"/>
    <w:tmpl w:val="43EC3858"/>
    <w:lvl w:ilvl="0" w:tplc="04090019">
      <w:start w:val="1"/>
      <w:numFmt w:val="lowerLetter"/>
      <w:lvlText w:val="%1."/>
      <w:lvlJc w:val="left"/>
      <w:pPr>
        <w:ind w:left="4309" w:hanging="360"/>
      </w:pPr>
      <w:rPr>
        <w:rFonts w:cs="Times New Roman"/>
      </w:rPr>
    </w:lvl>
    <w:lvl w:ilvl="1" w:tplc="04090019" w:tentative="1">
      <w:start w:val="1"/>
      <w:numFmt w:val="lowerLetter"/>
      <w:lvlText w:val="%2."/>
      <w:lvlJc w:val="left"/>
      <w:pPr>
        <w:ind w:left="5029" w:hanging="360"/>
      </w:pPr>
      <w:rPr>
        <w:rFonts w:cs="Times New Roman"/>
      </w:rPr>
    </w:lvl>
    <w:lvl w:ilvl="2" w:tplc="0409001B" w:tentative="1">
      <w:start w:val="1"/>
      <w:numFmt w:val="lowerRoman"/>
      <w:lvlText w:val="%3."/>
      <w:lvlJc w:val="right"/>
      <w:pPr>
        <w:ind w:left="5749" w:hanging="180"/>
      </w:pPr>
      <w:rPr>
        <w:rFonts w:cs="Times New Roman"/>
      </w:rPr>
    </w:lvl>
    <w:lvl w:ilvl="3" w:tplc="0409000F" w:tentative="1">
      <w:start w:val="1"/>
      <w:numFmt w:val="decimal"/>
      <w:lvlText w:val="%4."/>
      <w:lvlJc w:val="left"/>
      <w:pPr>
        <w:ind w:left="6469" w:hanging="360"/>
      </w:pPr>
      <w:rPr>
        <w:rFonts w:cs="Times New Roman"/>
      </w:rPr>
    </w:lvl>
    <w:lvl w:ilvl="4" w:tplc="04090019" w:tentative="1">
      <w:start w:val="1"/>
      <w:numFmt w:val="lowerLetter"/>
      <w:lvlText w:val="%5."/>
      <w:lvlJc w:val="left"/>
      <w:pPr>
        <w:ind w:left="7189" w:hanging="360"/>
      </w:pPr>
      <w:rPr>
        <w:rFonts w:cs="Times New Roman"/>
      </w:rPr>
    </w:lvl>
    <w:lvl w:ilvl="5" w:tplc="0409001B" w:tentative="1">
      <w:start w:val="1"/>
      <w:numFmt w:val="lowerRoman"/>
      <w:lvlText w:val="%6."/>
      <w:lvlJc w:val="right"/>
      <w:pPr>
        <w:ind w:left="7909" w:hanging="180"/>
      </w:pPr>
      <w:rPr>
        <w:rFonts w:cs="Times New Roman"/>
      </w:rPr>
    </w:lvl>
    <w:lvl w:ilvl="6" w:tplc="0409000F" w:tentative="1">
      <w:start w:val="1"/>
      <w:numFmt w:val="decimal"/>
      <w:lvlText w:val="%7."/>
      <w:lvlJc w:val="left"/>
      <w:pPr>
        <w:ind w:left="8629" w:hanging="360"/>
      </w:pPr>
      <w:rPr>
        <w:rFonts w:cs="Times New Roman"/>
      </w:rPr>
    </w:lvl>
    <w:lvl w:ilvl="7" w:tplc="04090019" w:tentative="1">
      <w:start w:val="1"/>
      <w:numFmt w:val="lowerLetter"/>
      <w:lvlText w:val="%8."/>
      <w:lvlJc w:val="left"/>
      <w:pPr>
        <w:ind w:left="9349" w:hanging="360"/>
      </w:pPr>
      <w:rPr>
        <w:rFonts w:cs="Times New Roman"/>
      </w:rPr>
    </w:lvl>
    <w:lvl w:ilvl="8" w:tplc="0409001B" w:tentative="1">
      <w:start w:val="1"/>
      <w:numFmt w:val="lowerRoman"/>
      <w:lvlText w:val="%9."/>
      <w:lvlJc w:val="right"/>
      <w:pPr>
        <w:ind w:left="10069" w:hanging="180"/>
      </w:pPr>
      <w:rPr>
        <w:rFonts w:cs="Times New Roman"/>
      </w:rPr>
    </w:lvl>
  </w:abstractNum>
  <w:abstractNum w:abstractNumId="3" w15:restartNumberingAfterBreak="0">
    <w:nsid w:val="0500749E"/>
    <w:multiLevelType w:val="hybridMultilevel"/>
    <w:tmpl w:val="0BECD810"/>
    <w:lvl w:ilvl="0" w:tplc="0409000F">
      <w:start w:val="1"/>
      <w:numFmt w:val="decimal"/>
      <w:lvlText w:val="%1."/>
      <w:lvlJc w:val="left"/>
      <w:pPr>
        <w:ind w:left="720" w:hanging="360"/>
      </w:pPr>
      <w:rPr>
        <w:rFonts w:cs="Times New Roman"/>
      </w:rPr>
    </w:lvl>
    <w:lvl w:ilvl="1" w:tplc="9A206DDA">
      <w:start w:val="1"/>
      <w:numFmt w:val="decimal"/>
      <w:lvlText w:val="%2)"/>
      <w:lvlJc w:val="left"/>
      <w:pPr>
        <w:ind w:left="1440" w:hanging="360"/>
      </w:pPr>
      <w:rPr>
        <w:rFonts w:cs="Times New Roman" w:hint="default"/>
      </w:rPr>
    </w:lvl>
    <w:lvl w:ilvl="2" w:tplc="60341C88">
      <w:start w:val="1"/>
      <w:numFmt w:val="lowerLetter"/>
      <w:lvlText w:val="%3)"/>
      <w:lvlJc w:val="left"/>
      <w:pPr>
        <w:ind w:left="2204" w:hanging="360"/>
      </w:pPr>
      <w:rPr>
        <w:rFonts w:cs="Times New Roman" w:hint="default"/>
      </w:rPr>
    </w:lvl>
    <w:lvl w:ilvl="3" w:tplc="69F685C4">
      <w:start w:val="1"/>
      <w:numFmt w:val="decimal"/>
      <w:lvlText w:val="%4."/>
      <w:lvlJc w:val="left"/>
      <w:pPr>
        <w:ind w:left="2880" w:hanging="360"/>
      </w:pPr>
      <w:rPr>
        <w:rFonts w:cs="Times New Roman"/>
        <w:b w:val="0"/>
      </w:rPr>
    </w:lvl>
    <w:lvl w:ilvl="4" w:tplc="2030255E">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AC2920"/>
    <w:multiLevelType w:val="multilevel"/>
    <w:tmpl w:val="ECDA0874"/>
    <w:lvl w:ilvl="0">
      <w:start w:val="1"/>
      <w:numFmt w:val="lowerLetter"/>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EC46DA"/>
    <w:multiLevelType w:val="hybridMultilevel"/>
    <w:tmpl w:val="C5BC73F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0E3B03"/>
    <w:multiLevelType w:val="hybridMultilevel"/>
    <w:tmpl w:val="FE6E6C86"/>
    <w:lvl w:ilvl="0" w:tplc="F58EEB14">
      <w:start w:val="1"/>
      <w:numFmt w:val="lowerLetter"/>
      <w:lvlText w:val="%1)"/>
      <w:lvlJc w:val="left"/>
      <w:pPr>
        <w:ind w:left="1260" w:hanging="360"/>
      </w:pPr>
      <w:rPr>
        <w:rFonts w:hint="default"/>
        <w:b w:val="0"/>
        <w:color w:val="auto"/>
        <w:sz w:val="24"/>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8" w15:restartNumberingAfterBreak="0">
    <w:nsid w:val="16142466"/>
    <w:multiLevelType w:val="multilevel"/>
    <w:tmpl w:val="5F9EB224"/>
    <w:lvl w:ilvl="0">
      <w:start w:val="1"/>
      <w:numFmt w:val="decimal"/>
      <w:lvlText w:val="%1."/>
      <w:lvlJc w:val="left"/>
      <w:pPr>
        <w:ind w:left="1980" w:hanging="360"/>
      </w:pPr>
    </w:lvl>
    <w:lvl w:ilvl="1">
      <w:start w:val="3"/>
      <w:numFmt w:val="decimal"/>
      <w:isLgl/>
      <w:lvlText w:val="%1.%2"/>
      <w:lvlJc w:val="left"/>
      <w:pPr>
        <w:ind w:left="2160" w:hanging="540"/>
      </w:pPr>
      <w:rPr>
        <w:rFonts w:hint="default"/>
      </w:rPr>
    </w:lvl>
    <w:lvl w:ilvl="2">
      <w:start w:val="2"/>
      <w:numFmt w:val="decimal"/>
      <w:isLgl/>
      <w:lvlText w:val="%1.%2.%3"/>
      <w:lvlJc w:val="left"/>
      <w:pPr>
        <w:ind w:left="234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780" w:hanging="2160"/>
      </w:pPr>
      <w:rPr>
        <w:rFonts w:hint="default"/>
      </w:rPr>
    </w:lvl>
  </w:abstractNum>
  <w:abstractNum w:abstractNumId="9"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91E49"/>
    <w:multiLevelType w:val="hybridMultilevel"/>
    <w:tmpl w:val="A52C23D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E379F1"/>
    <w:multiLevelType w:val="multilevel"/>
    <w:tmpl w:val="3C8ACD08"/>
    <w:lvl w:ilvl="0">
      <w:start w:val="1"/>
      <w:numFmt w:val="decimal"/>
      <w:lvlText w:val="%1."/>
      <w:lvlJc w:val="left"/>
      <w:pPr>
        <w:ind w:left="1980" w:hanging="360"/>
      </w:pPr>
    </w:lvl>
    <w:lvl w:ilvl="1">
      <w:start w:val="2"/>
      <w:numFmt w:val="decimal"/>
      <w:isLgl/>
      <w:lvlText w:val="%1.%2"/>
      <w:lvlJc w:val="left"/>
      <w:pPr>
        <w:ind w:left="198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060" w:hanging="1440"/>
      </w:pPr>
      <w:rPr>
        <w:rFonts w:hint="default"/>
      </w:rPr>
    </w:lvl>
  </w:abstractNum>
  <w:abstractNum w:abstractNumId="13" w15:restartNumberingAfterBreak="0">
    <w:nsid w:val="232F75FA"/>
    <w:multiLevelType w:val="hybridMultilevel"/>
    <w:tmpl w:val="F872E0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D65C81"/>
    <w:multiLevelType w:val="hybridMultilevel"/>
    <w:tmpl w:val="FD88F2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E4E1425"/>
    <w:multiLevelType w:val="hybridMultilevel"/>
    <w:tmpl w:val="92D20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A66E8"/>
    <w:multiLevelType w:val="hybridMultilevel"/>
    <w:tmpl w:val="EFA40D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3AF044B"/>
    <w:multiLevelType w:val="hybridMultilevel"/>
    <w:tmpl w:val="B1602344"/>
    <w:lvl w:ilvl="0" w:tplc="3BFA724A">
      <w:start w:val="1"/>
      <w:numFmt w:val="lowerLetter"/>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9"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F36DB9"/>
    <w:multiLevelType w:val="hybridMultilevel"/>
    <w:tmpl w:val="65028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8C1EDE"/>
    <w:multiLevelType w:val="hybridMultilevel"/>
    <w:tmpl w:val="2EAE58C8"/>
    <w:lvl w:ilvl="0" w:tplc="04090015">
      <w:start w:val="1"/>
      <w:numFmt w:val="upperLetter"/>
      <w:lvlText w:val="%1."/>
      <w:lvlJc w:val="left"/>
      <w:pPr>
        <w:ind w:left="720" w:hanging="360"/>
      </w:pPr>
      <w:rPr>
        <w:rFonts w:cs="Times New Roman"/>
      </w:rPr>
    </w:lvl>
    <w:lvl w:ilvl="1" w:tplc="4AFC247E">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FC36B15"/>
    <w:multiLevelType w:val="hybridMultilevel"/>
    <w:tmpl w:val="B988406C"/>
    <w:lvl w:ilvl="0" w:tplc="6AA4B1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C86DDB"/>
    <w:multiLevelType w:val="hybridMultilevel"/>
    <w:tmpl w:val="55AE5A44"/>
    <w:lvl w:ilvl="0" w:tplc="04090019">
      <w:start w:val="1"/>
      <w:numFmt w:val="lowerLetter"/>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4" w15:restartNumberingAfterBreak="0">
    <w:nsid w:val="5B702F88"/>
    <w:multiLevelType w:val="hybridMultilevel"/>
    <w:tmpl w:val="4260EB32"/>
    <w:lvl w:ilvl="0" w:tplc="04210011">
      <w:start w:val="1"/>
      <w:numFmt w:val="decimal"/>
      <w:lvlText w:val="%1)"/>
      <w:lvlJc w:val="left"/>
      <w:pPr>
        <w:ind w:left="2946" w:hanging="360"/>
      </w:pPr>
    </w:lvl>
    <w:lvl w:ilvl="1" w:tplc="04210019" w:tentative="1">
      <w:start w:val="1"/>
      <w:numFmt w:val="lowerLetter"/>
      <w:lvlText w:val="%2."/>
      <w:lvlJc w:val="left"/>
      <w:pPr>
        <w:ind w:left="3666" w:hanging="360"/>
      </w:pPr>
    </w:lvl>
    <w:lvl w:ilvl="2" w:tplc="0421001B" w:tentative="1">
      <w:start w:val="1"/>
      <w:numFmt w:val="lowerRoman"/>
      <w:lvlText w:val="%3."/>
      <w:lvlJc w:val="right"/>
      <w:pPr>
        <w:ind w:left="4386" w:hanging="180"/>
      </w:pPr>
    </w:lvl>
    <w:lvl w:ilvl="3" w:tplc="0421000F" w:tentative="1">
      <w:start w:val="1"/>
      <w:numFmt w:val="decimal"/>
      <w:lvlText w:val="%4."/>
      <w:lvlJc w:val="left"/>
      <w:pPr>
        <w:ind w:left="5106" w:hanging="360"/>
      </w:pPr>
    </w:lvl>
    <w:lvl w:ilvl="4" w:tplc="04210019" w:tentative="1">
      <w:start w:val="1"/>
      <w:numFmt w:val="lowerLetter"/>
      <w:lvlText w:val="%5."/>
      <w:lvlJc w:val="left"/>
      <w:pPr>
        <w:ind w:left="5826" w:hanging="360"/>
      </w:pPr>
    </w:lvl>
    <w:lvl w:ilvl="5" w:tplc="0421001B" w:tentative="1">
      <w:start w:val="1"/>
      <w:numFmt w:val="lowerRoman"/>
      <w:lvlText w:val="%6."/>
      <w:lvlJc w:val="right"/>
      <w:pPr>
        <w:ind w:left="6546" w:hanging="180"/>
      </w:pPr>
    </w:lvl>
    <w:lvl w:ilvl="6" w:tplc="0421000F" w:tentative="1">
      <w:start w:val="1"/>
      <w:numFmt w:val="decimal"/>
      <w:lvlText w:val="%7."/>
      <w:lvlJc w:val="left"/>
      <w:pPr>
        <w:ind w:left="7266" w:hanging="360"/>
      </w:pPr>
    </w:lvl>
    <w:lvl w:ilvl="7" w:tplc="04210019" w:tentative="1">
      <w:start w:val="1"/>
      <w:numFmt w:val="lowerLetter"/>
      <w:lvlText w:val="%8."/>
      <w:lvlJc w:val="left"/>
      <w:pPr>
        <w:ind w:left="7986" w:hanging="360"/>
      </w:pPr>
    </w:lvl>
    <w:lvl w:ilvl="8" w:tplc="0421001B" w:tentative="1">
      <w:start w:val="1"/>
      <w:numFmt w:val="lowerRoman"/>
      <w:lvlText w:val="%9."/>
      <w:lvlJc w:val="right"/>
      <w:pPr>
        <w:ind w:left="8706" w:hanging="180"/>
      </w:pPr>
    </w:lvl>
  </w:abstractNum>
  <w:abstractNum w:abstractNumId="25"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3D22B18"/>
    <w:multiLevelType w:val="hybridMultilevel"/>
    <w:tmpl w:val="54FA953A"/>
    <w:lvl w:ilvl="0" w:tplc="B22820C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C862BE6"/>
    <w:multiLevelType w:val="hybridMultilevel"/>
    <w:tmpl w:val="64F2F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B1E59"/>
    <w:multiLevelType w:val="hybridMultilevel"/>
    <w:tmpl w:val="B7C0B06A"/>
    <w:lvl w:ilvl="0" w:tplc="A2AE96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5A2BEF"/>
    <w:multiLevelType w:val="multilevel"/>
    <w:tmpl w:val="D0D6326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3."/>
      <w:lvlJc w:val="left"/>
      <w:pPr>
        <w:ind w:left="720" w:hanging="720"/>
      </w:pPr>
      <w:rPr>
        <w:rFonts w:ascii="Times New Roman" w:eastAsiaTheme="minorHAnsi" w:hAnsi="Times New Roman" w:cs="Times New Roman"/>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4"/>
  </w:num>
  <w:num w:numId="2">
    <w:abstractNumId w:val="29"/>
  </w:num>
  <w:num w:numId="3">
    <w:abstractNumId w:val="25"/>
  </w:num>
  <w:num w:numId="4">
    <w:abstractNumId w:val="0"/>
  </w:num>
  <w:num w:numId="5">
    <w:abstractNumId w:val="19"/>
  </w:num>
  <w:num w:numId="6">
    <w:abstractNumId w:val="4"/>
  </w:num>
  <w:num w:numId="7">
    <w:abstractNumId w:val="9"/>
  </w:num>
  <w:num w:numId="8">
    <w:abstractNumId w:val="10"/>
  </w:num>
  <w:num w:numId="9">
    <w:abstractNumId w:val="28"/>
  </w:num>
  <w:num w:numId="10">
    <w:abstractNumId w:val="22"/>
  </w:num>
  <w:num w:numId="11">
    <w:abstractNumId w:val="6"/>
  </w:num>
  <w:num w:numId="12">
    <w:abstractNumId w:val="11"/>
  </w:num>
  <w:num w:numId="13">
    <w:abstractNumId w:val="15"/>
  </w:num>
  <w:num w:numId="14">
    <w:abstractNumId w:val="27"/>
  </w:num>
  <w:num w:numId="15">
    <w:abstractNumId w:val="30"/>
  </w:num>
  <w:num w:numId="16">
    <w:abstractNumId w:val="14"/>
  </w:num>
  <w:num w:numId="17">
    <w:abstractNumId w:val="20"/>
  </w:num>
  <w:num w:numId="18">
    <w:abstractNumId w:val="5"/>
  </w:num>
  <w:num w:numId="19">
    <w:abstractNumId w:val="17"/>
  </w:num>
  <w:num w:numId="20">
    <w:abstractNumId w:val="18"/>
  </w:num>
  <w:num w:numId="21">
    <w:abstractNumId w:val="26"/>
  </w:num>
  <w:num w:numId="22">
    <w:abstractNumId w:val="21"/>
  </w:num>
  <w:num w:numId="23">
    <w:abstractNumId w:val="3"/>
  </w:num>
  <w:num w:numId="24">
    <w:abstractNumId w:val="23"/>
  </w:num>
  <w:num w:numId="25">
    <w:abstractNumId w:val="2"/>
  </w:num>
  <w:num w:numId="26">
    <w:abstractNumId w:val="1"/>
  </w:num>
  <w:num w:numId="27">
    <w:abstractNumId w:val="7"/>
  </w:num>
  <w:num w:numId="28">
    <w:abstractNumId w:val="8"/>
  </w:num>
  <w:num w:numId="29">
    <w:abstractNumId w:val="12"/>
  </w:num>
  <w:num w:numId="30">
    <w:abstractNumId w:val="1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7F"/>
    <w:rsid w:val="0005512C"/>
    <w:rsid w:val="00077429"/>
    <w:rsid w:val="000A6865"/>
    <w:rsid w:val="000F75B9"/>
    <w:rsid w:val="00106A10"/>
    <w:rsid w:val="00117EFB"/>
    <w:rsid w:val="00174110"/>
    <w:rsid w:val="00186F04"/>
    <w:rsid w:val="00190A19"/>
    <w:rsid w:val="001A32CF"/>
    <w:rsid w:val="001C78A3"/>
    <w:rsid w:val="001E3797"/>
    <w:rsid w:val="001F4DB7"/>
    <w:rsid w:val="00212674"/>
    <w:rsid w:val="00261748"/>
    <w:rsid w:val="00264E21"/>
    <w:rsid w:val="002A474C"/>
    <w:rsid w:val="002C51C5"/>
    <w:rsid w:val="00336735"/>
    <w:rsid w:val="00382EB6"/>
    <w:rsid w:val="003912C8"/>
    <w:rsid w:val="003A548E"/>
    <w:rsid w:val="003E012B"/>
    <w:rsid w:val="003E02F0"/>
    <w:rsid w:val="0040728A"/>
    <w:rsid w:val="00457FB2"/>
    <w:rsid w:val="00472B7A"/>
    <w:rsid w:val="00483AFE"/>
    <w:rsid w:val="00485B73"/>
    <w:rsid w:val="004A4BD7"/>
    <w:rsid w:val="005674D6"/>
    <w:rsid w:val="00617C4E"/>
    <w:rsid w:val="00660426"/>
    <w:rsid w:val="00670771"/>
    <w:rsid w:val="00681F14"/>
    <w:rsid w:val="006C1CC1"/>
    <w:rsid w:val="006D6DA5"/>
    <w:rsid w:val="006E65B9"/>
    <w:rsid w:val="006E769C"/>
    <w:rsid w:val="00713266"/>
    <w:rsid w:val="00740C00"/>
    <w:rsid w:val="007434CE"/>
    <w:rsid w:val="007511B4"/>
    <w:rsid w:val="00761525"/>
    <w:rsid w:val="007A39AA"/>
    <w:rsid w:val="007B54AE"/>
    <w:rsid w:val="007B68E7"/>
    <w:rsid w:val="00841FB6"/>
    <w:rsid w:val="008711B9"/>
    <w:rsid w:val="00894A8B"/>
    <w:rsid w:val="008C387A"/>
    <w:rsid w:val="00900C7E"/>
    <w:rsid w:val="009058FA"/>
    <w:rsid w:val="00907634"/>
    <w:rsid w:val="00907F25"/>
    <w:rsid w:val="00935AC9"/>
    <w:rsid w:val="0095072B"/>
    <w:rsid w:val="009777C2"/>
    <w:rsid w:val="009C1478"/>
    <w:rsid w:val="009C2A18"/>
    <w:rsid w:val="00A0764E"/>
    <w:rsid w:val="00A565B5"/>
    <w:rsid w:val="00A6543F"/>
    <w:rsid w:val="00A732EE"/>
    <w:rsid w:val="00A8340D"/>
    <w:rsid w:val="00AC062E"/>
    <w:rsid w:val="00AD016A"/>
    <w:rsid w:val="00AE7CA9"/>
    <w:rsid w:val="00B34028"/>
    <w:rsid w:val="00B672DA"/>
    <w:rsid w:val="00B81AB8"/>
    <w:rsid w:val="00BA0237"/>
    <w:rsid w:val="00BF60FB"/>
    <w:rsid w:val="00C252D8"/>
    <w:rsid w:val="00C25F83"/>
    <w:rsid w:val="00C45ECA"/>
    <w:rsid w:val="00C95F72"/>
    <w:rsid w:val="00CB51E5"/>
    <w:rsid w:val="00D306F1"/>
    <w:rsid w:val="00D93650"/>
    <w:rsid w:val="00DE747F"/>
    <w:rsid w:val="00DF403F"/>
    <w:rsid w:val="00E33789"/>
    <w:rsid w:val="00E91488"/>
    <w:rsid w:val="00E9659D"/>
    <w:rsid w:val="00EA4AAA"/>
    <w:rsid w:val="00EB29A2"/>
    <w:rsid w:val="00EC345F"/>
    <w:rsid w:val="00EE55A9"/>
    <w:rsid w:val="00F137EF"/>
    <w:rsid w:val="00F47D0F"/>
    <w:rsid w:val="00F562DD"/>
    <w:rsid w:val="00FA44C3"/>
    <w:rsid w:val="00FD09B3"/>
    <w:rsid w:val="00FF5F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130C0"/>
  <w15:docId w15:val="{82FE46AD-0921-BE4D-82B1-9A78602F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Book Antiqua" w:hAnsi="Book Antiqua" w:cs="Book Antiqua"/>
        <w:lang w:val="id-ID" w:eastAsia="id-ID"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54"/>
  </w:style>
  <w:style w:type="paragraph" w:styleId="Heading1">
    <w:name w:val="heading 1"/>
    <w:basedOn w:val="Normal"/>
    <w:next w:val="Normal"/>
    <w:link w:val="Heading1Char"/>
    <w:uiPriority w:val="9"/>
    <w:qFormat/>
    <w:rsid w:val="00190A19"/>
    <w:pPr>
      <w:keepNext/>
      <w:keepLines/>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90A19"/>
    <w:pPr>
      <w:keepNext/>
      <w:keepLines/>
      <w:spacing w:after="240"/>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39"/>
    <w:rsid w:val="009F2E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FE5"/>
    <w:pPr>
      <w:tabs>
        <w:tab w:val="center" w:pos="4513"/>
        <w:tab w:val="right" w:pos="9026"/>
      </w:tabs>
      <w:spacing w:after="0"/>
    </w:pPr>
  </w:style>
  <w:style w:type="character" w:customStyle="1" w:styleId="HeaderChar">
    <w:name w:val="Header Char"/>
    <w:basedOn w:val="DefaultParagraphFont"/>
    <w:link w:val="Header"/>
    <w:uiPriority w:val="99"/>
    <w:rsid w:val="003B7FE5"/>
    <w:rPr>
      <w:rFonts w:ascii="Times New Roman" w:hAnsi="Times New Roman"/>
      <w:sz w:val="24"/>
    </w:rPr>
  </w:style>
  <w:style w:type="paragraph" w:styleId="Footer">
    <w:name w:val="footer"/>
    <w:basedOn w:val="Normal"/>
    <w:link w:val="FooterChar"/>
    <w:uiPriority w:val="99"/>
    <w:unhideWhenUsed/>
    <w:rsid w:val="003B7FE5"/>
    <w:pPr>
      <w:tabs>
        <w:tab w:val="center" w:pos="4513"/>
        <w:tab w:val="right" w:pos="9026"/>
      </w:tabs>
      <w:spacing w:after="0"/>
    </w:pPr>
  </w:style>
  <w:style w:type="character" w:customStyle="1" w:styleId="FooterChar">
    <w:name w:val="Footer Char"/>
    <w:basedOn w:val="DefaultParagraphFont"/>
    <w:link w:val="Footer"/>
    <w:uiPriority w:val="99"/>
    <w:rsid w:val="003B7FE5"/>
    <w:rPr>
      <w:rFonts w:ascii="Times New Roman" w:hAnsi="Times New Roman"/>
      <w:sz w:val="24"/>
    </w:rPr>
  </w:style>
  <w:style w:type="paragraph" w:styleId="ListParagraph">
    <w:name w:val="List Paragraph"/>
    <w:aliases w:val="Body of text,Colorful List - Accent 11,List Paragraph1,Body of text+1,Body of text+2,Body of text+3,List Paragraph11,HEADING 1,Medium Grid 1 - Accent 21,soal jawab,Body of textCxSp,List Paragraph111,Daftar Paragraf1,Heading 11"/>
    <w:basedOn w:val="Normal"/>
    <w:link w:val="ListParagraphChar"/>
    <w:uiPriority w:val="34"/>
    <w:qFormat/>
    <w:rsid w:val="003B7FE5"/>
    <w:pPr>
      <w:ind w:left="720"/>
      <w:contextualSpacing/>
    </w:pPr>
  </w:style>
  <w:style w:type="character" w:customStyle="1" w:styleId="Heading1Char">
    <w:name w:val="Heading 1 Char"/>
    <w:basedOn w:val="DefaultParagraphFont"/>
    <w:link w:val="Heading1"/>
    <w:uiPriority w:val="9"/>
    <w:rsid w:val="00190A19"/>
    <w:rPr>
      <w:rFonts w:eastAsiaTheme="majorEastAsia" w:cstheme="majorBidi"/>
      <w:b/>
      <w:szCs w:val="32"/>
    </w:rPr>
  </w:style>
  <w:style w:type="paragraph" w:customStyle="1" w:styleId="Default">
    <w:name w:val="Default"/>
    <w:rsid w:val="003B7FE5"/>
    <w:pPr>
      <w:autoSpaceDE w:val="0"/>
      <w:autoSpaceDN w:val="0"/>
      <w:adjustRightInd w:val="0"/>
      <w:spacing w:after="0"/>
    </w:pPr>
    <w:rPr>
      <w:color w:val="000000"/>
      <w:sz w:val="24"/>
      <w:szCs w:val="24"/>
    </w:rPr>
  </w:style>
  <w:style w:type="paragraph" w:styleId="Caption">
    <w:name w:val="caption"/>
    <w:basedOn w:val="Normal"/>
    <w:next w:val="Normal"/>
    <w:uiPriority w:val="35"/>
    <w:unhideWhenUsed/>
    <w:qFormat/>
    <w:rsid w:val="003708CC"/>
    <w:pPr>
      <w:spacing w:before="120" w:after="120"/>
      <w:jc w:val="center"/>
    </w:pPr>
    <w:rPr>
      <w:iCs/>
      <w:sz w:val="18"/>
      <w:szCs w:val="18"/>
    </w:rPr>
  </w:style>
  <w:style w:type="paragraph" w:customStyle="1" w:styleId="Judul1">
    <w:name w:val="Judul1"/>
    <w:basedOn w:val="Normal"/>
    <w:link w:val="JudulChar"/>
    <w:qFormat/>
    <w:rsid w:val="00D20B9E"/>
    <w:pPr>
      <w:spacing w:after="240"/>
      <w:outlineLvl w:val="0"/>
    </w:pPr>
    <w:rPr>
      <w:rFonts w:cs="Times New Roman"/>
      <w:b/>
      <w:sz w:val="28"/>
      <w:szCs w:val="28"/>
    </w:rPr>
  </w:style>
  <w:style w:type="paragraph" w:customStyle="1" w:styleId="NamaPenulis">
    <w:name w:val="Nama Penulis"/>
    <w:basedOn w:val="Normal"/>
    <w:link w:val="NamaPenulisChar"/>
    <w:qFormat/>
    <w:rsid w:val="00281A54"/>
    <w:pPr>
      <w:spacing w:after="240"/>
    </w:pPr>
    <w:rPr>
      <w:rFonts w:cs="Times New Roman"/>
      <w:sz w:val="24"/>
      <w:szCs w:val="24"/>
    </w:rPr>
  </w:style>
  <w:style w:type="character" w:customStyle="1" w:styleId="JudulChar">
    <w:name w:val="Judul Char"/>
    <w:basedOn w:val="DefaultParagraphFont"/>
    <w:link w:val="Judul1"/>
    <w:rsid w:val="00D20B9E"/>
    <w:rPr>
      <w:rFonts w:ascii="Book Antiqua" w:hAnsi="Book Antiqua" w:cs="Times New Roman"/>
      <w:b/>
      <w:sz w:val="28"/>
      <w:szCs w:val="28"/>
    </w:rPr>
  </w:style>
  <w:style w:type="paragraph" w:customStyle="1" w:styleId="Abstract">
    <w:name w:val="Abstract"/>
    <w:basedOn w:val="Normal"/>
    <w:link w:val="AbstractChar"/>
    <w:qFormat/>
    <w:rsid w:val="00281A54"/>
    <w:pPr>
      <w:spacing w:after="240"/>
    </w:pPr>
    <w:rPr>
      <w:rFonts w:cs="Times New Roman"/>
      <w:i/>
    </w:rPr>
  </w:style>
  <w:style w:type="character" w:customStyle="1" w:styleId="NamaPenulisChar">
    <w:name w:val="Nama Penulis Char"/>
    <w:basedOn w:val="DefaultParagraphFont"/>
    <w:link w:val="NamaPenulis"/>
    <w:rsid w:val="00281A54"/>
    <w:rPr>
      <w:rFonts w:ascii="Book Antiqua" w:hAnsi="Book Antiqua" w:cs="Times New Roman"/>
      <w:sz w:val="24"/>
      <w:szCs w:val="24"/>
    </w:rPr>
  </w:style>
  <w:style w:type="paragraph" w:customStyle="1" w:styleId="Abstrak">
    <w:name w:val="Abstrak"/>
    <w:basedOn w:val="Normal"/>
    <w:link w:val="AbstrakChar"/>
    <w:qFormat/>
    <w:rsid w:val="00281A54"/>
    <w:pPr>
      <w:spacing w:after="240"/>
    </w:pPr>
    <w:rPr>
      <w:rFonts w:cs="Times New Roman"/>
    </w:rPr>
  </w:style>
  <w:style w:type="character" w:customStyle="1" w:styleId="AbstractChar">
    <w:name w:val="Abstract Char"/>
    <w:basedOn w:val="DefaultParagraphFont"/>
    <w:link w:val="Abstract"/>
    <w:rsid w:val="00281A54"/>
    <w:rPr>
      <w:rFonts w:ascii="Book Antiqua" w:hAnsi="Book Antiqua" w:cs="Times New Roman"/>
      <w:i/>
      <w:sz w:val="20"/>
      <w:szCs w:val="20"/>
    </w:rPr>
  </w:style>
  <w:style w:type="paragraph" w:customStyle="1" w:styleId="KataKunciKeywords">
    <w:name w:val="Kata Kunci &amp; Keywords"/>
    <w:basedOn w:val="Normal"/>
    <w:link w:val="KataKunciKeywordsChar"/>
    <w:qFormat/>
    <w:rsid w:val="00281A54"/>
    <w:pPr>
      <w:spacing w:after="0"/>
    </w:pPr>
    <w:rPr>
      <w:rFonts w:cs="Times New Roman"/>
      <w:b/>
      <w:i/>
      <w:sz w:val="18"/>
      <w:szCs w:val="24"/>
    </w:rPr>
  </w:style>
  <w:style w:type="character" w:customStyle="1" w:styleId="AbstrakChar">
    <w:name w:val="Abstrak Char"/>
    <w:basedOn w:val="DefaultParagraphFont"/>
    <w:link w:val="Abstrak"/>
    <w:rsid w:val="00281A54"/>
    <w:rPr>
      <w:rFonts w:ascii="Book Antiqua" w:hAnsi="Book Antiqua" w:cs="Times New Roman"/>
      <w:sz w:val="20"/>
      <w:szCs w:val="20"/>
    </w:rPr>
  </w:style>
  <w:style w:type="paragraph" w:customStyle="1" w:styleId="Sitasi">
    <w:name w:val="Sitasi"/>
    <w:basedOn w:val="Normal"/>
    <w:link w:val="SitasiChar"/>
    <w:qFormat/>
    <w:rsid w:val="00A16B47"/>
    <w:pPr>
      <w:spacing w:after="120" w:line="276" w:lineRule="auto"/>
      <w:jc w:val="center"/>
    </w:pPr>
  </w:style>
  <w:style w:type="character" w:customStyle="1" w:styleId="KataKunciKeywordsChar">
    <w:name w:val="Kata Kunci &amp; Keywords Char"/>
    <w:basedOn w:val="DefaultParagraphFont"/>
    <w:link w:val="KataKunciKeywords"/>
    <w:rsid w:val="00281A54"/>
    <w:rPr>
      <w:rFonts w:ascii="Book Antiqua" w:hAnsi="Book Antiqua" w:cs="Times New Roman"/>
      <w:b/>
      <w:i/>
      <w:sz w:val="18"/>
      <w:szCs w:val="24"/>
    </w:rPr>
  </w:style>
  <w:style w:type="paragraph" w:customStyle="1" w:styleId="DaftarPustaka">
    <w:name w:val="Daftar Pustaka"/>
    <w:basedOn w:val="Normal"/>
    <w:link w:val="DaftarPustakaChar"/>
    <w:qFormat/>
    <w:rsid w:val="00281A54"/>
    <w:pPr>
      <w:ind w:left="284" w:hanging="284"/>
    </w:pPr>
  </w:style>
  <w:style w:type="character" w:customStyle="1" w:styleId="SitasiChar">
    <w:name w:val="Sitasi Char"/>
    <w:basedOn w:val="DefaultParagraphFont"/>
    <w:link w:val="Sitasi"/>
    <w:rsid w:val="00A16B47"/>
    <w:rPr>
      <w:rFonts w:ascii="Book Antiqua" w:hAnsi="Book Antiqua"/>
      <w:sz w:val="20"/>
    </w:rPr>
  </w:style>
  <w:style w:type="paragraph" w:customStyle="1" w:styleId="UraianParagraf">
    <w:name w:val="Uraian Paragraf"/>
    <w:basedOn w:val="Normal"/>
    <w:link w:val="UraianParagrafChar"/>
    <w:qFormat/>
    <w:rsid w:val="00CD320D"/>
    <w:pPr>
      <w:ind w:firstLine="330"/>
    </w:pPr>
  </w:style>
  <w:style w:type="character" w:customStyle="1" w:styleId="DaftarPustakaChar">
    <w:name w:val="Daftar Pustaka Char"/>
    <w:basedOn w:val="DefaultParagraphFont"/>
    <w:link w:val="DaftarPustaka"/>
    <w:rsid w:val="00281A54"/>
    <w:rPr>
      <w:rFonts w:ascii="Book Antiqua" w:hAnsi="Book Antiqua"/>
      <w:sz w:val="20"/>
    </w:rPr>
  </w:style>
  <w:style w:type="character" w:styleId="Hyperlink">
    <w:name w:val="Hyperlink"/>
    <w:basedOn w:val="DefaultParagraphFont"/>
    <w:uiPriority w:val="99"/>
    <w:unhideWhenUsed/>
    <w:rsid w:val="005B1B50"/>
    <w:rPr>
      <w:color w:val="0563C1" w:themeColor="hyperlink"/>
      <w:u w:val="single"/>
    </w:rPr>
  </w:style>
  <w:style w:type="character" w:customStyle="1" w:styleId="UraianParagrafChar">
    <w:name w:val="Uraian Paragraf Char"/>
    <w:basedOn w:val="DefaultParagraphFont"/>
    <w:link w:val="UraianParagraf"/>
    <w:rsid w:val="00CD320D"/>
    <w:rPr>
      <w:rFonts w:ascii="Times New Roman" w:hAnsi="Times New Roman"/>
      <w:sz w:val="20"/>
    </w:rPr>
  </w:style>
  <w:style w:type="paragraph" w:styleId="FootnoteText">
    <w:name w:val="footnote text"/>
    <w:basedOn w:val="Normal"/>
    <w:link w:val="FootnoteTextChar"/>
    <w:uiPriority w:val="99"/>
    <w:semiHidden/>
    <w:unhideWhenUsed/>
    <w:rsid w:val="005544CE"/>
    <w:pPr>
      <w:spacing w:after="0"/>
    </w:pPr>
  </w:style>
  <w:style w:type="character" w:customStyle="1" w:styleId="FootnoteTextChar">
    <w:name w:val="Footnote Text Char"/>
    <w:basedOn w:val="DefaultParagraphFont"/>
    <w:link w:val="FootnoteText"/>
    <w:uiPriority w:val="99"/>
    <w:semiHidden/>
    <w:rsid w:val="005544CE"/>
    <w:rPr>
      <w:rFonts w:ascii="Times New Roman" w:hAnsi="Times New Roman"/>
      <w:sz w:val="20"/>
      <w:szCs w:val="20"/>
    </w:rPr>
  </w:style>
  <w:style w:type="character" w:styleId="FootnoteReference">
    <w:name w:val="footnote reference"/>
    <w:basedOn w:val="DefaultParagraphFont"/>
    <w:uiPriority w:val="99"/>
    <w:semiHidden/>
    <w:unhideWhenUsed/>
    <w:rsid w:val="005544CE"/>
    <w:rPr>
      <w:vertAlign w:val="superscript"/>
    </w:rPr>
  </w:style>
  <w:style w:type="paragraph" w:styleId="BalloonText">
    <w:name w:val="Balloon Text"/>
    <w:basedOn w:val="Normal"/>
    <w:link w:val="BalloonTextChar"/>
    <w:uiPriority w:val="99"/>
    <w:unhideWhenUsed/>
    <w:rsid w:val="001318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84F"/>
    <w:rPr>
      <w:rFonts w:ascii="Segoe UI" w:hAnsi="Segoe UI" w:cs="Segoe UI"/>
      <w:sz w:val="18"/>
      <w:szCs w:val="18"/>
    </w:rPr>
  </w:style>
  <w:style w:type="character" w:customStyle="1" w:styleId="Heading2Char">
    <w:name w:val="Heading 2 Char"/>
    <w:basedOn w:val="DefaultParagraphFont"/>
    <w:link w:val="Heading2"/>
    <w:uiPriority w:val="9"/>
    <w:rsid w:val="00190A19"/>
    <w:rPr>
      <w:rFonts w:eastAsiaTheme="majorEastAsia" w:cstheme="majorBidi"/>
      <w:b/>
      <w:szCs w:val="2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CellMar>
        <w:left w:w="57" w:type="dxa"/>
        <w:right w:w="57" w:type="dxa"/>
      </w:tblCellMar>
    </w:tblPr>
  </w:style>
  <w:style w:type="table" w:customStyle="1" w:styleId="a1">
    <w:basedOn w:val="TableNormal"/>
    <w:pPr>
      <w:spacing w:after="0"/>
    </w:pPr>
    <w:tblPr>
      <w:tblStyleRowBandSize w:val="1"/>
      <w:tblStyleColBandSize w:val="1"/>
    </w:tblPr>
  </w:style>
  <w:style w:type="character" w:styleId="SubtleEmphasis">
    <w:name w:val="Subtle Emphasis"/>
    <w:aliases w:val="Penulis"/>
    <w:uiPriority w:val="19"/>
    <w:qFormat/>
    <w:rsid w:val="007B54AE"/>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sid w:val="007B54AE"/>
    <w:rPr>
      <w:color w:val="44546A"/>
      <w:lang w:val="en-US" w:eastAsia="en-US"/>
    </w:rPr>
  </w:style>
  <w:style w:type="character" w:customStyle="1" w:styleId="SubtitleChar">
    <w:name w:val="Subtitle Char"/>
    <w:link w:val="Subtitle"/>
    <w:uiPriority w:val="11"/>
    <w:rsid w:val="007B54AE"/>
    <w:rPr>
      <w:rFonts w:ascii="Georgia" w:eastAsia="Georgia" w:hAnsi="Georgia" w:cs="Georgia"/>
      <w:i/>
      <w:color w:val="666666"/>
      <w:sz w:val="48"/>
      <w:szCs w:val="48"/>
    </w:rPr>
  </w:style>
  <w:style w:type="character" w:customStyle="1" w:styleId="BodyTextChar">
    <w:name w:val="Body Text Char"/>
    <w:link w:val="BodyText"/>
    <w:uiPriority w:val="99"/>
    <w:rsid w:val="007B54AE"/>
    <w:rPr>
      <w:rFonts w:ascii="Times New Roman" w:hAnsi="Times New Roman"/>
      <w:lang w:val="en-US"/>
    </w:rPr>
  </w:style>
  <w:style w:type="character" w:customStyle="1" w:styleId="RESTIParagraphChar">
    <w:name w:val="RESTIParagraph Char"/>
    <w:link w:val="RESTIParagraph"/>
    <w:rsid w:val="007B54AE"/>
    <w:rPr>
      <w:rFonts w:ascii="Times New Roman" w:eastAsia="SimSun" w:hAnsi="Times New Roman"/>
      <w:sz w:val="24"/>
      <w:szCs w:val="24"/>
      <w:lang w:val="en-AU" w:eastAsia="zh-CN"/>
    </w:rPr>
  </w:style>
  <w:style w:type="character" w:customStyle="1" w:styleId="TitleChar">
    <w:name w:val="Title Char"/>
    <w:link w:val="Title"/>
    <w:uiPriority w:val="10"/>
    <w:rsid w:val="007B54AE"/>
    <w:rPr>
      <w:b/>
      <w:sz w:val="72"/>
      <w:szCs w:val="72"/>
    </w:rPr>
  </w:style>
  <w:style w:type="character" w:customStyle="1" w:styleId="RujukanChar">
    <w:name w:val="Rujukan Char"/>
    <w:link w:val="Rujukan"/>
    <w:rsid w:val="007B54AE"/>
    <w:rPr>
      <w:rFonts w:ascii="Times New Roman" w:hAnsi="Times New Roman"/>
      <w:sz w:val="16"/>
      <w:lang w:val="en-US"/>
    </w:rPr>
  </w:style>
  <w:style w:type="paragraph" w:customStyle="1" w:styleId="TableCategories">
    <w:name w:val="Table Categories"/>
    <w:basedOn w:val="TableCaption"/>
    <w:rsid w:val="007B54AE"/>
  </w:style>
  <w:style w:type="paragraph" w:styleId="BodyText">
    <w:name w:val="Body Text"/>
    <w:basedOn w:val="Normal"/>
    <w:link w:val="BodyTextChar"/>
    <w:uiPriority w:val="99"/>
    <w:unhideWhenUsed/>
    <w:rsid w:val="007B54AE"/>
    <w:pPr>
      <w:spacing w:after="120"/>
    </w:pPr>
    <w:rPr>
      <w:rFonts w:ascii="Times New Roman" w:hAnsi="Times New Roman"/>
      <w:lang w:val="en-US"/>
    </w:rPr>
  </w:style>
  <w:style w:type="character" w:customStyle="1" w:styleId="TeksIsiKAR1">
    <w:name w:val="Teks Isi KAR1"/>
    <w:basedOn w:val="DefaultParagraphFont"/>
    <w:uiPriority w:val="99"/>
    <w:semiHidden/>
    <w:rsid w:val="007B54AE"/>
  </w:style>
  <w:style w:type="paragraph" w:customStyle="1" w:styleId="TableCaption">
    <w:name w:val="Table Caption"/>
    <w:basedOn w:val="Normal"/>
    <w:rsid w:val="007B54AE"/>
    <w:pPr>
      <w:suppressAutoHyphens/>
      <w:spacing w:after="0"/>
    </w:pPr>
    <w:rPr>
      <w:rFonts w:ascii="Arial" w:eastAsia="Times New Roman" w:hAnsi="Arial" w:cs="Times New Roman"/>
      <w:sz w:val="16"/>
      <w:szCs w:val="24"/>
      <w:lang w:val="en-GB" w:eastAsia="ar-SA"/>
    </w:rPr>
  </w:style>
  <w:style w:type="paragraph" w:customStyle="1" w:styleId="Kode">
    <w:name w:val="Kode"/>
    <w:basedOn w:val="TeksNormal"/>
    <w:qFormat/>
    <w:rsid w:val="007B54AE"/>
    <w:pPr>
      <w:ind w:firstLine="0"/>
    </w:pPr>
    <w:rPr>
      <w:rFonts w:ascii="Courier New" w:hAnsi="Courier New"/>
      <w:sz w:val="18"/>
    </w:rPr>
  </w:style>
  <w:style w:type="paragraph" w:customStyle="1" w:styleId="RESTIBodyText">
    <w:name w:val="RESTI_BodyText"/>
    <w:basedOn w:val="BodyText"/>
    <w:rsid w:val="007B54AE"/>
    <w:pPr>
      <w:jc w:val="left"/>
    </w:pPr>
    <w:rPr>
      <w:rFonts w:eastAsia="MS Mincho"/>
      <w:szCs w:val="24"/>
      <w:lang w:eastAsia="ja-JP"/>
    </w:rPr>
  </w:style>
  <w:style w:type="paragraph" w:customStyle="1" w:styleId="Rujukan">
    <w:name w:val="Rujukan"/>
    <w:basedOn w:val="Normal"/>
    <w:link w:val="RujukanChar"/>
    <w:qFormat/>
    <w:rsid w:val="007B54AE"/>
    <w:pPr>
      <w:autoSpaceDE w:val="0"/>
      <w:autoSpaceDN w:val="0"/>
      <w:adjustRightInd w:val="0"/>
      <w:spacing w:after="0"/>
      <w:ind w:left="272" w:hanging="272"/>
    </w:pPr>
    <w:rPr>
      <w:rFonts w:ascii="Times New Roman" w:hAnsi="Times New Roman"/>
      <w:sz w:val="16"/>
      <w:lang w:val="en-US"/>
    </w:rPr>
  </w:style>
  <w:style w:type="paragraph" w:customStyle="1" w:styleId="RESTIParagraph">
    <w:name w:val="RESTIParagraph"/>
    <w:basedOn w:val="Normal"/>
    <w:link w:val="RESTIParagraphChar"/>
    <w:rsid w:val="007B54AE"/>
    <w:pPr>
      <w:adjustRightInd w:val="0"/>
      <w:snapToGrid w:val="0"/>
      <w:spacing w:after="0"/>
      <w:ind w:firstLine="216"/>
    </w:pPr>
    <w:rPr>
      <w:rFonts w:ascii="Times New Roman" w:eastAsia="SimSun" w:hAnsi="Times New Roman"/>
      <w:sz w:val="24"/>
      <w:szCs w:val="24"/>
      <w:lang w:val="en-AU" w:eastAsia="zh-CN"/>
    </w:rPr>
  </w:style>
  <w:style w:type="paragraph" w:customStyle="1" w:styleId="TeksNormal">
    <w:name w:val="Teks Normal"/>
    <w:basedOn w:val="Normal"/>
    <w:qFormat/>
    <w:rsid w:val="007B54AE"/>
    <w:pPr>
      <w:spacing w:after="0"/>
      <w:ind w:firstLine="245"/>
    </w:pPr>
    <w:rPr>
      <w:rFonts w:ascii="Times New Roman" w:eastAsia="Times New Roman" w:hAnsi="Times New Roman" w:cs="Times New Roman"/>
      <w:lang w:val="fi-FI" w:eastAsia="en-US"/>
    </w:rPr>
  </w:style>
  <w:style w:type="paragraph" w:styleId="NoSpacing">
    <w:name w:val="No Spacing"/>
    <w:link w:val="NoSpacingChar"/>
    <w:uiPriority w:val="1"/>
    <w:qFormat/>
    <w:rsid w:val="007B54AE"/>
    <w:pPr>
      <w:spacing w:after="0"/>
      <w:jc w:val="left"/>
    </w:pPr>
    <w:rPr>
      <w:color w:val="44546A"/>
      <w:lang w:val="en-US" w:eastAsia="en-US"/>
    </w:rPr>
  </w:style>
  <w:style w:type="paragraph" w:customStyle="1" w:styleId="RESTITitle">
    <w:name w:val="RESTI_Title"/>
    <w:basedOn w:val="Normal"/>
    <w:next w:val="Normal"/>
    <w:rsid w:val="007B54AE"/>
    <w:pPr>
      <w:adjustRightInd w:val="0"/>
      <w:snapToGrid w:val="0"/>
      <w:spacing w:before="2560" w:after="0"/>
      <w:jc w:val="center"/>
    </w:pPr>
    <w:rPr>
      <w:rFonts w:ascii="Times New Roman" w:eastAsia="SimSun" w:hAnsi="Times New Roman" w:cs="Times New Roman"/>
      <w:sz w:val="36"/>
      <w:szCs w:val="24"/>
      <w:lang w:val="en-AU" w:eastAsia="zh-CN"/>
    </w:rPr>
  </w:style>
  <w:style w:type="paragraph" w:customStyle="1" w:styleId="RESTITitle0">
    <w:name w:val="RESTI Title"/>
    <w:basedOn w:val="Normal"/>
    <w:next w:val="Normal"/>
    <w:rsid w:val="007B54AE"/>
    <w:pPr>
      <w:adjustRightInd w:val="0"/>
      <w:snapToGrid w:val="0"/>
      <w:spacing w:before="2560" w:after="0"/>
      <w:jc w:val="center"/>
    </w:pPr>
    <w:rPr>
      <w:rFonts w:ascii="Times New Roman" w:eastAsia="SimSun" w:hAnsi="Times New Roman" w:cs="Times New Roman"/>
      <w:sz w:val="36"/>
      <w:szCs w:val="24"/>
      <w:lang w:val="en-AU" w:eastAsia="zh-CN"/>
    </w:rPr>
  </w:style>
  <w:style w:type="paragraph" w:customStyle="1" w:styleId="ISSN">
    <w:name w:val="ISSN"/>
    <w:basedOn w:val="Normal"/>
    <w:rsid w:val="007B54AE"/>
    <w:pPr>
      <w:spacing w:after="0"/>
      <w:jc w:val="right"/>
    </w:pPr>
    <w:rPr>
      <w:rFonts w:ascii="Times New Roman" w:eastAsia="Times New Roman" w:hAnsi="Times New Roman" w:cs="Times New Roman"/>
      <w:b/>
      <w:color w:val="000000"/>
      <w:sz w:val="24"/>
      <w:szCs w:val="16"/>
      <w:lang w:val="en-US" w:eastAsia="en-US"/>
    </w:rPr>
  </w:style>
  <w:style w:type="paragraph" w:customStyle="1" w:styleId="Publisher">
    <w:name w:val="Publisher"/>
    <w:basedOn w:val="Normal"/>
    <w:rsid w:val="007B54AE"/>
    <w:pPr>
      <w:spacing w:before="120" w:after="0"/>
      <w:jc w:val="center"/>
    </w:pPr>
    <w:rPr>
      <w:rFonts w:ascii="Stencil" w:eastAsia="Calibri" w:hAnsi="Stencil" w:cs="Times New Roman"/>
      <w:color w:val="0070C0"/>
      <w:spacing w:val="20"/>
      <w:position w:val="6"/>
      <w:sz w:val="44"/>
      <w:szCs w:val="22"/>
      <w:lang w:val="en-US" w:eastAsia="en-US"/>
    </w:rPr>
  </w:style>
  <w:style w:type="character" w:styleId="Strong">
    <w:name w:val="Strong"/>
    <w:uiPriority w:val="22"/>
    <w:qFormat/>
    <w:rsid w:val="007B54AE"/>
    <w:rPr>
      <w:b/>
      <w:bCs/>
    </w:rPr>
  </w:style>
  <w:style w:type="character" w:styleId="PlaceholderText">
    <w:name w:val="Placeholder Text"/>
    <w:basedOn w:val="DefaultParagraphFont"/>
    <w:uiPriority w:val="99"/>
    <w:unhideWhenUsed/>
    <w:rsid w:val="007B54AE"/>
    <w:rPr>
      <w:color w:val="808080"/>
    </w:rPr>
  </w:style>
  <w:style w:type="character" w:customStyle="1" w:styleId="tlid-translation">
    <w:name w:val="tlid-translation"/>
    <w:basedOn w:val="DefaultParagraphFont"/>
    <w:rsid w:val="007B54AE"/>
  </w:style>
  <w:style w:type="character" w:customStyle="1" w:styleId="SebutanYangBelumTerselesaikan1">
    <w:name w:val="Sebutan Yang Belum Terselesaikan1"/>
    <w:basedOn w:val="DefaultParagraphFont"/>
    <w:uiPriority w:val="99"/>
    <w:semiHidden/>
    <w:unhideWhenUsed/>
    <w:rsid w:val="007B54AE"/>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basedOn w:val="DefaultParagraphFont"/>
    <w:link w:val="ListParagraph"/>
    <w:uiPriority w:val="34"/>
    <w:qFormat/>
    <w:rsid w:val="007B54AE"/>
  </w:style>
  <w:style w:type="paragraph" w:styleId="Bibliography">
    <w:name w:val="Bibliography"/>
    <w:basedOn w:val="Normal"/>
    <w:next w:val="Normal"/>
    <w:uiPriority w:val="37"/>
    <w:unhideWhenUsed/>
    <w:rsid w:val="007B54AE"/>
    <w:pPr>
      <w:spacing w:after="240"/>
    </w:pPr>
    <w:rPr>
      <w:rFonts w:ascii="Times New Roman" w:eastAsia="Calibri" w:hAnsi="Times New Roman" w:cs="Times New Roman"/>
      <w:szCs w:val="22"/>
      <w:lang w:val="en-US" w:eastAsia="en-US"/>
    </w:rPr>
  </w:style>
  <w:style w:type="character" w:customStyle="1" w:styleId="fontstyle01">
    <w:name w:val="fontstyle01"/>
    <w:basedOn w:val="DefaultParagraphFont"/>
    <w:rsid w:val="007B54AE"/>
    <w:rPr>
      <w:rFonts w:ascii="Times New Roman" w:hAnsi="Times New Roman" w:cs="Times New Roman" w:hint="default"/>
      <w:b w:val="0"/>
      <w:bCs w:val="0"/>
      <w:i w:val="0"/>
      <w:iCs w:val="0"/>
      <w:color w:val="000000"/>
      <w:sz w:val="18"/>
      <w:szCs w:val="18"/>
    </w:rPr>
  </w:style>
  <w:style w:type="character" w:customStyle="1" w:styleId="fontstyle21">
    <w:name w:val="fontstyle21"/>
    <w:basedOn w:val="DefaultParagraphFont"/>
    <w:rsid w:val="007B54AE"/>
    <w:rPr>
      <w:rFonts w:ascii="Times New Roman" w:hAnsi="Times New Roman" w:cs="Times New Roman" w:hint="default"/>
      <w:b w:val="0"/>
      <w:bCs w:val="0"/>
      <w:i/>
      <w:iCs/>
      <w:color w:val="1F2023"/>
      <w:sz w:val="18"/>
      <w:szCs w:val="18"/>
    </w:rPr>
  </w:style>
  <w:style w:type="paragraph" w:customStyle="1" w:styleId="bulletlist">
    <w:name w:val="bullet list"/>
    <w:basedOn w:val="BodyText"/>
    <w:rsid w:val="007B54AE"/>
    <w:pPr>
      <w:numPr>
        <w:numId w:val="20"/>
      </w:numPr>
      <w:tabs>
        <w:tab w:val="clear" w:pos="72"/>
      </w:tabs>
      <w:spacing w:after="0" w:line="360" w:lineRule="auto"/>
      <w:ind w:left="1429"/>
    </w:pPr>
    <w:rPr>
      <w:rFonts w:eastAsia="SimSun"/>
      <w:spacing w:val="-1"/>
    </w:rPr>
  </w:style>
  <w:style w:type="character" w:customStyle="1" w:styleId="cc-license-title">
    <w:name w:val="cc-license-title"/>
    <w:basedOn w:val="DefaultParagraphFont"/>
    <w:rsid w:val="007B54AE"/>
  </w:style>
  <w:style w:type="character" w:customStyle="1" w:styleId="cc-license-identifier">
    <w:name w:val="cc-license-identifier"/>
    <w:basedOn w:val="DefaultParagraphFont"/>
    <w:rsid w:val="007B54AE"/>
  </w:style>
  <w:style w:type="character" w:styleId="CommentReference">
    <w:name w:val="annotation reference"/>
    <w:basedOn w:val="DefaultParagraphFont"/>
    <w:uiPriority w:val="99"/>
    <w:semiHidden/>
    <w:unhideWhenUsed/>
    <w:rsid w:val="007B54AE"/>
    <w:rPr>
      <w:sz w:val="16"/>
      <w:szCs w:val="16"/>
    </w:rPr>
  </w:style>
  <w:style w:type="paragraph" w:styleId="CommentText">
    <w:name w:val="annotation text"/>
    <w:basedOn w:val="Normal"/>
    <w:link w:val="CommentTextChar"/>
    <w:uiPriority w:val="99"/>
    <w:semiHidden/>
    <w:unhideWhenUsed/>
    <w:rsid w:val="007B54AE"/>
    <w:pPr>
      <w:spacing w:after="240"/>
    </w:pPr>
    <w:rPr>
      <w:rFonts w:ascii="Times New Roman" w:eastAsia="Calibri" w:hAnsi="Times New Roman" w:cs="Times New Roman"/>
      <w:lang w:val="en-US" w:eastAsia="en-US"/>
    </w:rPr>
  </w:style>
  <w:style w:type="character" w:customStyle="1" w:styleId="CommentTextChar">
    <w:name w:val="Comment Text Char"/>
    <w:basedOn w:val="DefaultParagraphFont"/>
    <w:link w:val="CommentText"/>
    <w:uiPriority w:val="99"/>
    <w:semiHidden/>
    <w:rsid w:val="007B54AE"/>
    <w:rPr>
      <w:rFonts w:ascii="Times New Roman" w:eastAsia="Calibri"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7B54AE"/>
    <w:rPr>
      <w:b/>
      <w:bCs/>
    </w:rPr>
  </w:style>
  <w:style w:type="character" w:customStyle="1" w:styleId="CommentSubjectChar">
    <w:name w:val="Comment Subject Char"/>
    <w:basedOn w:val="CommentTextChar"/>
    <w:link w:val="CommentSubject"/>
    <w:uiPriority w:val="99"/>
    <w:semiHidden/>
    <w:rsid w:val="007B54AE"/>
    <w:rPr>
      <w:rFonts w:ascii="Times New Roman" w:eastAsia="Calibri" w:hAnsi="Times New Roman" w:cs="Times New Roman"/>
      <w:b/>
      <w:bCs/>
      <w:lang w:val="en-US" w:eastAsia="en-US"/>
    </w:rPr>
  </w:style>
  <w:style w:type="character" w:styleId="UnresolvedMention">
    <w:name w:val="Unresolved Mention"/>
    <w:basedOn w:val="DefaultParagraphFont"/>
    <w:uiPriority w:val="99"/>
    <w:semiHidden/>
    <w:unhideWhenUsed/>
    <w:rsid w:val="007B54AE"/>
    <w:rPr>
      <w:color w:val="605E5C"/>
      <w:shd w:val="clear" w:color="auto" w:fill="E1DFDD"/>
    </w:rPr>
  </w:style>
  <w:style w:type="character" w:styleId="FollowedHyperlink">
    <w:name w:val="FollowedHyperlink"/>
    <w:basedOn w:val="DefaultParagraphFont"/>
    <w:uiPriority w:val="99"/>
    <w:semiHidden/>
    <w:unhideWhenUsed/>
    <w:rsid w:val="007B54AE"/>
    <w:rPr>
      <w:color w:val="954F72" w:themeColor="followedHyperlink"/>
      <w:u w:val="single"/>
    </w:rPr>
  </w:style>
  <w:style w:type="character" w:customStyle="1" w:styleId="selectable-text1">
    <w:name w:val="selectable-text1"/>
    <w:basedOn w:val="DefaultParagraphFont"/>
    <w:rsid w:val="007B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A4PlHC5jTM09fxLtWeOtjilJQ==">AMUW2mXRp+5L/eAzcs53mm7/tXPMARxjMN/ZnYREWn0FyrE+RUrt4WOi7uCAI7vqXZLnme3nHyXoBjWRTAZYIp48T0skxgSYzWv2GSXCuFwMP11JcPktb7I=</go:docsCustomData>
</go:gDocsCustomXmlDataStorage>
</file>

<file path=customXml/itemProps1.xml><?xml version="1.0" encoding="utf-8"?>
<ds:datastoreItem xmlns:ds="http://schemas.openxmlformats.org/officeDocument/2006/customXml" ds:itemID="{579491D9-F99B-45C5-8F06-4F825C8D59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10081</Words>
  <Characters>57462</Characters>
  <Application>Microsoft Office Word</Application>
  <DocSecurity>0</DocSecurity>
  <Lines>478</Lines>
  <Paragraphs>134</Paragraphs>
  <ScaleCrop>false</ScaleCrop>
  <Company/>
  <LinksUpToDate>false</LinksUpToDate>
  <CharactersWithSpaces>67409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Zubi zaretta</dc:creator>
  <cp:lastModifiedBy>bektiprihatiningsih@gmail.com</cp:lastModifiedBy>
  <cp:revision>2</cp:revision>
  <dcterms:created xsi:type="dcterms:W3CDTF">2023-08-28T19:28:00Z</dcterms:created>
  <dcterms:modified xsi:type="dcterms:W3CDTF">2023-08-28T19:28:00Z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039b3e13-b1ce-35ac-a760-bb9a751d3625</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